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2F351464" w:rsidP="2C02F969" w:rsidRDefault="2F351464" w14:paraId="4639B048" w14:textId="5BF49C72">
      <w:pPr>
        <w:spacing w:after="160" w:line="259" w:lineRule="auto"/>
        <w:ind w:right="423"/>
        <w:jc w:val="center"/>
        <w:rPr>
          <w:rFonts w:ascii="Arial" w:hAnsi="Arial" w:eastAsia="Arial" w:cs="Arial"/>
          <w:b w:val="1"/>
          <w:bCs w:val="1"/>
          <w:color w:val="000000" w:themeColor="text1"/>
          <w:sz w:val="20"/>
          <w:szCs w:val="20"/>
        </w:rPr>
      </w:pPr>
      <w:r w:rsidRPr="2C02F969" w:rsidR="5345738D">
        <w:rPr>
          <w:rFonts w:ascii="Arial" w:hAnsi="Arial" w:eastAsia="Arial" w:cs="Arial"/>
          <w:b w:val="1"/>
          <w:bCs w:val="1"/>
          <w:color w:val="000000" w:themeColor="text1" w:themeTint="FF" w:themeShade="FF"/>
          <w:sz w:val="20"/>
          <w:szCs w:val="20"/>
        </w:rPr>
        <w:t>Oracy</w:t>
      </w:r>
      <w:r w:rsidRPr="2C02F969" w:rsidR="2F351464">
        <w:rPr>
          <w:rFonts w:ascii="Arial" w:hAnsi="Arial" w:eastAsia="Arial" w:cs="Arial"/>
          <w:b w:val="1"/>
          <w:bCs w:val="1"/>
          <w:color w:val="000000" w:themeColor="text1" w:themeTint="FF" w:themeShade="FF"/>
          <w:sz w:val="20"/>
          <w:szCs w:val="20"/>
        </w:rPr>
        <w:t xml:space="preserve"> Intent, Implementation &amp; Impact Statement</w:t>
      </w:r>
    </w:p>
    <w:p w:rsidR="1B493123" w:rsidP="00377233" w:rsidRDefault="1B493123" w14:paraId="48550453" w14:textId="73AFFDD3">
      <w:pPr>
        <w:spacing w:after="160" w:line="259" w:lineRule="auto"/>
        <w:ind w:right="423"/>
        <w:jc w:val="center"/>
        <w:rPr>
          <w:rFonts w:ascii="Arial" w:hAnsi="Arial" w:eastAsia="Arial" w:cs="Arial"/>
          <w:color w:val="000000" w:themeColor="text1"/>
          <w:sz w:val="18"/>
          <w:szCs w:val="18"/>
        </w:rPr>
      </w:pPr>
      <w:r w:rsidRPr="768F05A1">
        <w:rPr>
          <w:rFonts w:ascii="Arial" w:hAnsi="Arial" w:eastAsia="Arial" w:cs="Arial"/>
          <w:color w:val="000000" w:themeColor="text1"/>
          <w:sz w:val="18"/>
          <w:szCs w:val="18"/>
        </w:rPr>
        <w:t>At Southwold School we believe in the unlimited potential of every child. As a result of this, we have carefully designed a curriculum which is underpinned by 5 Golden Threads.</w:t>
      </w:r>
    </w:p>
    <w:p w:rsidR="1B493123" w:rsidP="00377233" w:rsidRDefault="1B493123" w14:paraId="15816DE8" w14:textId="1A2A362C">
      <w:pPr>
        <w:spacing w:after="160" w:line="259" w:lineRule="auto"/>
        <w:ind w:right="423"/>
        <w:jc w:val="center"/>
        <w:rPr>
          <w:rFonts w:ascii="Arial" w:hAnsi="Arial" w:eastAsia="Arial" w:cs="Arial"/>
          <w:color w:val="000000" w:themeColor="text1"/>
          <w:sz w:val="18"/>
          <w:szCs w:val="18"/>
        </w:rPr>
      </w:pPr>
      <w:r>
        <w:rPr>
          <w:noProof/>
        </w:rPr>
        <w:drawing>
          <wp:inline distT="0" distB="0" distL="0" distR="0" wp14:anchorId="78135B67" wp14:editId="7CE6BC66">
            <wp:extent cx="3124200" cy="2324100"/>
            <wp:effectExtent l="0" t="0" r="0" b="0"/>
            <wp:docPr id="1582298048" name="Picture 158229804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324100"/>
                    </a:xfrm>
                    <a:prstGeom prst="rect">
                      <a:avLst/>
                    </a:prstGeom>
                  </pic:spPr>
                </pic:pic>
              </a:graphicData>
            </a:graphic>
          </wp:inline>
        </w:drawing>
      </w:r>
    </w:p>
    <w:p w:rsidR="1B493123" w:rsidP="00377233" w:rsidRDefault="1B493123" w14:paraId="24F3F1A0" w14:textId="586D9453">
      <w:pPr>
        <w:spacing w:after="160" w:line="259" w:lineRule="auto"/>
        <w:ind w:right="423"/>
        <w:jc w:val="both"/>
        <w:rPr>
          <w:rFonts w:ascii="Arial" w:hAnsi="Arial" w:eastAsia="Arial" w:cs="Arial"/>
          <w:color w:val="000000" w:themeColor="text1"/>
          <w:sz w:val="18"/>
          <w:szCs w:val="18"/>
        </w:rPr>
      </w:pPr>
      <w:r w:rsidRPr="799E8B5A">
        <w:rPr>
          <w:rFonts w:ascii="Arial" w:hAnsi="Arial" w:eastAsia="Arial" w:cs="Arial"/>
          <w:color w:val="000000" w:themeColor="text1"/>
          <w:sz w:val="18"/>
          <w:szCs w:val="18"/>
        </w:rPr>
        <w:t>We have carefully chosen our Golden Threads because they are unique to our school context and setting:</w:t>
      </w:r>
    </w:p>
    <w:p w:rsidR="1B493123" w:rsidP="00377233" w:rsidRDefault="1B493123" w14:paraId="712A5F48" w14:textId="0BD9022E">
      <w:pPr>
        <w:pStyle w:val="ListParagraph"/>
        <w:numPr>
          <w:ilvl w:val="0"/>
          <w:numId w:val="3"/>
        </w:numPr>
        <w:spacing w:after="160" w:line="259" w:lineRule="auto"/>
        <w:ind w:right="423"/>
        <w:jc w:val="both"/>
        <w:rPr>
          <w:rFonts w:ascii="Arial" w:hAnsi="Arial" w:eastAsia="Arial" w:cs="Arial"/>
          <w:color w:val="000000" w:themeColor="text1"/>
          <w:sz w:val="18"/>
          <w:szCs w:val="18"/>
        </w:rPr>
      </w:pPr>
      <w:r w:rsidRPr="799E8B5A">
        <w:rPr>
          <w:rFonts w:ascii="Arial" w:hAnsi="Arial" w:eastAsia="Arial" w:cs="Arial"/>
          <w:b/>
          <w:bCs/>
          <w:color w:val="000000" w:themeColor="text1"/>
          <w:sz w:val="18"/>
          <w:szCs w:val="18"/>
        </w:rPr>
        <w:t>Knowledge and skills:</w:t>
      </w:r>
      <w:r w:rsidRPr="799E8B5A">
        <w:rPr>
          <w:rFonts w:ascii="Arial" w:hAnsi="Arial" w:eastAsia="Arial" w:cs="Arial"/>
          <w:color w:val="000000" w:themeColor="text1"/>
          <w:sz w:val="18"/>
          <w:szCs w:val="18"/>
        </w:rPr>
        <w:t xml:space="preserve"> It is our intent that our pupils will develop mastery across the curriculum as a result of a carefully sequenced curriculum which builds progressively on knowledge and skills.</w:t>
      </w:r>
    </w:p>
    <w:p w:rsidR="1B493123" w:rsidP="00377233" w:rsidRDefault="1B493123" w14:paraId="69D397C5" w14:textId="11841632">
      <w:pPr>
        <w:pStyle w:val="ListParagraph"/>
        <w:numPr>
          <w:ilvl w:val="0"/>
          <w:numId w:val="3"/>
        </w:numPr>
        <w:spacing w:after="160" w:line="259" w:lineRule="auto"/>
        <w:ind w:right="423"/>
        <w:jc w:val="both"/>
        <w:rPr>
          <w:rFonts w:ascii="Arial" w:hAnsi="Arial" w:eastAsia="Arial" w:cs="Arial"/>
          <w:color w:val="000000" w:themeColor="text1"/>
          <w:sz w:val="18"/>
          <w:szCs w:val="18"/>
        </w:rPr>
      </w:pPr>
      <w:r w:rsidRPr="2C02F969" w:rsidR="1B493123">
        <w:rPr>
          <w:rFonts w:ascii="Arial" w:hAnsi="Arial" w:eastAsia="Arial" w:cs="Arial"/>
          <w:b w:val="1"/>
          <w:bCs w:val="1"/>
          <w:color w:val="000000" w:themeColor="text1" w:themeTint="FF" w:themeShade="FF"/>
          <w:sz w:val="18"/>
          <w:szCs w:val="18"/>
        </w:rPr>
        <w:t>Rich language:</w:t>
      </w:r>
      <w:r w:rsidRPr="2C02F969" w:rsidR="1B493123">
        <w:rPr>
          <w:rFonts w:ascii="Arial" w:hAnsi="Arial" w:eastAsia="Arial" w:cs="Arial"/>
          <w:color w:val="000000" w:themeColor="text1" w:themeTint="FF" w:themeShade="FF"/>
          <w:sz w:val="18"/>
          <w:szCs w:val="18"/>
        </w:rPr>
        <w:t xml:space="preserve"> </w:t>
      </w:r>
      <w:r w:rsidRPr="2C02F969" w:rsidR="1B493123">
        <w:rPr>
          <w:rFonts w:ascii="Arial" w:hAnsi="Arial" w:eastAsia="Arial" w:cs="Arial"/>
          <w:color w:val="000000" w:themeColor="text1" w:themeTint="FF" w:themeShade="FF"/>
          <w:sz w:val="18"/>
          <w:szCs w:val="18"/>
          <w:lang w:val="en-US"/>
        </w:rPr>
        <w:t xml:space="preserve">Our intent is for all children to </w:t>
      </w:r>
      <w:r w:rsidRPr="2C02F969" w:rsidR="1B493123">
        <w:rPr>
          <w:rFonts w:ascii="Arial" w:hAnsi="Arial" w:eastAsia="Arial" w:cs="Arial"/>
          <w:color w:val="000000" w:themeColor="text1" w:themeTint="FF" w:themeShade="FF"/>
          <w:sz w:val="18"/>
          <w:szCs w:val="18"/>
          <w:lang w:val="en-US"/>
        </w:rPr>
        <w:t>acquire</w:t>
      </w:r>
      <w:r w:rsidRPr="2C02F969" w:rsidR="1B493123">
        <w:rPr>
          <w:rFonts w:ascii="Arial" w:hAnsi="Arial" w:eastAsia="Arial" w:cs="Arial"/>
          <w:color w:val="000000" w:themeColor="text1" w:themeTint="FF" w:themeShade="FF"/>
          <w:sz w:val="18"/>
          <w:szCs w:val="18"/>
          <w:lang w:val="en-US"/>
        </w:rPr>
        <w:t xml:space="preserve"> knowledge, develop their vocabulary and have tools to communicate their ideas and </w:t>
      </w:r>
      <w:r w:rsidRPr="2C02F969" w:rsidR="26633373">
        <w:rPr>
          <w:rFonts w:ascii="Arial" w:hAnsi="Arial" w:eastAsia="Arial" w:cs="Arial"/>
          <w:color w:val="000000" w:themeColor="text1" w:themeTint="FF" w:themeShade="FF"/>
          <w:sz w:val="18"/>
          <w:szCs w:val="18"/>
          <w:lang w:val="en-US"/>
        </w:rPr>
        <w:t>learn</w:t>
      </w:r>
      <w:r w:rsidRPr="2C02F969" w:rsidR="1B493123">
        <w:rPr>
          <w:rFonts w:ascii="Arial" w:hAnsi="Arial" w:eastAsia="Arial" w:cs="Arial"/>
          <w:color w:val="000000" w:themeColor="text1" w:themeTint="FF" w:themeShade="FF"/>
          <w:sz w:val="18"/>
          <w:szCs w:val="18"/>
          <w:lang w:val="en-US"/>
        </w:rPr>
        <w:t xml:space="preserve"> effectively, both orally and in writing. To do this, our curriculum is planned to include high quality texts, real </w:t>
      </w:r>
      <w:r w:rsidRPr="2C02F969" w:rsidR="1B493123">
        <w:rPr>
          <w:rFonts w:ascii="Arial" w:hAnsi="Arial" w:eastAsia="Arial" w:cs="Arial"/>
          <w:color w:val="000000" w:themeColor="text1" w:themeTint="FF" w:themeShade="FF"/>
          <w:sz w:val="18"/>
          <w:szCs w:val="18"/>
          <w:lang w:val="en-US"/>
        </w:rPr>
        <w:t>life</w:t>
      </w:r>
      <w:r w:rsidRPr="2C02F969" w:rsidR="1B493123">
        <w:rPr>
          <w:rFonts w:ascii="Arial" w:hAnsi="Arial" w:eastAsia="Arial" w:cs="Arial"/>
          <w:color w:val="000000" w:themeColor="text1" w:themeTint="FF" w:themeShade="FF"/>
          <w:sz w:val="18"/>
          <w:szCs w:val="18"/>
          <w:lang w:val="en-US"/>
        </w:rPr>
        <w:t xml:space="preserve"> and </w:t>
      </w:r>
      <w:r w:rsidRPr="2C02F969" w:rsidR="3EEAEAFE">
        <w:rPr>
          <w:rFonts w:ascii="Arial" w:hAnsi="Arial" w:eastAsia="Arial" w:cs="Arial"/>
          <w:color w:val="000000" w:themeColor="text1" w:themeTint="FF" w:themeShade="FF"/>
          <w:sz w:val="18"/>
          <w:szCs w:val="18"/>
          <w:lang w:val="en-US"/>
        </w:rPr>
        <w:t>hands-on</w:t>
      </w:r>
      <w:r w:rsidRPr="2C02F969" w:rsidR="1B493123">
        <w:rPr>
          <w:rFonts w:ascii="Arial" w:hAnsi="Arial" w:eastAsia="Arial" w:cs="Arial"/>
          <w:color w:val="000000" w:themeColor="text1" w:themeTint="FF" w:themeShade="FF"/>
          <w:sz w:val="18"/>
          <w:szCs w:val="18"/>
          <w:lang w:val="en-US"/>
        </w:rPr>
        <w:t xml:space="preserve"> </w:t>
      </w:r>
      <w:r w:rsidRPr="2C02F969" w:rsidR="73385008">
        <w:rPr>
          <w:rFonts w:ascii="Arial" w:hAnsi="Arial" w:eastAsia="Arial" w:cs="Arial"/>
          <w:color w:val="000000" w:themeColor="text1" w:themeTint="FF" w:themeShade="FF"/>
          <w:sz w:val="18"/>
          <w:szCs w:val="18"/>
          <w:lang w:val="en-US"/>
        </w:rPr>
        <w:t>experiences,</w:t>
      </w:r>
      <w:r w:rsidRPr="2C02F969" w:rsidR="1B493123">
        <w:rPr>
          <w:rFonts w:ascii="Arial" w:hAnsi="Arial" w:eastAsia="Arial" w:cs="Arial"/>
          <w:color w:val="000000" w:themeColor="text1" w:themeTint="FF" w:themeShade="FF"/>
          <w:sz w:val="18"/>
          <w:szCs w:val="18"/>
          <w:lang w:val="en-US"/>
        </w:rPr>
        <w:t xml:space="preserve"> and </w:t>
      </w:r>
      <w:r w:rsidRPr="2C02F969" w:rsidR="57EDC415">
        <w:rPr>
          <w:rFonts w:ascii="Arial" w:hAnsi="Arial" w:eastAsia="Arial" w:cs="Arial"/>
          <w:color w:val="000000" w:themeColor="text1" w:themeTint="FF" w:themeShade="FF"/>
          <w:sz w:val="18"/>
          <w:szCs w:val="18"/>
          <w:lang w:val="en-US"/>
        </w:rPr>
        <w:t>create</w:t>
      </w:r>
      <w:r w:rsidRPr="2C02F969" w:rsidR="1B493123">
        <w:rPr>
          <w:rFonts w:ascii="Arial" w:hAnsi="Arial" w:eastAsia="Arial" w:cs="Arial"/>
          <w:color w:val="000000" w:themeColor="text1" w:themeTint="FF" w:themeShade="FF"/>
          <w:sz w:val="18"/>
          <w:szCs w:val="18"/>
          <w:lang w:val="en-US"/>
        </w:rPr>
        <w:t xml:space="preserve"> a range of opportunities for all children to be immersed in and engaging with language.</w:t>
      </w:r>
    </w:p>
    <w:p w:rsidR="1B493123" w:rsidP="00377233" w:rsidRDefault="1B493123" w14:paraId="0BC9E7E2" w14:textId="39027665">
      <w:pPr>
        <w:pStyle w:val="ListParagraph"/>
        <w:numPr>
          <w:ilvl w:val="0"/>
          <w:numId w:val="3"/>
        </w:numPr>
        <w:spacing w:after="160" w:line="259" w:lineRule="auto"/>
        <w:ind w:right="423"/>
        <w:jc w:val="both"/>
        <w:rPr>
          <w:rFonts w:ascii="Arial" w:hAnsi="Arial" w:eastAsia="Arial" w:cs="Arial"/>
          <w:color w:val="000000" w:themeColor="text1"/>
          <w:sz w:val="18"/>
          <w:szCs w:val="18"/>
        </w:rPr>
      </w:pPr>
      <w:r w:rsidRPr="799E8B5A">
        <w:rPr>
          <w:rFonts w:ascii="Arial" w:hAnsi="Arial" w:eastAsia="Arial" w:cs="Arial"/>
          <w:b/>
          <w:bCs/>
          <w:color w:val="000000" w:themeColor="text1"/>
          <w:sz w:val="18"/>
          <w:szCs w:val="18"/>
          <w:lang w:val="en-US"/>
        </w:rPr>
        <w:t>Active lifelong learners:</w:t>
      </w:r>
      <w:r w:rsidRPr="799E8B5A">
        <w:rPr>
          <w:rFonts w:ascii="Arial" w:hAnsi="Arial" w:eastAsia="Arial" w:cs="Arial"/>
          <w:color w:val="000000" w:themeColor="text1"/>
          <w:sz w:val="18"/>
          <w:szCs w:val="18"/>
          <w:lang w:val="en-US"/>
        </w:rPr>
        <w:t xml:space="preserve"> Our intent is for every child to be a passionate and active learner, underpinned by our value of ‘Excellence’. We provide children with real-life experiences and use </w:t>
      </w:r>
      <w:proofErr w:type="spellStart"/>
      <w:r w:rsidRPr="799E8B5A">
        <w:rPr>
          <w:rFonts w:ascii="Arial" w:hAnsi="Arial" w:eastAsia="Arial" w:cs="Arial"/>
          <w:color w:val="000000" w:themeColor="text1"/>
          <w:sz w:val="18"/>
          <w:szCs w:val="18"/>
          <w:lang w:val="en-US"/>
        </w:rPr>
        <w:t>AfL</w:t>
      </w:r>
      <w:proofErr w:type="spellEnd"/>
      <w:r w:rsidRPr="799E8B5A">
        <w:rPr>
          <w:rFonts w:ascii="Arial" w:hAnsi="Arial" w:eastAsia="Arial" w:cs="Arial"/>
          <w:color w:val="000000" w:themeColor="text1"/>
          <w:sz w:val="18"/>
          <w:szCs w:val="18"/>
          <w:lang w:val="en-US"/>
        </w:rPr>
        <w:t xml:space="preserve"> strategies within lessons to encourage them to be active learners, who take pride in and can talk about their work and learning. </w:t>
      </w:r>
    </w:p>
    <w:p w:rsidR="1B493123" w:rsidP="00377233" w:rsidRDefault="1B493123" w14:paraId="40350CBD" w14:textId="199A7D8E">
      <w:pPr>
        <w:pStyle w:val="ListParagraph"/>
        <w:numPr>
          <w:ilvl w:val="0"/>
          <w:numId w:val="3"/>
        </w:numPr>
        <w:spacing w:after="160" w:line="259" w:lineRule="auto"/>
        <w:ind w:right="423"/>
        <w:jc w:val="both"/>
        <w:rPr>
          <w:rFonts w:ascii="Arial" w:hAnsi="Arial" w:eastAsia="Arial" w:cs="Arial"/>
          <w:color w:val="000000" w:themeColor="text1"/>
          <w:sz w:val="18"/>
          <w:szCs w:val="18"/>
        </w:rPr>
      </w:pPr>
      <w:r w:rsidRPr="799E8B5A">
        <w:rPr>
          <w:rFonts w:ascii="Arial" w:hAnsi="Arial" w:eastAsia="Arial" w:cs="Arial"/>
          <w:b/>
          <w:bCs/>
          <w:color w:val="000000" w:themeColor="text1"/>
          <w:sz w:val="18"/>
          <w:szCs w:val="18"/>
        </w:rPr>
        <w:t xml:space="preserve">Diversity and inclusion: </w:t>
      </w:r>
      <w:r w:rsidRPr="799E8B5A">
        <w:rPr>
          <w:rFonts w:ascii="Arial" w:hAnsi="Arial" w:eastAsia="Arial" w:cs="Arial"/>
          <w:color w:val="000000" w:themeColor="text1"/>
          <w:sz w:val="18"/>
          <w:szCs w:val="18"/>
        </w:rPr>
        <w:t xml:space="preserve">Our intent is for all children of our children to grow up to develop into citizens who are well-rounded, take care of themselves, other people and the world they live in, and who grow to be the best version of themselves as individuals. Our school celebrates inclusion and diversity – all members of our community are made to feel welcome, and we use our curriculum to teach children about issues relating to diversity and inclusion. We also ensure that the needs of our learners are met so that they can fulfil their potential.  </w:t>
      </w:r>
    </w:p>
    <w:p w:rsidR="1B493123" w:rsidP="00377233" w:rsidRDefault="1B493123" w14:paraId="32B6C612" w14:textId="0D1A4B65">
      <w:pPr>
        <w:pStyle w:val="ListParagraph"/>
        <w:numPr>
          <w:ilvl w:val="0"/>
          <w:numId w:val="3"/>
        </w:numPr>
        <w:spacing w:after="160" w:line="259" w:lineRule="auto"/>
        <w:ind w:right="423"/>
        <w:jc w:val="both"/>
        <w:rPr>
          <w:rFonts w:ascii="Arial" w:hAnsi="Arial" w:eastAsia="Arial" w:cs="Arial"/>
          <w:color w:val="000000" w:themeColor="text1"/>
          <w:sz w:val="18"/>
          <w:szCs w:val="18"/>
        </w:rPr>
      </w:pPr>
      <w:r w:rsidRPr="799E8B5A">
        <w:rPr>
          <w:rFonts w:ascii="Arial" w:hAnsi="Arial" w:eastAsia="Arial" w:cs="Arial"/>
          <w:b/>
          <w:bCs/>
          <w:color w:val="000000" w:themeColor="text1"/>
          <w:sz w:val="18"/>
          <w:szCs w:val="18"/>
        </w:rPr>
        <w:t xml:space="preserve">Community cohesion: </w:t>
      </w:r>
      <w:r w:rsidRPr="799E8B5A">
        <w:rPr>
          <w:rFonts w:ascii="Arial" w:hAnsi="Arial" w:eastAsia="Arial" w:cs="Arial"/>
          <w:color w:val="000000" w:themeColor="text1"/>
          <w:sz w:val="18"/>
          <w:szCs w:val="18"/>
        </w:rPr>
        <w:t>Maintaining strong links with our community are important. Within our curriculum offer, including our hidden curriculum, we find opportunities for children to work with and support causes in the community – these include visits to school and supporting local charities.</w:t>
      </w:r>
    </w:p>
    <w:p w:rsidR="1B493123" w:rsidP="00377233" w:rsidRDefault="1B493123" w14:paraId="0044D82B" w14:textId="3EB2F4B1">
      <w:pPr>
        <w:spacing w:after="160" w:line="259" w:lineRule="auto"/>
        <w:ind w:left="720" w:right="423"/>
        <w:jc w:val="both"/>
        <w:rPr>
          <w:rFonts w:ascii="Arial" w:hAnsi="Arial" w:eastAsia="Arial" w:cs="Arial"/>
          <w:color w:val="000000" w:themeColor="text1"/>
          <w:sz w:val="18"/>
          <w:szCs w:val="18"/>
          <w:lang w:val="en-US"/>
        </w:rPr>
      </w:pPr>
      <w:r w:rsidRPr="799E8B5A">
        <w:rPr>
          <w:rFonts w:ascii="Arial" w:hAnsi="Arial" w:eastAsia="Arial" w:cs="Arial"/>
          <w:b/>
          <w:bCs/>
          <w:color w:val="000000" w:themeColor="text1"/>
          <w:sz w:val="18"/>
          <w:szCs w:val="18"/>
        </w:rPr>
        <w:t>Our Values: Our intent is for all children to embrace and develop a shared set of ACHIEVE Values:</w:t>
      </w:r>
      <w:r w:rsidRPr="799E8B5A">
        <w:rPr>
          <w:rFonts w:ascii="Arial" w:hAnsi="Arial" w:eastAsia="Arial" w:cs="Arial"/>
          <w:b/>
          <w:bCs/>
          <w:color w:val="040C28"/>
          <w:sz w:val="18"/>
          <w:szCs w:val="18"/>
        </w:rPr>
        <w:t xml:space="preserve"> Ambition, Collaboration, Honesty, Inclusivity, Environmental care, Valiance and Excellence,</w:t>
      </w:r>
      <w:r w:rsidRPr="799E8B5A">
        <w:rPr>
          <w:rFonts w:ascii="Arial" w:hAnsi="Arial" w:eastAsia="Arial" w:cs="Arial"/>
          <w:b/>
          <w:bCs/>
          <w:color w:val="000000" w:themeColor="text1"/>
          <w:sz w:val="18"/>
          <w:szCs w:val="18"/>
        </w:rPr>
        <w:t xml:space="preserve"> which underpin everything we do. This will encourage our children to be the best version of themselves and strive to achieve potential in an ever-changing and modern world</w:t>
      </w:r>
      <w:r w:rsidRPr="799E8B5A">
        <w:rPr>
          <w:rFonts w:ascii="Arial" w:hAnsi="Arial" w:eastAsia="Arial" w:cs="Arial"/>
          <w:color w:val="000000" w:themeColor="text1"/>
          <w:sz w:val="18"/>
          <w:szCs w:val="18"/>
        </w:rPr>
        <w:t>.</w:t>
      </w:r>
      <w:r w:rsidRPr="799E8B5A">
        <w:rPr>
          <w:rFonts w:ascii="Arial" w:hAnsi="Arial" w:eastAsia="Arial" w:cs="Arial"/>
          <w:b/>
          <w:bCs/>
          <w:color w:val="000000" w:themeColor="text1"/>
          <w:sz w:val="18"/>
          <w:szCs w:val="18"/>
          <w:u w:val="single"/>
        </w:rPr>
        <w:t xml:space="preserve"> </w:t>
      </w:r>
    </w:p>
    <w:p w:rsidR="799E8B5A" w:rsidP="00377233" w:rsidRDefault="799E8B5A" w14:paraId="4247CC17" w14:textId="6C63729E">
      <w:pPr>
        <w:spacing w:after="160" w:line="259" w:lineRule="auto"/>
        <w:ind w:right="423"/>
        <w:jc w:val="both"/>
        <w:rPr>
          <w:rFonts w:ascii="Arial" w:hAnsi="Arial" w:eastAsia="Arial" w:cs="Arial"/>
          <w:b/>
          <w:bCs/>
          <w:color w:val="000000" w:themeColor="text1"/>
          <w:sz w:val="18"/>
          <w:szCs w:val="18"/>
          <w:u w:val="single"/>
        </w:rPr>
      </w:pPr>
    </w:p>
    <w:p w:rsidR="22849484" w:rsidP="00020CE7" w:rsidRDefault="22849484" w14:paraId="5DD11BCD" w14:textId="51F81DE7">
      <w:pPr>
        <w:spacing w:after="160" w:line="257" w:lineRule="auto"/>
        <w:ind w:right="423"/>
        <w:jc w:val="both"/>
      </w:pPr>
      <w:r w:rsidRPr="768F05A1">
        <w:rPr>
          <w:rFonts w:ascii="Arial" w:hAnsi="Arial" w:eastAsia="Arial" w:cs="Arial"/>
          <w:b/>
          <w:bCs/>
          <w:color w:val="000000" w:themeColor="text1"/>
          <w:sz w:val="18"/>
          <w:szCs w:val="18"/>
          <w:u w:val="single"/>
        </w:rPr>
        <w:t xml:space="preserve">Intent </w:t>
      </w:r>
      <w:r w:rsidRPr="768F05A1" w:rsidR="00020CE7">
        <w:rPr>
          <w:rFonts w:ascii="Arial" w:hAnsi="Arial" w:eastAsia="Arial" w:cs="Arial"/>
          <w:b/>
          <w:bCs/>
          <w:color w:val="000000" w:themeColor="text1"/>
          <w:sz w:val="18"/>
          <w:szCs w:val="18"/>
          <w:u w:val="single"/>
        </w:rPr>
        <w:t>for</w:t>
      </w:r>
      <w:r w:rsidR="00020CE7">
        <w:rPr>
          <w:rFonts w:ascii="Arial" w:hAnsi="Arial" w:eastAsia="Arial" w:cs="Arial"/>
          <w:b/>
          <w:bCs/>
          <w:color w:val="000000" w:themeColor="text1"/>
          <w:sz w:val="18"/>
          <w:szCs w:val="18"/>
          <w:u w:val="single"/>
        </w:rPr>
        <w:t xml:space="preserve"> oracy</w:t>
      </w:r>
      <w:r w:rsidRPr="768F05A1">
        <w:rPr>
          <w:rFonts w:ascii="Arial" w:hAnsi="Arial" w:eastAsia="Arial" w:cs="Arial"/>
          <w:b/>
          <w:bCs/>
          <w:color w:val="000000" w:themeColor="text1"/>
          <w:sz w:val="18"/>
          <w:szCs w:val="18"/>
          <w:u w:val="single"/>
        </w:rPr>
        <w:t>:</w:t>
      </w:r>
    </w:p>
    <w:p w:rsidR="00020CE7" w:rsidP="3E430F9D" w:rsidRDefault="22849484" w14:paraId="357BCBAC" w14:textId="7FCAA96A">
      <w:pPr>
        <w:ind w:right="360"/>
        <w:rPr>
          <w:rFonts w:ascii="Arial" w:hAnsi="Arial" w:eastAsia="Arial" w:cs="Arial"/>
          <w:sz w:val="18"/>
          <w:szCs w:val="18"/>
        </w:rPr>
      </w:pPr>
      <w:r w:rsidRPr="3E430F9D" w:rsidR="22849484">
        <w:rPr>
          <w:rFonts w:ascii="Arial" w:hAnsi="Arial" w:eastAsia="Arial" w:cs="Arial"/>
          <w:color w:val="000000" w:themeColor="text1" w:themeTint="FF" w:themeShade="FF"/>
          <w:sz w:val="18"/>
          <w:szCs w:val="18"/>
        </w:rPr>
        <w:t xml:space="preserve">At Southwold School, our Golden Threads underpin our curriculum intent enabling our pupils to </w:t>
      </w:r>
      <w:r w:rsidRPr="3E430F9D" w:rsidR="00020CE7">
        <w:rPr>
          <w:rFonts w:ascii="Arial" w:hAnsi="Arial" w:eastAsia="Arial" w:cs="Arial"/>
          <w:sz w:val="18"/>
          <w:szCs w:val="18"/>
        </w:rPr>
        <w:t>develop the spoken language of children through a language rich curriculum to improve their communication and language skills, leading to purposeful talk as a tool to enhance learn</w:t>
      </w:r>
      <w:r w:rsidRPr="3E430F9D" w:rsidR="00020CE7">
        <w:rPr>
          <w:rFonts w:ascii="Arial" w:hAnsi="Arial" w:eastAsia="Arial" w:cs="Arial"/>
          <w:sz w:val="18"/>
          <w:szCs w:val="18"/>
        </w:rPr>
        <w:t xml:space="preserve">ing opportunities. This is a priority for all school staff, starting in the Early Years from the moment children start Nursery. </w:t>
      </w:r>
    </w:p>
    <w:p w:rsidR="00020CE7" w:rsidP="3E430F9D" w:rsidRDefault="00020CE7" w14:paraId="69415C19" w14:textId="77777777">
      <w:pPr>
        <w:ind w:right="360"/>
        <w:rPr>
          <w:rFonts w:ascii="Arial" w:hAnsi="Arial" w:eastAsia="Arial" w:cs="Arial"/>
          <w:sz w:val="18"/>
          <w:szCs w:val="18"/>
        </w:rPr>
      </w:pPr>
      <w:r w:rsidRPr="3E430F9D" w:rsidR="00020CE7">
        <w:rPr>
          <w:rFonts w:ascii="Arial" w:hAnsi="Arial" w:eastAsia="Arial" w:cs="Arial"/>
          <w:sz w:val="18"/>
          <w:szCs w:val="18"/>
        </w:rPr>
        <w:t>Oracy has been identified as a key school development priority to improve outcomes because:</w:t>
      </w:r>
    </w:p>
    <w:p w:rsidRPr="003B3880" w:rsidR="00020CE7" w:rsidP="3E430F9D" w:rsidRDefault="00020CE7" w14:paraId="0B772A64" w14:textId="483E7813">
      <w:pPr>
        <w:pStyle w:val="ListParagraph"/>
        <w:numPr>
          <w:ilvl w:val="0"/>
          <w:numId w:val="11"/>
        </w:numPr>
        <w:spacing w:after="160" w:line="259" w:lineRule="auto"/>
        <w:ind w:right="360"/>
        <w:rPr>
          <w:rFonts w:ascii="Arial" w:hAnsi="Arial" w:eastAsia="Arial" w:cs="Arial"/>
          <w:sz w:val="18"/>
          <w:szCs w:val="18"/>
        </w:rPr>
      </w:pPr>
      <w:r w:rsidRPr="3E430F9D" w:rsidR="00020CE7">
        <w:rPr>
          <w:rFonts w:ascii="Arial" w:hAnsi="Arial" w:eastAsia="Arial" w:cs="Arial"/>
          <w:sz w:val="18"/>
          <w:szCs w:val="18"/>
        </w:rPr>
        <w:t>The vast majority of</w:t>
      </w:r>
      <w:r w:rsidRPr="3E430F9D" w:rsidR="00020CE7">
        <w:rPr>
          <w:rFonts w:ascii="Arial" w:hAnsi="Arial" w:eastAsia="Arial" w:cs="Arial"/>
          <w:sz w:val="18"/>
          <w:szCs w:val="18"/>
        </w:rPr>
        <w:t xml:space="preserve"> pupils entering Early Years have a mild or significant language delay as </w:t>
      </w:r>
      <w:r w:rsidRPr="3E430F9D" w:rsidR="00020CE7">
        <w:rPr>
          <w:rFonts w:ascii="Arial" w:hAnsi="Arial" w:eastAsia="Arial" w:cs="Arial"/>
          <w:sz w:val="18"/>
          <w:szCs w:val="18"/>
        </w:rPr>
        <w:t>identified</w:t>
      </w:r>
      <w:r w:rsidRPr="3E430F9D" w:rsidR="00020CE7">
        <w:rPr>
          <w:rFonts w:ascii="Arial" w:hAnsi="Arial" w:eastAsia="Arial" w:cs="Arial"/>
          <w:sz w:val="18"/>
          <w:szCs w:val="18"/>
        </w:rPr>
        <w:t xml:space="preserve"> within </w:t>
      </w:r>
      <w:r w:rsidRPr="3E430F9D" w:rsidR="00020CE7">
        <w:rPr>
          <w:rFonts w:ascii="Arial" w:hAnsi="Arial" w:eastAsia="Arial" w:cs="Arial"/>
          <w:sz w:val="18"/>
          <w:szCs w:val="18"/>
        </w:rPr>
        <w:t>Wellcomm</w:t>
      </w:r>
      <w:r w:rsidRPr="3E430F9D" w:rsidR="00020CE7">
        <w:rPr>
          <w:rFonts w:ascii="Arial" w:hAnsi="Arial" w:eastAsia="Arial" w:cs="Arial"/>
          <w:sz w:val="18"/>
          <w:szCs w:val="18"/>
        </w:rPr>
        <w:t xml:space="preserve"> speech and language assessments</w:t>
      </w:r>
      <w:r w:rsidRPr="3E430F9D" w:rsidR="00020CE7">
        <w:rPr>
          <w:rFonts w:ascii="Arial" w:hAnsi="Arial" w:eastAsia="Arial" w:cs="Arial"/>
          <w:sz w:val="18"/>
          <w:szCs w:val="18"/>
        </w:rPr>
        <w:t>.</w:t>
      </w:r>
    </w:p>
    <w:p w:rsidR="0EE4A2E9" w:rsidP="3E430F9D" w:rsidRDefault="0EE4A2E9" w14:paraId="61882E0E" w14:textId="4392E424">
      <w:pPr>
        <w:pStyle w:val="ListParagraph"/>
        <w:numPr>
          <w:ilvl w:val="0"/>
          <w:numId w:val="11"/>
        </w:numPr>
        <w:spacing w:after="160" w:line="259" w:lineRule="auto"/>
        <w:ind w:right="360"/>
        <w:rPr>
          <w:rFonts w:ascii="Arial" w:hAnsi="Arial" w:eastAsia="Arial" w:cs="Arial"/>
          <w:noProof w:val="0"/>
          <w:sz w:val="18"/>
          <w:szCs w:val="18"/>
          <w:lang w:val="en-GB"/>
        </w:rPr>
      </w:pPr>
      <w:r w:rsidRPr="3E430F9D" w:rsidR="0EE4A2E9">
        <w:rPr>
          <w:rFonts w:ascii="Arial" w:hAnsi="Arial" w:eastAsia="Arial" w:cs="Arial"/>
          <w:noProof w:val="0"/>
          <w:sz w:val="18"/>
          <w:szCs w:val="18"/>
          <w:lang w:val="en-GB"/>
        </w:rPr>
        <w:t xml:space="preserve">29% of pupils have English as an </w:t>
      </w:r>
      <w:r w:rsidRPr="3E430F9D" w:rsidR="0EE4A2E9">
        <w:rPr>
          <w:rFonts w:ascii="Arial" w:hAnsi="Arial" w:eastAsia="Arial" w:cs="Arial"/>
          <w:noProof w:val="0"/>
          <w:sz w:val="18"/>
          <w:szCs w:val="18"/>
          <w:lang w:val="en-GB"/>
        </w:rPr>
        <w:t>additional</w:t>
      </w:r>
      <w:r w:rsidRPr="3E430F9D" w:rsidR="0EE4A2E9">
        <w:rPr>
          <w:rFonts w:ascii="Arial" w:hAnsi="Arial" w:eastAsia="Arial" w:cs="Arial"/>
          <w:noProof w:val="0"/>
          <w:sz w:val="18"/>
          <w:szCs w:val="18"/>
          <w:lang w:val="en-GB"/>
        </w:rPr>
        <w:t xml:space="preserve"> language and there are 22 languages spoken within the school. The main languages are English (245), Romanian (22), Polish (18</w:t>
      </w:r>
      <w:r w:rsidRPr="3E430F9D" w:rsidR="0EE4A2E9">
        <w:rPr>
          <w:rFonts w:ascii="Arial" w:hAnsi="Arial" w:eastAsia="Arial" w:cs="Arial"/>
          <w:noProof w:val="0"/>
          <w:sz w:val="18"/>
          <w:szCs w:val="18"/>
          <w:lang w:val="en-GB"/>
        </w:rPr>
        <w:t>)</w:t>
      </w:r>
      <w:r w:rsidRPr="3E430F9D" w:rsidR="0EE4A2E9">
        <w:rPr>
          <w:rFonts w:ascii="Arial" w:hAnsi="Arial" w:eastAsia="Arial" w:cs="Arial"/>
          <w:noProof w:val="0"/>
          <w:sz w:val="18"/>
          <w:szCs w:val="18"/>
          <w:lang w:val="en-GB"/>
        </w:rPr>
        <w:t xml:space="preserve"> and Chinese (13).</w:t>
      </w:r>
    </w:p>
    <w:p w:rsidR="0EE4A2E9" w:rsidP="3E430F9D" w:rsidRDefault="0EE4A2E9" w14:paraId="262C09DD" w14:textId="0C1FB04C">
      <w:pPr>
        <w:pStyle w:val="ListParagraph"/>
        <w:numPr>
          <w:ilvl w:val="0"/>
          <w:numId w:val="11"/>
        </w:numPr>
        <w:spacing w:before="0" w:beforeAutospacing="off" w:after="0" w:afterAutospacing="off"/>
        <w:ind w:right="360"/>
        <w:jc w:val="both"/>
        <w:rPr>
          <w:rFonts w:ascii="Arial" w:hAnsi="Arial" w:eastAsia="Arial" w:cs="Arial"/>
          <w:noProof w:val="0"/>
          <w:sz w:val="18"/>
          <w:szCs w:val="18"/>
          <w:lang w:val="en-GB"/>
        </w:rPr>
      </w:pPr>
      <w:r w:rsidRPr="3E430F9D" w:rsidR="0EE4A2E9">
        <w:rPr>
          <w:rFonts w:ascii="Arial" w:hAnsi="Arial" w:eastAsia="Arial" w:cs="Arial"/>
          <w:noProof w:val="0"/>
          <w:sz w:val="18"/>
          <w:szCs w:val="18"/>
          <w:lang w:val="en-GB"/>
        </w:rPr>
        <w:t xml:space="preserve">The Index Measure of Deprivation shows that most neighbourhoods in Cherwell are more deprived than the Southwold School LSAO. Whilst the level of deprivation in Southwold is </w:t>
      </w:r>
      <w:r w:rsidRPr="3E430F9D" w:rsidR="0EE4A2E9">
        <w:rPr>
          <w:rFonts w:ascii="Arial" w:hAnsi="Arial" w:eastAsia="Arial" w:cs="Arial"/>
          <w:noProof w:val="0"/>
          <w:sz w:val="18"/>
          <w:szCs w:val="18"/>
          <w:lang w:val="en-GB"/>
        </w:rPr>
        <w:t>relatively low</w:t>
      </w:r>
      <w:r w:rsidRPr="3E430F9D" w:rsidR="0EE4A2E9">
        <w:rPr>
          <w:rFonts w:ascii="Arial" w:hAnsi="Arial" w:eastAsia="Arial" w:cs="Arial"/>
          <w:noProof w:val="0"/>
          <w:sz w:val="18"/>
          <w:szCs w:val="18"/>
          <w:lang w:val="en-GB"/>
        </w:rPr>
        <w:t>, it has increased. Compared with other local neighbourhoods, Cherwell is more deprived than 84% of them</w:t>
      </w:r>
      <w:r w:rsidRPr="3E430F9D" w:rsidR="0EE4A2E9">
        <w:rPr>
          <w:rFonts w:ascii="Arial" w:hAnsi="Arial" w:eastAsia="Arial" w:cs="Arial"/>
          <w:noProof w:val="0"/>
          <w:sz w:val="18"/>
          <w:szCs w:val="18"/>
          <w:lang w:val="en-GB"/>
        </w:rPr>
        <w:t xml:space="preserve">.  </w:t>
      </w:r>
      <w:r w:rsidRPr="3E430F9D" w:rsidR="0EE4A2E9">
        <w:rPr>
          <w:rFonts w:ascii="Arial" w:hAnsi="Arial" w:eastAsia="Arial" w:cs="Arial"/>
          <w:noProof w:val="0"/>
          <w:sz w:val="18"/>
          <w:szCs w:val="18"/>
          <w:lang w:val="en-GB"/>
        </w:rPr>
        <w:t>This is further illustrated by Southwold being within the lower rate of income deprivation affecting children than most neighbourhoods in England, therefore, not all children are exposed to a broad range of vocabulary outside of school.</w:t>
      </w:r>
    </w:p>
    <w:p w:rsidR="22849484" w:rsidP="00020CE7" w:rsidRDefault="22849484" w14:paraId="7EAB3383" w14:textId="5F5A50F1">
      <w:pPr>
        <w:spacing w:after="160" w:line="257" w:lineRule="auto"/>
        <w:ind w:right="423"/>
        <w:jc w:val="both"/>
      </w:pPr>
    </w:p>
    <w:p w:rsidR="22849484" w:rsidP="00020CE7" w:rsidRDefault="22849484" w14:paraId="2C7808F4" w14:textId="29AFB2C5">
      <w:pPr>
        <w:spacing w:after="160" w:line="257" w:lineRule="auto"/>
        <w:ind w:right="423"/>
        <w:jc w:val="both"/>
      </w:pPr>
      <w:r w:rsidRPr="3E430F9D" w:rsidR="22849484">
        <w:rPr>
          <w:rFonts w:ascii="Arial" w:hAnsi="Arial" w:eastAsia="Arial" w:cs="Arial"/>
          <w:b w:val="1"/>
          <w:bCs w:val="1"/>
          <w:color w:val="000000" w:themeColor="text1" w:themeTint="FF" w:themeShade="FF"/>
          <w:sz w:val="18"/>
          <w:szCs w:val="18"/>
          <w:u w:val="single"/>
        </w:rPr>
        <w:t>Implementation:</w:t>
      </w:r>
    </w:p>
    <w:p w:rsidR="00020CE7" w:rsidP="3E430F9D" w:rsidRDefault="00020CE7" w14:paraId="13A8848C" w14:textId="57AE9E92">
      <w:pPr>
        <w:spacing w:before="0" w:beforeAutospacing="off" w:after="0" w:afterAutospacing="off"/>
        <w:ind w:right="180"/>
        <w:jc w:val="both"/>
        <w:rPr>
          <w:rFonts w:ascii="Arial" w:hAnsi="Arial" w:eastAsia="Arial" w:cs="Arial"/>
          <w:noProof w:val="0"/>
          <w:sz w:val="18"/>
          <w:szCs w:val="18"/>
          <w:lang w:val="en-GB"/>
        </w:rPr>
      </w:pPr>
      <w:r w:rsidRPr="3E430F9D" w:rsidR="50BFC265">
        <w:rPr>
          <w:rFonts w:ascii="Arial" w:hAnsi="Arial" w:eastAsia="Arial" w:cs="Arial"/>
          <w:noProof w:val="0"/>
          <w:sz w:val="18"/>
          <w:szCs w:val="18"/>
          <w:lang w:val="en-GB"/>
        </w:rPr>
        <w:t xml:space="preserve">The school has adopted a clear protocol for oracy which sets out what is expected to be consistently </w:t>
      </w:r>
      <w:r w:rsidRPr="3E430F9D" w:rsidR="50BFC265">
        <w:rPr>
          <w:rFonts w:ascii="Arial" w:hAnsi="Arial" w:eastAsia="Arial" w:cs="Arial"/>
          <w:noProof w:val="0"/>
          <w:sz w:val="18"/>
          <w:szCs w:val="18"/>
          <w:lang w:val="en-GB"/>
        </w:rPr>
        <w:t>evident</w:t>
      </w:r>
      <w:r w:rsidRPr="3E430F9D" w:rsidR="50BFC265">
        <w:rPr>
          <w:rFonts w:ascii="Arial" w:hAnsi="Arial" w:eastAsia="Arial" w:cs="Arial"/>
          <w:noProof w:val="0"/>
          <w:sz w:val="18"/>
          <w:szCs w:val="18"/>
          <w:lang w:val="en-GB"/>
        </w:rPr>
        <w:t xml:space="preserve"> in teachers’ practice in all Key Stages. Teachers will plan for children to use a range of oracy strategies included within the school’s protocol within the ‘I do</w:t>
      </w:r>
      <w:r w:rsidRPr="3E430F9D" w:rsidR="50BFC265">
        <w:rPr>
          <w:rFonts w:ascii="Arial" w:hAnsi="Arial" w:eastAsia="Arial" w:cs="Arial"/>
          <w:noProof w:val="0"/>
          <w:sz w:val="18"/>
          <w:szCs w:val="18"/>
          <w:lang w:val="en-GB"/>
        </w:rPr>
        <w:t>’,</w:t>
      </w:r>
      <w:r w:rsidRPr="3E430F9D" w:rsidR="50BFC265">
        <w:rPr>
          <w:rFonts w:ascii="Arial" w:hAnsi="Arial" w:eastAsia="Arial" w:cs="Arial"/>
          <w:noProof w:val="0"/>
          <w:sz w:val="18"/>
          <w:szCs w:val="18"/>
          <w:lang w:val="en-GB"/>
        </w:rPr>
        <w:t xml:space="preserve"> ‘We do’ and ‘You do’ sections of the lesson. Teachers use an ‘I do’ section to explicitly </w:t>
      </w:r>
      <w:r w:rsidRPr="3E430F9D" w:rsidR="50BFC265">
        <w:rPr>
          <w:rFonts w:ascii="Arial" w:hAnsi="Arial" w:eastAsia="Arial" w:cs="Arial"/>
          <w:noProof w:val="0"/>
          <w:sz w:val="18"/>
          <w:szCs w:val="18"/>
          <w:lang w:val="en-GB"/>
        </w:rPr>
        <w:t>teach</w:t>
      </w:r>
      <w:r w:rsidRPr="3E430F9D" w:rsidR="50BFC265">
        <w:rPr>
          <w:rFonts w:ascii="Arial" w:hAnsi="Arial" w:eastAsia="Arial" w:cs="Arial"/>
          <w:noProof w:val="0"/>
          <w:sz w:val="18"/>
          <w:szCs w:val="18"/>
          <w:lang w:val="en-GB"/>
        </w:rPr>
        <w:t xml:space="preserve"> children through modelling and explanation. To prevent cognitive overload of pupils and to allow for the explicit imparting of knowledge, this section is heavily based in teacher talk. Within this section, adults will model speaking in full sentences and the use of subject-specific stem sentences.</w:t>
      </w:r>
    </w:p>
    <w:p w:rsidR="00020CE7" w:rsidP="3E430F9D" w:rsidRDefault="00020CE7" w14:paraId="0EE25DEE" w14:textId="1CE46B94">
      <w:pPr>
        <w:ind w:right="423"/>
        <w:rPr>
          <w:rFonts w:ascii="Arial" w:hAnsi="Arial" w:eastAsia="Arial" w:cs="Arial"/>
          <w:color w:val="000000" w:themeColor="text1"/>
          <w:sz w:val="18"/>
          <w:szCs w:val="18"/>
        </w:rPr>
      </w:pPr>
      <w:r w:rsidRPr="3E430F9D" w:rsidR="00020CE7">
        <w:rPr>
          <w:rFonts w:ascii="Arial" w:hAnsi="Arial" w:eastAsia="Arial" w:cs="Arial"/>
          <w:color w:val="000000" w:themeColor="text1" w:themeTint="FF" w:themeShade="FF"/>
          <w:sz w:val="18"/>
          <w:szCs w:val="18"/>
        </w:rPr>
        <w:t>The protocol is set out below:</w:t>
      </w:r>
    </w:p>
    <w:p w:rsidR="00020CE7" w:rsidP="3E430F9D" w:rsidRDefault="00020CE7" w14:paraId="0ED9BBC1" w14:textId="77777777">
      <w:pPr>
        <w:ind w:right="423"/>
        <w:rPr>
          <w:rFonts w:ascii="Arial" w:hAnsi="Arial" w:eastAsia="Arial" w:cs="Arial"/>
          <w:color w:val="000000" w:themeColor="text1"/>
          <w:sz w:val="18"/>
          <w:szCs w:val="18"/>
        </w:rPr>
      </w:pPr>
    </w:p>
    <w:p w:rsidR="00020CE7" w:rsidP="00020CE7" w:rsidRDefault="00020CE7" w14:paraId="1D3A26F0" w14:textId="77777777">
      <w:pPr>
        <w:pStyle w:val="ListParagraph"/>
        <w:numPr>
          <w:ilvl w:val="0"/>
          <w:numId w:val="6"/>
        </w:numPr>
        <w:spacing w:after="160" w:line="259" w:lineRule="auto"/>
        <w:ind w:left="0" w:right="423" w:firstLine="0"/>
        <w:rPr>
          <w:rFonts w:ascii="Arial" w:hAnsi="Arial" w:cs="Arial"/>
          <w:color w:val="000000" w:themeColor="text1"/>
          <w:sz w:val="18"/>
          <w:u w:val="single"/>
        </w:rPr>
      </w:pPr>
      <w:r w:rsidRPr="00DC5018">
        <w:rPr>
          <w:rFonts w:ascii="Arial" w:hAnsi="Arial" w:cs="Arial"/>
          <w:color w:val="000000" w:themeColor="text1"/>
          <w:sz w:val="18"/>
          <w:u w:val="single"/>
        </w:rPr>
        <w:t>Talk Partners:</w:t>
      </w:r>
    </w:p>
    <w:p w:rsidR="00020CE7" w:rsidP="00020CE7" w:rsidRDefault="00020CE7" w14:paraId="5AF496DC"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A consistent approach to the use of talk partners should be evident in all classrooms.</w:t>
      </w:r>
    </w:p>
    <w:p w:rsidR="00020CE7" w:rsidP="00020CE7" w:rsidRDefault="00020CE7" w14:paraId="744C4F4F"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The school uses ‘Partner A’ and ‘Partner B’ to name roles within a talk partner pairing.</w:t>
      </w:r>
    </w:p>
    <w:p w:rsidR="00020CE7" w:rsidP="00020CE7" w:rsidRDefault="00020CE7" w14:paraId="2E8B7E4A"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Children should be clear on whether they are ‘Partner A’ or ‘Partner B’ at all times. It is at the discretion of teaching staff how often these labels change, but children should know.</w:t>
      </w:r>
    </w:p>
    <w:p w:rsidRPr="006A5EFD" w:rsidR="00020CE7" w:rsidP="00020CE7" w:rsidRDefault="00020CE7" w14:paraId="3878A8A3"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Clear roles will be given to each partner. E.g. </w:t>
      </w:r>
      <w:r>
        <w:rPr>
          <w:rFonts w:ascii="Arial" w:hAnsi="Arial" w:cs="Arial"/>
          <w:i/>
          <w:iCs/>
          <w:color w:val="000000" w:themeColor="text1"/>
          <w:sz w:val="18"/>
        </w:rPr>
        <w:t>Partner A, you are going to tell Partner B … Partner B, you are going to state whether or not you agree / offer an alternative suggestion.</w:t>
      </w:r>
    </w:p>
    <w:p w:rsidR="00020CE7" w:rsidP="00020CE7" w:rsidRDefault="00020CE7" w14:paraId="07EA4132"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Children will be encouraged to turn and face each other, maintaining eye contact and positive body language.</w:t>
      </w:r>
    </w:p>
    <w:p w:rsidR="00020CE7" w:rsidP="00020CE7" w:rsidRDefault="00020CE7" w14:paraId="40D3D5AF"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Children should be encouraged to talk using indoor voices enabling them to hear one another. </w:t>
      </w:r>
    </w:p>
    <w:p w:rsidR="00020CE7" w:rsidP="00020CE7" w:rsidRDefault="00020CE7" w14:paraId="19B96F19"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After children are facing each other, a pause will be given whilst the teacher gives the stem sentence expected to be used. </w:t>
      </w:r>
    </w:p>
    <w:p w:rsidR="00020CE7" w:rsidP="00020CE7" w:rsidRDefault="00020CE7" w14:paraId="79E7C15C"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Talk partners are supported with stem sentences which are modelled by the class teacher. Absolute clarity is provided to pupils of what is expected from the conversation before they are given time to talk to their partner. </w:t>
      </w:r>
    </w:p>
    <w:p w:rsidRPr="001D6EC4" w:rsidR="00020CE7" w:rsidP="00020CE7" w:rsidRDefault="00020CE7" w14:paraId="4AF1D7DD"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 xml:space="preserve">At times, the teacher will model the talk partner conversation using stem sentences and another pupil / adult to act as the other partner. This relates to the T&amp;L principle of </w:t>
      </w:r>
      <w:r>
        <w:rPr>
          <w:rFonts w:ascii="Arial" w:hAnsi="Arial" w:cs="Arial"/>
          <w:i/>
          <w:iCs/>
          <w:color w:val="000000" w:themeColor="text1"/>
          <w:sz w:val="18"/>
        </w:rPr>
        <w:t>modelling.</w:t>
      </w:r>
    </w:p>
    <w:p w:rsidR="00020CE7" w:rsidP="00020CE7" w:rsidRDefault="00020CE7" w14:paraId="3AF3136D" w14:textId="77777777">
      <w:pPr>
        <w:pStyle w:val="ListParagraph"/>
        <w:numPr>
          <w:ilvl w:val="0"/>
          <w:numId w:val="7"/>
        </w:numPr>
        <w:spacing w:after="160" w:line="259" w:lineRule="auto"/>
        <w:ind w:left="0" w:right="423" w:firstLine="0"/>
        <w:rPr>
          <w:rFonts w:ascii="Arial" w:hAnsi="Arial" w:cs="Arial"/>
          <w:color w:val="000000" w:themeColor="text1"/>
          <w:sz w:val="18"/>
        </w:rPr>
      </w:pPr>
      <w:r>
        <w:rPr>
          <w:rFonts w:ascii="Arial" w:hAnsi="Arial" w:cs="Arial"/>
          <w:color w:val="000000" w:themeColor="text1"/>
          <w:sz w:val="18"/>
        </w:rPr>
        <w:t>An appropriate amount of time should be allowed to facilitate purposeful talk.</w:t>
      </w:r>
    </w:p>
    <w:p w:rsidR="00020CE7" w:rsidP="00020CE7" w:rsidRDefault="00020CE7" w14:paraId="1A3D03C8" w14:textId="77777777">
      <w:pPr>
        <w:ind w:right="423"/>
        <w:rPr>
          <w:rFonts w:ascii="Arial" w:hAnsi="Arial" w:cs="Arial"/>
          <w:color w:val="000000" w:themeColor="text1"/>
          <w:sz w:val="18"/>
        </w:rPr>
      </w:pPr>
      <w:r>
        <w:rPr>
          <w:rFonts w:ascii="Arial" w:hAnsi="Arial" w:cs="Arial"/>
          <w:color w:val="000000" w:themeColor="text1"/>
          <w:sz w:val="18"/>
        </w:rPr>
        <w:t>The above principles of talk partner practice are set out in the dialogue below:</w:t>
      </w:r>
    </w:p>
    <w:p w:rsidR="00020CE7" w:rsidP="00020CE7" w:rsidRDefault="00020CE7" w14:paraId="31C6D890" w14:textId="77777777">
      <w:pPr>
        <w:ind w:right="423"/>
        <w:rPr>
          <w:rFonts w:ascii="Arial" w:hAnsi="Arial" w:cs="Arial"/>
          <w:i/>
          <w:iCs/>
          <w:color w:val="000000" w:themeColor="text1"/>
          <w:sz w:val="18"/>
        </w:rPr>
      </w:pPr>
      <w:r>
        <w:rPr>
          <w:rFonts w:ascii="Arial" w:hAnsi="Arial" w:cs="Arial"/>
          <w:i/>
          <w:iCs/>
          <w:color w:val="000000" w:themeColor="text1"/>
          <w:sz w:val="18"/>
        </w:rPr>
        <w:t>We have just learnt some reasons behind the start of World War 2. In a moment, you are going to talk to your partner and give one reason each.</w:t>
      </w:r>
    </w:p>
    <w:p w:rsidR="00020CE7" w:rsidP="00020CE7" w:rsidRDefault="00020CE7" w14:paraId="346EDC0A" w14:textId="77777777">
      <w:pPr>
        <w:ind w:right="423"/>
        <w:rPr>
          <w:rFonts w:ascii="Arial" w:hAnsi="Arial" w:cs="Arial"/>
          <w:color w:val="000000" w:themeColor="text1"/>
          <w:sz w:val="18"/>
        </w:rPr>
      </w:pPr>
      <w:r>
        <w:rPr>
          <w:rFonts w:ascii="Arial" w:hAnsi="Arial" w:cs="Arial"/>
          <w:i/>
          <w:iCs/>
          <w:color w:val="000000" w:themeColor="text1"/>
          <w:sz w:val="18"/>
        </w:rPr>
        <w:t xml:space="preserve">Turn and face your partner. </w:t>
      </w:r>
      <w:r>
        <w:rPr>
          <w:rFonts w:ascii="Arial" w:hAnsi="Arial" w:cs="Arial"/>
          <w:color w:val="000000" w:themeColor="text1"/>
          <w:sz w:val="18"/>
        </w:rPr>
        <w:t>[pause]</w:t>
      </w:r>
    </w:p>
    <w:p w:rsidR="00020CE7" w:rsidP="00020CE7" w:rsidRDefault="00020CE7" w14:paraId="1BFC294D" w14:textId="77777777">
      <w:pPr>
        <w:ind w:right="423"/>
        <w:rPr>
          <w:rFonts w:ascii="Arial" w:hAnsi="Arial" w:cs="Arial"/>
          <w:i/>
          <w:iCs/>
          <w:color w:val="000000" w:themeColor="text1"/>
          <w:sz w:val="18"/>
        </w:rPr>
      </w:pPr>
      <w:r>
        <w:rPr>
          <w:rFonts w:ascii="Arial" w:hAnsi="Arial" w:cs="Arial"/>
          <w:i/>
          <w:iCs/>
          <w:color w:val="000000" w:themeColor="text1"/>
          <w:sz w:val="18"/>
        </w:rPr>
        <w:t>Partner A, you are going to start your sentence with ‘One reason that the war started was …’</w:t>
      </w:r>
    </w:p>
    <w:p w:rsidR="00020CE7" w:rsidP="00020CE7" w:rsidRDefault="00020CE7" w14:paraId="33C93542" w14:textId="77777777">
      <w:pPr>
        <w:ind w:right="423"/>
        <w:rPr>
          <w:rFonts w:ascii="Arial" w:hAnsi="Arial" w:cs="Arial"/>
          <w:i/>
          <w:iCs/>
          <w:color w:val="000000" w:themeColor="text1"/>
          <w:sz w:val="18"/>
        </w:rPr>
      </w:pPr>
      <w:r>
        <w:rPr>
          <w:rFonts w:ascii="Arial" w:hAnsi="Arial" w:cs="Arial"/>
          <w:i/>
          <w:iCs/>
          <w:color w:val="000000" w:themeColor="text1"/>
          <w:sz w:val="18"/>
        </w:rPr>
        <w:t>Partner B, you are going to add to this using ‘An additional reason it started was …’</w:t>
      </w:r>
    </w:p>
    <w:p w:rsidRPr="00C04768" w:rsidR="00020CE7" w:rsidP="00020CE7" w:rsidRDefault="00020CE7" w14:paraId="490CE6FD" w14:textId="77777777">
      <w:pPr>
        <w:ind w:right="423"/>
        <w:rPr>
          <w:rFonts w:ascii="Arial" w:hAnsi="Arial" w:cs="Arial"/>
          <w:i/>
          <w:iCs/>
          <w:color w:val="000000" w:themeColor="text1"/>
          <w:sz w:val="18"/>
        </w:rPr>
      </w:pPr>
      <w:r>
        <w:rPr>
          <w:rFonts w:ascii="Arial" w:hAnsi="Arial" w:cs="Arial"/>
          <w:i/>
          <w:iCs/>
          <w:color w:val="000000" w:themeColor="text1"/>
          <w:sz w:val="18"/>
        </w:rPr>
        <w:t>You have 45 seconds. Turn and talk.</w:t>
      </w:r>
    </w:p>
    <w:p w:rsidR="00020CE7" w:rsidP="00020CE7" w:rsidRDefault="00020CE7" w14:paraId="0F0652BA" w14:textId="77777777">
      <w:pPr>
        <w:pStyle w:val="ListParagraph"/>
        <w:ind w:left="0" w:right="423"/>
        <w:rPr>
          <w:rFonts w:ascii="Arial" w:hAnsi="Arial" w:cs="Arial"/>
          <w:color w:val="000000" w:themeColor="text1"/>
          <w:sz w:val="18"/>
          <w:u w:val="single"/>
        </w:rPr>
      </w:pPr>
    </w:p>
    <w:p w:rsidRPr="00DC5018" w:rsidR="00020CE7" w:rsidP="00020CE7" w:rsidRDefault="00020CE7" w14:paraId="00A062BF" w14:textId="77777777">
      <w:pPr>
        <w:pStyle w:val="ListParagraph"/>
        <w:ind w:left="0" w:right="423"/>
        <w:rPr>
          <w:rFonts w:ascii="Arial" w:hAnsi="Arial" w:cs="Arial"/>
          <w:color w:val="000000" w:themeColor="text1"/>
          <w:sz w:val="18"/>
          <w:u w:val="single"/>
        </w:rPr>
      </w:pPr>
    </w:p>
    <w:p w:rsidRPr="005B49F8" w:rsidR="00020CE7" w:rsidP="00020CE7" w:rsidRDefault="00020CE7" w14:paraId="23F8DD34" w14:textId="77777777">
      <w:pPr>
        <w:pStyle w:val="ListParagraph"/>
        <w:numPr>
          <w:ilvl w:val="0"/>
          <w:numId w:val="6"/>
        </w:numPr>
        <w:spacing w:after="160" w:line="259" w:lineRule="auto"/>
        <w:ind w:left="0" w:right="423" w:firstLine="0"/>
        <w:rPr>
          <w:rFonts w:ascii="Arial" w:hAnsi="Arial" w:cs="Arial"/>
          <w:color w:val="000000" w:themeColor="text1"/>
          <w:sz w:val="18"/>
          <w:u w:val="single"/>
        </w:rPr>
      </w:pPr>
      <w:r w:rsidRPr="005B49F8">
        <w:rPr>
          <w:rFonts w:ascii="Arial" w:hAnsi="Arial" w:cs="Arial"/>
          <w:color w:val="000000" w:themeColor="text1"/>
          <w:sz w:val="18"/>
          <w:u w:val="single"/>
        </w:rPr>
        <w:t>Stem sentences and generalisations:</w:t>
      </w:r>
    </w:p>
    <w:p w:rsidR="00020CE7" w:rsidP="00020CE7" w:rsidRDefault="00020CE7" w14:paraId="1D4AE6FD" w14:textId="77777777">
      <w:pPr>
        <w:pStyle w:val="ListParagraph"/>
        <w:ind w:left="0" w:right="423"/>
        <w:rPr>
          <w:rFonts w:ascii="Arial" w:hAnsi="Arial" w:cs="Arial"/>
          <w:color w:val="000000" w:themeColor="text1"/>
          <w:sz w:val="18"/>
        </w:rPr>
      </w:pPr>
      <w:r w:rsidRPr="005B49F8">
        <w:rPr>
          <w:rFonts w:ascii="Arial" w:hAnsi="Arial" w:cs="Arial"/>
          <w:color w:val="000000" w:themeColor="text1"/>
          <w:sz w:val="18"/>
        </w:rPr>
        <w:t xml:space="preserve">A </w:t>
      </w:r>
      <w:r w:rsidRPr="00E435EE">
        <w:rPr>
          <w:rFonts w:ascii="Arial" w:hAnsi="Arial" w:cs="Arial"/>
          <w:b/>
          <w:bCs/>
          <w:color w:val="000000" w:themeColor="text1"/>
          <w:sz w:val="18"/>
        </w:rPr>
        <w:t>stem sentence</w:t>
      </w:r>
      <w:r w:rsidRPr="005B49F8">
        <w:rPr>
          <w:rFonts w:ascii="Arial" w:hAnsi="Arial" w:cs="Arial"/>
          <w:color w:val="000000" w:themeColor="text1"/>
          <w:sz w:val="18"/>
        </w:rPr>
        <w:t xml:space="preserve"> </w:t>
      </w:r>
      <w:r>
        <w:rPr>
          <w:rFonts w:ascii="Arial" w:hAnsi="Arial" w:cs="Arial"/>
          <w:color w:val="000000" w:themeColor="text1"/>
          <w:sz w:val="18"/>
        </w:rPr>
        <w:t xml:space="preserve">acts as a stem and not a complete sentence. It </w:t>
      </w:r>
      <w:r w:rsidRPr="005B49F8">
        <w:rPr>
          <w:rFonts w:ascii="Arial" w:hAnsi="Arial" w:cs="Arial"/>
          <w:color w:val="000000" w:themeColor="text1"/>
          <w:sz w:val="18"/>
        </w:rPr>
        <w:t>can be used to fit a range of applications to support pupil talk</w:t>
      </w:r>
      <w:r>
        <w:rPr>
          <w:rFonts w:ascii="Arial" w:hAnsi="Arial" w:cs="Arial"/>
          <w:color w:val="000000" w:themeColor="text1"/>
          <w:sz w:val="18"/>
        </w:rPr>
        <w:t xml:space="preserve"> and contact a part of the sentence that needs to be completed.</w:t>
      </w:r>
    </w:p>
    <w:p w:rsidRPr="00E435EE" w:rsidR="00020CE7" w:rsidP="00020CE7" w:rsidRDefault="00020CE7" w14:paraId="5D8C47BF" w14:textId="77777777">
      <w:pPr>
        <w:ind w:right="423"/>
        <w:rPr>
          <w:rFonts w:ascii="Arial" w:hAnsi="Arial" w:cs="Arial"/>
          <w:color w:val="000000" w:themeColor="text1"/>
          <w:sz w:val="18"/>
        </w:rPr>
      </w:pPr>
      <w:r>
        <w:rPr>
          <w:rFonts w:ascii="Arial" w:hAnsi="Arial" w:cs="Arial"/>
          <w:color w:val="000000" w:themeColor="text1"/>
          <w:sz w:val="18"/>
        </w:rPr>
        <w:t xml:space="preserve">e.g. </w:t>
      </w:r>
    </w:p>
    <w:p w:rsidRPr="00E435EE" w:rsidR="00020CE7" w:rsidP="00020CE7" w:rsidRDefault="00020CE7" w14:paraId="69A945AF" w14:textId="77777777">
      <w:pPr>
        <w:pStyle w:val="ListParagraph"/>
        <w:ind w:left="0" w:right="423"/>
        <w:rPr>
          <w:rFonts w:ascii="Arial" w:hAnsi="Arial" w:cs="Arial"/>
          <w:color w:val="000000" w:themeColor="text1"/>
          <w:sz w:val="18"/>
        </w:rPr>
      </w:pPr>
      <w:r>
        <w:rPr>
          <w:noProof/>
        </w:rPr>
        <w:drawing>
          <wp:inline distT="0" distB="0" distL="0" distR="0" wp14:anchorId="75C4DDEC" wp14:editId="1C829209">
            <wp:extent cx="5202112" cy="1905000"/>
            <wp:effectExtent l="0" t="0" r="0" b="0"/>
            <wp:docPr id="2697039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03970" name="Picture 1" descr="A screenshot of a computer&#10;&#10;Description automatically generated"/>
                    <pic:cNvPicPr/>
                  </pic:nvPicPr>
                  <pic:blipFill rotWithShape="1">
                    <a:blip r:embed="rId12"/>
                    <a:srcRect l="11207" t="17624" r="42888" b="52490"/>
                    <a:stretch/>
                  </pic:blipFill>
                  <pic:spPr bwMode="auto">
                    <a:xfrm>
                      <a:off x="0" y="0"/>
                      <a:ext cx="5218880" cy="1911140"/>
                    </a:xfrm>
                    <a:prstGeom prst="rect">
                      <a:avLst/>
                    </a:prstGeom>
                    <a:ln>
                      <a:noFill/>
                    </a:ln>
                    <a:extLst>
                      <a:ext uri="{53640926-AAD7-44D8-BBD7-CCE9431645EC}">
                        <a14:shadowObscured xmlns:a14="http://schemas.microsoft.com/office/drawing/2010/main"/>
                      </a:ext>
                    </a:extLst>
                  </pic:spPr>
                </pic:pic>
              </a:graphicData>
            </a:graphic>
          </wp:inline>
        </w:drawing>
      </w:r>
    </w:p>
    <w:p w:rsidRPr="005B49F8" w:rsidR="00020CE7" w:rsidP="3E430F9D" w:rsidRDefault="00020CE7" w14:paraId="1DE34443" w14:textId="77777777">
      <w:pPr>
        <w:pStyle w:val="ListParagraph"/>
        <w:ind w:left="0" w:right="423"/>
        <w:rPr>
          <w:rFonts w:ascii="Arial" w:hAnsi="Arial" w:eastAsia="Arial" w:cs="Arial"/>
          <w:color w:val="000000" w:themeColor="text1"/>
          <w:sz w:val="18"/>
          <w:szCs w:val="18"/>
        </w:rPr>
      </w:pPr>
      <w:r w:rsidRPr="3E430F9D" w:rsidR="00020CE7">
        <w:rPr>
          <w:rFonts w:ascii="Arial" w:hAnsi="Arial" w:eastAsia="Arial" w:cs="Arial"/>
          <w:color w:val="000000" w:themeColor="text1" w:themeTint="FF" w:themeShade="FF"/>
          <w:sz w:val="18"/>
          <w:szCs w:val="18"/>
        </w:rPr>
        <w:t>A</w:t>
      </w:r>
      <w:r w:rsidRPr="3E430F9D" w:rsidR="00020CE7">
        <w:rPr>
          <w:rFonts w:ascii="Arial" w:hAnsi="Arial" w:eastAsia="Arial" w:cs="Arial"/>
          <w:color w:val="000000" w:themeColor="text1" w:themeTint="FF" w:themeShade="FF"/>
          <w:sz w:val="18"/>
          <w:szCs w:val="18"/>
        </w:rPr>
        <w:t xml:space="preserve"> </w:t>
      </w:r>
      <w:r w:rsidRPr="3E430F9D" w:rsidR="00020CE7">
        <w:rPr>
          <w:rFonts w:ascii="Arial" w:hAnsi="Arial" w:eastAsia="Arial" w:cs="Arial"/>
          <w:b w:val="1"/>
          <w:bCs w:val="1"/>
          <w:color w:val="000000" w:themeColor="text1" w:themeTint="FF" w:themeShade="FF"/>
          <w:sz w:val="18"/>
          <w:szCs w:val="18"/>
        </w:rPr>
        <w:t>generalisation</w:t>
      </w:r>
      <w:r w:rsidRPr="3E430F9D" w:rsidR="00020CE7">
        <w:rPr>
          <w:rFonts w:ascii="Arial" w:hAnsi="Arial" w:eastAsia="Arial" w:cs="Arial"/>
          <w:color w:val="000000" w:themeColor="text1" w:themeTint="FF" w:themeShade="FF"/>
          <w:sz w:val="18"/>
          <w:szCs w:val="18"/>
        </w:rPr>
        <w:t>, however,</w:t>
      </w:r>
      <w:r w:rsidRPr="3E430F9D" w:rsidR="00020CE7">
        <w:rPr>
          <w:rFonts w:ascii="Arial" w:hAnsi="Arial" w:eastAsia="Arial" w:cs="Arial"/>
          <w:color w:val="000000" w:themeColor="text1" w:themeTint="FF" w:themeShade="FF"/>
          <w:sz w:val="18"/>
          <w:szCs w:val="18"/>
        </w:rPr>
        <w:t xml:space="preserve"> is specific to subject knowledge / content.</w:t>
      </w:r>
    </w:p>
    <w:p w:rsidRPr="005B49F8" w:rsidR="00020CE7" w:rsidP="3E430F9D" w:rsidRDefault="00020CE7" w14:paraId="32BE7138" w14:textId="77777777">
      <w:pPr>
        <w:pStyle w:val="ListParagraph"/>
        <w:ind w:left="0" w:right="423"/>
        <w:rPr>
          <w:rFonts w:ascii="Arial" w:hAnsi="Arial" w:eastAsia="Arial" w:cs="Arial"/>
          <w:color w:val="000000" w:themeColor="text1"/>
          <w:sz w:val="18"/>
          <w:szCs w:val="18"/>
        </w:rPr>
      </w:pPr>
      <w:r w:rsidRPr="3E430F9D" w:rsidR="00020CE7">
        <w:rPr>
          <w:rFonts w:ascii="Arial" w:hAnsi="Arial" w:eastAsia="Arial" w:cs="Arial"/>
          <w:color w:val="000000" w:themeColor="text1" w:themeTint="FF" w:themeShade="FF"/>
          <w:sz w:val="18"/>
          <w:szCs w:val="18"/>
        </w:rPr>
        <w:t>e.g. Generalisation: a prime number is a number with two factors</w:t>
      </w:r>
    </w:p>
    <w:p w:rsidR="00020CE7" w:rsidP="3E430F9D" w:rsidRDefault="00020CE7" w14:paraId="4F0A31A2" w14:textId="77777777">
      <w:pPr>
        <w:ind w:right="423"/>
        <w:rPr>
          <w:rFonts w:ascii="Arial" w:hAnsi="Arial" w:eastAsia="Arial" w:cs="Arial"/>
          <w:color w:val="000000" w:themeColor="text1"/>
          <w:sz w:val="18"/>
          <w:szCs w:val="18"/>
        </w:rPr>
      </w:pPr>
      <w:r>
        <w:rPr>
          <w:rFonts w:ascii="Arial" w:hAnsi="Arial" w:cs="Arial"/>
          <w:color w:val="000000" w:themeColor="text1"/>
          <w:sz w:val="18"/>
        </w:rPr>
        <w:tab/>
      </w:r>
      <w:r w:rsidRPr="3E430F9D" w:rsidR="00020CE7">
        <w:rPr>
          <w:rFonts w:ascii="Arial" w:hAnsi="Arial" w:eastAsia="Arial" w:cs="Arial"/>
          <w:color w:val="000000" w:themeColor="text1"/>
          <w:sz w:val="18"/>
          <w:szCs w:val="18"/>
        </w:rPr>
        <w:t>Stem sentences should be used to support pupil talk, encouraging them to talk in full sentences and acting as a scaffold to the structure of the conversation.</w:t>
      </w:r>
    </w:p>
    <w:p w:rsidRPr="00E435EE" w:rsidR="00020CE7" w:rsidP="3E430F9D" w:rsidRDefault="00020CE7" w14:paraId="551EE7D8" w14:textId="77777777">
      <w:pPr>
        <w:ind w:right="423"/>
        <w:rPr>
          <w:rFonts w:ascii="Arial" w:hAnsi="Arial" w:eastAsia="Arial" w:cs="Arial"/>
          <w:color w:val="000000" w:themeColor="text1"/>
          <w:sz w:val="18"/>
          <w:szCs w:val="18"/>
        </w:rPr>
      </w:pPr>
      <w:r>
        <w:rPr>
          <w:rFonts w:ascii="Arial" w:hAnsi="Arial" w:cs="Arial"/>
          <w:color w:val="000000" w:themeColor="text1"/>
          <w:sz w:val="18"/>
        </w:rPr>
        <w:tab/>
      </w:r>
      <w:r w:rsidRPr="3E430F9D" w:rsidR="00020CE7">
        <w:rPr>
          <w:rFonts w:ascii="Arial" w:hAnsi="Arial" w:eastAsia="Arial" w:cs="Arial"/>
          <w:color w:val="000000" w:themeColor="text1"/>
          <w:sz w:val="18"/>
          <w:szCs w:val="18"/>
        </w:rPr>
        <w:t xml:space="preserve">Generalisations should be used to support pupils to talk about subject specific content, </w:t>
      </w:r>
      <w:r w:rsidRPr="3E430F9D" w:rsidR="00020CE7">
        <w:rPr>
          <w:rFonts w:ascii="Arial" w:hAnsi="Arial" w:eastAsia="Arial" w:cs="Arial"/>
          <w:color w:val="000000" w:themeColor="text1"/>
          <w:sz w:val="18"/>
          <w:szCs w:val="18"/>
        </w:rPr>
        <w:t>knowledge</w:t>
      </w:r>
      <w:r w:rsidRPr="3E430F9D" w:rsidR="00020CE7">
        <w:rPr>
          <w:rFonts w:ascii="Arial" w:hAnsi="Arial" w:eastAsia="Arial" w:cs="Arial"/>
          <w:color w:val="000000" w:themeColor="text1"/>
          <w:sz w:val="18"/>
          <w:szCs w:val="18"/>
        </w:rPr>
        <w:t xml:space="preserve"> and facts.</w:t>
      </w:r>
    </w:p>
    <w:p w:rsidRPr="00DC1460" w:rsidR="00020CE7" w:rsidP="3E430F9D" w:rsidRDefault="00020CE7" w14:paraId="1DB13B10" w14:textId="77777777">
      <w:pPr>
        <w:ind w:right="423"/>
        <w:rPr>
          <w:rFonts w:ascii="Arial" w:hAnsi="Arial" w:eastAsia="Arial" w:cs="Arial"/>
          <w:color w:val="000000" w:themeColor="text1"/>
          <w:sz w:val="18"/>
          <w:szCs w:val="18"/>
          <w:u w:val="single"/>
        </w:rPr>
      </w:pPr>
    </w:p>
    <w:p w:rsidR="00020CE7" w:rsidP="3E430F9D" w:rsidRDefault="00020CE7" w14:paraId="33339660" w14:textId="77777777">
      <w:pPr>
        <w:pStyle w:val="ListParagraph"/>
        <w:numPr>
          <w:ilvl w:val="0"/>
          <w:numId w:val="6"/>
        </w:numPr>
        <w:spacing w:after="160" w:line="259" w:lineRule="auto"/>
        <w:ind w:left="0" w:right="423" w:firstLine="0"/>
        <w:rPr>
          <w:rFonts w:ascii="Arial" w:hAnsi="Arial" w:eastAsia="Arial" w:cs="Arial"/>
          <w:color w:val="000000" w:themeColor="text1"/>
          <w:sz w:val="18"/>
          <w:szCs w:val="18"/>
          <w:u w:val="single"/>
        </w:rPr>
      </w:pPr>
      <w:r w:rsidRPr="3E430F9D" w:rsidR="00020CE7">
        <w:rPr>
          <w:rFonts w:ascii="Arial" w:hAnsi="Arial" w:eastAsia="Arial" w:cs="Arial"/>
          <w:color w:val="000000" w:themeColor="text1" w:themeTint="FF" w:themeShade="FF"/>
          <w:sz w:val="18"/>
          <w:szCs w:val="18"/>
          <w:u w:val="single"/>
        </w:rPr>
        <w:t>Speaking in full sentences:</w:t>
      </w:r>
    </w:p>
    <w:p w:rsidR="00020CE7" w:rsidP="3E430F9D" w:rsidRDefault="00020CE7" w14:paraId="5D1CB83D" w14:textId="1C1F76F1">
      <w:pPr>
        <w:pStyle w:val="ListParagraph"/>
        <w:numPr>
          <w:ilvl w:val="0"/>
          <w:numId w:val="8"/>
        </w:numPr>
        <w:spacing w:after="160" w:line="259" w:lineRule="auto"/>
        <w:ind w:left="0" w:right="423" w:firstLine="0"/>
        <w:rPr>
          <w:rFonts w:ascii="Arial" w:hAnsi="Arial" w:eastAsia="Arial" w:cs="Arial"/>
          <w:color w:val="000000" w:themeColor="text1"/>
          <w:sz w:val="18"/>
          <w:szCs w:val="18"/>
        </w:rPr>
      </w:pPr>
      <w:r w:rsidRPr="3E430F9D" w:rsidR="00020CE7">
        <w:rPr>
          <w:rFonts w:ascii="Arial" w:hAnsi="Arial" w:eastAsia="Arial" w:cs="Arial"/>
          <w:color w:val="000000" w:themeColor="text1" w:themeTint="FF" w:themeShade="FF"/>
          <w:sz w:val="18"/>
          <w:szCs w:val="18"/>
        </w:rPr>
        <w:t xml:space="preserve">All children are expected to speak using full sentences and that are grammatically </w:t>
      </w:r>
      <w:r w:rsidRPr="3E430F9D" w:rsidR="002D216A">
        <w:rPr>
          <w:rFonts w:ascii="Arial" w:hAnsi="Arial" w:eastAsia="Arial" w:cs="Arial"/>
          <w:color w:val="000000" w:themeColor="text1" w:themeTint="FF" w:themeShade="FF"/>
          <w:sz w:val="18"/>
          <w:szCs w:val="18"/>
        </w:rPr>
        <w:t>correct,</w:t>
      </w:r>
      <w:r w:rsidRPr="3E430F9D" w:rsidR="00020CE7">
        <w:rPr>
          <w:rFonts w:ascii="Arial" w:hAnsi="Arial" w:eastAsia="Arial" w:cs="Arial"/>
          <w:color w:val="000000" w:themeColor="text1" w:themeTint="FF" w:themeShade="FF"/>
          <w:sz w:val="18"/>
          <w:szCs w:val="18"/>
        </w:rPr>
        <w:t xml:space="preserve"> and adults should model this. It is expected that this will be at all points in the school day, not limited solely to lesson time.</w:t>
      </w:r>
    </w:p>
    <w:p w:rsidR="00020CE7" w:rsidP="3E430F9D" w:rsidRDefault="00020CE7" w14:paraId="31D4F46C" w14:textId="77777777">
      <w:pPr>
        <w:pStyle w:val="ListParagraph"/>
        <w:numPr>
          <w:ilvl w:val="0"/>
          <w:numId w:val="8"/>
        </w:numPr>
        <w:spacing w:after="160" w:line="259" w:lineRule="auto"/>
        <w:ind w:left="0" w:right="423" w:firstLine="0"/>
        <w:rPr>
          <w:rFonts w:ascii="Arial" w:hAnsi="Arial" w:eastAsia="Arial" w:cs="Arial"/>
          <w:color w:val="000000" w:themeColor="text1"/>
          <w:sz w:val="18"/>
          <w:szCs w:val="18"/>
        </w:rPr>
      </w:pPr>
      <w:r>
        <w:rPr>
          <w:noProof/>
        </w:rPr>
        <w:drawing>
          <wp:anchor distT="0" distB="0" distL="114300" distR="114300" simplePos="0" relativeHeight="251660288" behindDoc="0" locked="0" layoutInCell="1" allowOverlap="1" wp14:anchorId="58291AF1" wp14:editId="3F5D8BF7">
            <wp:simplePos x="0" y="0"/>
            <wp:positionH relativeFrom="column">
              <wp:posOffset>3398520</wp:posOffset>
            </wp:positionH>
            <wp:positionV relativeFrom="paragraph">
              <wp:posOffset>233045</wp:posOffset>
            </wp:positionV>
            <wp:extent cx="426720" cy="426720"/>
            <wp:effectExtent l="0" t="0" r="0" b="0"/>
            <wp:wrapNone/>
            <wp:docPr id="2144667841" name="Picture 2" descr="X Red Mark. Cross Sign Graphic Symbol. Crossed Brush Strokes. Stock Vector  - Illustration of painted, mark: 15490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 Red Mark. Cross Sign Graphic Symbol. Crossed Brush Strokes. Stock Vector  - Illustration of painted, mark: 1549042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3E430F9D" w:rsidR="00020CE7">
        <w:rPr>
          <w:rFonts w:ascii="Arial" w:hAnsi="Arial" w:eastAsia="Arial" w:cs="Arial"/>
          <w:color w:val="000000" w:themeColor="text1"/>
          <w:sz w:val="18"/>
          <w:szCs w:val="18"/>
        </w:rPr>
        <w:t xml:space="preserve">Adults should encourage children to use a stem of a sentence to support them to be able to speak in full sentences. </w:t>
      </w:r>
    </w:p>
    <w:p w:rsidR="00020CE7" w:rsidP="3E430F9D" w:rsidRDefault="00020CE7" w14:paraId="51B19B2A" w14:textId="77777777">
      <w:pPr>
        <w:pStyle w:val="ListParagraph"/>
        <w:ind w:left="0" w:right="423"/>
        <w:rPr>
          <w:rFonts w:ascii="Arial" w:hAnsi="Arial" w:eastAsia="Arial" w:cs="Arial"/>
          <w:i w:val="1"/>
          <w:iCs w:val="1"/>
          <w:color w:val="000000" w:themeColor="text1"/>
          <w:sz w:val="18"/>
          <w:szCs w:val="18"/>
        </w:rPr>
      </w:pPr>
      <w:r w:rsidRPr="3E430F9D" w:rsidR="00020CE7">
        <w:rPr>
          <w:rFonts w:ascii="Arial" w:hAnsi="Arial" w:eastAsia="Arial" w:cs="Arial"/>
          <w:color w:val="000000" w:themeColor="text1" w:themeTint="FF" w:themeShade="FF"/>
          <w:sz w:val="18"/>
          <w:szCs w:val="18"/>
        </w:rPr>
        <w:t xml:space="preserve">E.g. Teacher: </w:t>
      </w:r>
      <w:r w:rsidRPr="3E430F9D" w:rsidR="00020CE7">
        <w:rPr>
          <w:rFonts w:ascii="Arial" w:hAnsi="Arial" w:eastAsia="Arial" w:cs="Arial"/>
          <w:i w:val="1"/>
          <w:iCs w:val="1"/>
          <w:color w:val="000000" w:themeColor="text1" w:themeTint="FF" w:themeShade="FF"/>
          <w:sz w:val="18"/>
          <w:szCs w:val="18"/>
        </w:rPr>
        <w:t>Why did Chamberlain appease Hitler?</w:t>
      </w:r>
      <w:r w:rsidRPr="3E430F9D" w:rsidR="00020CE7">
        <w:rPr>
          <w:rFonts w:ascii="Arial" w:hAnsi="Arial" w:eastAsia="Arial" w:cs="Arial"/>
          <w:sz w:val="18"/>
          <w:szCs w:val="18"/>
        </w:rPr>
        <w:t xml:space="preserve"> </w:t>
      </w:r>
    </w:p>
    <w:p w:rsidR="00020CE7" w:rsidP="3E430F9D" w:rsidRDefault="00020CE7" w14:paraId="259A827C" w14:textId="77777777">
      <w:pPr>
        <w:pStyle w:val="ListParagraph"/>
        <w:ind w:left="0" w:right="423"/>
        <w:rPr>
          <w:rFonts w:ascii="Arial" w:hAnsi="Arial" w:eastAsia="Arial" w:cs="Arial"/>
          <w:i w:val="1"/>
          <w:iCs w:val="1"/>
          <w:color w:val="000000" w:themeColor="text1"/>
          <w:sz w:val="18"/>
          <w:szCs w:val="18"/>
        </w:rPr>
      </w:pPr>
      <w:r w:rsidRPr="3E430F9D" w:rsidR="00020CE7">
        <w:rPr>
          <w:rFonts w:ascii="Arial" w:hAnsi="Arial" w:eastAsia="Arial" w:cs="Arial"/>
          <w:color w:val="000000" w:themeColor="text1" w:themeTint="FF" w:themeShade="FF"/>
          <w:sz w:val="18"/>
          <w:szCs w:val="18"/>
        </w:rPr>
        <w:t xml:space="preserve">        Pupil: </w:t>
      </w:r>
      <w:r w:rsidRPr="3E430F9D" w:rsidR="00020CE7">
        <w:rPr>
          <w:rFonts w:ascii="Arial" w:hAnsi="Arial" w:eastAsia="Arial" w:cs="Arial"/>
          <w:i w:val="1"/>
          <w:iCs w:val="1"/>
          <w:color w:val="000000" w:themeColor="text1" w:themeTint="FF" w:themeShade="FF"/>
          <w:sz w:val="18"/>
          <w:szCs w:val="18"/>
        </w:rPr>
        <w:t>Because Britain did not want another war.</w:t>
      </w:r>
    </w:p>
    <w:p w:rsidR="00020CE7" w:rsidP="3E430F9D" w:rsidRDefault="00020CE7" w14:paraId="338C9BED" w14:textId="77777777">
      <w:pPr>
        <w:pStyle w:val="ListParagraph"/>
        <w:ind w:left="0" w:right="423"/>
        <w:rPr>
          <w:rFonts w:ascii="Arial" w:hAnsi="Arial" w:eastAsia="Arial" w:cs="Arial"/>
          <w:i w:val="1"/>
          <w:iCs w:val="1"/>
          <w:color w:val="000000" w:themeColor="text1"/>
          <w:sz w:val="18"/>
          <w:szCs w:val="18"/>
        </w:rPr>
      </w:pPr>
      <w:r>
        <w:rPr>
          <w:noProof/>
        </w:rPr>
        <w:drawing>
          <wp:anchor distT="0" distB="0" distL="114300" distR="114300" simplePos="0" relativeHeight="251659264" behindDoc="0" locked="0" layoutInCell="1" allowOverlap="1" wp14:anchorId="36CA95B7" wp14:editId="6E2FEB2A">
            <wp:simplePos x="0" y="0"/>
            <wp:positionH relativeFrom="column">
              <wp:posOffset>5006340</wp:posOffset>
            </wp:positionH>
            <wp:positionV relativeFrom="paragraph">
              <wp:posOffset>69850</wp:posOffset>
            </wp:positionV>
            <wp:extent cx="381000" cy="381000"/>
            <wp:effectExtent l="0" t="0" r="0" b="0"/>
            <wp:wrapNone/>
            <wp:docPr id="68512996" name="Picture 1" descr="Premium Vector | Green check mark icon symbol logo in a circle. tick symbol  green color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Green check mark icon symbol logo in a circle. tick symbol  green color vector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CE7" w:rsidP="3E430F9D" w:rsidRDefault="00020CE7" w14:paraId="34469483" w14:textId="77777777">
      <w:pPr>
        <w:pStyle w:val="ListParagraph"/>
        <w:ind w:left="0" w:right="423"/>
        <w:rPr>
          <w:rFonts w:ascii="Arial" w:hAnsi="Arial" w:eastAsia="Arial" w:cs="Arial"/>
          <w:i w:val="1"/>
          <w:iCs w:val="1"/>
          <w:color w:val="000000" w:themeColor="text1"/>
          <w:sz w:val="18"/>
          <w:szCs w:val="18"/>
        </w:rPr>
      </w:pPr>
      <w:r w:rsidRPr="3E430F9D" w:rsidR="00020CE7">
        <w:rPr>
          <w:rFonts w:ascii="Arial" w:hAnsi="Arial" w:eastAsia="Arial" w:cs="Arial"/>
          <w:color w:val="000000" w:themeColor="text1" w:themeTint="FF" w:themeShade="FF"/>
          <w:sz w:val="18"/>
          <w:szCs w:val="18"/>
        </w:rPr>
        <w:t xml:space="preserve">       Teacher: </w:t>
      </w:r>
      <w:r w:rsidRPr="3E430F9D" w:rsidR="00020CE7">
        <w:rPr>
          <w:rFonts w:ascii="Arial" w:hAnsi="Arial" w:eastAsia="Arial" w:cs="Arial"/>
          <w:i w:val="1"/>
          <w:iCs w:val="1"/>
          <w:color w:val="000000" w:themeColor="text1" w:themeTint="FF" w:themeShade="FF"/>
          <w:sz w:val="18"/>
          <w:szCs w:val="18"/>
        </w:rPr>
        <w:t>Why did Chamberlain appease Hitler?</w:t>
      </w:r>
    </w:p>
    <w:p w:rsidR="00020CE7" w:rsidP="3E430F9D" w:rsidRDefault="00020CE7" w14:paraId="12BC2F06" w14:textId="77777777">
      <w:pPr>
        <w:pStyle w:val="ListParagraph"/>
        <w:ind w:left="0" w:right="423"/>
        <w:rPr>
          <w:rFonts w:ascii="Arial" w:hAnsi="Arial" w:eastAsia="Arial" w:cs="Arial"/>
          <w:i w:val="1"/>
          <w:iCs w:val="1"/>
          <w:color w:val="000000" w:themeColor="text1"/>
          <w:sz w:val="18"/>
          <w:szCs w:val="18"/>
        </w:rPr>
      </w:pPr>
      <w:r w:rsidRPr="3E430F9D" w:rsidR="00020CE7">
        <w:rPr>
          <w:rFonts w:ascii="Arial" w:hAnsi="Arial" w:eastAsia="Arial" w:cs="Arial"/>
          <w:color w:val="000000" w:themeColor="text1" w:themeTint="FF" w:themeShade="FF"/>
          <w:sz w:val="18"/>
          <w:szCs w:val="18"/>
        </w:rPr>
        <w:t xml:space="preserve">        Pupil: </w:t>
      </w:r>
      <w:r w:rsidRPr="3E430F9D" w:rsidR="00020CE7">
        <w:rPr>
          <w:rFonts w:ascii="Arial" w:hAnsi="Arial" w:eastAsia="Arial" w:cs="Arial"/>
          <w:i w:val="1"/>
          <w:iCs w:val="1"/>
          <w:color w:val="000000" w:themeColor="text1" w:themeTint="FF" w:themeShade="FF"/>
          <w:sz w:val="18"/>
          <w:szCs w:val="18"/>
          <w:u w:val="single"/>
        </w:rPr>
        <w:t>Chamberlain appeased Hitler</w:t>
      </w:r>
      <w:r w:rsidRPr="3E430F9D" w:rsidR="00020CE7">
        <w:rPr>
          <w:rFonts w:ascii="Arial" w:hAnsi="Arial" w:eastAsia="Arial" w:cs="Arial"/>
          <w:i w:val="1"/>
          <w:iCs w:val="1"/>
          <w:color w:val="000000" w:themeColor="text1" w:themeTint="FF" w:themeShade="FF"/>
          <w:sz w:val="18"/>
          <w:szCs w:val="18"/>
        </w:rPr>
        <w:t xml:space="preserve"> because Britain did not want another war.</w:t>
      </w:r>
    </w:p>
    <w:p w:rsidR="00020CE7" w:rsidP="3E430F9D" w:rsidRDefault="00020CE7" w14:paraId="5864ACF4" w14:textId="77777777">
      <w:pPr>
        <w:pStyle w:val="ListParagraph"/>
        <w:ind w:left="0" w:right="423"/>
        <w:rPr>
          <w:rFonts w:ascii="Arial" w:hAnsi="Arial" w:eastAsia="Arial" w:cs="Arial"/>
          <w:i w:val="1"/>
          <w:iCs w:val="1"/>
          <w:color w:val="000000" w:themeColor="text1"/>
          <w:sz w:val="18"/>
          <w:szCs w:val="18"/>
        </w:rPr>
      </w:pPr>
    </w:p>
    <w:p w:rsidRPr="00BE3E5E" w:rsidR="00020CE7" w:rsidP="3E430F9D" w:rsidRDefault="00020CE7" w14:paraId="294BFA30" w14:textId="77777777">
      <w:pPr>
        <w:pStyle w:val="ListParagraph"/>
        <w:ind w:left="0" w:right="423"/>
        <w:rPr>
          <w:rFonts w:ascii="Arial" w:hAnsi="Arial" w:eastAsia="Arial" w:cs="Arial"/>
          <w:i w:val="1"/>
          <w:iCs w:val="1"/>
          <w:color w:val="000000" w:themeColor="text1"/>
          <w:sz w:val="18"/>
          <w:szCs w:val="18"/>
        </w:rPr>
      </w:pPr>
    </w:p>
    <w:p w:rsidR="00020CE7" w:rsidP="3E430F9D" w:rsidRDefault="00020CE7" w14:paraId="62C9CC57" w14:textId="77777777">
      <w:pPr>
        <w:pStyle w:val="ListParagraph"/>
        <w:numPr>
          <w:ilvl w:val="0"/>
          <w:numId w:val="6"/>
        </w:numPr>
        <w:spacing w:after="160" w:line="259" w:lineRule="auto"/>
        <w:ind w:left="0" w:right="423" w:firstLine="0"/>
        <w:rPr>
          <w:rFonts w:ascii="Arial" w:hAnsi="Arial" w:eastAsia="Arial" w:cs="Arial"/>
          <w:color w:val="000000" w:themeColor="text1"/>
          <w:sz w:val="18"/>
          <w:szCs w:val="18"/>
          <w:u w:val="single"/>
        </w:rPr>
      </w:pPr>
      <w:r w:rsidRPr="3E430F9D" w:rsidR="00020CE7">
        <w:rPr>
          <w:rFonts w:ascii="Arial" w:hAnsi="Arial" w:eastAsia="Arial" w:cs="Arial"/>
          <w:color w:val="000000" w:themeColor="text1" w:themeTint="FF" w:themeShade="FF"/>
          <w:sz w:val="18"/>
          <w:szCs w:val="18"/>
          <w:u w:val="single"/>
        </w:rPr>
        <w:t>Talk as a means of Assessment of Learning:</w:t>
      </w:r>
    </w:p>
    <w:p w:rsidR="00020CE7" w:rsidP="3E430F9D" w:rsidRDefault="00020CE7" w14:paraId="72B11BB1" w14:textId="77777777">
      <w:pPr>
        <w:pStyle w:val="ListParagraph"/>
        <w:numPr>
          <w:ilvl w:val="0"/>
          <w:numId w:val="9"/>
        </w:numPr>
        <w:spacing w:after="160" w:line="259" w:lineRule="auto"/>
        <w:ind w:left="0" w:right="423" w:firstLine="0"/>
        <w:rPr>
          <w:rFonts w:ascii="Arial" w:hAnsi="Arial" w:eastAsia="Arial" w:cs="Arial"/>
          <w:color w:val="000000" w:themeColor="text1"/>
          <w:sz w:val="18"/>
          <w:szCs w:val="18"/>
        </w:rPr>
      </w:pPr>
      <w:r w:rsidRPr="3E430F9D" w:rsidR="00020CE7">
        <w:rPr>
          <w:rFonts w:ascii="Arial" w:hAnsi="Arial" w:eastAsia="Arial" w:cs="Arial"/>
          <w:color w:val="000000" w:themeColor="text1" w:themeTint="FF" w:themeShade="FF"/>
          <w:sz w:val="18"/>
          <w:szCs w:val="18"/>
        </w:rPr>
        <w:t>Oracy strategies will enable teachers and support staff to assess children’s understanding of learning within a lesson. These strategies will also be used to ensure all children have an opportunity to think of an answer and engage in the learning.</w:t>
      </w:r>
    </w:p>
    <w:p w:rsidR="00020CE7" w:rsidP="3E430F9D" w:rsidRDefault="00020CE7" w14:paraId="0F803955" w14:textId="77777777">
      <w:pPr>
        <w:pStyle w:val="ListParagraph"/>
        <w:numPr>
          <w:ilvl w:val="0"/>
          <w:numId w:val="9"/>
        </w:numPr>
        <w:spacing w:after="160" w:line="259" w:lineRule="auto"/>
        <w:ind w:left="0" w:right="423" w:firstLine="0"/>
        <w:rPr>
          <w:rFonts w:ascii="Arial" w:hAnsi="Arial" w:eastAsia="Arial" w:cs="Arial"/>
          <w:color w:val="000000" w:themeColor="text1"/>
          <w:sz w:val="18"/>
          <w:szCs w:val="18"/>
        </w:rPr>
      </w:pPr>
      <w:r w:rsidRPr="3E430F9D" w:rsidR="00020CE7">
        <w:rPr>
          <w:rFonts w:ascii="Arial" w:hAnsi="Arial" w:eastAsia="Arial" w:cs="Arial"/>
          <w:color w:val="000000" w:themeColor="text1" w:themeTint="FF" w:themeShade="FF"/>
          <w:sz w:val="18"/>
          <w:szCs w:val="18"/>
        </w:rPr>
        <w:t>Teachers will not use a ‘hands up’ approach as this is not targeted and does not encourage all children to think of and be ready with an answer.</w:t>
      </w:r>
    </w:p>
    <w:p w:rsidR="00020CE7" w:rsidP="3E430F9D" w:rsidRDefault="00020CE7" w14:paraId="4524383D" w14:textId="77777777">
      <w:pPr>
        <w:pStyle w:val="ListParagraph"/>
        <w:numPr>
          <w:ilvl w:val="0"/>
          <w:numId w:val="9"/>
        </w:numPr>
        <w:spacing w:after="160" w:line="259" w:lineRule="auto"/>
        <w:ind w:left="0" w:right="423" w:firstLine="0"/>
        <w:rPr>
          <w:rFonts w:ascii="Arial" w:hAnsi="Arial" w:eastAsia="Arial" w:cs="Arial"/>
          <w:color w:val="000000" w:themeColor="text1"/>
          <w:sz w:val="18"/>
          <w:szCs w:val="18"/>
        </w:rPr>
      </w:pPr>
      <w:r w:rsidRPr="3E430F9D" w:rsidR="00020CE7">
        <w:rPr>
          <w:rFonts w:ascii="Arial" w:hAnsi="Arial" w:eastAsia="Arial" w:cs="Arial"/>
          <w:color w:val="000000" w:themeColor="text1" w:themeTint="FF" w:themeShade="FF"/>
          <w:sz w:val="18"/>
          <w:szCs w:val="18"/>
        </w:rPr>
        <w:t xml:space="preserve">Lolly-pop sticks will not be used. Teachers may ‘cold call’ pupils through targeted questioning or following a paired discussion. </w:t>
      </w:r>
    </w:p>
    <w:p w:rsidR="00020CE7" w:rsidP="3E430F9D" w:rsidRDefault="00020CE7" w14:paraId="198E4525" w14:textId="77777777">
      <w:pPr>
        <w:ind w:right="423"/>
        <w:rPr>
          <w:rFonts w:ascii="Arial" w:hAnsi="Arial" w:eastAsia="Arial" w:cs="Arial"/>
          <w:color w:val="000000" w:themeColor="text1"/>
          <w:sz w:val="18"/>
          <w:szCs w:val="18"/>
        </w:rPr>
      </w:pPr>
    </w:p>
    <w:p w:rsidR="00020CE7" w:rsidP="3E430F9D" w:rsidRDefault="00020CE7" w14:paraId="01FF4CC6" w14:textId="77777777">
      <w:pPr>
        <w:pStyle w:val="ListParagraph"/>
        <w:numPr>
          <w:ilvl w:val="0"/>
          <w:numId w:val="6"/>
        </w:numPr>
        <w:spacing w:after="160" w:line="259" w:lineRule="auto"/>
        <w:ind w:left="0" w:right="423" w:firstLine="0"/>
        <w:rPr>
          <w:rFonts w:ascii="Arial" w:hAnsi="Arial" w:eastAsia="Arial" w:cs="Arial"/>
          <w:color w:val="000000" w:themeColor="text1"/>
          <w:sz w:val="18"/>
          <w:szCs w:val="18"/>
          <w:u w:val="single"/>
        </w:rPr>
      </w:pPr>
      <w:r w:rsidRPr="3E430F9D" w:rsidR="00020CE7">
        <w:rPr>
          <w:rFonts w:ascii="Arial" w:hAnsi="Arial" w:eastAsia="Arial" w:cs="Arial"/>
          <w:color w:val="000000" w:themeColor="text1" w:themeTint="FF" w:themeShade="FF"/>
          <w:sz w:val="18"/>
          <w:szCs w:val="18"/>
          <w:u w:val="single"/>
        </w:rPr>
        <w:t xml:space="preserve">Recapping vocabulary: </w:t>
      </w:r>
    </w:p>
    <w:p w:rsidRPr="00140E72" w:rsidR="00020CE7" w:rsidP="3E430F9D" w:rsidRDefault="00020CE7" w14:paraId="3A31017A" w14:textId="77777777">
      <w:pPr>
        <w:pStyle w:val="ListParagraph"/>
        <w:ind w:left="0" w:right="423"/>
        <w:rPr>
          <w:rFonts w:ascii="Arial" w:hAnsi="Arial" w:cs="Arial"/>
          <w:color w:val="000000" w:themeColor="text1"/>
          <w:sz w:val="18"/>
          <w:szCs w:val="18"/>
        </w:rPr>
      </w:pPr>
      <w:r w:rsidRPr="3E430F9D" w:rsidR="00020CE7">
        <w:rPr>
          <w:rFonts w:ascii="Arial" w:hAnsi="Arial" w:eastAsia="Arial" w:cs="Arial"/>
          <w:color w:val="000000" w:themeColor="text1" w:themeTint="FF" w:themeShade="FF"/>
          <w:sz w:val="18"/>
          <w:szCs w:val="18"/>
        </w:rPr>
        <w:t>It is expected that to</w:t>
      </w:r>
      <w:r w:rsidRPr="3E430F9D" w:rsidR="00020CE7">
        <w:rPr>
          <w:rFonts w:ascii="Arial" w:hAnsi="Arial" w:cs="Arial"/>
          <w:color w:val="000000" w:themeColor="text1" w:themeTint="FF" w:themeShade="FF"/>
          <w:sz w:val="18"/>
          <w:szCs w:val="18"/>
        </w:rPr>
        <w:t xml:space="preserve">pic vocabulary is recapped at the start of a lesson. In mathematics lessons, vocabulary used within the lesson is introduced at the start of the lesson. Within topic / broader curriculum areas, it is expected that the class teacher will revisit vocabulary learnt in the </w:t>
      </w:r>
      <w:r w:rsidRPr="3E430F9D" w:rsidR="00020CE7">
        <w:rPr>
          <w:rFonts w:ascii="Arial" w:hAnsi="Arial" w:cs="Arial"/>
          <w:color w:val="000000" w:themeColor="text1" w:themeTint="FF" w:themeShade="FF"/>
          <w:sz w:val="18"/>
          <w:szCs w:val="18"/>
        </w:rPr>
        <w:t>previous</w:t>
      </w:r>
      <w:r w:rsidRPr="3E430F9D" w:rsidR="00020CE7">
        <w:rPr>
          <w:rFonts w:ascii="Arial" w:hAnsi="Arial" w:cs="Arial"/>
          <w:color w:val="000000" w:themeColor="text1" w:themeTint="FF" w:themeShade="FF"/>
          <w:sz w:val="18"/>
          <w:szCs w:val="18"/>
        </w:rPr>
        <w:t xml:space="preserve"> lesson at the very start of the new lesson. Displaying topic-related vocabulary on a working wall / classroom display is also outlined in the school’s Environment Expectations document. </w:t>
      </w:r>
    </w:p>
    <w:p w:rsidRPr="00234A50" w:rsidR="00020CE7" w:rsidP="3E430F9D" w:rsidRDefault="00020CE7" w14:paraId="05126BFC" w14:textId="77777777">
      <w:pPr>
        <w:ind w:right="423"/>
        <w:rPr>
          <w:rFonts w:ascii="Arial" w:hAnsi="Arial" w:cs="Arial"/>
          <w:color w:val="000000" w:themeColor="text1"/>
          <w:sz w:val="18"/>
          <w:szCs w:val="18"/>
        </w:rPr>
      </w:pPr>
    </w:p>
    <w:p w:rsidR="15FC647D" w:rsidP="3E430F9D" w:rsidRDefault="15FC647D" w14:paraId="4752AA59" w14:textId="19C537B6">
      <w:pPr>
        <w:spacing w:before="0" w:beforeAutospacing="off" w:after="0" w:afterAutospacing="off"/>
        <w:jc w:val="both"/>
        <w:rPr>
          <w:rFonts w:ascii="Arial" w:hAnsi="Arial" w:eastAsia="Arial" w:cs="Arial"/>
          <w:noProof w:val="0"/>
          <w:color w:val="000000" w:themeColor="text1" w:themeTint="FF" w:themeShade="FF"/>
          <w:sz w:val="18"/>
          <w:szCs w:val="18"/>
          <w:lang w:val="en-GB"/>
        </w:rPr>
      </w:pPr>
      <w:r w:rsidRPr="3E430F9D" w:rsidR="15FC647D">
        <w:rPr>
          <w:rFonts w:ascii="Arial" w:hAnsi="Arial" w:eastAsia="Arial" w:cs="Arial"/>
          <w:noProof w:val="0"/>
          <w:color w:val="000000" w:themeColor="text1" w:themeTint="FF" w:themeShade="FF"/>
          <w:sz w:val="18"/>
          <w:szCs w:val="18"/>
          <w:lang w:val="en-GB"/>
        </w:rPr>
        <w:t xml:space="preserve">Our oracy curriculum ensures the children have an opportunity practice a variety of types of talk and practise the skills needed for different oracy outcomes: </w:t>
      </w:r>
    </w:p>
    <w:p w:rsidR="15FC647D" w:rsidP="3E430F9D" w:rsidRDefault="15FC647D" w14:paraId="29796AE9" w14:textId="1BCA9031">
      <w:pPr>
        <w:pStyle w:val="ListParagraph"/>
        <w:numPr>
          <w:ilvl w:val="0"/>
          <w:numId w:val="23"/>
        </w:numPr>
        <w:spacing w:before="0" w:beforeAutospacing="off" w:after="0" w:afterAutospacing="off"/>
        <w:ind w:left="720" w:right="0" w:hanging="360"/>
        <w:jc w:val="both"/>
        <w:rPr>
          <w:rFonts w:ascii="Arial" w:hAnsi="Arial" w:eastAsia="Arial" w:cs="Arial"/>
          <w:noProof w:val="0"/>
          <w:color w:val="000000" w:themeColor="text1" w:themeTint="FF" w:themeShade="FF"/>
          <w:sz w:val="18"/>
          <w:szCs w:val="18"/>
          <w:lang w:val="en-GB"/>
        </w:rPr>
      </w:pPr>
      <w:r w:rsidRPr="3E430F9D" w:rsidR="15FC647D">
        <w:rPr>
          <w:rFonts w:ascii="Arial" w:hAnsi="Arial" w:eastAsia="Arial" w:cs="Arial"/>
          <w:noProof w:val="0"/>
          <w:color w:val="000000" w:themeColor="text1" w:themeTint="FF" w:themeShade="FF"/>
          <w:sz w:val="18"/>
          <w:szCs w:val="18"/>
          <w:lang w:val="en-GB"/>
        </w:rPr>
        <w:t xml:space="preserve">exploratory talk </w:t>
      </w:r>
    </w:p>
    <w:p w:rsidR="15FC647D" w:rsidP="3E430F9D" w:rsidRDefault="15FC647D" w14:paraId="1BEEFCDC" w14:textId="34C12088">
      <w:pPr>
        <w:pStyle w:val="ListParagraph"/>
        <w:numPr>
          <w:ilvl w:val="0"/>
          <w:numId w:val="24"/>
        </w:numPr>
        <w:spacing w:before="0" w:beforeAutospacing="off" w:after="0" w:afterAutospacing="off"/>
        <w:ind w:left="720" w:right="0" w:hanging="360"/>
        <w:jc w:val="both"/>
        <w:rPr>
          <w:rFonts w:ascii="Arial" w:hAnsi="Arial" w:eastAsia="Arial" w:cs="Arial"/>
          <w:noProof w:val="0"/>
          <w:color w:val="000000" w:themeColor="text1" w:themeTint="FF" w:themeShade="FF"/>
          <w:sz w:val="18"/>
          <w:szCs w:val="18"/>
          <w:lang w:val="en-GB"/>
        </w:rPr>
      </w:pPr>
      <w:r w:rsidRPr="3E430F9D" w:rsidR="15FC647D">
        <w:rPr>
          <w:rFonts w:ascii="Arial" w:hAnsi="Arial" w:eastAsia="Arial" w:cs="Arial"/>
          <w:noProof w:val="0"/>
          <w:color w:val="000000" w:themeColor="text1" w:themeTint="FF" w:themeShade="FF"/>
          <w:sz w:val="18"/>
          <w:szCs w:val="18"/>
          <w:lang w:val="en-GB"/>
        </w:rPr>
        <w:t xml:space="preserve">interactive/negotiation </w:t>
      </w:r>
    </w:p>
    <w:p w:rsidR="15FC647D" w:rsidP="3E430F9D" w:rsidRDefault="15FC647D" w14:paraId="0F99321E" w14:textId="42783968">
      <w:pPr>
        <w:pStyle w:val="ListParagraph"/>
        <w:numPr>
          <w:ilvl w:val="0"/>
          <w:numId w:val="24"/>
        </w:numPr>
        <w:spacing w:before="0" w:beforeAutospacing="off" w:after="0" w:afterAutospacing="off"/>
        <w:ind w:left="720" w:right="0" w:hanging="360"/>
        <w:jc w:val="both"/>
        <w:rPr>
          <w:rFonts w:ascii="Arial" w:hAnsi="Arial" w:eastAsia="Arial" w:cs="Arial"/>
          <w:noProof w:val="0"/>
          <w:color w:val="000000" w:themeColor="text1" w:themeTint="FF" w:themeShade="FF"/>
          <w:sz w:val="18"/>
          <w:szCs w:val="18"/>
          <w:lang w:val="en-GB"/>
        </w:rPr>
      </w:pPr>
      <w:r w:rsidRPr="3E430F9D" w:rsidR="15FC647D">
        <w:rPr>
          <w:rFonts w:ascii="Arial" w:hAnsi="Arial" w:eastAsia="Arial" w:cs="Arial"/>
          <w:noProof w:val="0"/>
          <w:color w:val="000000" w:themeColor="text1" w:themeTint="FF" w:themeShade="FF"/>
          <w:sz w:val="18"/>
          <w:szCs w:val="18"/>
          <w:lang w:val="en-GB"/>
        </w:rPr>
        <w:t xml:space="preserve">recitation </w:t>
      </w:r>
    </w:p>
    <w:p w:rsidR="15FC647D" w:rsidP="3E430F9D" w:rsidRDefault="15FC647D" w14:paraId="6BB6A280" w14:textId="535CBA0D">
      <w:pPr>
        <w:pStyle w:val="ListParagraph"/>
        <w:numPr>
          <w:ilvl w:val="0"/>
          <w:numId w:val="24"/>
        </w:numPr>
        <w:spacing w:before="0" w:beforeAutospacing="off" w:after="0" w:afterAutospacing="off"/>
        <w:ind w:left="720" w:right="0" w:hanging="360"/>
        <w:jc w:val="both"/>
        <w:rPr>
          <w:rFonts w:ascii="Arial" w:hAnsi="Arial" w:eastAsia="Arial" w:cs="Arial"/>
          <w:noProof w:val="0"/>
          <w:color w:val="000000" w:themeColor="text1" w:themeTint="FF" w:themeShade="FF"/>
          <w:sz w:val="18"/>
          <w:szCs w:val="18"/>
          <w:lang w:val="en-GB"/>
        </w:rPr>
      </w:pPr>
      <w:r w:rsidRPr="3E430F9D" w:rsidR="15FC647D">
        <w:rPr>
          <w:rFonts w:ascii="Arial" w:hAnsi="Arial" w:eastAsia="Arial" w:cs="Arial"/>
          <w:noProof w:val="0"/>
          <w:color w:val="000000" w:themeColor="text1" w:themeTint="FF" w:themeShade="FF"/>
          <w:sz w:val="18"/>
          <w:szCs w:val="18"/>
          <w:lang w:val="en-GB"/>
        </w:rPr>
        <w:t xml:space="preserve">debate and persuasion </w:t>
      </w:r>
    </w:p>
    <w:p w:rsidR="15FC647D" w:rsidP="3E430F9D" w:rsidRDefault="15FC647D" w14:paraId="105C4FC4" w14:textId="177FAEAB">
      <w:pPr>
        <w:pStyle w:val="ListParagraph"/>
        <w:numPr>
          <w:ilvl w:val="0"/>
          <w:numId w:val="24"/>
        </w:numPr>
        <w:spacing w:before="0" w:beforeAutospacing="off" w:after="0" w:afterAutospacing="off"/>
        <w:ind w:left="720" w:right="0" w:hanging="360"/>
        <w:jc w:val="both"/>
        <w:rPr>
          <w:rFonts w:ascii="Arial" w:hAnsi="Arial" w:eastAsia="Arial" w:cs="Arial"/>
          <w:noProof w:val="0"/>
          <w:color w:val="000000" w:themeColor="text1" w:themeTint="FF" w:themeShade="FF"/>
          <w:sz w:val="18"/>
          <w:szCs w:val="18"/>
          <w:lang w:val="en-GB"/>
        </w:rPr>
      </w:pPr>
      <w:r w:rsidRPr="3E430F9D" w:rsidR="15FC647D">
        <w:rPr>
          <w:rFonts w:ascii="Arial" w:hAnsi="Arial" w:eastAsia="Arial" w:cs="Arial"/>
          <w:noProof w:val="0"/>
          <w:color w:val="000000" w:themeColor="text1" w:themeTint="FF" w:themeShade="FF"/>
          <w:sz w:val="18"/>
          <w:szCs w:val="18"/>
          <w:lang w:val="en-GB"/>
        </w:rPr>
        <w:t xml:space="preserve">building understanding </w:t>
      </w:r>
    </w:p>
    <w:p w:rsidR="15FC647D" w:rsidP="3E430F9D" w:rsidRDefault="15FC647D" w14:paraId="2F97253C" w14:textId="0C8CADAE">
      <w:pPr>
        <w:pStyle w:val="ListParagraph"/>
        <w:numPr>
          <w:ilvl w:val="0"/>
          <w:numId w:val="24"/>
        </w:numPr>
        <w:spacing w:before="0" w:beforeAutospacing="off" w:after="0" w:afterAutospacing="off"/>
        <w:ind w:left="720" w:right="0" w:hanging="360"/>
        <w:jc w:val="both"/>
        <w:rPr>
          <w:rFonts w:ascii="Arial" w:hAnsi="Arial" w:eastAsia="Arial" w:cs="Arial"/>
          <w:noProof w:val="0"/>
          <w:color w:val="000000" w:themeColor="text1" w:themeTint="FF" w:themeShade="FF"/>
          <w:sz w:val="18"/>
          <w:szCs w:val="18"/>
          <w:lang w:val="en-GB"/>
        </w:rPr>
      </w:pPr>
      <w:r w:rsidRPr="3E430F9D" w:rsidR="15FC647D">
        <w:rPr>
          <w:rFonts w:ascii="Arial" w:hAnsi="Arial" w:eastAsia="Arial" w:cs="Arial"/>
          <w:noProof w:val="0"/>
          <w:color w:val="000000" w:themeColor="text1" w:themeTint="FF" w:themeShade="FF"/>
          <w:sz w:val="18"/>
          <w:szCs w:val="18"/>
          <w:lang w:val="en-GB"/>
        </w:rPr>
        <w:t>to inform/teach</w:t>
      </w:r>
      <w:r w:rsidRPr="3E430F9D" w:rsidR="15FC647D">
        <w:rPr>
          <w:rFonts w:ascii="Arial" w:hAnsi="Arial" w:eastAsia="Arial" w:cs="Arial"/>
          <w:noProof w:val="0"/>
          <w:color w:val="000000" w:themeColor="text1" w:themeTint="FF" w:themeShade="FF"/>
          <w:sz w:val="18"/>
          <w:szCs w:val="18"/>
          <w:lang w:val="en-GB"/>
        </w:rPr>
        <w:t>  </w:t>
      </w:r>
    </w:p>
    <w:p w:rsidR="3E430F9D" w:rsidP="3E430F9D" w:rsidRDefault="3E430F9D" w14:paraId="53A2531E" w14:textId="64B0C37A">
      <w:pPr>
        <w:ind w:right="423"/>
        <w:rPr>
          <w:rFonts w:ascii="Arial" w:hAnsi="Arial" w:cs="Arial"/>
          <w:color w:val="000000" w:themeColor="text1" w:themeTint="FF" w:themeShade="FF"/>
          <w:sz w:val="18"/>
          <w:szCs w:val="18"/>
        </w:rPr>
      </w:pPr>
    </w:p>
    <w:p w:rsidRPr="001B165F" w:rsidR="00020CE7" w:rsidP="00020CE7" w:rsidRDefault="00020CE7" w14:paraId="2EC551AE" w14:textId="77777777">
      <w:pPr>
        <w:ind w:right="423"/>
        <w:rPr>
          <w:rFonts w:ascii="Arial" w:hAnsi="Arial" w:cs="Arial"/>
          <w:b/>
          <w:color w:val="000000" w:themeColor="text1"/>
          <w:sz w:val="18"/>
          <w:szCs w:val="18"/>
          <w:u w:val="single"/>
        </w:rPr>
      </w:pPr>
      <w:r w:rsidRPr="001B165F">
        <w:rPr>
          <w:rFonts w:ascii="Arial" w:hAnsi="Arial" w:cs="Arial"/>
          <w:b/>
          <w:color w:val="000000" w:themeColor="text1"/>
          <w:sz w:val="18"/>
          <w:szCs w:val="18"/>
          <w:u w:val="single"/>
        </w:rPr>
        <w:t>Impact</w:t>
      </w:r>
    </w:p>
    <w:p w:rsidR="00020CE7" w:rsidP="00020CE7" w:rsidRDefault="00020CE7" w14:paraId="62DB3D5A" w14:textId="77777777">
      <w:pPr>
        <w:ind w:right="423"/>
        <w:rPr>
          <w:rFonts w:ascii="Arial" w:hAnsi="Arial" w:cs="Arial"/>
          <w:color w:val="000000" w:themeColor="text1"/>
          <w:sz w:val="18"/>
          <w:szCs w:val="18"/>
        </w:rPr>
      </w:pPr>
      <w:r>
        <w:rPr>
          <w:rFonts w:ascii="Arial" w:hAnsi="Arial" w:cs="Arial"/>
          <w:color w:val="000000" w:themeColor="text1"/>
          <w:sz w:val="18"/>
          <w:szCs w:val="18"/>
        </w:rPr>
        <w:t>The intended impact of our approach to oracy and strategies for talk is that:</w:t>
      </w:r>
    </w:p>
    <w:p w:rsidR="00020CE7" w:rsidP="3E430F9D" w:rsidRDefault="00020CE7" w14:paraId="0FCD87EE" w14:textId="2F0C5CAD">
      <w:pPr>
        <w:pStyle w:val="ListParagraph"/>
        <w:numPr>
          <w:ilvl w:val="0"/>
          <w:numId w:val="5"/>
        </w:numPr>
        <w:spacing w:after="160" w:line="259" w:lineRule="auto"/>
        <w:ind w:left="270" w:right="540"/>
        <w:rPr>
          <w:rFonts w:ascii="Arial" w:hAnsi="Arial" w:eastAsia="Arial" w:cs="Arial"/>
          <w:sz w:val="18"/>
          <w:szCs w:val="18"/>
        </w:rPr>
      </w:pPr>
      <w:r w:rsidRPr="3E430F9D" w:rsidR="00020CE7">
        <w:rPr>
          <w:rFonts w:ascii="Arial" w:hAnsi="Arial" w:eastAsia="Arial" w:cs="Arial"/>
          <w:sz w:val="18"/>
          <w:szCs w:val="18"/>
        </w:rPr>
        <w:t xml:space="preserve">Children will have regular, planned opportunities to </w:t>
      </w:r>
      <w:r w:rsidRPr="3E430F9D" w:rsidR="336010F6">
        <w:rPr>
          <w:rFonts w:ascii="Arial" w:hAnsi="Arial" w:eastAsia="Arial" w:cs="Arial"/>
          <w:sz w:val="18"/>
          <w:szCs w:val="18"/>
        </w:rPr>
        <w:t xml:space="preserve">explore ideas through </w:t>
      </w:r>
      <w:r w:rsidRPr="3E430F9D" w:rsidR="336010F6">
        <w:rPr>
          <w:rFonts w:ascii="Arial" w:hAnsi="Arial" w:eastAsia="Arial" w:cs="Arial"/>
          <w:sz w:val="18"/>
          <w:szCs w:val="18"/>
        </w:rPr>
        <w:t xml:space="preserve">talk and </w:t>
      </w:r>
      <w:r w:rsidRPr="3E430F9D" w:rsidR="00020CE7">
        <w:rPr>
          <w:rFonts w:ascii="Arial" w:hAnsi="Arial" w:eastAsia="Arial" w:cs="Arial"/>
          <w:sz w:val="18"/>
          <w:szCs w:val="18"/>
        </w:rPr>
        <w:t>talk</w:t>
      </w:r>
      <w:r w:rsidRPr="3E430F9D" w:rsidR="00020CE7">
        <w:rPr>
          <w:rFonts w:ascii="Arial" w:hAnsi="Arial" w:eastAsia="Arial" w:cs="Arial"/>
          <w:sz w:val="18"/>
          <w:szCs w:val="18"/>
        </w:rPr>
        <w:t xml:space="preserve"> about their learning in a purposeful </w:t>
      </w:r>
      <w:r w:rsidRPr="3E430F9D" w:rsidR="002D216A">
        <w:rPr>
          <w:rFonts w:ascii="Arial" w:hAnsi="Arial" w:eastAsia="Arial" w:cs="Arial"/>
          <w:sz w:val="18"/>
          <w:szCs w:val="18"/>
        </w:rPr>
        <w:t>way.</w:t>
      </w:r>
    </w:p>
    <w:p w:rsidR="00020CE7" w:rsidP="3E430F9D" w:rsidRDefault="00020CE7" w14:paraId="5AE46DF5" w14:textId="20CE3029">
      <w:pPr>
        <w:pStyle w:val="ListParagraph"/>
        <w:numPr>
          <w:ilvl w:val="0"/>
          <w:numId w:val="5"/>
        </w:numPr>
        <w:spacing w:after="160" w:line="259" w:lineRule="auto"/>
        <w:ind w:left="270" w:right="540"/>
        <w:rPr>
          <w:rFonts w:ascii="Arial" w:hAnsi="Arial" w:eastAsia="Arial" w:cs="Arial"/>
          <w:sz w:val="18"/>
          <w:szCs w:val="18"/>
        </w:rPr>
      </w:pPr>
      <w:r w:rsidRPr="3E430F9D" w:rsidR="00020CE7">
        <w:rPr>
          <w:rFonts w:ascii="Arial" w:hAnsi="Arial" w:eastAsia="Arial" w:cs="Arial"/>
          <w:sz w:val="18"/>
          <w:szCs w:val="18"/>
        </w:rPr>
        <w:t xml:space="preserve">A clear and consistent approach to the use of talk partners will be </w:t>
      </w:r>
      <w:r w:rsidRPr="3E430F9D" w:rsidR="00020CE7">
        <w:rPr>
          <w:rFonts w:ascii="Arial" w:hAnsi="Arial" w:eastAsia="Arial" w:cs="Arial"/>
          <w:sz w:val="18"/>
          <w:szCs w:val="18"/>
        </w:rPr>
        <w:t>evident</w:t>
      </w:r>
      <w:r w:rsidRPr="3E430F9D" w:rsidR="00020CE7">
        <w:rPr>
          <w:rFonts w:ascii="Arial" w:hAnsi="Arial" w:eastAsia="Arial" w:cs="Arial"/>
          <w:sz w:val="18"/>
          <w:szCs w:val="18"/>
        </w:rPr>
        <w:t xml:space="preserve"> within teaching and learning across all Key </w:t>
      </w:r>
      <w:r w:rsidRPr="3E430F9D" w:rsidR="002D216A">
        <w:rPr>
          <w:rFonts w:ascii="Arial" w:hAnsi="Arial" w:eastAsia="Arial" w:cs="Arial"/>
          <w:sz w:val="18"/>
          <w:szCs w:val="18"/>
        </w:rPr>
        <w:t>Stages.</w:t>
      </w:r>
    </w:p>
    <w:p w:rsidR="00020CE7" w:rsidP="3E430F9D" w:rsidRDefault="00020CE7" w14:paraId="085B2833" w14:textId="0ED411DB">
      <w:pPr>
        <w:pStyle w:val="ListParagraph"/>
        <w:numPr>
          <w:ilvl w:val="0"/>
          <w:numId w:val="5"/>
        </w:numPr>
        <w:spacing w:after="160" w:line="259" w:lineRule="auto"/>
        <w:ind w:left="270" w:right="540"/>
        <w:rPr>
          <w:rFonts w:ascii="Arial" w:hAnsi="Arial" w:eastAsia="Arial" w:cs="Arial"/>
          <w:sz w:val="18"/>
          <w:szCs w:val="18"/>
        </w:rPr>
      </w:pPr>
      <w:r w:rsidRPr="3E430F9D" w:rsidR="00020CE7">
        <w:rPr>
          <w:rFonts w:ascii="Arial" w:hAnsi="Arial" w:eastAsia="Arial" w:cs="Arial"/>
          <w:sz w:val="18"/>
          <w:szCs w:val="18"/>
        </w:rPr>
        <w:t xml:space="preserve">Children will be aware of good habits of talk </w:t>
      </w:r>
      <w:r w:rsidRPr="3E430F9D" w:rsidR="00020CE7">
        <w:rPr>
          <w:rFonts w:ascii="Arial" w:hAnsi="Arial" w:eastAsia="Arial" w:cs="Arial"/>
          <w:sz w:val="18"/>
          <w:szCs w:val="18"/>
        </w:rPr>
        <w:t>as a result of</w:t>
      </w:r>
      <w:r w:rsidRPr="3E430F9D" w:rsidR="00020CE7">
        <w:rPr>
          <w:rFonts w:ascii="Arial" w:hAnsi="Arial" w:eastAsia="Arial" w:cs="Arial"/>
          <w:sz w:val="18"/>
          <w:szCs w:val="18"/>
        </w:rPr>
        <w:t xml:space="preserve"> a clear protocol which is modelled by school staff and embedded into </w:t>
      </w:r>
      <w:r w:rsidRPr="3E430F9D" w:rsidR="002D216A">
        <w:rPr>
          <w:rFonts w:ascii="Arial" w:hAnsi="Arial" w:eastAsia="Arial" w:cs="Arial"/>
          <w:sz w:val="18"/>
          <w:szCs w:val="18"/>
        </w:rPr>
        <w:t>practice.</w:t>
      </w:r>
    </w:p>
    <w:p w:rsidR="00020CE7" w:rsidP="3E430F9D" w:rsidRDefault="00020CE7" w14:paraId="2C21D7FD" w14:textId="38EA5F14">
      <w:pPr>
        <w:pStyle w:val="ListParagraph"/>
        <w:numPr>
          <w:ilvl w:val="0"/>
          <w:numId w:val="5"/>
        </w:numPr>
        <w:spacing w:after="160" w:line="259" w:lineRule="auto"/>
        <w:ind w:left="270" w:right="540"/>
        <w:rPr>
          <w:rFonts w:ascii="Arial" w:hAnsi="Arial" w:eastAsia="Arial" w:cs="Arial"/>
          <w:sz w:val="18"/>
          <w:szCs w:val="18"/>
        </w:rPr>
      </w:pPr>
      <w:r w:rsidRPr="3E430F9D" w:rsidR="00020CE7">
        <w:rPr>
          <w:rFonts w:ascii="Arial" w:hAnsi="Arial" w:eastAsia="Arial" w:cs="Arial"/>
          <w:sz w:val="18"/>
          <w:szCs w:val="18"/>
        </w:rPr>
        <w:t xml:space="preserve">Children will </w:t>
      </w:r>
      <w:r w:rsidRPr="3E430F9D" w:rsidR="00020CE7">
        <w:rPr>
          <w:rFonts w:ascii="Arial" w:hAnsi="Arial" w:eastAsia="Arial" w:cs="Arial"/>
          <w:sz w:val="18"/>
          <w:szCs w:val="18"/>
        </w:rPr>
        <w:t>acquire</w:t>
      </w:r>
      <w:r w:rsidRPr="3E430F9D" w:rsidR="00020CE7">
        <w:rPr>
          <w:rFonts w:ascii="Arial" w:hAnsi="Arial" w:eastAsia="Arial" w:cs="Arial"/>
          <w:sz w:val="18"/>
          <w:szCs w:val="18"/>
        </w:rPr>
        <w:t xml:space="preserve"> a broader range and understanding of </w:t>
      </w:r>
      <w:r w:rsidRPr="3E430F9D" w:rsidR="002D216A">
        <w:rPr>
          <w:rFonts w:ascii="Arial" w:hAnsi="Arial" w:eastAsia="Arial" w:cs="Arial"/>
          <w:sz w:val="18"/>
          <w:szCs w:val="18"/>
        </w:rPr>
        <w:t>vocabulary.</w:t>
      </w:r>
    </w:p>
    <w:p w:rsidR="33FB1187" w:rsidP="3E430F9D" w:rsidRDefault="33FB1187" w14:paraId="3E643252" w14:textId="6FECAECD">
      <w:pPr>
        <w:pStyle w:val="ListParagraph"/>
        <w:numPr>
          <w:ilvl w:val="0"/>
          <w:numId w:val="5"/>
        </w:numPr>
        <w:spacing w:after="160" w:line="259" w:lineRule="auto"/>
        <w:ind w:left="270" w:right="540"/>
        <w:rPr>
          <w:rFonts w:ascii="Arial" w:hAnsi="Arial" w:eastAsia="Arial" w:cs="Arial"/>
          <w:noProof w:val="0"/>
          <w:sz w:val="18"/>
          <w:szCs w:val="18"/>
          <w:lang w:val="en-GB"/>
        </w:rPr>
      </w:pPr>
      <w:r w:rsidRPr="3E430F9D" w:rsidR="00020CE7">
        <w:rPr>
          <w:rFonts w:ascii="Arial" w:hAnsi="Arial" w:eastAsia="Arial" w:cs="Arial"/>
          <w:sz w:val="18"/>
          <w:szCs w:val="18"/>
        </w:rPr>
        <w:t xml:space="preserve">Children will talk confidently in full sentences, with stem sentences provided by adults to act as a </w:t>
      </w:r>
      <w:r w:rsidRPr="3E430F9D" w:rsidR="002D216A">
        <w:rPr>
          <w:rFonts w:ascii="Arial" w:hAnsi="Arial" w:eastAsia="Arial" w:cs="Arial"/>
          <w:sz w:val="18"/>
          <w:szCs w:val="18"/>
        </w:rPr>
        <w:t>scaffold</w:t>
      </w:r>
      <w:r w:rsidRPr="3E430F9D" w:rsidR="46A070E3">
        <w:rPr>
          <w:rFonts w:ascii="Arial" w:hAnsi="Arial" w:eastAsia="Arial" w:cs="Arial"/>
          <w:sz w:val="18"/>
          <w:szCs w:val="18"/>
        </w:rPr>
        <w:t xml:space="preserve"> and use </w:t>
      </w:r>
      <w:r w:rsidRPr="3E430F9D" w:rsidR="46A070E3">
        <w:rPr>
          <w:rFonts w:ascii="Arial" w:hAnsi="Arial" w:eastAsia="Arial" w:cs="Arial"/>
          <w:noProof w:val="0"/>
          <w:sz w:val="18"/>
          <w:szCs w:val="18"/>
          <w:lang w:val="en-GB"/>
        </w:rPr>
        <w:t>conjunctions to organise and sequence their ideas.</w:t>
      </w:r>
    </w:p>
    <w:p w:rsidR="33FB1187" w:rsidP="3E430F9D" w:rsidRDefault="33FB1187" w14:paraId="2AE8831B" w14:textId="2E019E92">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692D6F4F">
        <w:rPr>
          <w:rFonts w:ascii="Arial" w:hAnsi="Arial" w:eastAsia="Arial" w:cs="Arial"/>
          <w:noProof w:val="0"/>
          <w:sz w:val="18"/>
          <w:szCs w:val="18"/>
          <w:lang w:val="en-GB"/>
        </w:rPr>
        <w:t>Children will d</w:t>
      </w:r>
      <w:r w:rsidRPr="3E430F9D" w:rsidR="121FC0A4">
        <w:rPr>
          <w:rFonts w:ascii="Arial" w:hAnsi="Arial" w:eastAsia="Arial" w:cs="Arial"/>
          <w:noProof w:val="0"/>
          <w:sz w:val="18"/>
          <w:szCs w:val="18"/>
          <w:lang w:val="en-GB"/>
        </w:rPr>
        <w:t>eliberately select gestures that support the delivery of ideas</w:t>
      </w:r>
      <w:r w:rsidRPr="3E430F9D" w:rsidR="5712BCCA">
        <w:rPr>
          <w:rFonts w:ascii="Arial" w:hAnsi="Arial" w:eastAsia="Arial" w:cs="Arial"/>
          <w:noProof w:val="0"/>
          <w:sz w:val="18"/>
          <w:szCs w:val="18"/>
          <w:lang w:val="en-GB"/>
        </w:rPr>
        <w:t>.</w:t>
      </w:r>
    </w:p>
    <w:p w:rsidR="33FB1187" w:rsidP="3E430F9D" w:rsidRDefault="33FB1187" w14:paraId="634CB5E1" w14:textId="1DD50D8E">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40B75137">
        <w:rPr>
          <w:rFonts w:ascii="Arial" w:hAnsi="Arial" w:eastAsia="Arial" w:cs="Arial"/>
          <w:noProof w:val="0"/>
          <w:sz w:val="18"/>
          <w:szCs w:val="18"/>
          <w:lang w:val="en-GB"/>
        </w:rPr>
        <w:t xml:space="preserve">Children will </w:t>
      </w:r>
      <w:r w:rsidRPr="3E430F9D" w:rsidR="2F869687">
        <w:rPr>
          <w:rFonts w:ascii="Arial" w:hAnsi="Arial" w:eastAsia="Arial" w:cs="Arial"/>
          <w:noProof w:val="0"/>
          <w:sz w:val="18"/>
          <w:szCs w:val="18"/>
          <w:lang w:val="en-GB"/>
        </w:rPr>
        <w:t xml:space="preserve">ask questions to find out more about a subject and </w:t>
      </w:r>
      <w:r w:rsidRPr="3E430F9D" w:rsidR="40B75137">
        <w:rPr>
          <w:rFonts w:ascii="Arial" w:hAnsi="Arial" w:eastAsia="Arial" w:cs="Arial"/>
          <w:noProof w:val="0"/>
          <w:sz w:val="18"/>
          <w:szCs w:val="18"/>
          <w:lang w:val="en-GB"/>
        </w:rPr>
        <w:t>r</w:t>
      </w:r>
      <w:r w:rsidRPr="3E430F9D" w:rsidR="121FC0A4">
        <w:rPr>
          <w:rFonts w:ascii="Arial" w:hAnsi="Arial" w:eastAsia="Arial" w:cs="Arial"/>
          <w:noProof w:val="0"/>
          <w:sz w:val="18"/>
          <w:szCs w:val="18"/>
          <w:lang w:val="en-GB"/>
        </w:rPr>
        <w:t xml:space="preserve">ecognise the value of listening to what others say </w:t>
      </w:r>
      <w:r w:rsidRPr="3E430F9D" w:rsidR="69260532">
        <w:rPr>
          <w:rFonts w:ascii="Arial" w:hAnsi="Arial" w:eastAsia="Arial" w:cs="Arial"/>
          <w:noProof w:val="0"/>
          <w:sz w:val="18"/>
          <w:szCs w:val="18"/>
          <w:lang w:val="en-GB"/>
        </w:rPr>
        <w:t xml:space="preserve">and </w:t>
      </w:r>
      <w:r w:rsidRPr="3E430F9D" w:rsidR="04C7473D">
        <w:rPr>
          <w:rFonts w:ascii="Arial" w:hAnsi="Arial" w:eastAsia="Arial" w:cs="Arial"/>
          <w:noProof w:val="0"/>
          <w:sz w:val="18"/>
          <w:szCs w:val="18"/>
          <w:lang w:val="en-GB"/>
        </w:rPr>
        <w:t>a</w:t>
      </w:r>
      <w:r w:rsidRPr="3E430F9D" w:rsidR="121FC0A4">
        <w:rPr>
          <w:rFonts w:ascii="Arial" w:hAnsi="Arial" w:eastAsia="Arial" w:cs="Arial"/>
          <w:noProof w:val="0"/>
          <w:sz w:val="18"/>
          <w:szCs w:val="18"/>
          <w:lang w:val="en-GB"/>
        </w:rPr>
        <w:t>dapt how they speak in different situations according to the audience, including using Standard English</w:t>
      </w:r>
      <w:r w:rsidRPr="3E430F9D" w:rsidR="4F60C6CA">
        <w:rPr>
          <w:rFonts w:ascii="Arial" w:hAnsi="Arial" w:eastAsia="Arial" w:cs="Arial"/>
          <w:noProof w:val="0"/>
          <w:sz w:val="18"/>
          <w:szCs w:val="18"/>
          <w:lang w:val="en-GB"/>
        </w:rPr>
        <w:t>.</w:t>
      </w:r>
      <w:r w:rsidRPr="3E430F9D" w:rsidR="121FC0A4">
        <w:rPr>
          <w:rFonts w:ascii="Arial" w:hAnsi="Arial" w:eastAsia="Arial" w:cs="Arial"/>
          <w:noProof w:val="0"/>
          <w:sz w:val="18"/>
          <w:szCs w:val="18"/>
          <w:lang w:val="en-GB"/>
        </w:rPr>
        <w:t xml:space="preserve"> </w:t>
      </w:r>
    </w:p>
    <w:p w:rsidR="33FB1187" w:rsidP="3E430F9D" w:rsidRDefault="33FB1187" w14:paraId="57FABF8E" w14:textId="22047986">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3952FACC">
        <w:rPr>
          <w:rFonts w:ascii="Arial" w:hAnsi="Arial" w:eastAsia="Arial" w:cs="Arial"/>
          <w:noProof w:val="0"/>
          <w:sz w:val="18"/>
          <w:szCs w:val="18"/>
          <w:lang w:val="en-GB"/>
        </w:rPr>
        <w:t>Children will v</w:t>
      </w:r>
      <w:r w:rsidRPr="3E430F9D" w:rsidR="121FC0A4">
        <w:rPr>
          <w:rFonts w:ascii="Arial" w:hAnsi="Arial" w:eastAsia="Arial" w:cs="Arial"/>
          <w:noProof w:val="0"/>
          <w:sz w:val="18"/>
          <w:szCs w:val="18"/>
          <w:lang w:val="en-GB"/>
        </w:rPr>
        <w:t>alue their own opinions and be able to express them to others</w:t>
      </w:r>
      <w:r w:rsidRPr="3E430F9D" w:rsidR="0EA88A60">
        <w:rPr>
          <w:rFonts w:ascii="Arial" w:hAnsi="Arial" w:eastAsia="Arial" w:cs="Arial"/>
          <w:noProof w:val="0"/>
          <w:sz w:val="18"/>
          <w:szCs w:val="18"/>
          <w:lang w:val="en-GB"/>
        </w:rPr>
        <w:t>.</w:t>
      </w:r>
      <w:r w:rsidRPr="3E430F9D" w:rsidR="121FC0A4">
        <w:rPr>
          <w:rFonts w:ascii="Arial" w:hAnsi="Arial" w:eastAsia="Arial" w:cs="Arial"/>
          <w:noProof w:val="0"/>
          <w:sz w:val="18"/>
          <w:szCs w:val="18"/>
          <w:lang w:val="en-GB"/>
        </w:rPr>
        <w:t xml:space="preserve"> </w:t>
      </w:r>
    </w:p>
    <w:p w:rsidR="33FB1187" w:rsidP="3E430F9D" w:rsidRDefault="33FB1187" w14:paraId="1F640795" w14:textId="4E532BCC">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1CFE8777">
        <w:rPr>
          <w:rFonts w:ascii="Arial" w:hAnsi="Arial" w:eastAsia="Arial" w:cs="Arial"/>
          <w:noProof w:val="0"/>
          <w:sz w:val="18"/>
          <w:szCs w:val="18"/>
          <w:lang w:val="en-GB"/>
        </w:rPr>
        <w:t>Children will b</w:t>
      </w:r>
      <w:r w:rsidRPr="3E430F9D" w:rsidR="121FC0A4">
        <w:rPr>
          <w:rFonts w:ascii="Arial" w:hAnsi="Arial" w:eastAsia="Arial" w:cs="Arial"/>
          <w:noProof w:val="0"/>
          <w:sz w:val="18"/>
          <w:szCs w:val="18"/>
          <w:lang w:val="en-GB"/>
        </w:rPr>
        <w:t xml:space="preserve">egin to reflect on their oracy skills and </w:t>
      </w:r>
      <w:r w:rsidRPr="3E430F9D" w:rsidR="121FC0A4">
        <w:rPr>
          <w:rFonts w:ascii="Arial" w:hAnsi="Arial" w:eastAsia="Arial" w:cs="Arial"/>
          <w:noProof w:val="0"/>
          <w:sz w:val="18"/>
          <w:szCs w:val="18"/>
          <w:lang w:val="en-GB"/>
        </w:rPr>
        <w:t>identify</w:t>
      </w:r>
      <w:r w:rsidRPr="3E430F9D" w:rsidR="121FC0A4">
        <w:rPr>
          <w:rFonts w:ascii="Arial" w:hAnsi="Arial" w:eastAsia="Arial" w:cs="Arial"/>
          <w:noProof w:val="0"/>
          <w:sz w:val="18"/>
          <w:szCs w:val="18"/>
          <w:lang w:val="en-GB"/>
        </w:rPr>
        <w:t xml:space="preserve"> areas of strength and areas to improve</w:t>
      </w:r>
      <w:r w:rsidRPr="3E430F9D" w:rsidR="5CFF7B82">
        <w:rPr>
          <w:rFonts w:ascii="Arial" w:hAnsi="Arial" w:eastAsia="Arial" w:cs="Arial"/>
          <w:noProof w:val="0"/>
          <w:sz w:val="18"/>
          <w:szCs w:val="18"/>
          <w:lang w:val="en-GB"/>
        </w:rPr>
        <w:t>.</w:t>
      </w:r>
      <w:r w:rsidRPr="3E430F9D" w:rsidR="121FC0A4">
        <w:rPr>
          <w:rFonts w:ascii="Arial" w:hAnsi="Arial" w:eastAsia="Arial" w:cs="Arial"/>
          <w:noProof w:val="0"/>
          <w:sz w:val="18"/>
          <w:szCs w:val="18"/>
          <w:lang w:val="en-GB"/>
        </w:rPr>
        <w:t xml:space="preserve"> </w:t>
      </w:r>
    </w:p>
    <w:p w:rsidR="33FB1187" w:rsidP="3E430F9D" w:rsidRDefault="33FB1187" w14:paraId="0BE8B1EE" w14:textId="39F06654">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4C86475B">
        <w:rPr>
          <w:rFonts w:ascii="Arial" w:hAnsi="Arial" w:eastAsia="Arial" w:cs="Arial"/>
          <w:noProof w:val="0"/>
          <w:sz w:val="18"/>
          <w:szCs w:val="18"/>
          <w:lang w:val="en-GB"/>
        </w:rPr>
        <w:t>Children will r</w:t>
      </w:r>
      <w:r w:rsidRPr="3E430F9D" w:rsidR="121FC0A4">
        <w:rPr>
          <w:rFonts w:ascii="Arial" w:hAnsi="Arial" w:eastAsia="Arial" w:cs="Arial"/>
          <w:noProof w:val="0"/>
          <w:sz w:val="18"/>
          <w:szCs w:val="18"/>
          <w:lang w:val="en-GB"/>
        </w:rPr>
        <w:t>espond appropriately to what others say, challenge each other’s opinions and develop their own reasoned arguments</w:t>
      </w:r>
      <w:r w:rsidRPr="3E430F9D" w:rsidR="0D94CE10">
        <w:rPr>
          <w:rFonts w:ascii="Arial" w:hAnsi="Arial" w:eastAsia="Arial" w:cs="Arial"/>
          <w:noProof w:val="0"/>
          <w:sz w:val="18"/>
          <w:szCs w:val="18"/>
          <w:lang w:val="en-GB"/>
        </w:rPr>
        <w:t>.</w:t>
      </w:r>
      <w:r w:rsidRPr="3E430F9D" w:rsidR="121FC0A4">
        <w:rPr>
          <w:rFonts w:ascii="Arial" w:hAnsi="Arial" w:eastAsia="Arial" w:cs="Arial"/>
          <w:noProof w:val="0"/>
          <w:sz w:val="18"/>
          <w:szCs w:val="18"/>
          <w:lang w:val="en-GB"/>
        </w:rPr>
        <w:t xml:space="preserve"> </w:t>
      </w:r>
    </w:p>
    <w:p w:rsidR="33FB1187" w:rsidP="3E430F9D" w:rsidRDefault="33FB1187" w14:paraId="09D62AEF" w14:textId="683F3B61">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004A1058">
        <w:rPr>
          <w:rFonts w:ascii="Arial" w:hAnsi="Arial" w:eastAsia="Arial" w:cs="Arial"/>
          <w:noProof w:val="0"/>
          <w:sz w:val="18"/>
          <w:szCs w:val="18"/>
          <w:lang w:val="en-GB"/>
        </w:rPr>
        <w:t>Children will b</w:t>
      </w:r>
      <w:r w:rsidRPr="3E430F9D" w:rsidR="121FC0A4">
        <w:rPr>
          <w:rFonts w:ascii="Arial" w:hAnsi="Arial" w:eastAsia="Arial" w:cs="Arial"/>
          <w:noProof w:val="0"/>
          <w:sz w:val="18"/>
          <w:szCs w:val="18"/>
          <w:lang w:val="en-GB"/>
        </w:rPr>
        <w:t>e open-minded, value the contribution of others and take account of their views</w:t>
      </w:r>
      <w:r w:rsidRPr="3E430F9D" w:rsidR="4EEEF4E1">
        <w:rPr>
          <w:rFonts w:ascii="Arial" w:hAnsi="Arial" w:eastAsia="Arial" w:cs="Arial"/>
          <w:noProof w:val="0"/>
          <w:sz w:val="18"/>
          <w:szCs w:val="18"/>
          <w:lang w:val="en-GB"/>
        </w:rPr>
        <w:t>.</w:t>
      </w:r>
      <w:r w:rsidRPr="3E430F9D" w:rsidR="121FC0A4">
        <w:rPr>
          <w:rFonts w:ascii="Arial" w:hAnsi="Arial" w:eastAsia="Arial" w:cs="Arial"/>
          <w:noProof w:val="0"/>
          <w:sz w:val="18"/>
          <w:szCs w:val="18"/>
          <w:lang w:val="en-GB"/>
        </w:rPr>
        <w:t xml:space="preserve"> </w:t>
      </w:r>
    </w:p>
    <w:p w:rsidR="33FB1187" w:rsidP="3E430F9D" w:rsidRDefault="33FB1187" w14:paraId="088AE8EC" w14:textId="49BAD753">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1FDC7B0E">
        <w:rPr>
          <w:rFonts w:ascii="Arial" w:hAnsi="Arial" w:eastAsia="Arial" w:cs="Arial"/>
          <w:noProof w:val="0"/>
          <w:sz w:val="18"/>
          <w:szCs w:val="18"/>
          <w:lang w:val="en-GB"/>
        </w:rPr>
        <w:t>Children will a</w:t>
      </w:r>
      <w:r w:rsidRPr="3E430F9D" w:rsidR="121FC0A4">
        <w:rPr>
          <w:rFonts w:ascii="Arial" w:hAnsi="Arial" w:eastAsia="Arial" w:cs="Arial"/>
          <w:noProof w:val="0"/>
          <w:sz w:val="18"/>
          <w:szCs w:val="18"/>
          <w:lang w:val="en-GB"/>
        </w:rPr>
        <w:t xml:space="preserve">ppreciate the diversity of languages, </w:t>
      </w:r>
      <w:r w:rsidRPr="3E430F9D" w:rsidR="121FC0A4">
        <w:rPr>
          <w:rFonts w:ascii="Arial" w:hAnsi="Arial" w:eastAsia="Arial" w:cs="Arial"/>
          <w:noProof w:val="0"/>
          <w:sz w:val="18"/>
          <w:szCs w:val="18"/>
          <w:lang w:val="en-GB"/>
        </w:rPr>
        <w:t>dialects</w:t>
      </w:r>
      <w:r w:rsidRPr="3E430F9D" w:rsidR="121FC0A4">
        <w:rPr>
          <w:rFonts w:ascii="Arial" w:hAnsi="Arial" w:eastAsia="Arial" w:cs="Arial"/>
          <w:noProof w:val="0"/>
          <w:sz w:val="18"/>
          <w:szCs w:val="18"/>
          <w:lang w:val="en-GB"/>
        </w:rPr>
        <w:t xml:space="preserve"> and accents in the school</w:t>
      </w:r>
      <w:r w:rsidRPr="3E430F9D" w:rsidR="4EEEF4E1">
        <w:rPr>
          <w:rFonts w:ascii="Arial" w:hAnsi="Arial" w:eastAsia="Arial" w:cs="Arial"/>
          <w:noProof w:val="0"/>
          <w:sz w:val="18"/>
          <w:szCs w:val="18"/>
          <w:lang w:val="en-GB"/>
        </w:rPr>
        <w:t>.</w:t>
      </w:r>
      <w:r w:rsidRPr="3E430F9D" w:rsidR="121FC0A4">
        <w:rPr>
          <w:rFonts w:ascii="Arial" w:hAnsi="Arial" w:eastAsia="Arial" w:cs="Arial"/>
          <w:noProof w:val="0"/>
          <w:sz w:val="18"/>
          <w:szCs w:val="18"/>
          <w:lang w:val="en-GB"/>
        </w:rPr>
        <w:t xml:space="preserve"> </w:t>
      </w:r>
    </w:p>
    <w:p w:rsidR="33FB1187" w:rsidP="3E430F9D" w:rsidRDefault="33FB1187" w14:paraId="534A2CE8" w14:textId="243A7242">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121FC0A4">
        <w:rPr>
          <w:rFonts w:ascii="Arial" w:hAnsi="Arial" w:eastAsia="Arial" w:cs="Arial"/>
          <w:noProof w:val="0"/>
          <w:sz w:val="18"/>
          <w:szCs w:val="18"/>
          <w:lang w:val="en-GB"/>
        </w:rPr>
        <w:t>C</w:t>
      </w:r>
      <w:r w:rsidRPr="3E430F9D" w:rsidR="307F6066">
        <w:rPr>
          <w:rFonts w:ascii="Arial" w:hAnsi="Arial" w:eastAsia="Arial" w:cs="Arial"/>
          <w:noProof w:val="0"/>
          <w:sz w:val="18"/>
          <w:szCs w:val="18"/>
          <w:lang w:val="en-GB"/>
        </w:rPr>
        <w:t>hildren will c</w:t>
      </w:r>
      <w:r w:rsidRPr="3E430F9D" w:rsidR="121FC0A4">
        <w:rPr>
          <w:rFonts w:ascii="Arial" w:hAnsi="Arial" w:eastAsia="Arial" w:cs="Arial"/>
          <w:noProof w:val="0"/>
          <w:sz w:val="18"/>
          <w:szCs w:val="18"/>
          <w:lang w:val="en-GB"/>
        </w:rPr>
        <w:t>onsider the impact of their words on others when giving feedback</w:t>
      </w:r>
      <w:r w:rsidRPr="3E430F9D" w:rsidR="20E3139D">
        <w:rPr>
          <w:rFonts w:ascii="Arial" w:hAnsi="Arial" w:eastAsia="Arial" w:cs="Arial"/>
          <w:noProof w:val="0"/>
          <w:sz w:val="18"/>
          <w:szCs w:val="18"/>
          <w:lang w:val="en-GB"/>
        </w:rPr>
        <w:t>.</w:t>
      </w:r>
      <w:r w:rsidRPr="3E430F9D" w:rsidR="121FC0A4">
        <w:rPr>
          <w:rFonts w:ascii="Arial" w:hAnsi="Arial" w:eastAsia="Arial" w:cs="Arial"/>
          <w:noProof w:val="0"/>
          <w:sz w:val="18"/>
          <w:szCs w:val="18"/>
          <w:lang w:val="en-GB"/>
        </w:rPr>
        <w:t xml:space="preserve"> </w:t>
      </w:r>
    </w:p>
    <w:p w:rsidR="33FB1187" w:rsidP="3E430F9D" w:rsidRDefault="33FB1187" w14:paraId="7984D465" w14:textId="104C0FAF">
      <w:pPr>
        <w:pStyle w:val="ListParagraph"/>
        <w:numPr>
          <w:ilvl w:val="0"/>
          <w:numId w:val="12"/>
        </w:numPr>
        <w:spacing w:before="0" w:beforeAutospacing="off" w:after="0" w:afterAutospacing="off"/>
        <w:ind w:left="270" w:right="540"/>
        <w:jc w:val="both"/>
        <w:rPr>
          <w:rFonts w:ascii="Arial" w:hAnsi="Arial" w:eastAsia="Arial" w:cs="Arial"/>
          <w:noProof w:val="0"/>
          <w:sz w:val="18"/>
          <w:szCs w:val="18"/>
          <w:lang w:val="en-GB"/>
        </w:rPr>
      </w:pPr>
      <w:r w:rsidRPr="3E430F9D" w:rsidR="0C9F1741">
        <w:rPr>
          <w:rFonts w:ascii="Arial" w:hAnsi="Arial" w:eastAsia="Arial" w:cs="Arial"/>
          <w:noProof w:val="0"/>
          <w:sz w:val="18"/>
          <w:szCs w:val="18"/>
          <w:lang w:val="en-GB"/>
        </w:rPr>
        <w:t>Children will s</w:t>
      </w:r>
      <w:r w:rsidRPr="3E430F9D" w:rsidR="121FC0A4">
        <w:rPr>
          <w:rFonts w:ascii="Arial" w:hAnsi="Arial" w:eastAsia="Arial" w:cs="Arial"/>
          <w:noProof w:val="0"/>
          <w:sz w:val="18"/>
          <w:szCs w:val="18"/>
          <w:lang w:val="en-GB"/>
        </w:rPr>
        <w:t>hare learning in an engaging, informative way through formal presentations</w:t>
      </w:r>
      <w:r w:rsidRPr="3E430F9D" w:rsidR="631E547E">
        <w:rPr>
          <w:rFonts w:ascii="Arial" w:hAnsi="Arial" w:eastAsia="Arial" w:cs="Arial"/>
          <w:noProof w:val="0"/>
          <w:sz w:val="18"/>
          <w:szCs w:val="18"/>
          <w:lang w:val="en-GB"/>
        </w:rPr>
        <w:t>.</w:t>
      </w:r>
    </w:p>
    <w:p w:rsidR="33FB1187" w:rsidP="3E430F9D" w:rsidRDefault="33FB1187" w14:paraId="18547481" w14:textId="211FEA49">
      <w:pPr>
        <w:pStyle w:val="ListParagraph"/>
        <w:numPr>
          <w:ilvl w:val="0"/>
          <w:numId w:val="12"/>
        </w:numPr>
        <w:spacing w:before="0" w:beforeAutospacing="off" w:after="0" w:afterAutospacing="off"/>
        <w:ind w:left="270" w:right="540"/>
        <w:jc w:val="both"/>
        <w:rPr>
          <w:rFonts w:ascii="Arial" w:hAnsi="Arial" w:eastAsia="Arial" w:cs="Arial"/>
          <w:sz w:val="18"/>
          <w:szCs w:val="18"/>
        </w:rPr>
      </w:pPr>
      <w:r w:rsidRPr="3E430F9D" w:rsidR="485190F3">
        <w:rPr>
          <w:rFonts w:ascii="Arial" w:hAnsi="Arial" w:eastAsia="Arial" w:cs="Arial"/>
          <w:noProof w:val="0"/>
          <w:sz w:val="18"/>
          <w:szCs w:val="18"/>
          <w:lang w:val="en-GB"/>
        </w:rPr>
        <w:t xml:space="preserve">Children’s wellbeing will be improved as they are more confident at expressing themselves in a clearer </w:t>
      </w:r>
      <w:r w:rsidRPr="3E430F9D" w:rsidR="485190F3">
        <w:rPr>
          <w:rFonts w:ascii="Arial" w:hAnsi="Arial" w:eastAsia="Arial" w:cs="Arial"/>
          <w:noProof w:val="0"/>
          <w:sz w:val="18"/>
          <w:szCs w:val="18"/>
          <w:lang w:val="en-GB"/>
        </w:rPr>
        <w:t>way.</w:t>
      </w:r>
    </w:p>
    <w:p w:rsidR="33FB1187" w:rsidP="3E430F9D" w:rsidRDefault="33FB1187" w14:paraId="795E4EB8" w14:textId="541E0520">
      <w:pPr>
        <w:pStyle w:val="ListParagraph"/>
        <w:numPr>
          <w:ilvl w:val="0"/>
          <w:numId w:val="12"/>
        </w:numPr>
        <w:spacing w:before="0" w:beforeAutospacing="off" w:after="0" w:afterAutospacing="off"/>
        <w:ind w:left="270" w:right="540"/>
        <w:jc w:val="both"/>
        <w:rPr>
          <w:rFonts w:ascii="Arial" w:hAnsi="Arial" w:eastAsia="Arial" w:cs="Arial"/>
          <w:sz w:val="18"/>
          <w:szCs w:val="18"/>
        </w:rPr>
      </w:pPr>
      <w:r w:rsidRPr="3E430F9D" w:rsidR="7861AFA9">
        <w:rPr>
          <w:rFonts w:ascii="Arial" w:hAnsi="Arial" w:eastAsia="Arial" w:cs="Arial"/>
          <w:sz w:val="18"/>
          <w:szCs w:val="18"/>
        </w:rPr>
        <w:t>Oracy / talk strategies will be used meaningfully and as an assessment of learning, informing teaching.</w:t>
      </w:r>
    </w:p>
    <w:sectPr w:rsidR="33FB1187" w:rsidSect="002D3F2B">
      <w:headerReference w:type="default" r:id="rId15"/>
      <w:footerReference w:type="default" r:id="rId16"/>
      <w:pgSz w:w="11906" w:h="16838" w:orient="portrait"/>
      <w:pgMar w:top="1440" w:right="567" w:bottom="1440" w:left="1135" w:header="708" w:footer="708" w:gutter="0"/>
      <w:pgBorders w:offsetFrom="page">
        <w:top w:val="single" w:color="C00000" w:sz="36" w:space="24"/>
        <w:left w:val="single" w:color="C00000" w:sz="36" w:space="24"/>
        <w:bottom w:val="single" w:color="C00000" w:sz="36" w:space="24"/>
        <w:right w:val="single" w:color="C00000" w:sz="36"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6F8D" w:rsidP="00A66A6C" w:rsidRDefault="001F6F8D" w14:paraId="2CCC7E85" w14:textId="77777777">
      <w:r>
        <w:separator/>
      </w:r>
    </w:p>
  </w:endnote>
  <w:endnote w:type="continuationSeparator" w:id="0">
    <w:p w:rsidR="001F6F8D" w:rsidP="00A66A6C" w:rsidRDefault="001F6F8D" w14:paraId="7B79E39D" w14:textId="77777777">
      <w:r>
        <w:continuationSeparator/>
      </w:r>
    </w:p>
  </w:endnote>
  <w:endnote w:type="continuationNotice" w:id="1">
    <w:p w:rsidR="001F6F8D" w:rsidRDefault="001F6F8D" w14:paraId="2EC3868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2FEF436" w:rsidTr="32FEF436" w14:paraId="2E2DC7AB" w14:textId="77777777">
      <w:trPr>
        <w:trHeight w:val="300"/>
      </w:trPr>
      <w:tc>
        <w:tcPr>
          <w:tcW w:w="4650" w:type="dxa"/>
        </w:tcPr>
        <w:p w:rsidR="32FEF436" w:rsidP="32FEF436" w:rsidRDefault="32FEF436" w14:paraId="1E3EC08C" w14:textId="0660E44E">
          <w:pPr>
            <w:pStyle w:val="Header"/>
            <w:ind w:left="-115"/>
          </w:pPr>
        </w:p>
      </w:tc>
      <w:tc>
        <w:tcPr>
          <w:tcW w:w="4650" w:type="dxa"/>
        </w:tcPr>
        <w:p w:rsidR="32FEF436" w:rsidP="32FEF436" w:rsidRDefault="32FEF436" w14:paraId="3B4505AB" w14:textId="70A5DF46">
          <w:pPr>
            <w:pStyle w:val="Header"/>
            <w:jc w:val="center"/>
          </w:pPr>
        </w:p>
      </w:tc>
      <w:tc>
        <w:tcPr>
          <w:tcW w:w="4650" w:type="dxa"/>
        </w:tcPr>
        <w:p w:rsidR="32FEF436" w:rsidP="32FEF436" w:rsidRDefault="32FEF436" w14:paraId="742EFB8D" w14:textId="4738FDE2">
          <w:pPr>
            <w:pStyle w:val="Header"/>
            <w:ind w:right="-115"/>
            <w:jc w:val="right"/>
          </w:pPr>
        </w:p>
      </w:tc>
    </w:tr>
  </w:tbl>
  <w:p w:rsidR="32FEF436" w:rsidP="32FEF436" w:rsidRDefault="32FEF436" w14:paraId="0F3F6A2E" w14:textId="10867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6F8D" w:rsidP="00A66A6C" w:rsidRDefault="001F6F8D" w14:paraId="37BFF594" w14:textId="77777777">
      <w:r>
        <w:separator/>
      </w:r>
    </w:p>
  </w:footnote>
  <w:footnote w:type="continuationSeparator" w:id="0">
    <w:p w:rsidR="001F6F8D" w:rsidP="00A66A6C" w:rsidRDefault="001F6F8D" w14:paraId="72F2EECE" w14:textId="77777777">
      <w:r>
        <w:continuationSeparator/>
      </w:r>
    </w:p>
  </w:footnote>
  <w:footnote w:type="continuationNotice" w:id="1">
    <w:p w:rsidR="001F6F8D" w:rsidRDefault="001F6F8D" w14:paraId="27C506D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F334D" w:rsidP="005875D3" w:rsidRDefault="002F334D" w14:paraId="3B7B4B86" w14:textId="1237B1C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3">
    <w:nsid w:val="509e77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d8a33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98829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97701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5a365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2b7c6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3d715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fb12c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cd60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b57e5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5f97f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06921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156ed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b324d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8BB303"/>
    <w:multiLevelType w:val="hybridMultilevel"/>
    <w:tmpl w:val="8C3C44DA"/>
    <w:lvl w:ilvl="0" w:tplc="D68406D0">
      <w:start w:val="1"/>
      <w:numFmt w:val="bullet"/>
      <w:lvlText w:val="·"/>
      <w:lvlJc w:val="left"/>
      <w:pPr>
        <w:ind w:left="720" w:hanging="360"/>
      </w:pPr>
      <w:rPr>
        <w:rFonts w:hint="default" w:ascii="Symbol" w:hAnsi="Symbol"/>
      </w:rPr>
    </w:lvl>
    <w:lvl w:ilvl="1" w:tplc="95346070">
      <w:start w:val="1"/>
      <w:numFmt w:val="bullet"/>
      <w:lvlText w:val="o"/>
      <w:lvlJc w:val="left"/>
      <w:pPr>
        <w:ind w:left="1440" w:hanging="360"/>
      </w:pPr>
      <w:rPr>
        <w:rFonts w:hint="default" w:ascii="Courier New" w:hAnsi="Courier New"/>
      </w:rPr>
    </w:lvl>
    <w:lvl w:ilvl="2" w:tplc="29C6D41A">
      <w:start w:val="1"/>
      <w:numFmt w:val="bullet"/>
      <w:lvlText w:val=""/>
      <w:lvlJc w:val="left"/>
      <w:pPr>
        <w:ind w:left="2160" w:hanging="360"/>
      </w:pPr>
      <w:rPr>
        <w:rFonts w:hint="default" w:ascii="Wingdings" w:hAnsi="Wingdings"/>
      </w:rPr>
    </w:lvl>
    <w:lvl w:ilvl="3" w:tplc="8FFC559E">
      <w:start w:val="1"/>
      <w:numFmt w:val="bullet"/>
      <w:lvlText w:val=""/>
      <w:lvlJc w:val="left"/>
      <w:pPr>
        <w:ind w:left="2880" w:hanging="360"/>
      </w:pPr>
      <w:rPr>
        <w:rFonts w:hint="default" w:ascii="Symbol" w:hAnsi="Symbol"/>
      </w:rPr>
    </w:lvl>
    <w:lvl w:ilvl="4" w:tplc="FC4219F4">
      <w:start w:val="1"/>
      <w:numFmt w:val="bullet"/>
      <w:lvlText w:val="o"/>
      <w:lvlJc w:val="left"/>
      <w:pPr>
        <w:ind w:left="3600" w:hanging="360"/>
      </w:pPr>
      <w:rPr>
        <w:rFonts w:hint="default" w:ascii="Courier New" w:hAnsi="Courier New"/>
      </w:rPr>
    </w:lvl>
    <w:lvl w:ilvl="5" w:tplc="F4DE8EC2">
      <w:start w:val="1"/>
      <w:numFmt w:val="bullet"/>
      <w:lvlText w:val=""/>
      <w:lvlJc w:val="left"/>
      <w:pPr>
        <w:ind w:left="4320" w:hanging="360"/>
      </w:pPr>
      <w:rPr>
        <w:rFonts w:hint="default" w:ascii="Wingdings" w:hAnsi="Wingdings"/>
      </w:rPr>
    </w:lvl>
    <w:lvl w:ilvl="6" w:tplc="1B5ABD5C">
      <w:start w:val="1"/>
      <w:numFmt w:val="bullet"/>
      <w:lvlText w:val=""/>
      <w:lvlJc w:val="left"/>
      <w:pPr>
        <w:ind w:left="5040" w:hanging="360"/>
      </w:pPr>
      <w:rPr>
        <w:rFonts w:hint="default" w:ascii="Symbol" w:hAnsi="Symbol"/>
      </w:rPr>
    </w:lvl>
    <w:lvl w:ilvl="7" w:tplc="E2789444">
      <w:start w:val="1"/>
      <w:numFmt w:val="bullet"/>
      <w:lvlText w:val="o"/>
      <w:lvlJc w:val="left"/>
      <w:pPr>
        <w:ind w:left="5760" w:hanging="360"/>
      </w:pPr>
      <w:rPr>
        <w:rFonts w:hint="default" w:ascii="Courier New" w:hAnsi="Courier New"/>
      </w:rPr>
    </w:lvl>
    <w:lvl w:ilvl="8" w:tplc="794864A4">
      <w:start w:val="1"/>
      <w:numFmt w:val="bullet"/>
      <w:lvlText w:val=""/>
      <w:lvlJc w:val="left"/>
      <w:pPr>
        <w:ind w:left="6480" w:hanging="360"/>
      </w:pPr>
      <w:rPr>
        <w:rFonts w:hint="default" w:ascii="Wingdings" w:hAnsi="Wingdings"/>
      </w:rPr>
    </w:lvl>
  </w:abstractNum>
  <w:abstractNum w:abstractNumId="1" w15:restartNumberingAfterBreak="0">
    <w:nsid w:val="0F2647D4"/>
    <w:multiLevelType w:val="hybridMultilevel"/>
    <w:tmpl w:val="9BC66D9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22432248"/>
    <w:multiLevelType w:val="hybridMultilevel"/>
    <w:tmpl w:val="CB4E08A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2F7D93D1"/>
    <w:multiLevelType w:val="hybridMultilevel"/>
    <w:tmpl w:val="7FDCAD1C"/>
    <w:lvl w:ilvl="0" w:tplc="909E6512">
      <w:start w:val="1"/>
      <w:numFmt w:val="bullet"/>
      <w:lvlText w:val=""/>
      <w:lvlJc w:val="left"/>
      <w:pPr>
        <w:ind w:left="720" w:hanging="360"/>
      </w:pPr>
      <w:rPr>
        <w:rFonts w:hint="default" w:ascii="Symbol" w:hAnsi="Symbol"/>
      </w:rPr>
    </w:lvl>
    <w:lvl w:ilvl="1" w:tplc="C302AF82">
      <w:start w:val="1"/>
      <w:numFmt w:val="bullet"/>
      <w:lvlText w:val="o"/>
      <w:lvlJc w:val="left"/>
      <w:pPr>
        <w:ind w:left="1440" w:hanging="360"/>
      </w:pPr>
      <w:rPr>
        <w:rFonts w:hint="default" w:ascii="Courier New" w:hAnsi="Courier New"/>
      </w:rPr>
    </w:lvl>
    <w:lvl w:ilvl="2" w:tplc="BA7A8A58">
      <w:start w:val="1"/>
      <w:numFmt w:val="bullet"/>
      <w:lvlText w:val=""/>
      <w:lvlJc w:val="left"/>
      <w:pPr>
        <w:ind w:left="2160" w:hanging="360"/>
      </w:pPr>
      <w:rPr>
        <w:rFonts w:hint="default" w:ascii="Wingdings" w:hAnsi="Wingdings"/>
      </w:rPr>
    </w:lvl>
    <w:lvl w:ilvl="3" w:tplc="F2EC0058">
      <w:start w:val="1"/>
      <w:numFmt w:val="bullet"/>
      <w:lvlText w:val=""/>
      <w:lvlJc w:val="left"/>
      <w:pPr>
        <w:ind w:left="2880" w:hanging="360"/>
      </w:pPr>
      <w:rPr>
        <w:rFonts w:hint="default" w:ascii="Symbol" w:hAnsi="Symbol"/>
      </w:rPr>
    </w:lvl>
    <w:lvl w:ilvl="4" w:tplc="9EC431DE">
      <w:start w:val="1"/>
      <w:numFmt w:val="bullet"/>
      <w:lvlText w:val="o"/>
      <w:lvlJc w:val="left"/>
      <w:pPr>
        <w:ind w:left="3600" w:hanging="360"/>
      </w:pPr>
      <w:rPr>
        <w:rFonts w:hint="default" w:ascii="Courier New" w:hAnsi="Courier New"/>
      </w:rPr>
    </w:lvl>
    <w:lvl w:ilvl="5" w:tplc="87FC778C">
      <w:start w:val="1"/>
      <w:numFmt w:val="bullet"/>
      <w:lvlText w:val=""/>
      <w:lvlJc w:val="left"/>
      <w:pPr>
        <w:ind w:left="4320" w:hanging="360"/>
      </w:pPr>
      <w:rPr>
        <w:rFonts w:hint="default" w:ascii="Wingdings" w:hAnsi="Wingdings"/>
      </w:rPr>
    </w:lvl>
    <w:lvl w:ilvl="6" w:tplc="9D6A546A">
      <w:start w:val="1"/>
      <w:numFmt w:val="bullet"/>
      <w:lvlText w:val=""/>
      <w:lvlJc w:val="left"/>
      <w:pPr>
        <w:ind w:left="5040" w:hanging="360"/>
      </w:pPr>
      <w:rPr>
        <w:rFonts w:hint="default" w:ascii="Symbol" w:hAnsi="Symbol"/>
      </w:rPr>
    </w:lvl>
    <w:lvl w:ilvl="7" w:tplc="BCCC56A8">
      <w:start w:val="1"/>
      <w:numFmt w:val="bullet"/>
      <w:lvlText w:val="o"/>
      <w:lvlJc w:val="left"/>
      <w:pPr>
        <w:ind w:left="5760" w:hanging="360"/>
      </w:pPr>
      <w:rPr>
        <w:rFonts w:hint="default" w:ascii="Courier New" w:hAnsi="Courier New"/>
      </w:rPr>
    </w:lvl>
    <w:lvl w:ilvl="8" w:tplc="025CF006">
      <w:start w:val="1"/>
      <w:numFmt w:val="bullet"/>
      <w:lvlText w:val=""/>
      <w:lvlJc w:val="left"/>
      <w:pPr>
        <w:ind w:left="6480" w:hanging="360"/>
      </w:pPr>
      <w:rPr>
        <w:rFonts w:hint="default" w:ascii="Wingdings" w:hAnsi="Wingdings"/>
      </w:rPr>
    </w:lvl>
  </w:abstractNum>
  <w:abstractNum w:abstractNumId="4" w15:restartNumberingAfterBreak="0">
    <w:nsid w:val="34AD516E"/>
    <w:multiLevelType w:val="hybridMultilevel"/>
    <w:tmpl w:val="BCCA2F12"/>
    <w:lvl w:ilvl="0" w:tplc="0BE84804">
      <w:start w:val="1"/>
      <w:numFmt w:val="bullet"/>
      <w:lvlText w:val="·"/>
      <w:lvlJc w:val="left"/>
      <w:pPr>
        <w:ind w:left="720" w:hanging="360"/>
      </w:pPr>
      <w:rPr>
        <w:rFonts w:hint="default" w:ascii="Symbol" w:hAnsi="Symbol"/>
      </w:rPr>
    </w:lvl>
    <w:lvl w:ilvl="1" w:tplc="2D00C9FE">
      <w:start w:val="1"/>
      <w:numFmt w:val="bullet"/>
      <w:lvlText w:val="o"/>
      <w:lvlJc w:val="left"/>
      <w:pPr>
        <w:ind w:left="1440" w:hanging="360"/>
      </w:pPr>
      <w:rPr>
        <w:rFonts w:hint="default" w:ascii="Courier New" w:hAnsi="Courier New"/>
      </w:rPr>
    </w:lvl>
    <w:lvl w:ilvl="2" w:tplc="8ED03482">
      <w:start w:val="1"/>
      <w:numFmt w:val="bullet"/>
      <w:lvlText w:val=""/>
      <w:lvlJc w:val="left"/>
      <w:pPr>
        <w:ind w:left="2160" w:hanging="360"/>
      </w:pPr>
      <w:rPr>
        <w:rFonts w:hint="default" w:ascii="Wingdings" w:hAnsi="Wingdings"/>
      </w:rPr>
    </w:lvl>
    <w:lvl w:ilvl="3" w:tplc="AE741AA8">
      <w:start w:val="1"/>
      <w:numFmt w:val="bullet"/>
      <w:lvlText w:val=""/>
      <w:lvlJc w:val="left"/>
      <w:pPr>
        <w:ind w:left="2880" w:hanging="360"/>
      </w:pPr>
      <w:rPr>
        <w:rFonts w:hint="default" w:ascii="Symbol" w:hAnsi="Symbol"/>
      </w:rPr>
    </w:lvl>
    <w:lvl w:ilvl="4" w:tplc="0C36B644">
      <w:start w:val="1"/>
      <w:numFmt w:val="bullet"/>
      <w:lvlText w:val="o"/>
      <w:lvlJc w:val="left"/>
      <w:pPr>
        <w:ind w:left="3600" w:hanging="360"/>
      </w:pPr>
      <w:rPr>
        <w:rFonts w:hint="default" w:ascii="Courier New" w:hAnsi="Courier New"/>
      </w:rPr>
    </w:lvl>
    <w:lvl w:ilvl="5" w:tplc="F328FCA8">
      <w:start w:val="1"/>
      <w:numFmt w:val="bullet"/>
      <w:lvlText w:val=""/>
      <w:lvlJc w:val="left"/>
      <w:pPr>
        <w:ind w:left="4320" w:hanging="360"/>
      </w:pPr>
      <w:rPr>
        <w:rFonts w:hint="default" w:ascii="Wingdings" w:hAnsi="Wingdings"/>
      </w:rPr>
    </w:lvl>
    <w:lvl w:ilvl="6" w:tplc="47784E44">
      <w:start w:val="1"/>
      <w:numFmt w:val="bullet"/>
      <w:lvlText w:val=""/>
      <w:lvlJc w:val="left"/>
      <w:pPr>
        <w:ind w:left="5040" w:hanging="360"/>
      </w:pPr>
      <w:rPr>
        <w:rFonts w:hint="default" w:ascii="Symbol" w:hAnsi="Symbol"/>
      </w:rPr>
    </w:lvl>
    <w:lvl w:ilvl="7" w:tplc="F26E1228">
      <w:start w:val="1"/>
      <w:numFmt w:val="bullet"/>
      <w:lvlText w:val="o"/>
      <w:lvlJc w:val="left"/>
      <w:pPr>
        <w:ind w:left="5760" w:hanging="360"/>
      </w:pPr>
      <w:rPr>
        <w:rFonts w:hint="default" w:ascii="Courier New" w:hAnsi="Courier New"/>
      </w:rPr>
    </w:lvl>
    <w:lvl w:ilvl="8" w:tplc="EC9CC0C0">
      <w:start w:val="1"/>
      <w:numFmt w:val="bullet"/>
      <w:lvlText w:val=""/>
      <w:lvlJc w:val="left"/>
      <w:pPr>
        <w:ind w:left="6480" w:hanging="360"/>
      </w:pPr>
      <w:rPr>
        <w:rFonts w:hint="default" w:ascii="Wingdings" w:hAnsi="Wingdings"/>
      </w:rPr>
    </w:lvl>
  </w:abstractNum>
  <w:abstractNum w:abstractNumId="5" w15:restartNumberingAfterBreak="0">
    <w:nsid w:val="38067618"/>
    <w:multiLevelType w:val="hybridMultilevel"/>
    <w:tmpl w:val="91469B3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BF27802"/>
    <w:multiLevelType w:val="hybridMultilevel"/>
    <w:tmpl w:val="6CBCF62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4AA279CC"/>
    <w:multiLevelType w:val="hybridMultilevel"/>
    <w:tmpl w:val="17AA53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202F6E"/>
    <w:multiLevelType w:val="hybridMultilevel"/>
    <w:tmpl w:val="ACB8B1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E9B2886"/>
    <w:multiLevelType w:val="hybridMultilevel"/>
    <w:tmpl w:val="53E29E5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16cid:durableId="1815680058">
    <w:abstractNumId w:val="0"/>
  </w:num>
  <w:num w:numId="2" w16cid:durableId="1666516091">
    <w:abstractNumId w:val="4"/>
  </w:num>
  <w:num w:numId="3" w16cid:durableId="1028679206">
    <w:abstractNumId w:val="3"/>
  </w:num>
  <w:num w:numId="4" w16cid:durableId="1381900235">
    <w:abstractNumId w:val="9"/>
  </w:num>
  <w:num w:numId="5" w16cid:durableId="1170871318">
    <w:abstractNumId w:val="8"/>
  </w:num>
  <w:num w:numId="6" w16cid:durableId="193813713">
    <w:abstractNumId w:val="7"/>
  </w:num>
  <w:num w:numId="7" w16cid:durableId="1710954056">
    <w:abstractNumId w:val="1"/>
  </w:num>
  <w:num w:numId="8" w16cid:durableId="1713651997">
    <w:abstractNumId w:val="6"/>
  </w:num>
  <w:num w:numId="9" w16cid:durableId="775909554">
    <w:abstractNumId w:val="2"/>
  </w:num>
  <w:num w:numId="10" w16cid:durableId="1378703573">
    <w:abstractNumId w:val="5"/>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6C"/>
    <w:rsid w:val="00020056"/>
    <w:rsid w:val="00020CE7"/>
    <w:rsid w:val="00021F7D"/>
    <w:rsid w:val="00054322"/>
    <w:rsid w:val="00055748"/>
    <w:rsid w:val="00065745"/>
    <w:rsid w:val="00072CF2"/>
    <w:rsid w:val="00087D25"/>
    <w:rsid w:val="000A51C3"/>
    <w:rsid w:val="000A70ED"/>
    <w:rsid w:val="000B52F5"/>
    <w:rsid w:val="000E7D08"/>
    <w:rsid w:val="000F026D"/>
    <w:rsid w:val="001108B6"/>
    <w:rsid w:val="00136266"/>
    <w:rsid w:val="00150816"/>
    <w:rsid w:val="00155971"/>
    <w:rsid w:val="00155A59"/>
    <w:rsid w:val="001A3A75"/>
    <w:rsid w:val="001A53EA"/>
    <w:rsid w:val="001B026D"/>
    <w:rsid w:val="001B2E02"/>
    <w:rsid w:val="001D586B"/>
    <w:rsid w:val="001E6A52"/>
    <w:rsid w:val="001F5E16"/>
    <w:rsid w:val="001F6F8D"/>
    <w:rsid w:val="00210BCF"/>
    <w:rsid w:val="00211B05"/>
    <w:rsid w:val="0024283C"/>
    <w:rsid w:val="00253CA8"/>
    <w:rsid w:val="0025422D"/>
    <w:rsid w:val="00271E03"/>
    <w:rsid w:val="00283750"/>
    <w:rsid w:val="002A18B0"/>
    <w:rsid w:val="002C44E1"/>
    <w:rsid w:val="002D216A"/>
    <w:rsid w:val="002D3F2B"/>
    <w:rsid w:val="002E1309"/>
    <w:rsid w:val="002F334D"/>
    <w:rsid w:val="003021B0"/>
    <w:rsid w:val="00321B2E"/>
    <w:rsid w:val="00324E62"/>
    <w:rsid w:val="0034049C"/>
    <w:rsid w:val="00343D18"/>
    <w:rsid w:val="00346B95"/>
    <w:rsid w:val="00353F4B"/>
    <w:rsid w:val="00362345"/>
    <w:rsid w:val="00365492"/>
    <w:rsid w:val="00371E56"/>
    <w:rsid w:val="00377233"/>
    <w:rsid w:val="0037735C"/>
    <w:rsid w:val="003827D0"/>
    <w:rsid w:val="003B2F84"/>
    <w:rsid w:val="003D78A2"/>
    <w:rsid w:val="003F7B9E"/>
    <w:rsid w:val="0042320A"/>
    <w:rsid w:val="004409EA"/>
    <w:rsid w:val="00443B01"/>
    <w:rsid w:val="00447106"/>
    <w:rsid w:val="004539CD"/>
    <w:rsid w:val="00486D5F"/>
    <w:rsid w:val="00490A4A"/>
    <w:rsid w:val="004A1058"/>
    <w:rsid w:val="004A2150"/>
    <w:rsid w:val="004B4685"/>
    <w:rsid w:val="004B4DD1"/>
    <w:rsid w:val="004D1744"/>
    <w:rsid w:val="004D4DA3"/>
    <w:rsid w:val="004D6DFB"/>
    <w:rsid w:val="0050111D"/>
    <w:rsid w:val="00511519"/>
    <w:rsid w:val="0053473D"/>
    <w:rsid w:val="00546C7A"/>
    <w:rsid w:val="00550245"/>
    <w:rsid w:val="005552BE"/>
    <w:rsid w:val="00564BC4"/>
    <w:rsid w:val="00573E96"/>
    <w:rsid w:val="005875D3"/>
    <w:rsid w:val="005A2AA4"/>
    <w:rsid w:val="005A4836"/>
    <w:rsid w:val="005B1876"/>
    <w:rsid w:val="005B4586"/>
    <w:rsid w:val="005C3DBB"/>
    <w:rsid w:val="005D1D53"/>
    <w:rsid w:val="005D4B27"/>
    <w:rsid w:val="005D7A6F"/>
    <w:rsid w:val="005F64A0"/>
    <w:rsid w:val="005F6922"/>
    <w:rsid w:val="00600C0C"/>
    <w:rsid w:val="00604729"/>
    <w:rsid w:val="00625C5F"/>
    <w:rsid w:val="00645021"/>
    <w:rsid w:val="006646CE"/>
    <w:rsid w:val="006700CB"/>
    <w:rsid w:val="00696DFB"/>
    <w:rsid w:val="006A4AC9"/>
    <w:rsid w:val="006A638D"/>
    <w:rsid w:val="006F50F5"/>
    <w:rsid w:val="00715E42"/>
    <w:rsid w:val="00726EC3"/>
    <w:rsid w:val="00733CDC"/>
    <w:rsid w:val="007451F8"/>
    <w:rsid w:val="00752543"/>
    <w:rsid w:val="00757386"/>
    <w:rsid w:val="00762AE0"/>
    <w:rsid w:val="0076465E"/>
    <w:rsid w:val="0077384D"/>
    <w:rsid w:val="00773CD4"/>
    <w:rsid w:val="007762A3"/>
    <w:rsid w:val="007940BA"/>
    <w:rsid w:val="007A4AFA"/>
    <w:rsid w:val="007D1CAA"/>
    <w:rsid w:val="008161DD"/>
    <w:rsid w:val="0081797F"/>
    <w:rsid w:val="00843841"/>
    <w:rsid w:val="00850D7A"/>
    <w:rsid w:val="0086740F"/>
    <w:rsid w:val="008822E9"/>
    <w:rsid w:val="0089736A"/>
    <w:rsid w:val="008976BD"/>
    <w:rsid w:val="008A1D5D"/>
    <w:rsid w:val="008B0772"/>
    <w:rsid w:val="008C17D0"/>
    <w:rsid w:val="008D6AF3"/>
    <w:rsid w:val="008F1903"/>
    <w:rsid w:val="00900714"/>
    <w:rsid w:val="00921CAB"/>
    <w:rsid w:val="0093172F"/>
    <w:rsid w:val="00985B88"/>
    <w:rsid w:val="009947F5"/>
    <w:rsid w:val="009B641A"/>
    <w:rsid w:val="009E56D7"/>
    <w:rsid w:val="00A26E8B"/>
    <w:rsid w:val="00A352CA"/>
    <w:rsid w:val="00A650E5"/>
    <w:rsid w:val="00A66A6C"/>
    <w:rsid w:val="00A676D3"/>
    <w:rsid w:val="00A839C5"/>
    <w:rsid w:val="00AC63CB"/>
    <w:rsid w:val="00AF3641"/>
    <w:rsid w:val="00B0479B"/>
    <w:rsid w:val="00B0732E"/>
    <w:rsid w:val="00B1617D"/>
    <w:rsid w:val="00B16A45"/>
    <w:rsid w:val="00B20176"/>
    <w:rsid w:val="00B21697"/>
    <w:rsid w:val="00B26CBD"/>
    <w:rsid w:val="00B31F20"/>
    <w:rsid w:val="00B36707"/>
    <w:rsid w:val="00B5576E"/>
    <w:rsid w:val="00B82960"/>
    <w:rsid w:val="00BA3F7D"/>
    <w:rsid w:val="00BB0D37"/>
    <w:rsid w:val="00BC2323"/>
    <w:rsid w:val="00BC6796"/>
    <w:rsid w:val="00BC6DF3"/>
    <w:rsid w:val="00BD37DD"/>
    <w:rsid w:val="00C06D1A"/>
    <w:rsid w:val="00C240FC"/>
    <w:rsid w:val="00C251AA"/>
    <w:rsid w:val="00C35F44"/>
    <w:rsid w:val="00C45A37"/>
    <w:rsid w:val="00C57B21"/>
    <w:rsid w:val="00C75BAA"/>
    <w:rsid w:val="00C8504A"/>
    <w:rsid w:val="00C97A65"/>
    <w:rsid w:val="00CA2812"/>
    <w:rsid w:val="00CB3A20"/>
    <w:rsid w:val="00CC310D"/>
    <w:rsid w:val="00CC5737"/>
    <w:rsid w:val="00CE5223"/>
    <w:rsid w:val="00D2466B"/>
    <w:rsid w:val="00D330F8"/>
    <w:rsid w:val="00D44F8C"/>
    <w:rsid w:val="00D62251"/>
    <w:rsid w:val="00D662BE"/>
    <w:rsid w:val="00D81349"/>
    <w:rsid w:val="00D9096F"/>
    <w:rsid w:val="00D91408"/>
    <w:rsid w:val="00DB744A"/>
    <w:rsid w:val="00E04899"/>
    <w:rsid w:val="00E353CE"/>
    <w:rsid w:val="00E36676"/>
    <w:rsid w:val="00E40CE0"/>
    <w:rsid w:val="00E4187E"/>
    <w:rsid w:val="00E54BC0"/>
    <w:rsid w:val="00E741D8"/>
    <w:rsid w:val="00EE3E26"/>
    <w:rsid w:val="00EF30F8"/>
    <w:rsid w:val="00F01F2C"/>
    <w:rsid w:val="00F01FE8"/>
    <w:rsid w:val="00F14C1A"/>
    <w:rsid w:val="00F2301D"/>
    <w:rsid w:val="00F35622"/>
    <w:rsid w:val="00F42E88"/>
    <w:rsid w:val="00F66923"/>
    <w:rsid w:val="00F72E69"/>
    <w:rsid w:val="00F85709"/>
    <w:rsid w:val="00F9192A"/>
    <w:rsid w:val="00FA25DD"/>
    <w:rsid w:val="00FB7B6D"/>
    <w:rsid w:val="00FD5C8D"/>
    <w:rsid w:val="00FF2077"/>
    <w:rsid w:val="00FF77CF"/>
    <w:rsid w:val="010BB393"/>
    <w:rsid w:val="01A127A9"/>
    <w:rsid w:val="01C2041A"/>
    <w:rsid w:val="02B77FAA"/>
    <w:rsid w:val="030F6310"/>
    <w:rsid w:val="038E8E12"/>
    <w:rsid w:val="039D0D23"/>
    <w:rsid w:val="048A9549"/>
    <w:rsid w:val="04C7473D"/>
    <w:rsid w:val="051945CF"/>
    <w:rsid w:val="06B0880D"/>
    <w:rsid w:val="06C16716"/>
    <w:rsid w:val="073ED15F"/>
    <w:rsid w:val="07B070AA"/>
    <w:rsid w:val="08115D16"/>
    <w:rsid w:val="08A8DF55"/>
    <w:rsid w:val="08AC30BA"/>
    <w:rsid w:val="08CD9DCA"/>
    <w:rsid w:val="08E2DD66"/>
    <w:rsid w:val="0918BE12"/>
    <w:rsid w:val="09A35454"/>
    <w:rsid w:val="0A8AFDD8"/>
    <w:rsid w:val="0B3F366B"/>
    <w:rsid w:val="0B54B684"/>
    <w:rsid w:val="0B9CB748"/>
    <w:rsid w:val="0BC91D36"/>
    <w:rsid w:val="0C3BF856"/>
    <w:rsid w:val="0C8D3FC3"/>
    <w:rsid w:val="0C9F1741"/>
    <w:rsid w:val="0CD16C8B"/>
    <w:rsid w:val="0D83A422"/>
    <w:rsid w:val="0D94CE10"/>
    <w:rsid w:val="0E1CD9F4"/>
    <w:rsid w:val="0EA88A60"/>
    <w:rsid w:val="0EBB5D97"/>
    <w:rsid w:val="0EE4A2E9"/>
    <w:rsid w:val="0EFAD110"/>
    <w:rsid w:val="0F4B5F14"/>
    <w:rsid w:val="0F76F803"/>
    <w:rsid w:val="0FF8B4A5"/>
    <w:rsid w:val="101D180E"/>
    <w:rsid w:val="108ECEF0"/>
    <w:rsid w:val="1163E123"/>
    <w:rsid w:val="11A4C919"/>
    <w:rsid w:val="11E776E7"/>
    <w:rsid w:val="11FFC825"/>
    <w:rsid w:val="121FC0A4"/>
    <w:rsid w:val="1226FFB5"/>
    <w:rsid w:val="12C15D1E"/>
    <w:rsid w:val="12D3C035"/>
    <w:rsid w:val="12F14F7B"/>
    <w:rsid w:val="130B4F83"/>
    <w:rsid w:val="1354B8D0"/>
    <w:rsid w:val="13735791"/>
    <w:rsid w:val="144C3622"/>
    <w:rsid w:val="14CCDB75"/>
    <w:rsid w:val="14CEEE10"/>
    <w:rsid w:val="14D6C034"/>
    <w:rsid w:val="159C3835"/>
    <w:rsid w:val="15FC647D"/>
    <w:rsid w:val="16E1E905"/>
    <w:rsid w:val="16F2BF35"/>
    <w:rsid w:val="16FCC1E8"/>
    <w:rsid w:val="170B82AF"/>
    <w:rsid w:val="17C63FC3"/>
    <w:rsid w:val="19362757"/>
    <w:rsid w:val="1959E349"/>
    <w:rsid w:val="19CB6020"/>
    <w:rsid w:val="1A034BB2"/>
    <w:rsid w:val="1B493123"/>
    <w:rsid w:val="1B9F1C13"/>
    <w:rsid w:val="1C2C2ED1"/>
    <w:rsid w:val="1CFE8777"/>
    <w:rsid w:val="1D0089B5"/>
    <w:rsid w:val="1D34F4CC"/>
    <w:rsid w:val="1ED3D28D"/>
    <w:rsid w:val="1F4C81D8"/>
    <w:rsid w:val="1F7CE347"/>
    <w:rsid w:val="1FB3EEAF"/>
    <w:rsid w:val="1FDC7B0E"/>
    <w:rsid w:val="206F7E21"/>
    <w:rsid w:val="20E3139D"/>
    <w:rsid w:val="22849484"/>
    <w:rsid w:val="22E4A53E"/>
    <w:rsid w:val="23913780"/>
    <w:rsid w:val="24A1A7A3"/>
    <w:rsid w:val="257D4E56"/>
    <w:rsid w:val="25C6D336"/>
    <w:rsid w:val="26633373"/>
    <w:rsid w:val="26A591F0"/>
    <w:rsid w:val="26ACE709"/>
    <w:rsid w:val="2705E6A0"/>
    <w:rsid w:val="272A0AB9"/>
    <w:rsid w:val="277BD4ED"/>
    <w:rsid w:val="27C33B30"/>
    <w:rsid w:val="27E3AF16"/>
    <w:rsid w:val="28308C21"/>
    <w:rsid w:val="28C4C64F"/>
    <w:rsid w:val="28E81D73"/>
    <w:rsid w:val="2A96C651"/>
    <w:rsid w:val="2B7AFBEC"/>
    <w:rsid w:val="2BF8A49E"/>
    <w:rsid w:val="2C02F969"/>
    <w:rsid w:val="2CE135FA"/>
    <w:rsid w:val="2CE24B14"/>
    <w:rsid w:val="2DCC5B44"/>
    <w:rsid w:val="2EB1FA18"/>
    <w:rsid w:val="2F351464"/>
    <w:rsid w:val="2F427C63"/>
    <w:rsid w:val="2F4828A1"/>
    <w:rsid w:val="2F869687"/>
    <w:rsid w:val="2FBD7EC7"/>
    <w:rsid w:val="302E982D"/>
    <w:rsid w:val="303E7555"/>
    <w:rsid w:val="30765249"/>
    <w:rsid w:val="30783F64"/>
    <w:rsid w:val="307F6066"/>
    <w:rsid w:val="30F15970"/>
    <w:rsid w:val="30FD00C7"/>
    <w:rsid w:val="31E6F24B"/>
    <w:rsid w:val="323C6313"/>
    <w:rsid w:val="324E2933"/>
    <w:rsid w:val="3262D64A"/>
    <w:rsid w:val="32D2C7B8"/>
    <w:rsid w:val="32FB4B03"/>
    <w:rsid w:val="32FEF436"/>
    <w:rsid w:val="335D219B"/>
    <w:rsid w:val="336010F6"/>
    <w:rsid w:val="338F6DD9"/>
    <w:rsid w:val="33E526B8"/>
    <w:rsid w:val="33E9F994"/>
    <w:rsid w:val="33FB1187"/>
    <w:rsid w:val="3456A2D3"/>
    <w:rsid w:val="345E64C5"/>
    <w:rsid w:val="346E6734"/>
    <w:rsid w:val="356922AE"/>
    <w:rsid w:val="361FFE1B"/>
    <w:rsid w:val="36C8AB14"/>
    <w:rsid w:val="370F1442"/>
    <w:rsid w:val="379B2942"/>
    <w:rsid w:val="38CA6CBE"/>
    <w:rsid w:val="3952FACC"/>
    <w:rsid w:val="39B430C1"/>
    <w:rsid w:val="3ABD3937"/>
    <w:rsid w:val="3AF357FF"/>
    <w:rsid w:val="3B064678"/>
    <w:rsid w:val="3B300482"/>
    <w:rsid w:val="3B90DBD4"/>
    <w:rsid w:val="3C0262D7"/>
    <w:rsid w:val="3C5BF696"/>
    <w:rsid w:val="3CE14688"/>
    <w:rsid w:val="3CEA7534"/>
    <w:rsid w:val="3D736ED4"/>
    <w:rsid w:val="3D876AB3"/>
    <w:rsid w:val="3DFF9FFF"/>
    <w:rsid w:val="3E430F9D"/>
    <w:rsid w:val="3EEAEAFE"/>
    <w:rsid w:val="3EF9A3D7"/>
    <w:rsid w:val="3F233B14"/>
    <w:rsid w:val="3F5283B3"/>
    <w:rsid w:val="3F6F0DEF"/>
    <w:rsid w:val="3F982263"/>
    <w:rsid w:val="3FD09F8E"/>
    <w:rsid w:val="400A93FC"/>
    <w:rsid w:val="40481D57"/>
    <w:rsid w:val="40B75137"/>
    <w:rsid w:val="410C1A0D"/>
    <w:rsid w:val="4133C065"/>
    <w:rsid w:val="41B194CB"/>
    <w:rsid w:val="41CEF78C"/>
    <w:rsid w:val="424C5681"/>
    <w:rsid w:val="425ADBD6"/>
    <w:rsid w:val="4293E8AC"/>
    <w:rsid w:val="42E025DD"/>
    <w:rsid w:val="46108550"/>
    <w:rsid w:val="468201BB"/>
    <w:rsid w:val="46A070E3"/>
    <w:rsid w:val="47148159"/>
    <w:rsid w:val="4737B2E6"/>
    <w:rsid w:val="4793F90D"/>
    <w:rsid w:val="47B42AE4"/>
    <w:rsid w:val="47C25D78"/>
    <w:rsid w:val="485190F3"/>
    <w:rsid w:val="48532F3C"/>
    <w:rsid w:val="48EA7BD1"/>
    <w:rsid w:val="4927D6D4"/>
    <w:rsid w:val="49383758"/>
    <w:rsid w:val="4A169073"/>
    <w:rsid w:val="4A8C08A9"/>
    <w:rsid w:val="4AD615FB"/>
    <w:rsid w:val="4B3BFD73"/>
    <w:rsid w:val="4C5AC1AE"/>
    <w:rsid w:val="4C71E65C"/>
    <w:rsid w:val="4C86475B"/>
    <w:rsid w:val="4D359307"/>
    <w:rsid w:val="4D916E35"/>
    <w:rsid w:val="4D93D95B"/>
    <w:rsid w:val="4DA90B73"/>
    <w:rsid w:val="4DAF9941"/>
    <w:rsid w:val="4E756A7D"/>
    <w:rsid w:val="4E8DCE7D"/>
    <w:rsid w:val="4EB54849"/>
    <w:rsid w:val="4EEEF4E1"/>
    <w:rsid w:val="4F3327C7"/>
    <w:rsid w:val="4F5F877F"/>
    <w:rsid w:val="4F60C6CA"/>
    <w:rsid w:val="4F774679"/>
    <w:rsid w:val="4F8F38B6"/>
    <w:rsid w:val="50401317"/>
    <w:rsid w:val="5062BAFD"/>
    <w:rsid w:val="50BFC265"/>
    <w:rsid w:val="521B8EEE"/>
    <w:rsid w:val="52BFC909"/>
    <w:rsid w:val="5313C3E9"/>
    <w:rsid w:val="5345738D"/>
    <w:rsid w:val="537512F3"/>
    <w:rsid w:val="53784DC8"/>
    <w:rsid w:val="547D1800"/>
    <w:rsid w:val="5550765E"/>
    <w:rsid w:val="55610626"/>
    <w:rsid w:val="55699259"/>
    <w:rsid w:val="562EB509"/>
    <w:rsid w:val="56BD8A83"/>
    <w:rsid w:val="56C34D3B"/>
    <w:rsid w:val="5712BCCA"/>
    <w:rsid w:val="5739DA07"/>
    <w:rsid w:val="57C73C00"/>
    <w:rsid w:val="57DCB719"/>
    <w:rsid w:val="57EDC415"/>
    <w:rsid w:val="587AAF98"/>
    <w:rsid w:val="5ADE0C79"/>
    <w:rsid w:val="5B471573"/>
    <w:rsid w:val="5BA29EC5"/>
    <w:rsid w:val="5BA89F97"/>
    <w:rsid w:val="5C626407"/>
    <w:rsid w:val="5C6BD118"/>
    <w:rsid w:val="5CBBB3EE"/>
    <w:rsid w:val="5CFF7B82"/>
    <w:rsid w:val="5D5C5432"/>
    <w:rsid w:val="5E582BB8"/>
    <w:rsid w:val="5E5AC504"/>
    <w:rsid w:val="5EA514C2"/>
    <w:rsid w:val="5EBE377D"/>
    <w:rsid w:val="5F019EAC"/>
    <w:rsid w:val="5F18FDFD"/>
    <w:rsid w:val="5FBE734C"/>
    <w:rsid w:val="6022E697"/>
    <w:rsid w:val="60CB135F"/>
    <w:rsid w:val="6240A5C3"/>
    <w:rsid w:val="6246A0A6"/>
    <w:rsid w:val="62BBE02D"/>
    <w:rsid w:val="62C61613"/>
    <w:rsid w:val="62E24524"/>
    <w:rsid w:val="62F2613E"/>
    <w:rsid w:val="631E547E"/>
    <w:rsid w:val="6354C636"/>
    <w:rsid w:val="63CB95B6"/>
    <w:rsid w:val="6425A862"/>
    <w:rsid w:val="643E6525"/>
    <w:rsid w:val="649026B3"/>
    <w:rsid w:val="649BEC86"/>
    <w:rsid w:val="6547F7C3"/>
    <w:rsid w:val="65547A77"/>
    <w:rsid w:val="6582092D"/>
    <w:rsid w:val="661226DE"/>
    <w:rsid w:val="669BE6BE"/>
    <w:rsid w:val="66C95AFA"/>
    <w:rsid w:val="66F3B278"/>
    <w:rsid w:val="6734016C"/>
    <w:rsid w:val="679035A4"/>
    <w:rsid w:val="67A012FB"/>
    <w:rsid w:val="67F3CC2A"/>
    <w:rsid w:val="67F6F96B"/>
    <w:rsid w:val="69260532"/>
    <w:rsid w:val="692D6F4F"/>
    <w:rsid w:val="699AA4BF"/>
    <w:rsid w:val="69C9F72A"/>
    <w:rsid w:val="6A36FE5C"/>
    <w:rsid w:val="6A60C9B4"/>
    <w:rsid w:val="6A907283"/>
    <w:rsid w:val="6ACDF919"/>
    <w:rsid w:val="6C276248"/>
    <w:rsid w:val="6C999FAE"/>
    <w:rsid w:val="6C9FAA4B"/>
    <w:rsid w:val="6CF43698"/>
    <w:rsid w:val="6CF72EA3"/>
    <w:rsid w:val="6D18D003"/>
    <w:rsid w:val="6D1B4B7F"/>
    <w:rsid w:val="6D270EA2"/>
    <w:rsid w:val="6D51732A"/>
    <w:rsid w:val="6D706A5E"/>
    <w:rsid w:val="6DC91186"/>
    <w:rsid w:val="6E663AEF"/>
    <w:rsid w:val="6E9CA6F7"/>
    <w:rsid w:val="6EFCD8E8"/>
    <w:rsid w:val="6FCA43A2"/>
    <w:rsid w:val="70958DED"/>
    <w:rsid w:val="70B72841"/>
    <w:rsid w:val="71165F6F"/>
    <w:rsid w:val="7154F1B8"/>
    <w:rsid w:val="716D10D1"/>
    <w:rsid w:val="72FA96DE"/>
    <w:rsid w:val="73385008"/>
    <w:rsid w:val="7366A6F3"/>
    <w:rsid w:val="744220C1"/>
    <w:rsid w:val="74808BCC"/>
    <w:rsid w:val="74C290D3"/>
    <w:rsid w:val="75401B1A"/>
    <w:rsid w:val="768F05A1"/>
    <w:rsid w:val="771624D6"/>
    <w:rsid w:val="77DC5255"/>
    <w:rsid w:val="7861AFA9"/>
    <w:rsid w:val="7864C8C8"/>
    <w:rsid w:val="787373EE"/>
    <w:rsid w:val="7990171B"/>
    <w:rsid w:val="799E8B5A"/>
    <w:rsid w:val="79E03CBC"/>
    <w:rsid w:val="7A1BA87A"/>
    <w:rsid w:val="7AB726D3"/>
    <w:rsid w:val="7BB67B10"/>
    <w:rsid w:val="7C656BF6"/>
    <w:rsid w:val="7C7B544A"/>
    <w:rsid w:val="7D1478A5"/>
    <w:rsid w:val="7D14A813"/>
    <w:rsid w:val="7DF49FB3"/>
    <w:rsid w:val="7DF67B6E"/>
    <w:rsid w:val="7DF8DDC8"/>
    <w:rsid w:val="7DFCD475"/>
    <w:rsid w:val="7EB3F500"/>
    <w:rsid w:val="7EC7D111"/>
    <w:rsid w:val="7EF0267A"/>
    <w:rsid w:val="7F50F4A6"/>
    <w:rsid w:val="7F9D1C8D"/>
    <w:rsid w:val="7FF1B4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3048A"/>
  <w15:docId w15:val="{565773EB-F396-4827-A972-26DF75C11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21B0"/>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6A6C"/>
    <w:pPr>
      <w:tabs>
        <w:tab w:val="center" w:pos="4513"/>
        <w:tab w:val="right" w:pos="9026"/>
      </w:tabs>
    </w:pPr>
  </w:style>
  <w:style w:type="character" w:styleId="HeaderChar" w:customStyle="1">
    <w:name w:val="Header Char"/>
    <w:basedOn w:val="DefaultParagraphFont"/>
    <w:link w:val="Header"/>
    <w:uiPriority w:val="99"/>
    <w:rsid w:val="00A66A6C"/>
  </w:style>
  <w:style w:type="paragraph" w:styleId="Footer">
    <w:name w:val="footer"/>
    <w:basedOn w:val="Normal"/>
    <w:link w:val="FooterChar"/>
    <w:uiPriority w:val="99"/>
    <w:unhideWhenUsed/>
    <w:rsid w:val="00A66A6C"/>
    <w:pPr>
      <w:tabs>
        <w:tab w:val="center" w:pos="4513"/>
        <w:tab w:val="right" w:pos="9026"/>
      </w:tabs>
    </w:pPr>
  </w:style>
  <w:style w:type="character" w:styleId="FooterChar" w:customStyle="1">
    <w:name w:val="Footer Char"/>
    <w:basedOn w:val="DefaultParagraphFont"/>
    <w:link w:val="Footer"/>
    <w:uiPriority w:val="99"/>
    <w:rsid w:val="00A66A6C"/>
  </w:style>
  <w:style w:type="paragraph" w:styleId="ListParagraph">
    <w:name w:val="List Paragraph"/>
    <w:basedOn w:val="Normal"/>
    <w:uiPriority w:val="34"/>
    <w:qFormat/>
    <w:rsid w:val="00A66A6C"/>
    <w:pPr>
      <w:ind w:left="720"/>
      <w:contextualSpacing/>
    </w:pPr>
  </w:style>
  <w:style w:type="paragraph" w:styleId="BalloonText">
    <w:name w:val="Balloon Text"/>
    <w:basedOn w:val="Normal"/>
    <w:link w:val="BalloonTextChar"/>
    <w:uiPriority w:val="99"/>
    <w:semiHidden/>
    <w:unhideWhenUsed/>
    <w:rsid w:val="00E741D8"/>
    <w:rPr>
      <w:rFonts w:ascii="Tahoma" w:hAnsi="Tahoma" w:cs="Tahoma"/>
      <w:sz w:val="16"/>
      <w:szCs w:val="16"/>
    </w:rPr>
  </w:style>
  <w:style w:type="character" w:styleId="BalloonTextChar" w:customStyle="1">
    <w:name w:val="Balloon Text Char"/>
    <w:basedOn w:val="DefaultParagraphFont"/>
    <w:link w:val="BalloonText"/>
    <w:uiPriority w:val="99"/>
    <w:semiHidden/>
    <w:rsid w:val="00E741D8"/>
    <w:rPr>
      <w:rFonts w:ascii="Tahoma" w:hAnsi="Tahoma" w:cs="Tahoma"/>
      <w:sz w:val="16"/>
      <w:szCs w:val="16"/>
    </w:rPr>
  </w:style>
  <w:style w:type="table" w:styleId="TableGrid">
    <w:name w:val="Table Grid"/>
    <w:basedOn w:val="TableNormal"/>
    <w:uiPriority w:val="39"/>
    <w:rsid w:val="004B4D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4B4DD1"/>
  </w:style>
  <w:style w:type="character" w:styleId="eop" w:customStyle="1">
    <w:name w:val="eop"/>
    <w:basedOn w:val="DefaultParagraphFont"/>
    <w:rsid w:val="004B4DD1"/>
  </w:style>
  <w:style w:type="paragraph" w:styleId="paragraph" w:customStyle="1">
    <w:name w:val="paragraph"/>
    <w:basedOn w:val="Normal"/>
    <w:rsid w:val="004B4DD1"/>
    <w:pPr>
      <w:spacing w:before="100" w:beforeAutospacing="1" w:after="100" w:afterAutospacing="1"/>
    </w:pPr>
  </w:style>
  <w:style w:type="paragraph" w:styleId="NoSpacing">
    <w:name w:val="No Spacing"/>
    <w:uiPriority w:val="1"/>
    <w:qFormat/>
    <w:rsid w:val="00087D25"/>
    <w:pPr>
      <w:spacing w:after="0" w:line="240" w:lineRule="auto"/>
    </w:pPr>
  </w:style>
  <w:style w:type="paragraph" w:styleId="Default" w:customStyle="1">
    <w:name w:val="Default"/>
    <w:rsid w:val="00054322"/>
    <w:pPr>
      <w:autoSpaceDE w:val="0"/>
      <w:autoSpaceDN w:val="0"/>
      <w:adjustRightInd w:val="0"/>
      <w:spacing w:after="0" w:line="240" w:lineRule="auto"/>
    </w:pPr>
    <w:rPr>
      <w:rFonts w:ascii="Calibri" w:hAnsi="Calibri" w:cs="Calibri"/>
      <w:color w:val="000000"/>
      <w:sz w:val="24"/>
      <w:szCs w:val="24"/>
    </w:rPr>
  </w:style>
  <w:style w:type="paragraph" w:styleId="aLCPBodytext" w:customStyle="1">
    <w:name w:val="a LCP Body text"/>
    <w:autoRedefine/>
    <w:rsid w:val="00D9096F"/>
    <w:pPr>
      <w:spacing w:after="0" w:line="240" w:lineRule="auto"/>
      <w:ind w:left="709" w:hanging="760"/>
    </w:pPr>
    <w:rPr>
      <w:rFonts w:ascii="Arial" w:hAnsi="Arial" w:eastAsia="Times New Roman"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9348">
      <w:bodyDiv w:val="1"/>
      <w:marLeft w:val="0"/>
      <w:marRight w:val="0"/>
      <w:marTop w:val="0"/>
      <w:marBottom w:val="0"/>
      <w:divBdr>
        <w:top w:val="none" w:sz="0" w:space="0" w:color="auto"/>
        <w:left w:val="none" w:sz="0" w:space="0" w:color="auto"/>
        <w:bottom w:val="none" w:sz="0" w:space="0" w:color="auto"/>
        <w:right w:val="none" w:sz="0" w:space="0" w:color="auto"/>
      </w:divBdr>
      <w:divsChild>
        <w:div w:id="206766316">
          <w:marLeft w:val="0"/>
          <w:marRight w:val="0"/>
          <w:marTop w:val="0"/>
          <w:marBottom w:val="0"/>
          <w:divBdr>
            <w:top w:val="none" w:sz="0" w:space="0" w:color="auto"/>
            <w:left w:val="none" w:sz="0" w:space="0" w:color="auto"/>
            <w:bottom w:val="none" w:sz="0" w:space="0" w:color="auto"/>
            <w:right w:val="none" w:sz="0" w:space="0" w:color="auto"/>
          </w:divBdr>
        </w:div>
        <w:div w:id="1854342524">
          <w:marLeft w:val="0"/>
          <w:marRight w:val="0"/>
          <w:marTop w:val="0"/>
          <w:marBottom w:val="0"/>
          <w:divBdr>
            <w:top w:val="none" w:sz="0" w:space="0" w:color="auto"/>
            <w:left w:val="none" w:sz="0" w:space="0" w:color="auto"/>
            <w:bottom w:val="none" w:sz="0" w:space="0" w:color="auto"/>
            <w:right w:val="none" w:sz="0" w:space="0" w:color="auto"/>
          </w:divBdr>
        </w:div>
      </w:divsChild>
    </w:div>
    <w:div w:id="58401955">
      <w:bodyDiv w:val="1"/>
      <w:marLeft w:val="0"/>
      <w:marRight w:val="0"/>
      <w:marTop w:val="0"/>
      <w:marBottom w:val="0"/>
      <w:divBdr>
        <w:top w:val="none" w:sz="0" w:space="0" w:color="auto"/>
        <w:left w:val="none" w:sz="0" w:space="0" w:color="auto"/>
        <w:bottom w:val="none" w:sz="0" w:space="0" w:color="auto"/>
        <w:right w:val="none" w:sz="0" w:space="0" w:color="auto"/>
      </w:divBdr>
      <w:divsChild>
        <w:div w:id="389036374">
          <w:marLeft w:val="0"/>
          <w:marRight w:val="0"/>
          <w:marTop w:val="0"/>
          <w:marBottom w:val="0"/>
          <w:divBdr>
            <w:top w:val="none" w:sz="0" w:space="0" w:color="auto"/>
            <w:left w:val="none" w:sz="0" w:space="0" w:color="auto"/>
            <w:bottom w:val="none" w:sz="0" w:space="0" w:color="auto"/>
            <w:right w:val="none" w:sz="0" w:space="0" w:color="auto"/>
          </w:divBdr>
        </w:div>
        <w:div w:id="732310555">
          <w:marLeft w:val="0"/>
          <w:marRight w:val="0"/>
          <w:marTop w:val="0"/>
          <w:marBottom w:val="0"/>
          <w:divBdr>
            <w:top w:val="none" w:sz="0" w:space="0" w:color="auto"/>
            <w:left w:val="none" w:sz="0" w:space="0" w:color="auto"/>
            <w:bottom w:val="none" w:sz="0" w:space="0" w:color="auto"/>
            <w:right w:val="none" w:sz="0" w:space="0" w:color="auto"/>
          </w:divBdr>
        </w:div>
        <w:div w:id="834104314">
          <w:marLeft w:val="0"/>
          <w:marRight w:val="0"/>
          <w:marTop w:val="0"/>
          <w:marBottom w:val="0"/>
          <w:divBdr>
            <w:top w:val="none" w:sz="0" w:space="0" w:color="auto"/>
            <w:left w:val="none" w:sz="0" w:space="0" w:color="auto"/>
            <w:bottom w:val="none" w:sz="0" w:space="0" w:color="auto"/>
            <w:right w:val="none" w:sz="0" w:space="0" w:color="auto"/>
          </w:divBdr>
        </w:div>
      </w:divsChild>
    </w:div>
    <w:div w:id="175656584">
      <w:bodyDiv w:val="1"/>
      <w:marLeft w:val="0"/>
      <w:marRight w:val="0"/>
      <w:marTop w:val="0"/>
      <w:marBottom w:val="0"/>
      <w:divBdr>
        <w:top w:val="none" w:sz="0" w:space="0" w:color="auto"/>
        <w:left w:val="none" w:sz="0" w:space="0" w:color="auto"/>
        <w:bottom w:val="none" w:sz="0" w:space="0" w:color="auto"/>
        <w:right w:val="none" w:sz="0" w:space="0" w:color="auto"/>
      </w:divBdr>
      <w:divsChild>
        <w:div w:id="313340687">
          <w:marLeft w:val="0"/>
          <w:marRight w:val="0"/>
          <w:marTop w:val="0"/>
          <w:marBottom w:val="0"/>
          <w:divBdr>
            <w:top w:val="none" w:sz="0" w:space="0" w:color="auto"/>
            <w:left w:val="none" w:sz="0" w:space="0" w:color="auto"/>
            <w:bottom w:val="none" w:sz="0" w:space="0" w:color="auto"/>
            <w:right w:val="none" w:sz="0" w:space="0" w:color="auto"/>
          </w:divBdr>
        </w:div>
        <w:div w:id="1511288019">
          <w:marLeft w:val="0"/>
          <w:marRight w:val="0"/>
          <w:marTop w:val="0"/>
          <w:marBottom w:val="0"/>
          <w:divBdr>
            <w:top w:val="none" w:sz="0" w:space="0" w:color="auto"/>
            <w:left w:val="none" w:sz="0" w:space="0" w:color="auto"/>
            <w:bottom w:val="none" w:sz="0" w:space="0" w:color="auto"/>
            <w:right w:val="none" w:sz="0" w:space="0" w:color="auto"/>
          </w:divBdr>
        </w:div>
      </w:divsChild>
    </w:div>
    <w:div w:id="209345551">
      <w:bodyDiv w:val="1"/>
      <w:marLeft w:val="0"/>
      <w:marRight w:val="0"/>
      <w:marTop w:val="0"/>
      <w:marBottom w:val="0"/>
      <w:divBdr>
        <w:top w:val="none" w:sz="0" w:space="0" w:color="auto"/>
        <w:left w:val="none" w:sz="0" w:space="0" w:color="auto"/>
        <w:bottom w:val="none" w:sz="0" w:space="0" w:color="auto"/>
        <w:right w:val="none" w:sz="0" w:space="0" w:color="auto"/>
      </w:divBdr>
      <w:divsChild>
        <w:div w:id="1137913242">
          <w:marLeft w:val="0"/>
          <w:marRight w:val="0"/>
          <w:marTop w:val="0"/>
          <w:marBottom w:val="0"/>
          <w:divBdr>
            <w:top w:val="none" w:sz="0" w:space="0" w:color="auto"/>
            <w:left w:val="none" w:sz="0" w:space="0" w:color="auto"/>
            <w:bottom w:val="none" w:sz="0" w:space="0" w:color="auto"/>
            <w:right w:val="none" w:sz="0" w:space="0" w:color="auto"/>
          </w:divBdr>
        </w:div>
        <w:div w:id="1187796207">
          <w:marLeft w:val="0"/>
          <w:marRight w:val="0"/>
          <w:marTop w:val="0"/>
          <w:marBottom w:val="0"/>
          <w:divBdr>
            <w:top w:val="none" w:sz="0" w:space="0" w:color="auto"/>
            <w:left w:val="none" w:sz="0" w:space="0" w:color="auto"/>
            <w:bottom w:val="none" w:sz="0" w:space="0" w:color="auto"/>
            <w:right w:val="none" w:sz="0" w:space="0" w:color="auto"/>
          </w:divBdr>
        </w:div>
        <w:div w:id="1748304834">
          <w:marLeft w:val="0"/>
          <w:marRight w:val="0"/>
          <w:marTop w:val="0"/>
          <w:marBottom w:val="0"/>
          <w:divBdr>
            <w:top w:val="none" w:sz="0" w:space="0" w:color="auto"/>
            <w:left w:val="none" w:sz="0" w:space="0" w:color="auto"/>
            <w:bottom w:val="none" w:sz="0" w:space="0" w:color="auto"/>
            <w:right w:val="none" w:sz="0" w:space="0" w:color="auto"/>
          </w:divBdr>
        </w:div>
      </w:divsChild>
    </w:div>
    <w:div w:id="236135723">
      <w:bodyDiv w:val="1"/>
      <w:marLeft w:val="0"/>
      <w:marRight w:val="0"/>
      <w:marTop w:val="0"/>
      <w:marBottom w:val="0"/>
      <w:divBdr>
        <w:top w:val="none" w:sz="0" w:space="0" w:color="auto"/>
        <w:left w:val="none" w:sz="0" w:space="0" w:color="auto"/>
        <w:bottom w:val="none" w:sz="0" w:space="0" w:color="auto"/>
        <w:right w:val="none" w:sz="0" w:space="0" w:color="auto"/>
      </w:divBdr>
      <w:divsChild>
        <w:div w:id="618024782">
          <w:marLeft w:val="0"/>
          <w:marRight w:val="0"/>
          <w:marTop w:val="0"/>
          <w:marBottom w:val="0"/>
          <w:divBdr>
            <w:top w:val="none" w:sz="0" w:space="0" w:color="auto"/>
            <w:left w:val="none" w:sz="0" w:space="0" w:color="auto"/>
            <w:bottom w:val="none" w:sz="0" w:space="0" w:color="auto"/>
            <w:right w:val="none" w:sz="0" w:space="0" w:color="auto"/>
          </w:divBdr>
        </w:div>
        <w:div w:id="1409232370">
          <w:marLeft w:val="0"/>
          <w:marRight w:val="0"/>
          <w:marTop w:val="0"/>
          <w:marBottom w:val="0"/>
          <w:divBdr>
            <w:top w:val="none" w:sz="0" w:space="0" w:color="auto"/>
            <w:left w:val="none" w:sz="0" w:space="0" w:color="auto"/>
            <w:bottom w:val="none" w:sz="0" w:space="0" w:color="auto"/>
            <w:right w:val="none" w:sz="0" w:space="0" w:color="auto"/>
          </w:divBdr>
        </w:div>
      </w:divsChild>
    </w:div>
    <w:div w:id="335882528">
      <w:bodyDiv w:val="1"/>
      <w:marLeft w:val="0"/>
      <w:marRight w:val="0"/>
      <w:marTop w:val="0"/>
      <w:marBottom w:val="0"/>
      <w:divBdr>
        <w:top w:val="none" w:sz="0" w:space="0" w:color="auto"/>
        <w:left w:val="none" w:sz="0" w:space="0" w:color="auto"/>
        <w:bottom w:val="none" w:sz="0" w:space="0" w:color="auto"/>
        <w:right w:val="none" w:sz="0" w:space="0" w:color="auto"/>
      </w:divBdr>
      <w:divsChild>
        <w:div w:id="74398283">
          <w:marLeft w:val="0"/>
          <w:marRight w:val="0"/>
          <w:marTop w:val="0"/>
          <w:marBottom w:val="0"/>
          <w:divBdr>
            <w:top w:val="none" w:sz="0" w:space="0" w:color="auto"/>
            <w:left w:val="none" w:sz="0" w:space="0" w:color="auto"/>
            <w:bottom w:val="none" w:sz="0" w:space="0" w:color="auto"/>
            <w:right w:val="none" w:sz="0" w:space="0" w:color="auto"/>
          </w:divBdr>
        </w:div>
        <w:div w:id="1098908702">
          <w:marLeft w:val="0"/>
          <w:marRight w:val="0"/>
          <w:marTop w:val="0"/>
          <w:marBottom w:val="0"/>
          <w:divBdr>
            <w:top w:val="none" w:sz="0" w:space="0" w:color="auto"/>
            <w:left w:val="none" w:sz="0" w:space="0" w:color="auto"/>
            <w:bottom w:val="none" w:sz="0" w:space="0" w:color="auto"/>
            <w:right w:val="none" w:sz="0" w:space="0" w:color="auto"/>
          </w:divBdr>
        </w:div>
        <w:div w:id="1533180349">
          <w:marLeft w:val="0"/>
          <w:marRight w:val="0"/>
          <w:marTop w:val="0"/>
          <w:marBottom w:val="0"/>
          <w:divBdr>
            <w:top w:val="none" w:sz="0" w:space="0" w:color="auto"/>
            <w:left w:val="none" w:sz="0" w:space="0" w:color="auto"/>
            <w:bottom w:val="none" w:sz="0" w:space="0" w:color="auto"/>
            <w:right w:val="none" w:sz="0" w:space="0" w:color="auto"/>
          </w:divBdr>
        </w:div>
        <w:div w:id="2070692645">
          <w:marLeft w:val="0"/>
          <w:marRight w:val="0"/>
          <w:marTop w:val="0"/>
          <w:marBottom w:val="0"/>
          <w:divBdr>
            <w:top w:val="none" w:sz="0" w:space="0" w:color="auto"/>
            <w:left w:val="none" w:sz="0" w:space="0" w:color="auto"/>
            <w:bottom w:val="none" w:sz="0" w:space="0" w:color="auto"/>
            <w:right w:val="none" w:sz="0" w:space="0" w:color="auto"/>
          </w:divBdr>
        </w:div>
        <w:div w:id="2117216890">
          <w:marLeft w:val="0"/>
          <w:marRight w:val="0"/>
          <w:marTop w:val="0"/>
          <w:marBottom w:val="0"/>
          <w:divBdr>
            <w:top w:val="none" w:sz="0" w:space="0" w:color="auto"/>
            <w:left w:val="none" w:sz="0" w:space="0" w:color="auto"/>
            <w:bottom w:val="none" w:sz="0" w:space="0" w:color="auto"/>
            <w:right w:val="none" w:sz="0" w:space="0" w:color="auto"/>
          </w:divBdr>
        </w:div>
      </w:divsChild>
    </w:div>
    <w:div w:id="700328596">
      <w:bodyDiv w:val="1"/>
      <w:marLeft w:val="0"/>
      <w:marRight w:val="0"/>
      <w:marTop w:val="0"/>
      <w:marBottom w:val="0"/>
      <w:divBdr>
        <w:top w:val="none" w:sz="0" w:space="0" w:color="auto"/>
        <w:left w:val="none" w:sz="0" w:space="0" w:color="auto"/>
        <w:bottom w:val="none" w:sz="0" w:space="0" w:color="auto"/>
        <w:right w:val="none" w:sz="0" w:space="0" w:color="auto"/>
      </w:divBdr>
      <w:divsChild>
        <w:div w:id="1901404055">
          <w:marLeft w:val="0"/>
          <w:marRight w:val="0"/>
          <w:marTop w:val="0"/>
          <w:marBottom w:val="0"/>
          <w:divBdr>
            <w:top w:val="none" w:sz="0" w:space="0" w:color="auto"/>
            <w:left w:val="none" w:sz="0" w:space="0" w:color="auto"/>
            <w:bottom w:val="none" w:sz="0" w:space="0" w:color="auto"/>
            <w:right w:val="none" w:sz="0" w:space="0" w:color="auto"/>
          </w:divBdr>
        </w:div>
        <w:div w:id="2049060331">
          <w:marLeft w:val="0"/>
          <w:marRight w:val="0"/>
          <w:marTop w:val="0"/>
          <w:marBottom w:val="0"/>
          <w:divBdr>
            <w:top w:val="none" w:sz="0" w:space="0" w:color="auto"/>
            <w:left w:val="none" w:sz="0" w:space="0" w:color="auto"/>
            <w:bottom w:val="none" w:sz="0" w:space="0" w:color="auto"/>
            <w:right w:val="none" w:sz="0" w:space="0" w:color="auto"/>
          </w:divBdr>
        </w:div>
      </w:divsChild>
    </w:div>
    <w:div w:id="744227677">
      <w:bodyDiv w:val="1"/>
      <w:marLeft w:val="0"/>
      <w:marRight w:val="0"/>
      <w:marTop w:val="0"/>
      <w:marBottom w:val="0"/>
      <w:divBdr>
        <w:top w:val="none" w:sz="0" w:space="0" w:color="auto"/>
        <w:left w:val="none" w:sz="0" w:space="0" w:color="auto"/>
        <w:bottom w:val="none" w:sz="0" w:space="0" w:color="auto"/>
        <w:right w:val="none" w:sz="0" w:space="0" w:color="auto"/>
      </w:divBdr>
      <w:divsChild>
        <w:div w:id="801581275">
          <w:marLeft w:val="0"/>
          <w:marRight w:val="0"/>
          <w:marTop w:val="0"/>
          <w:marBottom w:val="0"/>
          <w:divBdr>
            <w:top w:val="none" w:sz="0" w:space="0" w:color="auto"/>
            <w:left w:val="none" w:sz="0" w:space="0" w:color="auto"/>
            <w:bottom w:val="none" w:sz="0" w:space="0" w:color="auto"/>
            <w:right w:val="none" w:sz="0" w:space="0" w:color="auto"/>
          </w:divBdr>
        </w:div>
        <w:div w:id="1625773430">
          <w:marLeft w:val="0"/>
          <w:marRight w:val="0"/>
          <w:marTop w:val="0"/>
          <w:marBottom w:val="0"/>
          <w:divBdr>
            <w:top w:val="none" w:sz="0" w:space="0" w:color="auto"/>
            <w:left w:val="none" w:sz="0" w:space="0" w:color="auto"/>
            <w:bottom w:val="none" w:sz="0" w:space="0" w:color="auto"/>
            <w:right w:val="none" w:sz="0" w:space="0" w:color="auto"/>
          </w:divBdr>
        </w:div>
      </w:divsChild>
    </w:div>
    <w:div w:id="768506304">
      <w:bodyDiv w:val="1"/>
      <w:marLeft w:val="0"/>
      <w:marRight w:val="0"/>
      <w:marTop w:val="0"/>
      <w:marBottom w:val="0"/>
      <w:divBdr>
        <w:top w:val="none" w:sz="0" w:space="0" w:color="auto"/>
        <w:left w:val="none" w:sz="0" w:space="0" w:color="auto"/>
        <w:bottom w:val="none" w:sz="0" w:space="0" w:color="auto"/>
        <w:right w:val="none" w:sz="0" w:space="0" w:color="auto"/>
      </w:divBdr>
      <w:divsChild>
        <w:div w:id="483281439">
          <w:marLeft w:val="0"/>
          <w:marRight w:val="0"/>
          <w:marTop w:val="0"/>
          <w:marBottom w:val="0"/>
          <w:divBdr>
            <w:top w:val="none" w:sz="0" w:space="0" w:color="auto"/>
            <w:left w:val="none" w:sz="0" w:space="0" w:color="auto"/>
            <w:bottom w:val="none" w:sz="0" w:space="0" w:color="auto"/>
            <w:right w:val="none" w:sz="0" w:space="0" w:color="auto"/>
          </w:divBdr>
        </w:div>
        <w:div w:id="1550075082">
          <w:marLeft w:val="0"/>
          <w:marRight w:val="0"/>
          <w:marTop w:val="0"/>
          <w:marBottom w:val="0"/>
          <w:divBdr>
            <w:top w:val="none" w:sz="0" w:space="0" w:color="auto"/>
            <w:left w:val="none" w:sz="0" w:space="0" w:color="auto"/>
            <w:bottom w:val="none" w:sz="0" w:space="0" w:color="auto"/>
            <w:right w:val="none" w:sz="0" w:space="0" w:color="auto"/>
          </w:divBdr>
        </w:div>
      </w:divsChild>
    </w:div>
    <w:div w:id="885022270">
      <w:bodyDiv w:val="1"/>
      <w:marLeft w:val="0"/>
      <w:marRight w:val="0"/>
      <w:marTop w:val="0"/>
      <w:marBottom w:val="0"/>
      <w:divBdr>
        <w:top w:val="none" w:sz="0" w:space="0" w:color="auto"/>
        <w:left w:val="none" w:sz="0" w:space="0" w:color="auto"/>
        <w:bottom w:val="none" w:sz="0" w:space="0" w:color="auto"/>
        <w:right w:val="none" w:sz="0" w:space="0" w:color="auto"/>
      </w:divBdr>
      <w:divsChild>
        <w:div w:id="808741407">
          <w:marLeft w:val="0"/>
          <w:marRight w:val="0"/>
          <w:marTop w:val="0"/>
          <w:marBottom w:val="0"/>
          <w:divBdr>
            <w:top w:val="none" w:sz="0" w:space="0" w:color="auto"/>
            <w:left w:val="none" w:sz="0" w:space="0" w:color="auto"/>
            <w:bottom w:val="none" w:sz="0" w:space="0" w:color="auto"/>
            <w:right w:val="none" w:sz="0" w:space="0" w:color="auto"/>
          </w:divBdr>
        </w:div>
        <w:div w:id="1293174914">
          <w:marLeft w:val="0"/>
          <w:marRight w:val="0"/>
          <w:marTop w:val="0"/>
          <w:marBottom w:val="0"/>
          <w:divBdr>
            <w:top w:val="none" w:sz="0" w:space="0" w:color="auto"/>
            <w:left w:val="none" w:sz="0" w:space="0" w:color="auto"/>
            <w:bottom w:val="none" w:sz="0" w:space="0" w:color="auto"/>
            <w:right w:val="none" w:sz="0" w:space="0" w:color="auto"/>
          </w:divBdr>
        </w:div>
      </w:divsChild>
    </w:div>
    <w:div w:id="903442981">
      <w:bodyDiv w:val="1"/>
      <w:marLeft w:val="0"/>
      <w:marRight w:val="0"/>
      <w:marTop w:val="0"/>
      <w:marBottom w:val="0"/>
      <w:divBdr>
        <w:top w:val="none" w:sz="0" w:space="0" w:color="auto"/>
        <w:left w:val="none" w:sz="0" w:space="0" w:color="auto"/>
        <w:bottom w:val="none" w:sz="0" w:space="0" w:color="auto"/>
        <w:right w:val="none" w:sz="0" w:space="0" w:color="auto"/>
      </w:divBdr>
      <w:divsChild>
        <w:div w:id="730466940">
          <w:marLeft w:val="0"/>
          <w:marRight w:val="0"/>
          <w:marTop w:val="0"/>
          <w:marBottom w:val="0"/>
          <w:divBdr>
            <w:top w:val="none" w:sz="0" w:space="0" w:color="auto"/>
            <w:left w:val="none" w:sz="0" w:space="0" w:color="auto"/>
            <w:bottom w:val="none" w:sz="0" w:space="0" w:color="auto"/>
            <w:right w:val="none" w:sz="0" w:space="0" w:color="auto"/>
          </w:divBdr>
        </w:div>
        <w:div w:id="898058568">
          <w:marLeft w:val="0"/>
          <w:marRight w:val="0"/>
          <w:marTop w:val="0"/>
          <w:marBottom w:val="0"/>
          <w:divBdr>
            <w:top w:val="none" w:sz="0" w:space="0" w:color="auto"/>
            <w:left w:val="none" w:sz="0" w:space="0" w:color="auto"/>
            <w:bottom w:val="none" w:sz="0" w:space="0" w:color="auto"/>
            <w:right w:val="none" w:sz="0" w:space="0" w:color="auto"/>
          </w:divBdr>
        </w:div>
        <w:div w:id="1643196411">
          <w:marLeft w:val="0"/>
          <w:marRight w:val="0"/>
          <w:marTop w:val="0"/>
          <w:marBottom w:val="0"/>
          <w:divBdr>
            <w:top w:val="none" w:sz="0" w:space="0" w:color="auto"/>
            <w:left w:val="none" w:sz="0" w:space="0" w:color="auto"/>
            <w:bottom w:val="none" w:sz="0" w:space="0" w:color="auto"/>
            <w:right w:val="none" w:sz="0" w:space="0" w:color="auto"/>
          </w:divBdr>
        </w:div>
        <w:div w:id="1890724524">
          <w:marLeft w:val="0"/>
          <w:marRight w:val="0"/>
          <w:marTop w:val="0"/>
          <w:marBottom w:val="0"/>
          <w:divBdr>
            <w:top w:val="none" w:sz="0" w:space="0" w:color="auto"/>
            <w:left w:val="none" w:sz="0" w:space="0" w:color="auto"/>
            <w:bottom w:val="none" w:sz="0" w:space="0" w:color="auto"/>
            <w:right w:val="none" w:sz="0" w:space="0" w:color="auto"/>
          </w:divBdr>
        </w:div>
      </w:divsChild>
    </w:div>
    <w:div w:id="1026563082">
      <w:bodyDiv w:val="1"/>
      <w:marLeft w:val="0"/>
      <w:marRight w:val="0"/>
      <w:marTop w:val="0"/>
      <w:marBottom w:val="0"/>
      <w:divBdr>
        <w:top w:val="none" w:sz="0" w:space="0" w:color="auto"/>
        <w:left w:val="none" w:sz="0" w:space="0" w:color="auto"/>
        <w:bottom w:val="none" w:sz="0" w:space="0" w:color="auto"/>
        <w:right w:val="none" w:sz="0" w:space="0" w:color="auto"/>
      </w:divBdr>
      <w:divsChild>
        <w:div w:id="524908117">
          <w:marLeft w:val="0"/>
          <w:marRight w:val="0"/>
          <w:marTop w:val="0"/>
          <w:marBottom w:val="0"/>
          <w:divBdr>
            <w:top w:val="none" w:sz="0" w:space="0" w:color="auto"/>
            <w:left w:val="none" w:sz="0" w:space="0" w:color="auto"/>
            <w:bottom w:val="none" w:sz="0" w:space="0" w:color="auto"/>
            <w:right w:val="none" w:sz="0" w:space="0" w:color="auto"/>
          </w:divBdr>
        </w:div>
        <w:div w:id="2131970931">
          <w:marLeft w:val="0"/>
          <w:marRight w:val="0"/>
          <w:marTop w:val="0"/>
          <w:marBottom w:val="0"/>
          <w:divBdr>
            <w:top w:val="none" w:sz="0" w:space="0" w:color="auto"/>
            <w:left w:val="none" w:sz="0" w:space="0" w:color="auto"/>
            <w:bottom w:val="none" w:sz="0" w:space="0" w:color="auto"/>
            <w:right w:val="none" w:sz="0" w:space="0" w:color="auto"/>
          </w:divBdr>
        </w:div>
      </w:divsChild>
    </w:div>
    <w:div w:id="1076786204">
      <w:bodyDiv w:val="1"/>
      <w:marLeft w:val="0"/>
      <w:marRight w:val="0"/>
      <w:marTop w:val="0"/>
      <w:marBottom w:val="0"/>
      <w:divBdr>
        <w:top w:val="none" w:sz="0" w:space="0" w:color="auto"/>
        <w:left w:val="none" w:sz="0" w:space="0" w:color="auto"/>
        <w:bottom w:val="none" w:sz="0" w:space="0" w:color="auto"/>
        <w:right w:val="none" w:sz="0" w:space="0" w:color="auto"/>
      </w:divBdr>
      <w:divsChild>
        <w:div w:id="394624934">
          <w:marLeft w:val="0"/>
          <w:marRight w:val="0"/>
          <w:marTop w:val="0"/>
          <w:marBottom w:val="0"/>
          <w:divBdr>
            <w:top w:val="none" w:sz="0" w:space="0" w:color="auto"/>
            <w:left w:val="none" w:sz="0" w:space="0" w:color="auto"/>
            <w:bottom w:val="none" w:sz="0" w:space="0" w:color="auto"/>
            <w:right w:val="none" w:sz="0" w:space="0" w:color="auto"/>
          </w:divBdr>
        </w:div>
        <w:div w:id="1950818707">
          <w:marLeft w:val="0"/>
          <w:marRight w:val="0"/>
          <w:marTop w:val="0"/>
          <w:marBottom w:val="0"/>
          <w:divBdr>
            <w:top w:val="none" w:sz="0" w:space="0" w:color="auto"/>
            <w:left w:val="none" w:sz="0" w:space="0" w:color="auto"/>
            <w:bottom w:val="none" w:sz="0" w:space="0" w:color="auto"/>
            <w:right w:val="none" w:sz="0" w:space="0" w:color="auto"/>
          </w:divBdr>
        </w:div>
      </w:divsChild>
    </w:div>
    <w:div w:id="1174421004">
      <w:bodyDiv w:val="1"/>
      <w:marLeft w:val="0"/>
      <w:marRight w:val="0"/>
      <w:marTop w:val="0"/>
      <w:marBottom w:val="0"/>
      <w:divBdr>
        <w:top w:val="none" w:sz="0" w:space="0" w:color="auto"/>
        <w:left w:val="none" w:sz="0" w:space="0" w:color="auto"/>
        <w:bottom w:val="none" w:sz="0" w:space="0" w:color="auto"/>
        <w:right w:val="none" w:sz="0" w:space="0" w:color="auto"/>
      </w:divBdr>
      <w:divsChild>
        <w:div w:id="1291324339">
          <w:marLeft w:val="0"/>
          <w:marRight w:val="0"/>
          <w:marTop w:val="0"/>
          <w:marBottom w:val="0"/>
          <w:divBdr>
            <w:top w:val="none" w:sz="0" w:space="0" w:color="auto"/>
            <w:left w:val="none" w:sz="0" w:space="0" w:color="auto"/>
            <w:bottom w:val="none" w:sz="0" w:space="0" w:color="auto"/>
            <w:right w:val="none" w:sz="0" w:space="0" w:color="auto"/>
          </w:divBdr>
        </w:div>
        <w:div w:id="1701200826">
          <w:marLeft w:val="0"/>
          <w:marRight w:val="0"/>
          <w:marTop w:val="0"/>
          <w:marBottom w:val="0"/>
          <w:divBdr>
            <w:top w:val="none" w:sz="0" w:space="0" w:color="auto"/>
            <w:left w:val="none" w:sz="0" w:space="0" w:color="auto"/>
            <w:bottom w:val="none" w:sz="0" w:space="0" w:color="auto"/>
            <w:right w:val="none" w:sz="0" w:space="0" w:color="auto"/>
          </w:divBdr>
        </w:div>
      </w:divsChild>
    </w:div>
    <w:div w:id="1338456680">
      <w:bodyDiv w:val="1"/>
      <w:marLeft w:val="0"/>
      <w:marRight w:val="0"/>
      <w:marTop w:val="0"/>
      <w:marBottom w:val="0"/>
      <w:divBdr>
        <w:top w:val="none" w:sz="0" w:space="0" w:color="auto"/>
        <w:left w:val="none" w:sz="0" w:space="0" w:color="auto"/>
        <w:bottom w:val="none" w:sz="0" w:space="0" w:color="auto"/>
        <w:right w:val="none" w:sz="0" w:space="0" w:color="auto"/>
      </w:divBdr>
      <w:divsChild>
        <w:div w:id="1231771142">
          <w:marLeft w:val="0"/>
          <w:marRight w:val="0"/>
          <w:marTop w:val="0"/>
          <w:marBottom w:val="0"/>
          <w:divBdr>
            <w:top w:val="none" w:sz="0" w:space="0" w:color="auto"/>
            <w:left w:val="none" w:sz="0" w:space="0" w:color="auto"/>
            <w:bottom w:val="none" w:sz="0" w:space="0" w:color="auto"/>
            <w:right w:val="none" w:sz="0" w:space="0" w:color="auto"/>
          </w:divBdr>
        </w:div>
        <w:div w:id="1323198523">
          <w:marLeft w:val="0"/>
          <w:marRight w:val="0"/>
          <w:marTop w:val="0"/>
          <w:marBottom w:val="0"/>
          <w:divBdr>
            <w:top w:val="none" w:sz="0" w:space="0" w:color="auto"/>
            <w:left w:val="none" w:sz="0" w:space="0" w:color="auto"/>
            <w:bottom w:val="none" w:sz="0" w:space="0" w:color="auto"/>
            <w:right w:val="none" w:sz="0" w:space="0" w:color="auto"/>
          </w:divBdr>
        </w:div>
      </w:divsChild>
    </w:div>
    <w:div w:id="1365326029">
      <w:bodyDiv w:val="1"/>
      <w:marLeft w:val="0"/>
      <w:marRight w:val="0"/>
      <w:marTop w:val="0"/>
      <w:marBottom w:val="0"/>
      <w:divBdr>
        <w:top w:val="none" w:sz="0" w:space="0" w:color="auto"/>
        <w:left w:val="none" w:sz="0" w:space="0" w:color="auto"/>
        <w:bottom w:val="none" w:sz="0" w:space="0" w:color="auto"/>
        <w:right w:val="none" w:sz="0" w:space="0" w:color="auto"/>
      </w:divBdr>
      <w:divsChild>
        <w:div w:id="1068384770">
          <w:marLeft w:val="0"/>
          <w:marRight w:val="0"/>
          <w:marTop w:val="0"/>
          <w:marBottom w:val="0"/>
          <w:divBdr>
            <w:top w:val="none" w:sz="0" w:space="0" w:color="auto"/>
            <w:left w:val="none" w:sz="0" w:space="0" w:color="auto"/>
            <w:bottom w:val="none" w:sz="0" w:space="0" w:color="auto"/>
            <w:right w:val="none" w:sz="0" w:space="0" w:color="auto"/>
          </w:divBdr>
        </w:div>
        <w:div w:id="1186481195">
          <w:marLeft w:val="0"/>
          <w:marRight w:val="0"/>
          <w:marTop w:val="0"/>
          <w:marBottom w:val="0"/>
          <w:divBdr>
            <w:top w:val="none" w:sz="0" w:space="0" w:color="auto"/>
            <w:left w:val="none" w:sz="0" w:space="0" w:color="auto"/>
            <w:bottom w:val="none" w:sz="0" w:space="0" w:color="auto"/>
            <w:right w:val="none" w:sz="0" w:space="0" w:color="auto"/>
          </w:divBdr>
        </w:div>
      </w:divsChild>
    </w:div>
    <w:div w:id="1407219842">
      <w:bodyDiv w:val="1"/>
      <w:marLeft w:val="0"/>
      <w:marRight w:val="0"/>
      <w:marTop w:val="0"/>
      <w:marBottom w:val="0"/>
      <w:divBdr>
        <w:top w:val="none" w:sz="0" w:space="0" w:color="auto"/>
        <w:left w:val="none" w:sz="0" w:space="0" w:color="auto"/>
        <w:bottom w:val="none" w:sz="0" w:space="0" w:color="auto"/>
        <w:right w:val="none" w:sz="0" w:space="0" w:color="auto"/>
      </w:divBdr>
      <w:divsChild>
        <w:div w:id="1247810614">
          <w:marLeft w:val="0"/>
          <w:marRight w:val="0"/>
          <w:marTop w:val="0"/>
          <w:marBottom w:val="0"/>
          <w:divBdr>
            <w:top w:val="none" w:sz="0" w:space="0" w:color="auto"/>
            <w:left w:val="none" w:sz="0" w:space="0" w:color="auto"/>
            <w:bottom w:val="none" w:sz="0" w:space="0" w:color="auto"/>
            <w:right w:val="none" w:sz="0" w:space="0" w:color="auto"/>
          </w:divBdr>
        </w:div>
        <w:div w:id="1571502710">
          <w:marLeft w:val="0"/>
          <w:marRight w:val="0"/>
          <w:marTop w:val="0"/>
          <w:marBottom w:val="0"/>
          <w:divBdr>
            <w:top w:val="none" w:sz="0" w:space="0" w:color="auto"/>
            <w:left w:val="none" w:sz="0" w:space="0" w:color="auto"/>
            <w:bottom w:val="none" w:sz="0" w:space="0" w:color="auto"/>
            <w:right w:val="none" w:sz="0" w:space="0" w:color="auto"/>
          </w:divBdr>
        </w:div>
      </w:divsChild>
    </w:div>
    <w:div w:id="1467118997">
      <w:bodyDiv w:val="1"/>
      <w:marLeft w:val="0"/>
      <w:marRight w:val="0"/>
      <w:marTop w:val="0"/>
      <w:marBottom w:val="0"/>
      <w:divBdr>
        <w:top w:val="none" w:sz="0" w:space="0" w:color="auto"/>
        <w:left w:val="none" w:sz="0" w:space="0" w:color="auto"/>
        <w:bottom w:val="none" w:sz="0" w:space="0" w:color="auto"/>
        <w:right w:val="none" w:sz="0" w:space="0" w:color="auto"/>
      </w:divBdr>
      <w:divsChild>
        <w:div w:id="1712530894">
          <w:marLeft w:val="0"/>
          <w:marRight w:val="0"/>
          <w:marTop w:val="0"/>
          <w:marBottom w:val="0"/>
          <w:divBdr>
            <w:top w:val="none" w:sz="0" w:space="0" w:color="auto"/>
            <w:left w:val="none" w:sz="0" w:space="0" w:color="auto"/>
            <w:bottom w:val="none" w:sz="0" w:space="0" w:color="auto"/>
            <w:right w:val="none" w:sz="0" w:space="0" w:color="auto"/>
          </w:divBdr>
        </w:div>
        <w:div w:id="1846245056">
          <w:marLeft w:val="0"/>
          <w:marRight w:val="0"/>
          <w:marTop w:val="0"/>
          <w:marBottom w:val="0"/>
          <w:divBdr>
            <w:top w:val="none" w:sz="0" w:space="0" w:color="auto"/>
            <w:left w:val="none" w:sz="0" w:space="0" w:color="auto"/>
            <w:bottom w:val="none" w:sz="0" w:space="0" w:color="auto"/>
            <w:right w:val="none" w:sz="0" w:space="0" w:color="auto"/>
          </w:divBdr>
        </w:div>
      </w:divsChild>
    </w:div>
    <w:div w:id="1489397594">
      <w:bodyDiv w:val="1"/>
      <w:marLeft w:val="0"/>
      <w:marRight w:val="0"/>
      <w:marTop w:val="0"/>
      <w:marBottom w:val="0"/>
      <w:divBdr>
        <w:top w:val="none" w:sz="0" w:space="0" w:color="auto"/>
        <w:left w:val="none" w:sz="0" w:space="0" w:color="auto"/>
        <w:bottom w:val="none" w:sz="0" w:space="0" w:color="auto"/>
        <w:right w:val="none" w:sz="0" w:space="0" w:color="auto"/>
      </w:divBdr>
      <w:divsChild>
        <w:div w:id="960502401">
          <w:marLeft w:val="0"/>
          <w:marRight w:val="0"/>
          <w:marTop w:val="0"/>
          <w:marBottom w:val="0"/>
          <w:divBdr>
            <w:top w:val="none" w:sz="0" w:space="0" w:color="auto"/>
            <w:left w:val="none" w:sz="0" w:space="0" w:color="auto"/>
            <w:bottom w:val="none" w:sz="0" w:space="0" w:color="auto"/>
            <w:right w:val="none" w:sz="0" w:space="0" w:color="auto"/>
          </w:divBdr>
        </w:div>
        <w:div w:id="1852181473">
          <w:marLeft w:val="0"/>
          <w:marRight w:val="0"/>
          <w:marTop w:val="0"/>
          <w:marBottom w:val="0"/>
          <w:divBdr>
            <w:top w:val="none" w:sz="0" w:space="0" w:color="auto"/>
            <w:left w:val="none" w:sz="0" w:space="0" w:color="auto"/>
            <w:bottom w:val="none" w:sz="0" w:space="0" w:color="auto"/>
            <w:right w:val="none" w:sz="0" w:space="0" w:color="auto"/>
          </w:divBdr>
        </w:div>
      </w:divsChild>
    </w:div>
    <w:div w:id="1535002138">
      <w:bodyDiv w:val="1"/>
      <w:marLeft w:val="0"/>
      <w:marRight w:val="0"/>
      <w:marTop w:val="0"/>
      <w:marBottom w:val="0"/>
      <w:divBdr>
        <w:top w:val="none" w:sz="0" w:space="0" w:color="auto"/>
        <w:left w:val="none" w:sz="0" w:space="0" w:color="auto"/>
        <w:bottom w:val="none" w:sz="0" w:space="0" w:color="auto"/>
        <w:right w:val="none" w:sz="0" w:space="0" w:color="auto"/>
      </w:divBdr>
      <w:divsChild>
        <w:div w:id="114370235">
          <w:marLeft w:val="0"/>
          <w:marRight w:val="0"/>
          <w:marTop w:val="0"/>
          <w:marBottom w:val="0"/>
          <w:divBdr>
            <w:top w:val="none" w:sz="0" w:space="0" w:color="auto"/>
            <w:left w:val="none" w:sz="0" w:space="0" w:color="auto"/>
            <w:bottom w:val="none" w:sz="0" w:space="0" w:color="auto"/>
            <w:right w:val="none" w:sz="0" w:space="0" w:color="auto"/>
          </w:divBdr>
        </w:div>
        <w:div w:id="1492595191">
          <w:marLeft w:val="0"/>
          <w:marRight w:val="0"/>
          <w:marTop w:val="0"/>
          <w:marBottom w:val="0"/>
          <w:divBdr>
            <w:top w:val="none" w:sz="0" w:space="0" w:color="auto"/>
            <w:left w:val="none" w:sz="0" w:space="0" w:color="auto"/>
            <w:bottom w:val="none" w:sz="0" w:space="0" w:color="auto"/>
            <w:right w:val="none" w:sz="0" w:space="0" w:color="auto"/>
          </w:divBdr>
        </w:div>
      </w:divsChild>
    </w:div>
    <w:div w:id="1590118855">
      <w:bodyDiv w:val="1"/>
      <w:marLeft w:val="0"/>
      <w:marRight w:val="0"/>
      <w:marTop w:val="0"/>
      <w:marBottom w:val="0"/>
      <w:divBdr>
        <w:top w:val="none" w:sz="0" w:space="0" w:color="auto"/>
        <w:left w:val="none" w:sz="0" w:space="0" w:color="auto"/>
        <w:bottom w:val="none" w:sz="0" w:space="0" w:color="auto"/>
        <w:right w:val="none" w:sz="0" w:space="0" w:color="auto"/>
      </w:divBdr>
      <w:divsChild>
        <w:div w:id="396511931">
          <w:marLeft w:val="0"/>
          <w:marRight w:val="0"/>
          <w:marTop w:val="0"/>
          <w:marBottom w:val="0"/>
          <w:divBdr>
            <w:top w:val="none" w:sz="0" w:space="0" w:color="auto"/>
            <w:left w:val="none" w:sz="0" w:space="0" w:color="auto"/>
            <w:bottom w:val="none" w:sz="0" w:space="0" w:color="auto"/>
            <w:right w:val="none" w:sz="0" w:space="0" w:color="auto"/>
          </w:divBdr>
        </w:div>
        <w:div w:id="1462266041">
          <w:marLeft w:val="0"/>
          <w:marRight w:val="0"/>
          <w:marTop w:val="0"/>
          <w:marBottom w:val="0"/>
          <w:divBdr>
            <w:top w:val="none" w:sz="0" w:space="0" w:color="auto"/>
            <w:left w:val="none" w:sz="0" w:space="0" w:color="auto"/>
            <w:bottom w:val="none" w:sz="0" w:space="0" w:color="auto"/>
            <w:right w:val="none" w:sz="0" w:space="0" w:color="auto"/>
          </w:divBdr>
        </w:div>
        <w:div w:id="2041781986">
          <w:marLeft w:val="0"/>
          <w:marRight w:val="0"/>
          <w:marTop w:val="0"/>
          <w:marBottom w:val="0"/>
          <w:divBdr>
            <w:top w:val="none" w:sz="0" w:space="0" w:color="auto"/>
            <w:left w:val="none" w:sz="0" w:space="0" w:color="auto"/>
            <w:bottom w:val="none" w:sz="0" w:space="0" w:color="auto"/>
            <w:right w:val="none" w:sz="0" w:space="0" w:color="auto"/>
          </w:divBdr>
        </w:div>
        <w:div w:id="2081100083">
          <w:marLeft w:val="0"/>
          <w:marRight w:val="0"/>
          <w:marTop w:val="0"/>
          <w:marBottom w:val="0"/>
          <w:divBdr>
            <w:top w:val="none" w:sz="0" w:space="0" w:color="auto"/>
            <w:left w:val="none" w:sz="0" w:space="0" w:color="auto"/>
            <w:bottom w:val="none" w:sz="0" w:space="0" w:color="auto"/>
            <w:right w:val="none" w:sz="0" w:space="0" w:color="auto"/>
          </w:divBdr>
        </w:div>
      </w:divsChild>
    </w:div>
    <w:div w:id="1605183863">
      <w:bodyDiv w:val="1"/>
      <w:marLeft w:val="0"/>
      <w:marRight w:val="0"/>
      <w:marTop w:val="0"/>
      <w:marBottom w:val="0"/>
      <w:divBdr>
        <w:top w:val="none" w:sz="0" w:space="0" w:color="auto"/>
        <w:left w:val="none" w:sz="0" w:space="0" w:color="auto"/>
        <w:bottom w:val="none" w:sz="0" w:space="0" w:color="auto"/>
        <w:right w:val="none" w:sz="0" w:space="0" w:color="auto"/>
      </w:divBdr>
      <w:divsChild>
        <w:div w:id="841509861">
          <w:marLeft w:val="0"/>
          <w:marRight w:val="0"/>
          <w:marTop w:val="0"/>
          <w:marBottom w:val="0"/>
          <w:divBdr>
            <w:top w:val="none" w:sz="0" w:space="0" w:color="auto"/>
            <w:left w:val="none" w:sz="0" w:space="0" w:color="auto"/>
            <w:bottom w:val="none" w:sz="0" w:space="0" w:color="auto"/>
            <w:right w:val="none" w:sz="0" w:space="0" w:color="auto"/>
          </w:divBdr>
        </w:div>
        <w:div w:id="1676497133">
          <w:marLeft w:val="0"/>
          <w:marRight w:val="0"/>
          <w:marTop w:val="0"/>
          <w:marBottom w:val="0"/>
          <w:divBdr>
            <w:top w:val="none" w:sz="0" w:space="0" w:color="auto"/>
            <w:left w:val="none" w:sz="0" w:space="0" w:color="auto"/>
            <w:bottom w:val="none" w:sz="0" w:space="0" w:color="auto"/>
            <w:right w:val="none" w:sz="0" w:space="0" w:color="auto"/>
          </w:divBdr>
        </w:div>
      </w:divsChild>
    </w:div>
    <w:div w:id="1756437354">
      <w:bodyDiv w:val="1"/>
      <w:marLeft w:val="0"/>
      <w:marRight w:val="0"/>
      <w:marTop w:val="0"/>
      <w:marBottom w:val="0"/>
      <w:divBdr>
        <w:top w:val="none" w:sz="0" w:space="0" w:color="auto"/>
        <w:left w:val="none" w:sz="0" w:space="0" w:color="auto"/>
        <w:bottom w:val="none" w:sz="0" w:space="0" w:color="auto"/>
        <w:right w:val="none" w:sz="0" w:space="0" w:color="auto"/>
      </w:divBdr>
      <w:divsChild>
        <w:div w:id="556090951">
          <w:marLeft w:val="0"/>
          <w:marRight w:val="0"/>
          <w:marTop w:val="0"/>
          <w:marBottom w:val="0"/>
          <w:divBdr>
            <w:top w:val="none" w:sz="0" w:space="0" w:color="auto"/>
            <w:left w:val="none" w:sz="0" w:space="0" w:color="auto"/>
            <w:bottom w:val="none" w:sz="0" w:space="0" w:color="auto"/>
            <w:right w:val="none" w:sz="0" w:space="0" w:color="auto"/>
          </w:divBdr>
          <w:divsChild>
            <w:div w:id="1164323827">
              <w:marLeft w:val="-45"/>
              <w:marRight w:val="0"/>
              <w:marTop w:val="30"/>
              <w:marBottom w:val="30"/>
              <w:divBdr>
                <w:top w:val="none" w:sz="0" w:space="0" w:color="auto"/>
                <w:left w:val="none" w:sz="0" w:space="0" w:color="auto"/>
                <w:bottom w:val="none" w:sz="0" w:space="0" w:color="auto"/>
                <w:right w:val="none" w:sz="0" w:space="0" w:color="auto"/>
              </w:divBdr>
              <w:divsChild>
                <w:div w:id="100608684">
                  <w:marLeft w:val="0"/>
                  <w:marRight w:val="0"/>
                  <w:marTop w:val="0"/>
                  <w:marBottom w:val="0"/>
                  <w:divBdr>
                    <w:top w:val="none" w:sz="0" w:space="0" w:color="auto"/>
                    <w:left w:val="none" w:sz="0" w:space="0" w:color="auto"/>
                    <w:bottom w:val="none" w:sz="0" w:space="0" w:color="auto"/>
                    <w:right w:val="none" w:sz="0" w:space="0" w:color="auto"/>
                  </w:divBdr>
                  <w:divsChild>
                    <w:div w:id="32199986">
                      <w:marLeft w:val="0"/>
                      <w:marRight w:val="0"/>
                      <w:marTop w:val="0"/>
                      <w:marBottom w:val="0"/>
                      <w:divBdr>
                        <w:top w:val="none" w:sz="0" w:space="0" w:color="auto"/>
                        <w:left w:val="none" w:sz="0" w:space="0" w:color="auto"/>
                        <w:bottom w:val="none" w:sz="0" w:space="0" w:color="auto"/>
                        <w:right w:val="none" w:sz="0" w:space="0" w:color="auto"/>
                      </w:divBdr>
                    </w:div>
                  </w:divsChild>
                </w:div>
                <w:div w:id="109209355">
                  <w:marLeft w:val="0"/>
                  <w:marRight w:val="0"/>
                  <w:marTop w:val="0"/>
                  <w:marBottom w:val="0"/>
                  <w:divBdr>
                    <w:top w:val="none" w:sz="0" w:space="0" w:color="auto"/>
                    <w:left w:val="none" w:sz="0" w:space="0" w:color="auto"/>
                    <w:bottom w:val="none" w:sz="0" w:space="0" w:color="auto"/>
                    <w:right w:val="none" w:sz="0" w:space="0" w:color="auto"/>
                  </w:divBdr>
                  <w:divsChild>
                    <w:div w:id="332338851">
                      <w:marLeft w:val="0"/>
                      <w:marRight w:val="0"/>
                      <w:marTop w:val="0"/>
                      <w:marBottom w:val="0"/>
                      <w:divBdr>
                        <w:top w:val="none" w:sz="0" w:space="0" w:color="auto"/>
                        <w:left w:val="none" w:sz="0" w:space="0" w:color="auto"/>
                        <w:bottom w:val="none" w:sz="0" w:space="0" w:color="auto"/>
                        <w:right w:val="none" w:sz="0" w:space="0" w:color="auto"/>
                      </w:divBdr>
                    </w:div>
                    <w:div w:id="413166265">
                      <w:marLeft w:val="0"/>
                      <w:marRight w:val="0"/>
                      <w:marTop w:val="0"/>
                      <w:marBottom w:val="0"/>
                      <w:divBdr>
                        <w:top w:val="none" w:sz="0" w:space="0" w:color="auto"/>
                        <w:left w:val="none" w:sz="0" w:space="0" w:color="auto"/>
                        <w:bottom w:val="none" w:sz="0" w:space="0" w:color="auto"/>
                        <w:right w:val="none" w:sz="0" w:space="0" w:color="auto"/>
                      </w:divBdr>
                    </w:div>
                    <w:div w:id="1364937710">
                      <w:marLeft w:val="0"/>
                      <w:marRight w:val="0"/>
                      <w:marTop w:val="0"/>
                      <w:marBottom w:val="0"/>
                      <w:divBdr>
                        <w:top w:val="none" w:sz="0" w:space="0" w:color="auto"/>
                        <w:left w:val="none" w:sz="0" w:space="0" w:color="auto"/>
                        <w:bottom w:val="none" w:sz="0" w:space="0" w:color="auto"/>
                        <w:right w:val="none" w:sz="0" w:space="0" w:color="auto"/>
                      </w:divBdr>
                    </w:div>
                    <w:div w:id="1533112281">
                      <w:marLeft w:val="0"/>
                      <w:marRight w:val="0"/>
                      <w:marTop w:val="0"/>
                      <w:marBottom w:val="0"/>
                      <w:divBdr>
                        <w:top w:val="none" w:sz="0" w:space="0" w:color="auto"/>
                        <w:left w:val="none" w:sz="0" w:space="0" w:color="auto"/>
                        <w:bottom w:val="none" w:sz="0" w:space="0" w:color="auto"/>
                        <w:right w:val="none" w:sz="0" w:space="0" w:color="auto"/>
                      </w:divBdr>
                    </w:div>
                    <w:div w:id="1888561547">
                      <w:marLeft w:val="0"/>
                      <w:marRight w:val="0"/>
                      <w:marTop w:val="0"/>
                      <w:marBottom w:val="0"/>
                      <w:divBdr>
                        <w:top w:val="none" w:sz="0" w:space="0" w:color="auto"/>
                        <w:left w:val="none" w:sz="0" w:space="0" w:color="auto"/>
                        <w:bottom w:val="none" w:sz="0" w:space="0" w:color="auto"/>
                        <w:right w:val="none" w:sz="0" w:space="0" w:color="auto"/>
                      </w:divBdr>
                    </w:div>
                  </w:divsChild>
                </w:div>
                <w:div w:id="112528858">
                  <w:marLeft w:val="0"/>
                  <w:marRight w:val="0"/>
                  <w:marTop w:val="0"/>
                  <w:marBottom w:val="0"/>
                  <w:divBdr>
                    <w:top w:val="none" w:sz="0" w:space="0" w:color="auto"/>
                    <w:left w:val="none" w:sz="0" w:space="0" w:color="auto"/>
                    <w:bottom w:val="none" w:sz="0" w:space="0" w:color="auto"/>
                    <w:right w:val="none" w:sz="0" w:space="0" w:color="auto"/>
                  </w:divBdr>
                  <w:divsChild>
                    <w:div w:id="380981419">
                      <w:marLeft w:val="0"/>
                      <w:marRight w:val="0"/>
                      <w:marTop w:val="0"/>
                      <w:marBottom w:val="0"/>
                      <w:divBdr>
                        <w:top w:val="none" w:sz="0" w:space="0" w:color="auto"/>
                        <w:left w:val="none" w:sz="0" w:space="0" w:color="auto"/>
                        <w:bottom w:val="none" w:sz="0" w:space="0" w:color="auto"/>
                        <w:right w:val="none" w:sz="0" w:space="0" w:color="auto"/>
                      </w:divBdr>
                    </w:div>
                    <w:div w:id="721833001">
                      <w:marLeft w:val="0"/>
                      <w:marRight w:val="0"/>
                      <w:marTop w:val="0"/>
                      <w:marBottom w:val="0"/>
                      <w:divBdr>
                        <w:top w:val="none" w:sz="0" w:space="0" w:color="auto"/>
                        <w:left w:val="none" w:sz="0" w:space="0" w:color="auto"/>
                        <w:bottom w:val="none" w:sz="0" w:space="0" w:color="auto"/>
                        <w:right w:val="none" w:sz="0" w:space="0" w:color="auto"/>
                      </w:divBdr>
                    </w:div>
                    <w:div w:id="1478719430">
                      <w:marLeft w:val="0"/>
                      <w:marRight w:val="0"/>
                      <w:marTop w:val="0"/>
                      <w:marBottom w:val="0"/>
                      <w:divBdr>
                        <w:top w:val="none" w:sz="0" w:space="0" w:color="auto"/>
                        <w:left w:val="none" w:sz="0" w:space="0" w:color="auto"/>
                        <w:bottom w:val="none" w:sz="0" w:space="0" w:color="auto"/>
                        <w:right w:val="none" w:sz="0" w:space="0" w:color="auto"/>
                      </w:divBdr>
                    </w:div>
                  </w:divsChild>
                </w:div>
                <w:div w:id="508301001">
                  <w:marLeft w:val="0"/>
                  <w:marRight w:val="0"/>
                  <w:marTop w:val="0"/>
                  <w:marBottom w:val="0"/>
                  <w:divBdr>
                    <w:top w:val="none" w:sz="0" w:space="0" w:color="auto"/>
                    <w:left w:val="none" w:sz="0" w:space="0" w:color="auto"/>
                    <w:bottom w:val="none" w:sz="0" w:space="0" w:color="auto"/>
                    <w:right w:val="none" w:sz="0" w:space="0" w:color="auto"/>
                  </w:divBdr>
                  <w:divsChild>
                    <w:div w:id="1164973520">
                      <w:marLeft w:val="0"/>
                      <w:marRight w:val="0"/>
                      <w:marTop w:val="0"/>
                      <w:marBottom w:val="0"/>
                      <w:divBdr>
                        <w:top w:val="none" w:sz="0" w:space="0" w:color="auto"/>
                        <w:left w:val="none" w:sz="0" w:space="0" w:color="auto"/>
                        <w:bottom w:val="none" w:sz="0" w:space="0" w:color="auto"/>
                        <w:right w:val="none" w:sz="0" w:space="0" w:color="auto"/>
                      </w:divBdr>
                    </w:div>
                    <w:div w:id="1285500456">
                      <w:marLeft w:val="0"/>
                      <w:marRight w:val="0"/>
                      <w:marTop w:val="0"/>
                      <w:marBottom w:val="0"/>
                      <w:divBdr>
                        <w:top w:val="none" w:sz="0" w:space="0" w:color="auto"/>
                        <w:left w:val="none" w:sz="0" w:space="0" w:color="auto"/>
                        <w:bottom w:val="none" w:sz="0" w:space="0" w:color="auto"/>
                        <w:right w:val="none" w:sz="0" w:space="0" w:color="auto"/>
                      </w:divBdr>
                    </w:div>
                    <w:div w:id="1300719864">
                      <w:marLeft w:val="0"/>
                      <w:marRight w:val="0"/>
                      <w:marTop w:val="0"/>
                      <w:marBottom w:val="0"/>
                      <w:divBdr>
                        <w:top w:val="none" w:sz="0" w:space="0" w:color="auto"/>
                        <w:left w:val="none" w:sz="0" w:space="0" w:color="auto"/>
                        <w:bottom w:val="none" w:sz="0" w:space="0" w:color="auto"/>
                        <w:right w:val="none" w:sz="0" w:space="0" w:color="auto"/>
                      </w:divBdr>
                    </w:div>
                    <w:div w:id="1436051099">
                      <w:marLeft w:val="0"/>
                      <w:marRight w:val="0"/>
                      <w:marTop w:val="0"/>
                      <w:marBottom w:val="0"/>
                      <w:divBdr>
                        <w:top w:val="none" w:sz="0" w:space="0" w:color="auto"/>
                        <w:left w:val="none" w:sz="0" w:space="0" w:color="auto"/>
                        <w:bottom w:val="none" w:sz="0" w:space="0" w:color="auto"/>
                        <w:right w:val="none" w:sz="0" w:space="0" w:color="auto"/>
                      </w:divBdr>
                    </w:div>
                    <w:div w:id="1462575879">
                      <w:marLeft w:val="0"/>
                      <w:marRight w:val="0"/>
                      <w:marTop w:val="0"/>
                      <w:marBottom w:val="0"/>
                      <w:divBdr>
                        <w:top w:val="none" w:sz="0" w:space="0" w:color="auto"/>
                        <w:left w:val="none" w:sz="0" w:space="0" w:color="auto"/>
                        <w:bottom w:val="none" w:sz="0" w:space="0" w:color="auto"/>
                        <w:right w:val="none" w:sz="0" w:space="0" w:color="auto"/>
                      </w:divBdr>
                    </w:div>
                    <w:div w:id="1772775633">
                      <w:marLeft w:val="0"/>
                      <w:marRight w:val="0"/>
                      <w:marTop w:val="0"/>
                      <w:marBottom w:val="0"/>
                      <w:divBdr>
                        <w:top w:val="none" w:sz="0" w:space="0" w:color="auto"/>
                        <w:left w:val="none" w:sz="0" w:space="0" w:color="auto"/>
                        <w:bottom w:val="none" w:sz="0" w:space="0" w:color="auto"/>
                        <w:right w:val="none" w:sz="0" w:space="0" w:color="auto"/>
                      </w:divBdr>
                    </w:div>
                  </w:divsChild>
                </w:div>
                <w:div w:id="869731609">
                  <w:marLeft w:val="0"/>
                  <w:marRight w:val="0"/>
                  <w:marTop w:val="0"/>
                  <w:marBottom w:val="0"/>
                  <w:divBdr>
                    <w:top w:val="none" w:sz="0" w:space="0" w:color="auto"/>
                    <w:left w:val="none" w:sz="0" w:space="0" w:color="auto"/>
                    <w:bottom w:val="none" w:sz="0" w:space="0" w:color="auto"/>
                    <w:right w:val="none" w:sz="0" w:space="0" w:color="auto"/>
                  </w:divBdr>
                  <w:divsChild>
                    <w:div w:id="1417095065">
                      <w:marLeft w:val="0"/>
                      <w:marRight w:val="0"/>
                      <w:marTop w:val="0"/>
                      <w:marBottom w:val="0"/>
                      <w:divBdr>
                        <w:top w:val="none" w:sz="0" w:space="0" w:color="auto"/>
                        <w:left w:val="none" w:sz="0" w:space="0" w:color="auto"/>
                        <w:bottom w:val="none" w:sz="0" w:space="0" w:color="auto"/>
                        <w:right w:val="none" w:sz="0" w:space="0" w:color="auto"/>
                      </w:divBdr>
                    </w:div>
                  </w:divsChild>
                </w:div>
                <w:div w:id="1490559407">
                  <w:marLeft w:val="0"/>
                  <w:marRight w:val="0"/>
                  <w:marTop w:val="0"/>
                  <w:marBottom w:val="0"/>
                  <w:divBdr>
                    <w:top w:val="none" w:sz="0" w:space="0" w:color="auto"/>
                    <w:left w:val="none" w:sz="0" w:space="0" w:color="auto"/>
                    <w:bottom w:val="none" w:sz="0" w:space="0" w:color="auto"/>
                    <w:right w:val="none" w:sz="0" w:space="0" w:color="auto"/>
                  </w:divBdr>
                  <w:divsChild>
                    <w:div w:id="785008961">
                      <w:marLeft w:val="0"/>
                      <w:marRight w:val="0"/>
                      <w:marTop w:val="0"/>
                      <w:marBottom w:val="0"/>
                      <w:divBdr>
                        <w:top w:val="none" w:sz="0" w:space="0" w:color="auto"/>
                        <w:left w:val="none" w:sz="0" w:space="0" w:color="auto"/>
                        <w:bottom w:val="none" w:sz="0" w:space="0" w:color="auto"/>
                        <w:right w:val="none" w:sz="0" w:space="0" w:color="auto"/>
                      </w:divBdr>
                    </w:div>
                    <w:div w:id="1592009842">
                      <w:marLeft w:val="0"/>
                      <w:marRight w:val="0"/>
                      <w:marTop w:val="0"/>
                      <w:marBottom w:val="0"/>
                      <w:divBdr>
                        <w:top w:val="none" w:sz="0" w:space="0" w:color="auto"/>
                        <w:left w:val="none" w:sz="0" w:space="0" w:color="auto"/>
                        <w:bottom w:val="none" w:sz="0" w:space="0" w:color="auto"/>
                        <w:right w:val="none" w:sz="0" w:space="0" w:color="auto"/>
                      </w:divBdr>
                    </w:div>
                  </w:divsChild>
                </w:div>
                <w:div w:id="1633829003">
                  <w:marLeft w:val="0"/>
                  <w:marRight w:val="0"/>
                  <w:marTop w:val="0"/>
                  <w:marBottom w:val="0"/>
                  <w:divBdr>
                    <w:top w:val="none" w:sz="0" w:space="0" w:color="auto"/>
                    <w:left w:val="none" w:sz="0" w:space="0" w:color="auto"/>
                    <w:bottom w:val="none" w:sz="0" w:space="0" w:color="auto"/>
                    <w:right w:val="none" w:sz="0" w:space="0" w:color="auto"/>
                  </w:divBdr>
                  <w:divsChild>
                    <w:div w:id="554238068">
                      <w:marLeft w:val="0"/>
                      <w:marRight w:val="0"/>
                      <w:marTop w:val="0"/>
                      <w:marBottom w:val="0"/>
                      <w:divBdr>
                        <w:top w:val="none" w:sz="0" w:space="0" w:color="auto"/>
                        <w:left w:val="none" w:sz="0" w:space="0" w:color="auto"/>
                        <w:bottom w:val="none" w:sz="0" w:space="0" w:color="auto"/>
                        <w:right w:val="none" w:sz="0" w:space="0" w:color="auto"/>
                      </w:divBdr>
                    </w:div>
                  </w:divsChild>
                </w:div>
                <w:div w:id="1867133309">
                  <w:marLeft w:val="0"/>
                  <w:marRight w:val="0"/>
                  <w:marTop w:val="0"/>
                  <w:marBottom w:val="0"/>
                  <w:divBdr>
                    <w:top w:val="none" w:sz="0" w:space="0" w:color="auto"/>
                    <w:left w:val="none" w:sz="0" w:space="0" w:color="auto"/>
                    <w:bottom w:val="none" w:sz="0" w:space="0" w:color="auto"/>
                    <w:right w:val="none" w:sz="0" w:space="0" w:color="auto"/>
                  </w:divBdr>
                  <w:divsChild>
                    <w:div w:id="510339068">
                      <w:marLeft w:val="0"/>
                      <w:marRight w:val="0"/>
                      <w:marTop w:val="0"/>
                      <w:marBottom w:val="0"/>
                      <w:divBdr>
                        <w:top w:val="none" w:sz="0" w:space="0" w:color="auto"/>
                        <w:left w:val="none" w:sz="0" w:space="0" w:color="auto"/>
                        <w:bottom w:val="none" w:sz="0" w:space="0" w:color="auto"/>
                        <w:right w:val="none" w:sz="0" w:space="0" w:color="auto"/>
                      </w:divBdr>
                    </w:div>
                  </w:divsChild>
                </w:div>
                <w:div w:id="1932199021">
                  <w:marLeft w:val="0"/>
                  <w:marRight w:val="0"/>
                  <w:marTop w:val="0"/>
                  <w:marBottom w:val="0"/>
                  <w:divBdr>
                    <w:top w:val="none" w:sz="0" w:space="0" w:color="auto"/>
                    <w:left w:val="none" w:sz="0" w:space="0" w:color="auto"/>
                    <w:bottom w:val="none" w:sz="0" w:space="0" w:color="auto"/>
                    <w:right w:val="none" w:sz="0" w:space="0" w:color="auto"/>
                  </w:divBdr>
                  <w:divsChild>
                    <w:div w:id="5814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4821">
          <w:marLeft w:val="0"/>
          <w:marRight w:val="0"/>
          <w:marTop w:val="0"/>
          <w:marBottom w:val="0"/>
          <w:divBdr>
            <w:top w:val="none" w:sz="0" w:space="0" w:color="auto"/>
            <w:left w:val="none" w:sz="0" w:space="0" w:color="auto"/>
            <w:bottom w:val="none" w:sz="0" w:space="0" w:color="auto"/>
            <w:right w:val="none" w:sz="0" w:space="0" w:color="auto"/>
          </w:divBdr>
        </w:div>
        <w:div w:id="1464545769">
          <w:marLeft w:val="0"/>
          <w:marRight w:val="0"/>
          <w:marTop w:val="0"/>
          <w:marBottom w:val="0"/>
          <w:divBdr>
            <w:top w:val="none" w:sz="0" w:space="0" w:color="auto"/>
            <w:left w:val="none" w:sz="0" w:space="0" w:color="auto"/>
            <w:bottom w:val="none" w:sz="0" w:space="0" w:color="auto"/>
            <w:right w:val="none" w:sz="0" w:space="0" w:color="auto"/>
          </w:divBdr>
        </w:div>
        <w:div w:id="1484469869">
          <w:marLeft w:val="0"/>
          <w:marRight w:val="0"/>
          <w:marTop w:val="0"/>
          <w:marBottom w:val="0"/>
          <w:divBdr>
            <w:top w:val="none" w:sz="0" w:space="0" w:color="auto"/>
            <w:left w:val="none" w:sz="0" w:space="0" w:color="auto"/>
            <w:bottom w:val="none" w:sz="0" w:space="0" w:color="auto"/>
            <w:right w:val="none" w:sz="0" w:space="0" w:color="auto"/>
          </w:divBdr>
        </w:div>
      </w:divsChild>
    </w:div>
    <w:div w:id="1802337537">
      <w:bodyDiv w:val="1"/>
      <w:marLeft w:val="0"/>
      <w:marRight w:val="0"/>
      <w:marTop w:val="0"/>
      <w:marBottom w:val="0"/>
      <w:divBdr>
        <w:top w:val="none" w:sz="0" w:space="0" w:color="auto"/>
        <w:left w:val="none" w:sz="0" w:space="0" w:color="auto"/>
        <w:bottom w:val="none" w:sz="0" w:space="0" w:color="auto"/>
        <w:right w:val="none" w:sz="0" w:space="0" w:color="auto"/>
      </w:divBdr>
      <w:divsChild>
        <w:div w:id="251478794">
          <w:marLeft w:val="0"/>
          <w:marRight w:val="0"/>
          <w:marTop w:val="0"/>
          <w:marBottom w:val="0"/>
          <w:divBdr>
            <w:top w:val="none" w:sz="0" w:space="0" w:color="auto"/>
            <w:left w:val="none" w:sz="0" w:space="0" w:color="auto"/>
            <w:bottom w:val="none" w:sz="0" w:space="0" w:color="auto"/>
            <w:right w:val="none" w:sz="0" w:space="0" w:color="auto"/>
          </w:divBdr>
        </w:div>
        <w:div w:id="1710492753">
          <w:marLeft w:val="0"/>
          <w:marRight w:val="0"/>
          <w:marTop w:val="0"/>
          <w:marBottom w:val="0"/>
          <w:divBdr>
            <w:top w:val="none" w:sz="0" w:space="0" w:color="auto"/>
            <w:left w:val="none" w:sz="0" w:space="0" w:color="auto"/>
            <w:bottom w:val="none" w:sz="0" w:space="0" w:color="auto"/>
            <w:right w:val="none" w:sz="0" w:space="0" w:color="auto"/>
          </w:divBdr>
        </w:div>
      </w:divsChild>
    </w:div>
    <w:div w:id="1881164194">
      <w:bodyDiv w:val="1"/>
      <w:marLeft w:val="0"/>
      <w:marRight w:val="0"/>
      <w:marTop w:val="0"/>
      <w:marBottom w:val="0"/>
      <w:divBdr>
        <w:top w:val="none" w:sz="0" w:space="0" w:color="auto"/>
        <w:left w:val="none" w:sz="0" w:space="0" w:color="auto"/>
        <w:bottom w:val="none" w:sz="0" w:space="0" w:color="auto"/>
        <w:right w:val="none" w:sz="0" w:space="0" w:color="auto"/>
      </w:divBdr>
      <w:divsChild>
        <w:div w:id="1042747176">
          <w:marLeft w:val="0"/>
          <w:marRight w:val="0"/>
          <w:marTop w:val="0"/>
          <w:marBottom w:val="0"/>
          <w:divBdr>
            <w:top w:val="none" w:sz="0" w:space="0" w:color="auto"/>
            <w:left w:val="none" w:sz="0" w:space="0" w:color="auto"/>
            <w:bottom w:val="none" w:sz="0" w:space="0" w:color="auto"/>
            <w:right w:val="none" w:sz="0" w:space="0" w:color="auto"/>
          </w:divBdr>
        </w:div>
        <w:div w:id="1541168423">
          <w:marLeft w:val="0"/>
          <w:marRight w:val="0"/>
          <w:marTop w:val="0"/>
          <w:marBottom w:val="0"/>
          <w:divBdr>
            <w:top w:val="none" w:sz="0" w:space="0" w:color="auto"/>
            <w:left w:val="none" w:sz="0" w:space="0" w:color="auto"/>
            <w:bottom w:val="none" w:sz="0" w:space="0" w:color="auto"/>
            <w:right w:val="none" w:sz="0" w:space="0" w:color="auto"/>
          </w:divBdr>
        </w:div>
      </w:divsChild>
    </w:div>
    <w:div w:id="1910571861">
      <w:bodyDiv w:val="1"/>
      <w:marLeft w:val="0"/>
      <w:marRight w:val="0"/>
      <w:marTop w:val="0"/>
      <w:marBottom w:val="0"/>
      <w:divBdr>
        <w:top w:val="none" w:sz="0" w:space="0" w:color="auto"/>
        <w:left w:val="none" w:sz="0" w:space="0" w:color="auto"/>
        <w:bottom w:val="none" w:sz="0" w:space="0" w:color="auto"/>
        <w:right w:val="none" w:sz="0" w:space="0" w:color="auto"/>
      </w:divBdr>
      <w:divsChild>
        <w:div w:id="152724106">
          <w:marLeft w:val="0"/>
          <w:marRight w:val="0"/>
          <w:marTop w:val="0"/>
          <w:marBottom w:val="0"/>
          <w:divBdr>
            <w:top w:val="none" w:sz="0" w:space="0" w:color="auto"/>
            <w:left w:val="none" w:sz="0" w:space="0" w:color="auto"/>
            <w:bottom w:val="none" w:sz="0" w:space="0" w:color="auto"/>
            <w:right w:val="none" w:sz="0" w:space="0" w:color="auto"/>
          </w:divBdr>
        </w:div>
        <w:div w:id="607005576">
          <w:marLeft w:val="0"/>
          <w:marRight w:val="0"/>
          <w:marTop w:val="0"/>
          <w:marBottom w:val="0"/>
          <w:divBdr>
            <w:top w:val="none" w:sz="0" w:space="0" w:color="auto"/>
            <w:left w:val="none" w:sz="0" w:space="0" w:color="auto"/>
            <w:bottom w:val="none" w:sz="0" w:space="0" w:color="auto"/>
            <w:right w:val="none" w:sz="0" w:space="0" w:color="auto"/>
          </w:divBdr>
        </w:div>
      </w:divsChild>
    </w:div>
    <w:div w:id="1924606511">
      <w:bodyDiv w:val="1"/>
      <w:marLeft w:val="0"/>
      <w:marRight w:val="0"/>
      <w:marTop w:val="0"/>
      <w:marBottom w:val="0"/>
      <w:divBdr>
        <w:top w:val="none" w:sz="0" w:space="0" w:color="auto"/>
        <w:left w:val="none" w:sz="0" w:space="0" w:color="auto"/>
        <w:bottom w:val="none" w:sz="0" w:space="0" w:color="auto"/>
        <w:right w:val="none" w:sz="0" w:space="0" w:color="auto"/>
      </w:divBdr>
      <w:divsChild>
        <w:div w:id="907501474">
          <w:marLeft w:val="0"/>
          <w:marRight w:val="0"/>
          <w:marTop w:val="0"/>
          <w:marBottom w:val="0"/>
          <w:divBdr>
            <w:top w:val="none" w:sz="0" w:space="0" w:color="auto"/>
            <w:left w:val="none" w:sz="0" w:space="0" w:color="auto"/>
            <w:bottom w:val="none" w:sz="0" w:space="0" w:color="auto"/>
            <w:right w:val="none" w:sz="0" w:space="0" w:color="auto"/>
          </w:divBdr>
        </w:div>
        <w:div w:id="1877423271">
          <w:marLeft w:val="0"/>
          <w:marRight w:val="0"/>
          <w:marTop w:val="0"/>
          <w:marBottom w:val="0"/>
          <w:divBdr>
            <w:top w:val="none" w:sz="0" w:space="0" w:color="auto"/>
            <w:left w:val="none" w:sz="0" w:space="0" w:color="auto"/>
            <w:bottom w:val="none" w:sz="0" w:space="0" w:color="auto"/>
            <w:right w:val="none" w:sz="0" w:space="0" w:color="auto"/>
          </w:divBdr>
        </w:div>
      </w:divsChild>
    </w:div>
    <w:div w:id="1938096639">
      <w:bodyDiv w:val="1"/>
      <w:marLeft w:val="0"/>
      <w:marRight w:val="0"/>
      <w:marTop w:val="0"/>
      <w:marBottom w:val="0"/>
      <w:divBdr>
        <w:top w:val="none" w:sz="0" w:space="0" w:color="auto"/>
        <w:left w:val="none" w:sz="0" w:space="0" w:color="auto"/>
        <w:bottom w:val="none" w:sz="0" w:space="0" w:color="auto"/>
        <w:right w:val="none" w:sz="0" w:space="0" w:color="auto"/>
      </w:divBdr>
      <w:divsChild>
        <w:div w:id="92093993">
          <w:marLeft w:val="0"/>
          <w:marRight w:val="0"/>
          <w:marTop w:val="0"/>
          <w:marBottom w:val="0"/>
          <w:divBdr>
            <w:top w:val="none" w:sz="0" w:space="0" w:color="auto"/>
            <w:left w:val="none" w:sz="0" w:space="0" w:color="auto"/>
            <w:bottom w:val="none" w:sz="0" w:space="0" w:color="auto"/>
            <w:right w:val="none" w:sz="0" w:space="0" w:color="auto"/>
          </w:divBdr>
        </w:div>
        <w:div w:id="103696292">
          <w:marLeft w:val="0"/>
          <w:marRight w:val="0"/>
          <w:marTop w:val="0"/>
          <w:marBottom w:val="0"/>
          <w:divBdr>
            <w:top w:val="none" w:sz="0" w:space="0" w:color="auto"/>
            <w:left w:val="none" w:sz="0" w:space="0" w:color="auto"/>
            <w:bottom w:val="none" w:sz="0" w:space="0" w:color="auto"/>
            <w:right w:val="none" w:sz="0" w:space="0" w:color="auto"/>
          </w:divBdr>
        </w:div>
        <w:div w:id="180357118">
          <w:marLeft w:val="0"/>
          <w:marRight w:val="0"/>
          <w:marTop w:val="0"/>
          <w:marBottom w:val="0"/>
          <w:divBdr>
            <w:top w:val="none" w:sz="0" w:space="0" w:color="auto"/>
            <w:left w:val="none" w:sz="0" w:space="0" w:color="auto"/>
            <w:bottom w:val="none" w:sz="0" w:space="0" w:color="auto"/>
            <w:right w:val="none" w:sz="0" w:space="0" w:color="auto"/>
          </w:divBdr>
        </w:div>
        <w:div w:id="213976094">
          <w:marLeft w:val="0"/>
          <w:marRight w:val="0"/>
          <w:marTop w:val="0"/>
          <w:marBottom w:val="0"/>
          <w:divBdr>
            <w:top w:val="none" w:sz="0" w:space="0" w:color="auto"/>
            <w:left w:val="none" w:sz="0" w:space="0" w:color="auto"/>
            <w:bottom w:val="none" w:sz="0" w:space="0" w:color="auto"/>
            <w:right w:val="none" w:sz="0" w:space="0" w:color="auto"/>
          </w:divBdr>
        </w:div>
        <w:div w:id="808521125">
          <w:marLeft w:val="0"/>
          <w:marRight w:val="0"/>
          <w:marTop w:val="0"/>
          <w:marBottom w:val="0"/>
          <w:divBdr>
            <w:top w:val="none" w:sz="0" w:space="0" w:color="auto"/>
            <w:left w:val="none" w:sz="0" w:space="0" w:color="auto"/>
            <w:bottom w:val="none" w:sz="0" w:space="0" w:color="auto"/>
            <w:right w:val="none" w:sz="0" w:space="0" w:color="auto"/>
          </w:divBdr>
        </w:div>
        <w:div w:id="891766068">
          <w:marLeft w:val="0"/>
          <w:marRight w:val="0"/>
          <w:marTop w:val="0"/>
          <w:marBottom w:val="0"/>
          <w:divBdr>
            <w:top w:val="none" w:sz="0" w:space="0" w:color="auto"/>
            <w:left w:val="none" w:sz="0" w:space="0" w:color="auto"/>
            <w:bottom w:val="none" w:sz="0" w:space="0" w:color="auto"/>
            <w:right w:val="none" w:sz="0" w:space="0" w:color="auto"/>
          </w:divBdr>
        </w:div>
        <w:div w:id="1026296703">
          <w:marLeft w:val="0"/>
          <w:marRight w:val="0"/>
          <w:marTop w:val="0"/>
          <w:marBottom w:val="0"/>
          <w:divBdr>
            <w:top w:val="none" w:sz="0" w:space="0" w:color="auto"/>
            <w:left w:val="none" w:sz="0" w:space="0" w:color="auto"/>
            <w:bottom w:val="none" w:sz="0" w:space="0" w:color="auto"/>
            <w:right w:val="none" w:sz="0" w:space="0" w:color="auto"/>
          </w:divBdr>
        </w:div>
        <w:div w:id="1054892634">
          <w:marLeft w:val="0"/>
          <w:marRight w:val="0"/>
          <w:marTop w:val="0"/>
          <w:marBottom w:val="0"/>
          <w:divBdr>
            <w:top w:val="none" w:sz="0" w:space="0" w:color="auto"/>
            <w:left w:val="none" w:sz="0" w:space="0" w:color="auto"/>
            <w:bottom w:val="none" w:sz="0" w:space="0" w:color="auto"/>
            <w:right w:val="none" w:sz="0" w:space="0" w:color="auto"/>
          </w:divBdr>
        </w:div>
        <w:div w:id="1227110489">
          <w:marLeft w:val="0"/>
          <w:marRight w:val="0"/>
          <w:marTop w:val="0"/>
          <w:marBottom w:val="0"/>
          <w:divBdr>
            <w:top w:val="none" w:sz="0" w:space="0" w:color="auto"/>
            <w:left w:val="none" w:sz="0" w:space="0" w:color="auto"/>
            <w:bottom w:val="none" w:sz="0" w:space="0" w:color="auto"/>
            <w:right w:val="none" w:sz="0" w:space="0" w:color="auto"/>
          </w:divBdr>
        </w:div>
        <w:div w:id="1356155958">
          <w:marLeft w:val="0"/>
          <w:marRight w:val="0"/>
          <w:marTop w:val="0"/>
          <w:marBottom w:val="0"/>
          <w:divBdr>
            <w:top w:val="none" w:sz="0" w:space="0" w:color="auto"/>
            <w:left w:val="none" w:sz="0" w:space="0" w:color="auto"/>
            <w:bottom w:val="none" w:sz="0" w:space="0" w:color="auto"/>
            <w:right w:val="none" w:sz="0" w:space="0" w:color="auto"/>
          </w:divBdr>
        </w:div>
        <w:div w:id="1461455105">
          <w:marLeft w:val="0"/>
          <w:marRight w:val="0"/>
          <w:marTop w:val="0"/>
          <w:marBottom w:val="0"/>
          <w:divBdr>
            <w:top w:val="none" w:sz="0" w:space="0" w:color="auto"/>
            <w:left w:val="none" w:sz="0" w:space="0" w:color="auto"/>
            <w:bottom w:val="none" w:sz="0" w:space="0" w:color="auto"/>
            <w:right w:val="none" w:sz="0" w:space="0" w:color="auto"/>
          </w:divBdr>
        </w:div>
        <w:div w:id="1526403942">
          <w:marLeft w:val="0"/>
          <w:marRight w:val="0"/>
          <w:marTop w:val="0"/>
          <w:marBottom w:val="0"/>
          <w:divBdr>
            <w:top w:val="none" w:sz="0" w:space="0" w:color="auto"/>
            <w:left w:val="none" w:sz="0" w:space="0" w:color="auto"/>
            <w:bottom w:val="none" w:sz="0" w:space="0" w:color="auto"/>
            <w:right w:val="none" w:sz="0" w:space="0" w:color="auto"/>
          </w:divBdr>
        </w:div>
        <w:div w:id="1941066467">
          <w:marLeft w:val="0"/>
          <w:marRight w:val="0"/>
          <w:marTop w:val="0"/>
          <w:marBottom w:val="0"/>
          <w:divBdr>
            <w:top w:val="none" w:sz="0" w:space="0" w:color="auto"/>
            <w:left w:val="none" w:sz="0" w:space="0" w:color="auto"/>
            <w:bottom w:val="none" w:sz="0" w:space="0" w:color="auto"/>
            <w:right w:val="none" w:sz="0" w:space="0" w:color="auto"/>
          </w:divBdr>
        </w:div>
        <w:div w:id="2101827816">
          <w:marLeft w:val="0"/>
          <w:marRight w:val="0"/>
          <w:marTop w:val="0"/>
          <w:marBottom w:val="0"/>
          <w:divBdr>
            <w:top w:val="none" w:sz="0" w:space="0" w:color="auto"/>
            <w:left w:val="none" w:sz="0" w:space="0" w:color="auto"/>
            <w:bottom w:val="none" w:sz="0" w:space="0" w:color="auto"/>
            <w:right w:val="none" w:sz="0" w:space="0" w:color="auto"/>
          </w:divBdr>
        </w:div>
      </w:divsChild>
    </w:div>
    <w:div w:id="1986886964">
      <w:bodyDiv w:val="1"/>
      <w:marLeft w:val="0"/>
      <w:marRight w:val="0"/>
      <w:marTop w:val="0"/>
      <w:marBottom w:val="0"/>
      <w:divBdr>
        <w:top w:val="none" w:sz="0" w:space="0" w:color="auto"/>
        <w:left w:val="none" w:sz="0" w:space="0" w:color="auto"/>
        <w:bottom w:val="none" w:sz="0" w:space="0" w:color="auto"/>
        <w:right w:val="none" w:sz="0" w:space="0" w:color="auto"/>
      </w:divBdr>
      <w:divsChild>
        <w:div w:id="1540121086">
          <w:marLeft w:val="0"/>
          <w:marRight w:val="0"/>
          <w:marTop w:val="0"/>
          <w:marBottom w:val="0"/>
          <w:divBdr>
            <w:top w:val="none" w:sz="0" w:space="0" w:color="auto"/>
            <w:left w:val="none" w:sz="0" w:space="0" w:color="auto"/>
            <w:bottom w:val="none" w:sz="0" w:space="0" w:color="auto"/>
            <w:right w:val="none" w:sz="0" w:space="0" w:color="auto"/>
          </w:divBdr>
        </w:div>
        <w:div w:id="1776707053">
          <w:marLeft w:val="0"/>
          <w:marRight w:val="0"/>
          <w:marTop w:val="0"/>
          <w:marBottom w:val="0"/>
          <w:divBdr>
            <w:top w:val="none" w:sz="0" w:space="0" w:color="auto"/>
            <w:left w:val="none" w:sz="0" w:space="0" w:color="auto"/>
            <w:bottom w:val="none" w:sz="0" w:space="0" w:color="auto"/>
            <w:right w:val="none" w:sz="0" w:space="0" w:color="auto"/>
          </w:divBdr>
        </w:div>
      </w:divsChild>
    </w:div>
    <w:div w:id="2065983292">
      <w:bodyDiv w:val="1"/>
      <w:marLeft w:val="0"/>
      <w:marRight w:val="0"/>
      <w:marTop w:val="0"/>
      <w:marBottom w:val="0"/>
      <w:divBdr>
        <w:top w:val="none" w:sz="0" w:space="0" w:color="auto"/>
        <w:left w:val="none" w:sz="0" w:space="0" w:color="auto"/>
        <w:bottom w:val="none" w:sz="0" w:space="0" w:color="auto"/>
        <w:right w:val="none" w:sz="0" w:space="0" w:color="auto"/>
      </w:divBdr>
      <w:divsChild>
        <w:div w:id="107313997">
          <w:marLeft w:val="0"/>
          <w:marRight w:val="0"/>
          <w:marTop w:val="0"/>
          <w:marBottom w:val="0"/>
          <w:divBdr>
            <w:top w:val="none" w:sz="0" w:space="0" w:color="auto"/>
            <w:left w:val="none" w:sz="0" w:space="0" w:color="auto"/>
            <w:bottom w:val="none" w:sz="0" w:space="0" w:color="auto"/>
            <w:right w:val="none" w:sz="0" w:space="0" w:color="auto"/>
          </w:divBdr>
        </w:div>
        <w:div w:id="509367272">
          <w:marLeft w:val="0"/>
          <w:marRight w:val="0"/>
          <w:marTop w:val="0"/>
          <w:marBottom w:val="0"/>
          <w:divBdr>
            <w:top w:val="none" w:sz="0" w:space="0" w:color="auto"/>
            <w:left w:val="none" w:sz="0" w:space="0" w:color="auto"/>
            <w:bottom w:val="none" w:sz="0" w:space="0" w:color="auto"/>
            <w:right w:val="none" w:sz="0" w:space="0" w:color="auto"/>
          </w:divBdr>
        </w:div>
        <w:div w:id="523979714">
          <w:marLeft w:val="0"/>
          <w:marRight w:val="0"/>
          <w:marTop w:val="0"/>
          <w:marBottom w:val="0"/>
          <w:divBdr>
            <w:top w:val="none" w:sz="0" w:space="0" w:color="auto"/>
            <w:left w:val="none" w:sz="0" w:space="0" w:color="auto"/>
            <w:bottom w:val="none" w:sz="0" w:space="0" w:color="auto"/>
            <w:right w:val="none" w:sz="0" w:space="0" w:color="auto"/>
          </w:divBdr>
        </w:div>
        <w:div w:id="649404916">
          <w:marLeft w:val="0"/>
          <w:marRight w:val="0"/>
          <w:marTop w:val="0"/>
          <w:marBottom w:val="0"/>
          <w:divBdr>
            <w:top w:val="none" w:sz="0" w:space="0" w:color="auto"/>
            <w:left w:val="none" w:sz="0" w:space="0" w:color="auto"/>
            <w:bottom w:val="none" w:sz="0" w:space="0" w:color="auto"/>
            <w:right w:val="none" w:sz="0" w:space="0" w:color="auto"/>
          </w:divBdr>
        </w:div>
        <w:div w:id="1882816217">
          <w:marLeft w:val="0"/>
          <w:marRight w:val="0"/>
          <w:marTop w:val="0"/>
          <w:marBottom w:val="0"/>
          <w:divBdr>
            <w:top w:val="none" w:sz="0" w:space="0" w:color="auto"/>
            <w:left w:val="none" w:sz="0" w:space="0" w:color="auto"/>
            <w:bottom w:val="none" w:sz="0" w:space="0" w:color="auto"/>
            <w:right w:val="none" w:sz="0" w:space="0" w:color="auto"/>
          </w:divBdr>
        </w:div>
        <w:div w:id="202362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3C6471B01C4F4BA5E896EBA1ECD072" ma:contentTypeVersion="18" ma:contentTypeDescription="Create a new document." ma:contentTypeScope="" ma:versionID="cd8b20abe3d3429b5115b444ccfdc2b2">
  <xsd:schema xmlns:xsd="http://www.w3.org/2001/XMLSchema" xmlns:xs="http://www.w3.org/2001/XMLSchema" xmlns:p="http://schemas.microsoft.com/office/2006/metadata/properties" xmlns:ns2="77970482-f768-494e-b961-44650c952d1e" xmlns:ns3="9084098f-6745-4b25-b8ab-42729e4eff87" targetNamespace="http://schemas.microsoft.com/office/2006/metadata/properties" ma:root="true" ma:fieldsID="6ff13e0bc321ed505f8b1d9f82d64106" ns2:_="" ns3:_="">
    <xsd:import namespace="77970482-f768-494e-b961-44650c952d1e"/>
    <xsd:import namespace="9084098f-6745-4b25-b8ab-42729e4ef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OCR"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70482-f768-494e-b961-44650c952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84098f-6745-4b25-b8ab-42729e4eff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970482-f768-494e-b961-44650c952d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E5604F-D1E4-4202-B2C2-87F0A8A2C4F7}">
  <ds:schemaRefs>
    <ds:schemaRef ds:uri="http://schemas.microsoft.com/sharepoint/v3/contenttype/forms"/>
  </ds:schemaRefs>
</ds:datastoreItem>
</file>

<file path=customXml/itemProps2.xml><?xml version="1.0" encoding="utf-8"?>
<ds:datastoreItem xmlns:ds="http://schemas.openxmlformats.org/officeDocument/2006/customXml" ds:itemID="{C968A602-5B48-465A-AB74-8DEC192273BE}">
  <ds:schemaRefs>
    <ds:schemaRef ds:uri="http://schemas.openxmlformats.org/officeDocument/2006/bibliography"/>
  </ds:schemaRefs>
</ds:datastoreItem>
</file>

<file path=customXml/itemProps3.xml><?xml version="1.0" encoding="utf-8"?>
<ds:datastoreItem xmlns:ds="http://schemas.openxmlformats.org/officeDocument/2006/customXml" ds:itemID="{D8928185-B2CE-4C1B-BB75-A73B3C3E88D7}"/>
</file>

<file path=customXml/itemProps4.xml><?xml version="1.0" encoding="utf-8"?>
<ds:datastoreItem xmlns:ds="http://schemas.openxmlformats.org/officeDocument/2006/customXml" ds:itemID="{149FB7AF-EABF-4985-ADE6-B398D197DFEC}">
  <ds:schemaRefs>
    <ds:schemaRef ds:uri="http://schemas.microsoft.com/office/2006/metadata/properties"/>
    <ds:schemaRef ds:uri="http://schemas.microsoft.com/office/infopath/2007/PartnerControls"/>
    <ds:schemaRef ds:uri="70a87032-dc6a-4a26-a97c-ee6733b691e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headteacher</dc:creator>
  <keywords/>
  <lastModifiedBy>Claire Palser</lastModifiedBy>
  <revision>9</revision>
  <lastPrinted>2019-03-06T11:52:00.0000000Z</lastPrinted>
  <dcterms:created xsi:type="dcterms:W3CDTF">2025-05-22T01:55:00.0000000Z</dcterms:created>
  <dcterms:modified xsi:type="dcterms:W3CDTF">2025-11-26T01:04:00.7285908Z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0x0101009A3C6471B01C4F4BA5E896EBA1ECD072</vt:lpwstr>
  </property>
</Properties>
</file>