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D3532" w14:textId="335606D1" w:rsidR="00A50034" w:rsidRDefault="00F1736C">
      <w:pPr>
        <w:rPr>
          <w:rFonts w:ascii="Arial" w:hAnsi="Arial" w:cs="Arial"/>
          <w:sz w:val="20"/>
          <w:szCs w:val="20"/>
          <w:highlight w:val="green"/>
        </w:rPr>
      </w:pPr>
      <w:r w:rsidRPr="00F1736C">
        <w:rPr>
          <w:rFonts w:ascii="Arial" w:hAnsi="Arial" w:cs="Arial"/>
          <w:noProof/>
          <w:sz w:val="20"/>
          <w:szCs w:val="20"/>
        </w:rPr>
        <w:drawing>
          <wp:anchor distT="0" distB="0" distL="114300" distR="114300" simplePos="0" relativeHeight="251661312" behindDoc="0" locked="0" layoutInCell="1" allowOverlap="1" wp14:anchorId="64215DBB" wp14:editId="2F0F05E7">
            <wp:simplePos x="0" y="0"/>
            <wp:positionH relativeFrom="column">
              <wp:posOffset>3154680</wp:posOffset>
            </wp:positionH>
            <wp:positionV relativeFrom="paragraph">
              <wp:posOffset>-234950</wp:posOffset>
            </wp:positionV>
            <wp:extent cx="1122045" cy="463550"/>
            <wp:effectExtent l="0" t="0" r="1905" b="0"/>
            <wp:wrapNone/>
            <wp:docPr id="371559363" name="Picture 1" descr="The White Horse 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hite Horse Federa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2045"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36C">
        <w:rPr>
          <w:rFonts w:ascii="Arial" w:hAnsi="Arial" w:cs="Arial"/>
          <w:noProof/>
          <w:sz w:val="20"/>
          <w:szCs w:val="20"/>
        </w:rPr>
        <w:drawing>
          <wp:anchor distT="0" distB="0" distL="114300" distR="114300" simplePos="0" relativeHeight="251660288" behindDoc="0" locked="0" layoutInCell="1" allowOverlap="1" wp14:anchorId="4C871D30" wp14:editId="55B22A56">
            <wp:simplePos x="0" y="0"/>
            <wp:positionH relativeFrom="column">
              <wp:posOffset>4422775</wp:posOffset>
            </wp:positionH>
            <wp:positionV relativeFrom="paragraph">
              <wp:posOffset>-325120</wp:posOffset>
            </wp:positionV>
            <wp:extent cx="1260475" cy="632460"/>
            <wp:effectExtent l="0" t="0" r="0" b="0"/>
            <wp:wrapNone/>
            <wp:docPr id="775083851" name="Picture 2" descr="Southwold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uthwold Primary Scho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475"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859A7C" w14:textId="15A14C83" w:rsidR="00A50034" w:rsidRPr="00593F7C" w:rsidRDefault="00A50034" w:rsidP="00A50034">
      <w:pPr>
        <w:jc w:val="center"/>
        <w:rPr>
          <w:rFonts w:ascii="Arial" w:hAnsi="Arial" w:cs="Arial"/>
          <w:b/>
          <w:sz w:val="16"/>
          <w:szCs w:val="16"/>
        </w:rPr>
      </w:pPr>
      <w:r w:rsidRPr="00593F7C">
        <w:rPr>
          <w:rFonts w:ascii="Arial" w:hAnsi="Arial" w:cs="Arial"/>
          <w:b/>
          <w:sz w:val="16"/>
          <w:szCs w:val="16"/>
        </w:rPr>
        <w:t>Sports Premium Plan 202</w:t>
      </w:r>
      <w:r w:rsidR="00AD4309">
        <w:rPr>
          <w:rFonts w:ascii="Arial" w:hAnsi="Arial" w:cs="Arial"/>
          <w:b/>
          <w:sz w:val="16"/>
          <w:szCs w:val="16"/>
        </w:rPr>
        <w:t>5</w:t>
      </w:r>
      <w:r w:rsidRPr="00593F7C">
        <w:rPr>
          <w:rFonts w:ascii="Arial" w:hAnsi="Arial" w:cs="Arial"/>
          <w:b/>
          <w:sz w:val="16"/>
          <w:szCs w:val="16"/>
        </w:rPr>
        <w:t>-202</w:t>
      </w:r>
      <w:r w:rsidR="00AD4309">
        <w:rPr>
          <w:rFonts w:ascii="Arial" w:hAnsi="Arial" w:cs="Arial"/>
          <w:b/>
          <w:sz w:val="16"/>
          <w:szCs w:val="16"/>
        </w:rPr>
        <w:t>6</w:t>
      </w:r>
    </w:p>
    <w:tbl>
      <w:tblPr>
        <w:tblStyle w:val="TableGrid"/>
        <w:tblW w:w="0" w:type="auto"/>
        <w:tblLook w:val="04A0" w:firstRow="1" w:lastRow="0" w:firstColumn="1" w:lastColumn="0" w:noHBand="0" w:noVBand="1"/>
      </w:tblPr>
      <w:tblGrid>
        <w:gridCol w:w="2795"/>
        <w:gridCol w:w="3485"/>
        <w:gridCol w:w="1044"/>
        <w:gridCol w:w="2680"/>
        <w:gridCol w:w="2679"/>
        <w:gridCol w:w="2705"/>
      </w:tblGrid>
      <w:tr w:rsidR="008D4149" w:rsidRPr="00593F7C" w14:paraId="32C6F51E" w14:textId="77777777" w:rsidTr="003C6A2E">
        <w:tc>
          <w:tcPr>
            <w:tcW w:w="15388" w:type="dxa"/>
            <w:gridSpan w:val="6"/>
            <w:shd w:val="clear" w:color="auto" w:fill="FFD966" w:themeFill="accent4" w:themeFillTint="99"/>
          </w:tcPr>
          <w:p w14:paraId="0C89A0FE" w14:textId="2DE396DC" w:rsidR="00522BBA" w:rsidRPr="00593F7C" w:rsidRDefault="008D4149" w:rsidP="003E52CB">
            <w:pPr>
              <w:rPr>
                <w:rStyle w:val="Strong"/>
                <w:rFonts w:ascii="Arial" w:hAnsi="Arial" w:cs="Arial"/>
                <w:sz w:val="16"/>
                <w:szCs w:val="16"/>
              </w:rPr>
            </w:pPr>
            <w:r w:rsidRPr="00593F7C">
              <w:rPr>
                <w:rStyle w:val="Strong"/>
                <w:rFonts w:ascii="Arial" w:hAnsi="Arial" w:cs="Arial"/>
                <w:sz w:val="16"/>
                <w:szCs w:val="16"/>
              </w:rPr>
              <w:t>Allocated Funding 202</w:t>
            </w:r>
            <w:r w:rsidR="00AD4309">
              <w:rPr>
                <w:rStyle w:val="Strong"/>
                <w:rFonts w:ascii="Arial" w:hAnsi="Arial" w:cs="Arial"/>
                <w:sz w:val="16"/>
                <w:szCs w:val="16"/>
              </w:rPr>
              <w:t>5</w:t>
            </w:r>
            <w:r w:rsidR="00F1736C" w:rsidRPr="00593F7C">
              <w:rPr>
                <w:rStyle w:val="Strong"/>
                <w:rFonts w:ascii="Arial" w:hAnsi="Arial" w:cs="Arial"/>
                <w:sz w:val="16"/>
                <w:szCs w:val="16"/>
              </w:rPr>
              <w:t>/2</w:t>
            </w:r>
            <w:r w:rsidR="00AD4309">
              <w:rPr>
                <w:rStyle w:val="Strong"/>
                <w:rFonts w:ascii="Arial" w:hAnsi="Arial" w:cs="Arial"/>
                <w:sz w:val="16"/>
                <w:szCs w:val="16"/>
              </w:rPr>
              <w:t>6</w:t>
            </w:r>
            <w:r w:rsidRPr="00593F7C">
              <w:rPr>
                <w:rStyle w:val="Strong"/>
                <w:rFonts w:ascii="Arial" w:hAnsi="Arial" w:cs="Arial"/>
                <w:sz w:val="16"/>
                <w:szCs w:val="16"/>
              </w:rPr>
              <w:t xml:space="preserve">: </w:t>
            </w:r>
            <w:r w:rsidR="00C35B53" w:rsidRPr="00593F7C">
              <w:rPr>
                <w:rStyle w:val="Strong"/>
                <w:rFonts w:ascii="Arial" w:hAnsi="Arial" w:cs="Arial"/>
                <w:sz w:val="16"/>
                <w:szCs w:val="16"/>
              </w:rPr>
              <w:t>£</w:t>
            </w:r>
            <w:r w:rsidR="00016D6A">
              <w:rPr>
                <w:rStyle w:val="Strong"/>
                <w:rFonts w:ascii="Arial" w:hAnsi="Arial" w:cs="Arial"/>
                <w:sz w:val="16"/>
                <w:szCs w:val="16"/>
              </w:rPr>
              <w:t>18,430</w:t>
            </w:r>
          </w:p>
          <w:p w14:paraId="22084836" w14:textId="7C9CF67F" w:rsidR="008D4149" w:rsidRPr="00593F7C" w:rsidRDefault="008D4149" w:rsidP="00AC25D9">
            <w:pPr>
              <w:rPr>
                <w:rStyle w:val="Strong"/>
                <w:rFonts w:ascii="Arial" w:hAnsi="Arial" w:cs="Arial"/>
                <w:sz w:val="16"/>
                <w:szCs w:val="16"/>
              </w:rPr>
            </w:pPr>
          </w:p>
        </w:tc>
      </w:tr>
      <w:tr w:rsidR="00644405" w:rsidRPr="00593F7C" w14:paraId="441737D6" w14:textId="77777777" w:rsidTr="00ED6ACF">
        <w:tc>
          <w:tcPr>
            <w:tcW w:w="15388" w:type="dxa"/>
            <w:gridSpan w:val="6"/>
          </w:tcPr>
          <w:p w14:paraId="4567FE15" w14:textId="77777777" w:rsidR="00DD5C6D" w:rsidRPr="00593F7C" w:rsidRDefault="00DD5C6D" w:rsidP="003E52CB">
            <w:pPr>
              <w:rPr>
                <w:rFonts w:ascii="Arial" w:hAnsi="Arial" w:cs="Arial"/>
                <w:b/>
                <w:bCs/>
                <w:noProof/>
                <w:sz w:val="16"/>
                <w:szCs w:val="16"/>
              </w:rPr>
            </w:pPr>
          </w:p>
          <w:p w14:paraId="461ACB99" w14:textId="3F589C11" w:rsidR="00644405" w:rsidRPr="00593F7C" w:rsidRDefault="00061F5E" w:rsidP="003E52CB">
            <w:pPr>
              <w:rPr>
                <w:rFonts w:ascii="Arial" w:hAnsi="Arial" w:cs="Arial"/>
                <w:b/>
                <w:bCs/>
                <w:noProof/>
                <w:sz w:val="16"/>
                <w:szCs w:val="16"/>
              </w:rPr>
            </w:pPr>
            <w:r w:rsidRPr="00593F7C">
              <w:rPr>
                <w:rFonts w:ascii="Arial" w:hAnsi="Arial" w:cs="Arial"/>
                <w:b/>
                <w:bCs/>
                <w:noProof/>
                <w:sz w:val="16"/>
                <w:szCs w:val="16"/>
              </w:rPr>
              <w:t>Key Indicators for the Primary PE and the Sports Premium:</w:t>
            </w:r>
          </w:p>
          <w:p w14:paraId="26B8B7BD" w14:textId="1D3AE8CB" w:rsidR="00061F5E" w:rsidRPr="00593F7C" w:rsidRDefault="00052686" w:rsidP="00052686">
            <w:pPr>
              <w:pStyle w:val="ListParagraph"/>
              <w:numPr>
                <w:ilvl w:val="0"/>
                <w:numId w:val="3"/>
              </w:numPr>
              <w:rPr>
                <w:rStyle w:val="Strong"/>
                <w:rFonts w:ascii="Arial" w:hAnsi="Arial" w:cs="Arial"/>
                <w:b w:val="0"/>
                <w:bCs w:val="0"/>
                <w:sz w:val="16"/>
                <w:szCs w:val="16"/>
              </w:rPr>
            </w:pPr>
            <w:r w:rsidRPr="00593F7C">
              <w:rPr>
                <w:rStyle w:val="Strong"/>
                <w:rFonts w:ascii="Arial" w:hAnsi="Arial" w:cs="Arial"/>
                <w:b w:val="0"/>
                <w:bCs w:val="0"/>
                <w:sz w:val="16"/>
                <w:szCs w:val="16"/>
              </w:rPr>
              <w:t>Increased confidence, knowledge and skills of all staff in teaching PE and sport</w:t>
            </w:r>
            <w:r w:rsidR="0000312A" w:rsidRPr="00593F7C">
              <w:rPr>
                <w:rStyle w:val="Strong"/>
                <w:rFonts w:ascii="Arial" w:hAnsi="Arial" w:cs="Arial"/>
                <w:b w:val="0"/>
                <w:bCs w:val="0"/>
                <w:sz w:val="16"/>
                <w:szCs w:val="16"/>
              </w:rPr>
              <w:t>;</w:t>
            </w:r>
          </w:p>
          <w:p w14:paraId="26058C7F" w14:textId="6CA1DC2E" w:rsidR="00052686" w:rsidRPr="00593F7C" w:rsidRDefault="00052686" w:rsidP="00052686">
            <w:pPr>
              <w:pStyle w:val="ListParagraph"/>
              <w:numPr>
                <w:ilvl w:val="0"/>
                <w:numId w:val="3"/>
              </w:numPr>
              <w:rPr>
                <w:rStyle w:val="Strong"/>
                <w:rFonts w:ascii="Arial" w:hAnsi="Arial" w:cs="Arial"/>
                <w:b w:val="0"/>
                <w:bCs w:val="0"/>
                <w:sz w:val="16"/>
                <w:szCs w:val="16"/>
              </w:rPr>
            </w:pPr>
            <w:r w:rsidRPr="00593F7C">
              <w:rPr>
                <w:rStyle w:val="Strong"/>
                <w:rFonts w:ascii="Arial" w:hAnsi="Arial" w:cs="Arial"/>
                <w:b w:val="0"/>
                <w:bCs w:val="0"/>
                <w:sz w:val="16"/>
                <w:szCs w:val="16"/>
              </w:rPr>
              <w:t xml:space="preserve">Engagement of </w:t>
            </w:r>
            <w:r w:rsidR="00B31897" w:rsidRPr="00593F7C">
              <w:rPr>
                <w:rStyle w:val="Strong"/>
                <w:rFonts w:ascii="Arial" w:hAnsi="Arial" w:cs="Arial"/>
                <w:b w:val="0"/>
                <w:bCs w:val="0"/>
                <w:sz w:val="16"/>
                <w:szCs w:val="16"/>
              </w:rPr>
              <w:t xml:space="preserve">all pupils </w:t>
            </w:r>
            <w:r w:rsidR="0000312A" w:rsidRPr="00593F7C">
              <w:rPr>
                <w:rStyle w:val="Strong"/>
                <w:rFonts w:ascii="Arial" w:hAnsi="Arial" w:cs="Arial"/>
                <w:b w:val="0"/>
                <w:bCs w:val="0"/>
                <w:sz w:val="16"/>
                <w:szCs w:val="16"/>
              </w:rPr>
              <w:t xml:space="preserve">in </w:t>
            </w:r>
            <w:r w:rsidR="00B31897" w:rsidRPr="00593F7C">
              <w:rPr>
                <w:rStyle w:val="Strong"/>
                <w:rFonts w:ascii="Arial" w:hAnsi="Arial" w:cs="Arial"/>
                <w:b w:val="0"/>
                <w:bCs w:val="0"/>
                <w:sz w:val="16"/>
                <w:szCs w:val="16"/>
              </w:rPr>
              <w:t>regular physical activity</w:t>
            </w:r>
            <w:r w:rsidR="0000312A" w:rsidRPr="00593F7C">
              <w:rPr>
                <w:rStyle w:val="Strong"/>
                <w:rFonts w:ascii="Arial" w:hAnsi="Arial" w:cs="Arial"/>
                <w:b w:val="0"/>
                <w:bCs w:val="0"/>
                <w:sz w:val="16"/>
                <w:szCs w:val="16"/>
              </w:rPr>
              <w:t>;</w:t>
            </w:r>
          </w:p>
          <w:p w14:paraId="63ADAFBE" w14:textId="54646B83" w:rsidR="00B31897" w:rsidRPr="00593F7C" w:rsidRDefault="00B31897" w:rsidP="00052686">
            <w:pPr>
              <w:pStyle w:val="ListParagraph"/>
              <w:numPr>
                <w:ilvl w:val="0"/>
                <w:numId w:val="3"/>
              </w:numPr>
              <w:rPr>
                <w:rStyle w:val="Strong"/>
                <w:rFonts w:ascii="Arial" w:hAnsi="Arial" w:cs="Arial"/>
                <w:b w:val="0"/>
                <w:bCs w:val="0"/>
                <w:sz w:val="16"/>
                <w:szCs w:val="16"/>
              </w:rPr>
            </w:pPr>
            <w:r w:rsidRPr="00593F7C">
              <w:rPr>
                <w:rStyle w:val="Strong"/>
                <w:rFonts w:ascii="Arial" w:hAnsi="Arial" w:cs="Arial"/>
                <w:b w:val="0"/>
                <w:bCs w:val="0"/>
                <w:sz w:val="16"/>
                <w:szCs w:val="16"/>
              </w:rPr>
              <w:t>The profile PE and sport is raised across the school as a tool for whole school improvement</w:t>
            </w:r>
            <w:r w:rsidR="0000312A" w:rsidRPr="00593F7C">
              <w:rPr>
                <w:rStyle w:val="Strong"/>
                <w:rFonts w:ascii="Arial" w:hAnsi="Arial" w:cs="Arial"/>
                <w:b w:val="0"/>
                <w:bCs w:val="0"/>
                <w:sz w:val="16"/>
                <w:szCs w:val="16"/>
              </w:rPr>
              <w:t>;</w:t>
            </w:r>
          </w:p>
          <w:p w14:paraId="2E746190" w14:textId="03E6156C" w:rsidR="00B31897" w:rsidRPr="00593F7C" w:rsidRDefault="00B31897" w:rsidP="00052686">
            <w:pPr>
              <w:pStyle w:val="ListParagraph"/>
              <w:numPr>
                <w:ilvl w:val="0"/>
                <w:numId w:val="3"/>
              </w:numPr>
              <w:rPr>
                <w:rStyle w:val="Strong"/>
                <w:rFonts w:ascii="Arial" w:hAnsi="Arial" w:cs="Arial"/>
                <w:b w:val="0"/>
                <w:bCs w:val="0"/>
                <w:sz w:val="16"/>
                <w:szCs w:val="16"/>
              </w:rPr>
            </w:pPr>
            <w:r w:rsidRPr="00593F7C">
              <w:rPr>
                <w:rStyle w:val="Strong"/>
                <w:rFonts w:ascii="Arial" w:hAnsi="Arial" w:cs="Arial"/>
                <w:b w:val="0"/>
                <w:bCs w:val="0"/>
                <w:sz w:val="16"/>
                <w:szCs w:val="16"/>
              </w:rPr>
              <w:t>Broader experience of a range of sports</w:t>
            </w:r>
            <w:r w:rsidR="00AE5B87" w:rsidRPr="00593F7C">
              <w:rPr>
                <w:rStyle w:val="Strong"/>
                <w:rFonts w:ascii="Arial" w:hAnsi="Arial" w:cs="Arial"/>
                <w:b w:val="0"/>
                <w:bCs w:val="0"/>
                <w:sz w:val="16"/>
                <w:szCs w:val="16"/>
              </w:rPr>
              <w:t xml:space="preserve"> and activities offered to all pupils</w:t>
            </w:r>
            <w:r w:rsidR="0000312A" w:rsidRPr="00593F7C">
              <w:rPr>
                <w:rStyle w:val="Strong"/>
                <w:rFonts w:ascii="Arial" w:hAnsi="Arial" w:cs="Arial"/>
                <w:b w:val="0"/>
                <w:bCs w:val="0"/>
                <w:sz w:val="16"/>
                <w:szCs w:val="16"/>
              </w:rPr>
              <w:t>;</w:t>
            </w:r>
          </w:p>
          <w:p w14:paraId="1223F4F9" w14:textId="77777777" w:rsidR="00644405" w:rsidRDefault="00AE5B87" w:rsidP="003E52CB">
            <w:pPr>
              <w:pStyle w:val="ListParagraph"/>
              <w:numPr>
                <w:ilvl w:val="0"/>
                <w:numId w:val="3"/>
              </w:numPr>
              <w:rPr>
                <w:rStyle w:val="Strong"/>
                <w:rFonts w:ascii="Arial" w:hAnsi="Arial" w:cs="Arial"/>
                <w:b w:val="0"/>
                <w:bCs w:val="0"/>
                <w:sz w:val="16"/>
                <w:szCs w:val="16"/>
              </w:rPr>
            </w:pPr>
            <w:r w:rsidRPr="00593F7C">
              <w:rPr>
                <w:rStyle w:val="Strong"/>
                <w:rFonts w:ascii="Arial" w:hAnsi="Arial" w:cs="Arial"/>
                <w:b w:val="0"/>
                <w:bCs w:val="0"/>
                <w:sz w:val="16"/>
                <w:szCs w:val="16"/>
              </w:rPr>
              <w:t xml:space="preserve">Increased participation in competitive sport. </w:t>
            </w:r>
          </w:p>
          <w:p w14:paraId="36E68208" w14:textId="5D39EC1D" w:rsidR="00593F7C" w:rsidRPr="00593F7C" w:rsidRDefault="00593F7C" w:rsidP="00095CAE">
            <w:pPr>
              <w:pStyle w:val="ListParagraph"/>
              <w:rPr>
                <w:rStyle w:val="Strong"/>
                <w:rFonts w:ascii="Arial" w:hAnsi="Arial" w:cs="Arial"/>
                <w:b w:val="0"/>
                <w:bCs w:val="0"/>
                <w:sz w:val="16"/>
                <w:szCs w:val="16"/>
              </w:rPr>
            </w:pPr>
          </w:p>
        </w:tc>
      </w:tr>
      <w:tr w:rsidR="008D4149" w:rsidRPr="00593F7C" w14:paraId="0DD74DC5" w14:textId="77777777" w:rsidTr="0034653C">
        <w:tc>
          <w:tcPr>
            <w:tcW w:w="15388" w:type="dxa"/>
            <w:gridSpan w:val="6"/>
            <w:shd w:val="clear" w:color="auto" w:fill="FFFF00"/>
          </w:tcPr>
          <w:p w14:paraId="15B64DE7" w14:textId="4AD53047" w:rsidR="008D4149" w:rsidRPr="00593F7C" w:rsidRDefault="008D4149" w:rsidP="00125A3B">
            <w:pPr>
              <w:rPr>
                <w:rStyle w:val="Strong"/>
                <w:rFonts w:ascii="Arial" w:hAnsi="Arial" w:cs="Arial"/>
                <w:sz w:val="16"/>
                <w:szCs w:val="16"/>
              </w:rPr>
            </w:pPr>
            <w:r w:rsidRPr="00593F7C">
              <w:rPr>
                <w:rStyle w:val="Strong"/>
                <w:rFonts w:ascii="Arial" w:hAnsi="Arial" w:cs="Arial"/>
                <w:sz w:val="16"/>
                <w:szCs w:val="16"/>
              </w:rPr>
              <w:t xml:space="preserve">Key indicator 1: </w:t>
            </w:r>
            <w:r w:rsidR="00A45140" w:rsidRPr="00593F7C">
              <w:rPr>
                <w:rStyle w:val="Strong"/>
                <w:rFonts w:ascii="Arial" w:hAnsi="Arial" w:cs="Arial"/>
                <w:sz w:val="16"/>
                <w:szCs w:val="16"/>
              </w:rPr>
              <w:t>Increased confidence, knowledge and skills of all staff in teaching PE and sport</w:t>
            </w:r>
          </w:p>
        </w:tc>
      </w:tr>
      <w:tr w:rsidR="00787875" w:rsidRPr="00593F7C" w14:paraId="3ADF7B3A" w14:textId="77777777" w:rsidTr="00F70ADF">
        <w:tc>
          <w:tcPr>
            <w:tcW w:w="2795" w:type="dxa"/>
            <w:shd w:val="clear" w:color="auto" w:fill="9CC2E5" w:themeFill="accent1" w:themeFillTint="99"/>
          </w:tcPr>
          <w:p w14:paraId="17CF308C" w14:textId="77777777" w:rsidR="008D4149" w:rsidRPr="00593F7C" w:rsidRDefault="008D4149">
            <w:pPr>
              <w:rPr>
                <w:rStyle w:val="Strong"/>
                <w:rFonts w:ascii="Arial" w:hAnsi="Arial" w:cs="Arial"/>
                <w:sz w:val="16"/>
                <w:szCs w:val="16"/>
              </w:rPr>
            </w:pPr>
            <w:r w:rsidRPr="00593F7C">
              <w:rPr>
                <w:rStyle w:val="Strong"/>
                <w:rFonts w:ascii="Arial" w:hAnsi="Arial" w:cs="Arial"/>
                <w:sz w:val="16"/>
                <w:szCs w:val="16"/>
              </w:rPr>
              <w:t>Intended impact</w:t>
            </w:r>
          </w:p>
        </w:tc>
        <w:tc>
          <w:tcPr>
            <w:tcW w:w="3485" w:type="dxa"/>
            <w:shd w:val="clear" w:color="auto" w:fill="9CC2E5" w:themeFill="accent1" w:themeFillTint="99"/>
          </w:tcPr>
          <w:p w14:paraId="02862442" w14:textId="77777777" w:rsidR="008D4149" w:rsidRPr="00593F7C" w:rsidRDefault="008D4149">
            <w:pPr>
              <w:rPr>
                <w:rStyle w:val="Strong"/>
                <w:rFonts w:ascii="Arial" w:hAnsi="Arial" w:cs="Arial"/>
                <w:sz w:val="16"/>
                <w:szCs w:val="16"/>
              </w:rPr>
            </w:pPr>
            <w:r w:rsidRPr="00593F7C">
              <w:rPr>
                <w:rStyle w:val="Strong"/>
                <w:rFonts w:ascii="Arial" w:hAnsi="Arial" w:cs="Arial"/>
                <w:sz w:val="16"/>
                <w:szCs w:val="16"/>
              </w:rPr>
              <w:t>Actions to achieve</w:t>
            </w:r>
          </w:p>
        </w:tc>
        <w:tc>
          <w:tcPr>
            <w:tcW w:w="1044" w:type="dxa"/>
            <w:shd w:val="clear" w:color="auto" w:fill="9CC2E5" w:themeFill="accent1" w:themeFillTint="99"/>
          </w:tcPr>
          <w:p w14:paraId="6F29B0B2" w14:textId="5F011BB9" w:rsidR="008D4149" w:rsidRPr="00593F7C" w:rsidRDefault="008D4149">
            <w:pPr>
              <w:rPr>
                <w:rStyle w:val="Strong"/>
                <w:rFonts w:ascii="Arial" w:hAnsi="Arial" w:cs="Arial"/>
                <w:sz w:val="16"/>
                <w:szCs w:val="16"/>
              </w:rPr>
            </w:pPr>
            <w:r w:rsidRPr="00593F7C">
              <w:rPr>
                <w:rStyle w:val="Strong"/>
                <w:rFonts w:ascii="Arial" w:hAnsi="Arial" w:cs="Arial"/>
                <w:sz w:val="16"/>
                <w:szCs w:val="16"/>
              </w:rPr>
              <w:t>Funding</w:t>
            </w:r>
          </w:p>
        </w:tc>
        <w:tc>
          <w:tcPr>
            <w:tcW w:w="2680" w:type="dxa"/>
            <w:shd w:val="clear" w:color="auto" w:fill="9CC2E5" w:themeFill="accent1" w:themeFillTint="99"/>
          </w:tcPr>
          <w:p w14:paraId="2DC10CC9" w14:textId="21181C1B" w:rsidR="008D4149" w:rsidRPr="00593F7C" w:rsidRDefault="008D4149">
            <w:pPr>
              <w:rPr>
                <w:rStyle w:val="Strong"/>
                <w:rFonts w:ascii="Arial" w:hAnsi="Arial" w:cs="Arial"/>
                <w:sz w:val="16"/>
                <w:szCs w:val="16"/>
              </w:rPr>
            </w:pPr>
            <w:r w:rsidRPr="00593F7C">
              <w:rPr>
                <w:rStyle w:val="Strong"/>
                <w:rFonts w:ascii="Arial" w:hAnsi="Arial" w:cs="Arial"/>
                <w:sz w:val="16"/>
                <w:szCs w:val="16"/>
              </w:rPr>
              <w:t>How will you ensure sustainable improvement?</w:t>
            </w:r>
          </w:p>
        </w:tc>
        <w:tc>
          <w:tcPr>
            <w:tcW w:w="2679" w:type="dxa"/>
            <w:shd w:val="clear" w:color="auto" w:fill="9CC2E5" w:themeFill="accent1" w:themeFillTint="99"/>
          </w:tcPr>
          <w:p w14:paraId="2D6C89C3" w14:textId="25FB1E2B" w:rsidR="008D4149" w:rsidRPr="00593F7C" w:rsidRDefault="008D4149">
            <w:pPr>
              <w:rPr>
                <w:rStyle w:val="Strong"/>
                <w:rFonts w:ascii="Arial" w:hAnsi="Arial" w:cs="Arial"/>
                <w:sz w:val="16"/>
                <w:szCs w:val="16"/>
              </w:rPr>
            </w:pPr>
            <w:r w:rsidRPr="00593F7C">
              <w:rPr>
                <w:rStyle w:val="Strong"/>
                <w:rFonts w:ascii="Arial" w:hAnsi="Arial" w:cs="Arial"/>
                <w:sz w:val="16"/>
                <w:szCs w:val="16"/>
              </w:rPr>
              <w:t>Evidence of impact</w:t>
            </w:r>
          </w:p>
        </w:tc>
        <w:tc>
          <w:tcPr>
            <w:tcW w:w="2705" w:type="dxa"/>
            <w:shd w:val="clear" w:color="auto" w:fill="9CC2E5" w:themeFill="accent1" w:themeFillTint="99"/>
          </w:tcPr>
          <w:p w14:paraId="37EDDA61" w14:textId="21EFEC04" w:rsidR="008D4149" w:rsidRPr="00593F7C" w:rsidRDefault="008D4149">
            <w:pPr>
              <w:rPr>
                <w:rStyle w:val="Strong"/>
                <w:rFonts w:ascii="Arial" w:hAnsi="Arial" w:cs="Arial"/>
                <w:sz w:val="16"/>
                <w:szCs w:val="16"/>
              </w:rPr>
            </w:pPr>
            <w:r w:rsidRPr="00593F7C">
              <w:rPr>
                <w:rStyle w:val="Strong"/>
                <w:rFonts w:ascii="Arial" w:hAnsi="Arial" w:cs="Arial"/>
                <w:sz w:val="16"/>
                <w:szCs w:val="16"/>
              </w:rPr>
              <w:t>Suggested next steps</w:t>
            </w:r>
          </w:p>
        </w:tc>
      </w:tr>
      <w:tr w:rsidR="00081259" w:rsidRPr="00593F7C" w14:paraId="189B8400" w14:textId="77777777" w:rsidTr="00F70ADF">
        <w:tc>
          <w:tcPr>
            <w:tcW w:w="2795" w:type="dxa"/>
          </w:tcPr>
          <w:p w14:paraId="6E7C8C85" w14:textId="73529F41" w:rsidR="002803B7" w:rsidRPr="00593F7C" w:rsidRDefault="002803B7" w:rsidP="002803B7">
            <w:pPr>
              <w:rPr>
                <w:rStyle w:val="Strong"/>
                <w:rFonts w:ascii="Arial" w:hAnsi="Arial" w:cs="Arial"/>
                <w:b w:val="0"/>
                <w:color w:val="FF0000"/>
                <w:sz w:val="16"/>
                <w:szCs w:val="16"/>
              </w:rPr>
            </w:pPr>
            <w:r w:rsidRPr="00593F7C">
              <w:rPr>
                <w:rStyle w:val="Strong"/>
                <w:rFonts w:ascii="Arial" w:hAnsi="Arial" w:cs="Arial"/>
                <w:b w:val="0"/>
                <w:sz w:val="16"/>
                <w:szCs w:val="16"/>
              </w:rPr>
              <w:t>To develop the leadership of PE so that it is more effective in overseeing the quality of education and provision, and wider sporting experiences for pupils</w:t>
            </w:r>
            <w:r w:rsidR="00AD4309">
              <w:rPr>
                <w:rStyle w:val="Strong"/>
                <w:rFonts w:ascii="Arial" w:hAnsi="Arial" w:cs="Arial"/>
                <w:b w:val="0"/>
                <w:sz w:val="16"/>
                <w:szCs w:val="16"/>
              </w:rPr>
              <w:t xml:space="preserve"> (for example, whole school training on an approach to implementing physical literacy)</w:t>
            </w:r>
          </w:p>
        </w:tc>
        <w:tc>
          <w:tcPr>
            <w:tcW w:w="3485" w:type="dxa"/>
          </w:tcPr>
          <w:p w14:paraId="3B27BB89" w14:textId="797518A6" w:rsidR="002803B7" w:rsidRPr="00593F7C" w:rsidRDefault="002803B7" w:rsidP="002803B7">
            <w:pPr>
              <w:rPr>
                <w:rStyle w:val="Strong"/>
                <w:rFonts w:ascii="Arial" w:hAnsi="Arial" w:cs="Arial"/>
                <w:b w:val="0"/>
                <w:sz w:val="16"/>
                <w:szCs w:val="16"/>
              </w:rPr>
            </w:pPr>
            <w:r w:rsidRPr="00593F7C">
              <w:rPr>
                <w:rStyle w:val="Strong"/>
                <w:rFonts w:ascii="Arial" w:hAnsi="Arial" w:cs="Arial"/>
                <w:b w:val="0"/>
                <w:sz w:val="16"/>
                <w:szCs w:val="16"/>
              </w:rPr>
              <w:t>Provide the PE subject leader with CPD opportunities to develop leadership through attending professional courses and network meetings with other school PE leads.</w:t>
            </w:r>
          </w:p>
        </w:tc>
        <w:tc>
          <w:tcPr>
            <w:tcW w:w="1044" w:type="dxa"/>
          </w:tcPr>
          <w:p w14:paraId="7E523BED" w14:textId="1C3F9B6F" w:rsidR="002803B7" w:rsidRPr="00593F7C" w:rsidRDefault="002803B7" w:rsidP="002803B7">
            <w:pPr>
              <w:rPr>
                <w:rStyle w:val="Strong"/>
                <w:rFonts w:ascii="Arial" w:hAnsi="Arial" w:cs="Arial"/>
                <w:b w:val="0"/>
                <w:sz w:val="16"/>
                <w:szCs w:val="16"/>
              </w:rPr>
            </w:pPr>
            <w:r w:rsidRPr="00593F7C">
              <w:rPr>
                <w:rStyle w:val="Strong"/>
                <w:rFonts w:ascii="Arial" w:hAnsi="Arial" w:cs="Arial"/>
                <w:b w:val="0"/>
                <w:sz w:val="16"/>
                <w:szCs w:val="16"/>
              </w:rPr>
              <w:t>£500</w:t>
            </w:r>
          </w:p>
        </w:tc>
        <w:tc>
          <w:tcPr>
            <w:tcW w:w="2680" w:type="dxa"/>
          </w:tcPr>
          <w:p w14:paraId="33D1E60A" w14:textId="4F3AA001" w:rsidR="002803B7" w:rsidRPr="00593F7C" w:rsidRDefault="002803B7" w:rsidP="002803B7">
            <w:pPr>
              <w:rPr>
                <w:rStyle w:val="Strong"/>
                <w:rFonts w:ascii="Arial" w:hAnsi="Arial" w:cs="Arial"/>
                <w:b w:val="0"/>
                <w:sz w:val="16"/>
                <w:szCs w:val="16"/>
              </w:rPr>
            </w:pPr>
            <w:r w:rsidRPr="00593F7C">
              <w:rPr>
                <w:rStyle w:val="Strong"/>
                <w:rFonts w:ascii="Arial" w:hAnsi="Arial" w:cs="Arial"/>
                <w:b w:val="0"/>
                <w:sz w:val="16"/>
                <w:szCs w:val="16"/>
              </w:rPr>
              <w:t xml:space="preserve">Enabling ongoing professional development and training will enable the PE curriculum lead to be even more effective in their role, leading to sustainability of the leadership of the sports curriculum. </w:t>
            </w:r>
          </w:p>
        </w:tc>
        <w:tc>
          <w:tcPr>
            <w:tcW w:w="2679" w:type="dxa"/>
          </w:tcPr>
          <w:p w14:paraId="1672D9B0" w14:textId="2314617C" w:rsidR="002803B7" w:rsidRPr="00952355" w:rsidRDefault="002803B7" w:rsidP="002803B7">
            <w:pPr>
              <w:rPr>
                <w:rStyle w:val="Strong"/>
                <w:rFonts w:ascii="Arial" w:hAnsi="Arial" w:cs="Arial"/>
                <w:b w:val="0"/>
                <w:sz w:val="16"/>
                <w:szCs w:val="16"/>
              </w:rPr>
            </w:pPr>
          </w:p>
        </w:tc>
        <w:tc>
          <w:tcPr>
            <w:tcW w:w="2705" w:type="dxa"/>
          </w:tcPr>
          <w:p w14:paraId="4F15F66D" w14:textId="1C05BC45" w:rsidR="00952355" w:rsidRPr="00593F7C" w:rsidRDefault="00952355" w:rsidP="002803B7">
            <w:pPr>
              <w:rPr>
                <w:rStyle w:val="Strong"/>
                <w:rFonts w:ascii="Arial" w:hAnsi="Arial" w:cs="Arial"/>
                <w:b w:val="0"/>
                <w:sz w:val="16"/>
                <w:szCs w:val="16"/>
              </w:rPr>
            </w:pPr>
          </w:p>
        </w:tc>
      </w:tr>
      <w:tr w:rsidR="008D4149" w:rsidRPr="00593F7C" w14:paraId="033AF69A" w14:textId="77777777" w:rsidTr="0034653C">
        <w:tc>
          <w:tcPr>
            <w:tcW w:w="15388" w:type="dxa"/>
            <w:gridSpan w:val="6"/>
            <w:shd w:val="clear" w:color="auto" w:fill="FFFF00"/>
          </w:tcPr>
          <w:p w14:paraId="2B1FEFB0" w14:textId="56851342" w:rsidR="008D4149" w:rsidRPr="00593F7C" w:rsidRDefault="008D4149" w:rsidP="00F343BD">
            <w:pPr>
              <w:rPr>
                <w:rStyle w:val="Strong"/>
                <w:rFonts w:ascii="Arial" w:hAnsi="Arial" w:cs="Arial"/>
                <w:sz w:val="16"/>
                <w:szCs w:val="16"/>
              </w:rPr>
            </w:pPr>
            <w:r w:rsidRPr="00593F7C">
              <w:rPr>
                <w:rStyle w:val="Strong"/>
                <w:rFonts w:ascii="Arial" w:hAnsi="Arial" w:cs="Arial"/>
                <w:sz w:val="16"/>
                <w:szCs w:val="16"/>
              </w:rPr>
              <w:t xml:space="preserve">Key indicator </w:t>
            </w:r>
            <w:r w:rsidR="001F7A53" w:rsidRPr="00593F7C">
              <w:rPr>
                <w:rStyle w:val="Strong"/>
                <w:rFonts w:ascii="Arial" w:hAnsi="Arial" w:cs="Arial"/>
                <w:sz w:val="16"/>
                <w:szCs w:val="16"/>
              </w:rPr>
              <w:t>2</w:t>
            </w:r>
            <w:r w:rsidRPr="00593F7C">
              <w:rPr>
                <w:rStyle w:val="Strong"/>
                <w:rFonts w:ascii="Arial" w:hAnsi="Arial" w:cs="Arial"/>
                <w:sz w:val="16"/>
                <w:szCs w:val="16"/>
              </w:rPr>
              <w:t>:</w:t>
            </w:r>
            <w:r w:rsidRPr="00593F7C">
              <w:rPr>
                <w:rStyle w:val="Strong"/>
                <w:rFonts w:ascii="Arial" w:hAnsi="Arial" w:cs="Arial"/>
                <w:b w:val="0"/>
                <w:sz w:val="16"/>
                <w:szCs w:val="16"/>
              </w:rPr>
              <w:t xml:space="preserve"> </w:t>
            </w:r>
            <w:r w:rsidR="00391CCD" w:rsidRPr="00593F7C">
              <w:rPr>
                <w:rFonts w:ascii="Arial" w:hAnsi="Arial" w:cs="Arial"/>
                <w:b/>
                <w:sz w:val="16"/>
                <w:szCs w:val="16"/>
              </w:rPr>
              <w:t xml:space="preserve">Engagement of all pupils in regular physical activity </w:t>
            </w:r>
          </w:p>
        </w:tc>
      </w:tr>
      <w:tr w:rsidR="00787875" w:rsidRPr="00593F7C" w14:paraId="591E0679" w14:textId="77777777" w:rsidTr="00F70ADF">
        <w:tc>
          <w:tcPr>
            <w:tcW w:w="2795" w:type="dxa"/>
            <w:shd w:val="clear" w:color="auto" w:fill="9CC2E5" w:themeFill="accent1" w:themeFillTint="99"/>
          </w:tcPr>
          <w:p w14:paraId="08132640" w14:textId="77777777" w:rsidR="008D4149" w:rsidRPr="00593F7C" w:rsidRDefault="008D4149" w:rsidP="00F343BD">
            <w:pPr>
              <w:rPr>
                <w:rStyle w:val="Strong"/>
                <w:rFonts w:ascii="Arial" w:hAnsi="Arial" w:cs="Arial"/>
                <w:sz w:val="16"/>
                <w:szCs w:val="16"/>
              </w:rPr>
            </w:pPr>
            <w:r w:rsidRPr="00593F7C">
              <w:rPr>
                <w:rStyle w:val="Strong"/>
                <w:rFonts w:ascii="Arial" w:hAnsi="Arial" w:cs="Arial"/>
                <w:sz w:val="16"/>
                <w:szCs w:val="16"/>
              </w:rPr>
              <w:t>Intended impact</w:t>
            </w:r>
          </w:p>
        </w:tc>
        <w:tc>
          <w:tcPr>
            <w:tcW w:w="3485" w:type="dxa"/>
            <w:shd w:val="clear" w:color="auto" w:fill="9CC2E5" w:themeFill="accent1" w:themeFillTint="99"/>
          </w:tcPr>
          <w:p w14:paraId="61AF107C" w14:textId="77777777" w:rsidR="008D4149" w:rsidRPr="00593F7C" w:rsidRDefault="008D4149" w:rsidP="00F343BD">
            <w:pPr>
              <w:rPr>
                <w:rStyle w:val="Strong"/>
                <w:rFonts w:ascii="Arial" w:hAnsi="Arial" w:cs="Arial"/>
                <w:sz w:val="16"/>
                <w:szCs w:val="16"/>
              </w:rPr>
            </w:pPr>
            <w:r w:rsidRPr="00593F7C">
              <w:rPr>
                <w:rStyle w:val="Strong"/>
                <w:rFonts w:ascii="Arial" w:hAnsi="Arial" w:cs="Arial"/>
                <w:sz w:val="16"/>
                <w:szCs w:val="16"/>
              </w:rPr>
              <w:t>Actions to achieve</w:t>
            </w:r>
          </w:p>
        </w:tc>
        <w:tc>
          <w:tcPr>
            <w:tcW w:w="1044" w:type="dxa"/>
            <w:shd w:val="clear" w:color="auto" w:fill="9CC2E5" w:themeFill="accent1" w:themeFillTint="99"/>
          </w:tcPr>
          <w:p w14:paraId="14184E77" w14:textId="1BC01628" w:rsidR="008D4149" w:rsidRPr="00593F7C" w:rsidRDefault="008D4149" w:rsidP="00F343BD">
            <w:pPr>
              <w:rPr>
                <w:rStyle w:val="Strong"/>
                <w:rFonts w:ascii="Arial" w:hAnsi="Arial" w:cs="Arial"/>
                <w:sz w:val="16"/>
                <w:szCs w:val="16"/>
              </w:rPr>
            </w:pPr>
            <w:r w:rsidRPr="00593F7C">
              <w:rPr>
                <w:rStyle w:val="Strong"/>
                <w:rFonts w:ascii="Arial" w:hAnsi="Arial" w:cs="Arial"/>
                <w:sz w:val="16"/>
                <w:szCs w:val="16"/>
              </w:rPr>
              <w:t>Funding</w:t>
            </w:r>
          </w:p>
        </w:tc>
        <w:tc>
          <w:tcPr>
            <w:tcW w:w="2680" w:type="dxa"/>
            <w:shd w:val="clear" w:color="auto" w:fill="9CC2E5" w:themeFill="accent1" w:themeFillTint="99"/>
          </w:tcPr>
          <w:p w14:paraId="619016B9" w14:textId="18D94BE3" w:rsidR="008D4149" w:rsidRPr="00593F7C" w:rsidRDefault="008D4149" w:rsidP="00F343BD">
            <w:pPr>
              <w:rPr>
                <w:rStyle w:val="Strong"/>
                <w:rFonts w:ascii="Arial" w:hAnsi="Arial" w:cs="Arial"/>
                <w:sz w:val="16"/>
                <w:szCs w:val="16"/>
              </w:rPr>
            </w:pPr>
            <w:r w:rsidRPr="00593F7C">
              <w:rPr>
                <w:rStyle w:val="Strong"/>
                <w:rFonts w:ascii="Arial" w:hAnsi="Arial" w:cs="Arial"/>
                <w:sz w:val="16"/>
                <w:szCs w:val="16"/>
              </w:rPr>
              <w:t>How will you ensure sustainable improvement?</w:t>
            </w:r>
          </w:p>
        </w:tc>
        <w:tc>
          <w:tcPr>
            <w:tcW w:w="2679" w:type="dxa"/>
            <w:shd w:val="clear" w:color="auto" w:fill="9CC2E5" w:themeFill="accent1" w:themeFillTint="99"/>
          </w:tcPr>
          <w:p w14:paraId="0386E53B" w14:textId="0152D3B2" w:rsidR="008D4149" w:rsidRPr="00593F7C" w:rsidRDefault="008D4149" w:rsidP="00F343BD">
            <w:pPr>
              <w:rPr>
                <w:rStyle w:val="Strong"/>
                <w:rFonts w:ascii="Arial" w:hAnsi="Arial" w:cs="Arial"/>
                <w:sz w:val="16"/>
                <w:szCs w:val="16"/>
              </w:rPr>
            </w:pPr>
            <w:r w:rsidRPr="00593F7C">
              <w:rPr>
                <w:rStyle w:val="Strong"/>
                <w:rFonts w:ascii="Arial" w:hAnsi="Arial" w:cs="Arial"/>
                <w:sz w:val="16"/>
                <w:szCs w:val="16"/>
              </w:rPr>
              <w:t>Evidence of impact</w:t>
            </w:r>
          </w:p>
        </w:tc>
        <w:tc>
          <w:tcPr>
            <w:tcW w:w="2705" w:type="dxa"/>
            <w:shd w:val="clear" w:color="auto" w:fill="9CC2E5" w:themeFill="accent1" w:themeFillTint="99"/>
          </w:tcPr>
          <w:p w14:paraId="6914AC2C" w14:textId="04E8FB28" w:rsidR="008D4149" w:rsidRPr="00593F7C" w:rsidRDefault="008D4149" w:rsidP="00F343BD">
            <w:pPr>
              <w:rPr>
                <w:rStyle w:val="Strong"/>
                <w:rFonts w:ascii="Arial" w:hAnsi="Arial" w:cs="Arial"/>
                <w:sz w:val="16"/>
                <w:szCs w:val="16"/>
              </w:rPr>
            </w:pPr>
            <w:r w:rsidRPr="00593F7C">
              <w:rPr>
                <w:rStyle w:val="Strong"/>
                <w:rFonts w:ascii="Arial" w:hAnsi="Arial" w:cs="Arial"/>
                <w:sz w:val="16"/>
                <w:szCs w:val="16"/>
              </w:rPr>
              <w:t>Suggested next steps</w:t>
            </w:r>
          </w:p>
        </w:tc>
      </w:tr>
      <w:tr w:rsidR="00081259" w:rsidRPr="00593F7C" w14:paraId="17DD4513" w14:textId="77777777" w:rsidTr="00F70ADF">
        <w:tc>
          <w:tcPr>
            <w:tcW w:w="2795" w:type="dxa"/>
          </w:tcPr>
          <w:p w14:paraId="6FEB3EC6" w14:textId="5E39801E" w:rsidR="008D4149" w:rsidRPr="00291DEE" w:rsidRDefault="0009563C" w:rsidP="00F343BD">
            <w:pPr>
              <w:rPr>
                <w:rStyle w:val="Strong"/>
                <w:rFonts w:ascii="Arial" w:hAnsi="Arial" w:cs="Arial"/>
                <w:b w:val="0"/>
                <w:sz w:val="16"/>
                <w:szCs w:val="16"/>
              </w:rPr>
            </w:pPr>
            <w:r w:rsidRPr="00291DEE">
              <w:rPr>
                <w:rStyle w:val="Strong"/>
                <w:rFonts w:ascii="Arial" w:hAnsi="Arial" w:cs="Arial"/>
                <w:b w:val="0"/>
                <w:sz w:val="16"/>
                <w:szCs w:val="16"/>
              </w:rPr>
              <w:t xml:space="preserve">To </w:t>
            </w:r>
            <w:r w:rsidR="008007B0" w:rsidRPr="00291DEE">
              <w:rPr>
                <w:rStyle w:val="Strong"/>
                <w:rFonts w:ascii="Arial" w:hAnsi="Arial" w:cs="Arial"/>
                <w:b w:val="0"/>
                <w:sz w:val="16"/>
                <w:szCs w:val="16"/>
              </w:rPr>
              <w:t>develop high quality opportunities within the</w:t>
            </w:r>
            <w:r w:rsidR="00887A59" w:rsidRPr="00291DEE">
              <w:rPr>
                <w:rStyle w:val="Strong"/>
                <w:rFonts w:ascii="Arial" w:hAnsi="Arial" w:cs="Arial"/>
                <w:b w:val="0"/>
                <w:sz w:val="16"/>
                <w:szCs w:val="16"/>
              </w:rPr>
              <w:t xml:space="preserve"> Early Years </w:t>
            </w:r>
            <w:r w:rsidR="008007B0" w:rsidRPr="00291DEE">
              <w:rPr>
                <w:rStyle w:val="Strong"/>
                <w:rFonts w:ascii="Arial" w:hAnsi="Arial" w:cs="Arial"/>
                <w:b w:val="0"/>
                <w:sz w:val="16"/>
                <w:szCs w:val="16"/>
              </w:rPr>
              <w:t>to</w:t>
            </w:r>
            <w:r w:rsidR="00887A59" w:rsidRPr="00291DEE">
              <w:rPr>
                <w:rStyle w:val="Strong"/>
                <w:rFonts w:ascii="Arial" w:hAnsi="Arial" w:cs="Arial"/>
                <w:b w:val="0"/>
                <w:sz w:val="16"/>
                <w:szCs w:val="16"/>
              </w:rPr>
              <w:t xml:space="preserve"> encourage </w:t>
            </w:r>
            <w:r w:rsidR="008007B0" w:rsidRPr="00291DEE">
              <w:rPr>
                <w:rStyle w:val="Strong"/>
                <w:rFonts w:ascii="Arial" w:hAnsi="Arial" w:cs="Arial"/>
                <w:b w:val="0"/>
                <w:sz w:val="16"/>
                <w:szCs w:val="16"/>
              </w:rPr>
              <w:t>children</w:t>
            </w:r>
            <w:r w:rsidR="00887A59" w:rsidRPr="00291DEE">
              <w:rPr>
                <w:rStyle w:val="Strong"/>
                <w:rFonts w:ascii="Arial" w:hAnsi="Arial" w:cs="Arial"/>
                <w:b w:val="0"/>
                <w:sz w:val="16"/>
                <w:szCs w:val="16"/>
              </w:rPr>
              <w:t xml:space="preserve"> to </w:t>
            </w:r>
            <w:r w:rsidR="00B17C57" w:rsidRPr="00291DEE">
              <w:rPr>
                <w:rStyle w:val="Strong"/>
                <w:rFonts w:ascii="Arial" w:hAnsi="Arial" w:cs="Arial"/>
                <w:b w:val="0"/>
                <w:sz w:val="16"/>
                <w:szCs w:val="16"/>
              </w:rPr>
              <w:t xml:space="preserve">develop an enthusiasm for </w:t>
            </w:r>
            <w:r w:rsidR="00887A59" w:rsidRPr="00291DEE">
              <w:rPr>
                <w:rStyle w:val="Strong"/>
                <w:rFonts w:ascii="Arial" w:hAnsi="Arial" w:cs="Arial"/>
                <w:b w:val="0"/>
                <w:sz w:val="16"/>
                <w:szCs w:val="16"/>
              </w:rPr>
              <w:t>be</w:t>
            </w:r>
            <w:r w:rsidR="00B17C57" w:rsidRPr="00291DEE">
              <w:rPr>
                <w:rStyle w:val="Strong"/>
                <w:rFonts w:ascii="Arial" w:hAnsi="Arial" w:cs="Arial"/>
                <w:b w:val="0"/>
                <w:sz w:val="16"/>
                <w:szCs w:val="16"/>
              </w:rPr>
              <w:t>ing</w:t>
            </w:r>
            <w:r w:rsidR="00887A59" w:rsidRPr="00291DEE">
              <w:rPr>
                <w:rStyle w:val="Strong"/>
                <w:rFonts w:ascii="Arial" w:hAnsi="Arial" w:cs="Arial"/>
                <w:b w:val="0"/>
                <w:sz w:val="16"/>
                <w:szCs w:val="16"/>
              </w:rPr>
              <w:t xml:space="preserve"> physically active</w:t>
            </w:r>
            <w:r w:rsidR="00B17C57" w:rsidRPr="00291DEE">
              <w:rPr>
                <w:rStyle w:val="Strong"/>
                <w:rFonts w:ascii="Arial" w:hAnsi="Arial" w:cs="Arial"/>
                <w:b w:val="0"/>
                <w:sz w:val="16"/>
                <w:szCs w:val="16"/>
              </w:rPr>
              <w:t xml:space="preserve"> at a young age</w:t>
            </w:r>
            <w:r w:rsidR="004159E2">
              <w:rPr>
                <w:rStyle w:val="Strong"/>
                <w:rFonts w:ascii="Arial" w:hAnsi="Arial" w:cs="Arial"/>
                <w:b w:val="0"/>
                <w:sz w:val="16"/>
                <w:szCs w:val="16"/>
              </w:rPr>
              <w:t>, tackling childhood obesity and inactivity at the earliest stage.</w:t>
            </w:r>
          </w:p>
        </w:tc>
        <w:tc>
          <w:tcPr>
            <w:tcW w:w="3485" w:type="dxa"/>
          </w:tcPr>
          <w:p w14:paraId="2ED42492" w14:textId="3587F7F7" w:rsidR="00FF4DDF" w:rsidRPr="00291DEE" w:rsidRDefault="00B17C57" w:rsidP="00F343BD">
            <w:pPr>
              <w:rPr>
                <w:rStyle w:val="Strong"/>
                <w:rFonts w:ascii="Arial" w:hAnsi="Arial" w:cs="Arial"/>
                <w:b w:val="0"/>
                <w:sz w:val="16"/>
                <w:szCs w:val="16"/>
              </w:rPr>
            </w:pPr>
            <w:r w:rsidRPr="00291DEE">
              <w:rPr>
                <w:rStyle w:val="Strong"/>
                <w:rFonts w:ascii="Arial" w:hAnsi="Arial" w:cs="Arial"/>
                <w:b w:val="0"/>
                <w:sz w:val="16"/>
                <w:szCs w:val="16"/>
              </w:rPr>
              <w:t xml:space="preserve">Investment into </w:t>
            </w:r>
            <w:r w:rsidR="004159E2">
              <w:rPr>
                <w:rStyle w:val="Strong"/>
                <w:rFonts w:ascii="Arial" w:hAnsi="Arial" w:cs="Arial"/>
                <w:b w:val="0"/>
                <w:sz w:val="16"/>
                <w:szCs w:val="16"/>
              </w:rPr>
              <w:t>equipment and provision within the</w:t>
            </w:r>
            <w:r w:rsidR="00D03D76" w:rsidRPr="00291DEE">
              <w:rPr>
                <w:rStyle w:val="Strong"/>
                <w:rFonts w:ascii="Arial" w:hAnsi="Arial" w:cs="Arial"/>
                <w:b w:val="0"/>
                <w:sz w:val="16"/>
                <w:szCs w:val="16"/>
              </w:rPr>
              <w:t xml:space="preserve"> environment</w:t>
            </w:r>
            <w:r w:rsidR="004159E2">
              <w:rPr>
                <w:rStyle w:val="Strong"/>
                <w:rFonts w:ascii="Arial" w:hAnsi="Arial" w:cs="Arial"/>
                <w:b w:val="0"/>
                <w:sz w:val="16"/>
                <w:szCs w:val="16"/>
              </w:rPr>
              <w:t xml:space="preserve"> that</w:t>
            </w:r>
            <w:r w:rsidR="00D03D76" w:rsidRPr="00291DEE">
              <w:rPr>
                <w:rStyle w:val="Strong"/>
                <w:rFonts w:ascii="Arial" w:hAnsi="Arial" w:cs="Arial"/>
                <w:b w:val="0"/>
                <w:sz w:val="16"/>
                <w:szCs w:val="16"/>
              </w:rPr>
              <w:t xml:space="preserve"> is inviting </w:t>
            </w:r>
            <w:r w:rsidR="004159E2">
              <w:rPr>
                <w:rStyle w:val="Strong"/>
                <w:rFonts w:ascii="Arial" w:hAnsi="Arial" w:cs="Arial"/>
                <w:b w:val="0"/>
                <w:sz w:val="16"/>
                <w:szCs w:val="16"/>
              </w:rPr>
              <w:t xml:space="preserve">and </w:t>
            </w:r>
            <w:r w:rsidR="00D03D76" w:rsidRPr="00291DEE">
              <w:rPr>
                <w:rStyle w:val="Strong"/>
                <w:rFonts w:ascii="Arial" w:hAnsi="Arial" w:cs="Arial"/>
                <w:b w:val="0"/>
                <w:sz w:val="16"/>
                <w:szCs w:val="16"/>
              </w:rPr>
              <w:t>enables</w:t>
            </w:r>
            <w:r w:rsidR="004913FC">
              <w:rPr>
                <w:rStyle w:val="Strong"/>
                <w:rFonts w:ascii="Arial" w:hAnsi="Arial" w:cs="Arial"/>
                <w:b w:val="0"/>
                <w:sz w:val="16"/>
                <w:szCs w:val="16"/>
              </w:rPr>
              <w:t xml:space="preserve"> </w:t>
            </w:r>
            <w:proofErr w:type="gramStart"/>
            <w:r w:rsidR="00D03D76" w:rsidRPr="00291DEE">
              <w:rPr>
                <w:rStyle w:val="Strong"/>
                <w:rFonts w:ascii="Arial" w:hAnsi="Arial" w:cs="Arial"/>
                <w:b w:val="0"/>
                <w:sz w:val="16"/>
                <w:szCs w:val="16"/>
              </w:rPr>
              <w:t>children</w:t>
            </w:r>
            <w:proofErr w:type="gramEnd"/>
            <w:r w:rsidR="00D03D76" w:rsidRPr="00291DEE">
              <w:rPr>
                <w:rStyle w:val="Strong"/>
                <w:rFonts w:ascii="Arial" w:hAnsi="Arial" w:cs="Arial"/>
                <w:b w:val="0"/>
                <w:sz w:val="16"/>
                <w:szCs w:val="16"/>
              </w:rPr>
              <w:t xml:space="preserve"> opportunities to be physically active. </w:t>
            </w:r>
          </w:p>
        </w:tc>
        <w:tc>
          <w:tcPr>
            <w:tcW w:w="1044" w:type="dxa"/>
          </w:tcPr>
          <w:p w14:paraId="1B8BCB95" w14:textId="12F7CE41" w:rsidR="008D4149" w:rsidRPr="00291DEE" w:rsidRDefault="00F06162" w:rsidP="00F343BD">
            <w:pPr>
              <w:rPr>
                <w:rStyle w:val="Strong"/>
                <w:rFonts w:ascii="Arial" w:hAnsi="Arial" w:cs="Arial"/>
                <w:b w:val="0"/>
                <w:sz w:val="16"/>
                <w:szCs w:val="16"/>
              </w:rPr>
            </w:pPr>
            <w:r w:rsidRPr="00291DEE">
              <w:rPr>
                <w:rStyle w:val="Strong"/>
                <w:rFonts w:ascii="Arial" w:hAnsi="Arial" w:cs="Arial"/>
                <w:b w:val="0"/>
                <w:sz w:val="16"/>
                <w:szCs w:val="16"/>
              </w:rPr>
              <w:t>£</w:t>
            </w:r>
            <w:r w:rsidR="00B056B9" w:rsidRPr="00291DEE">
              <w:rPr>
                <w:rStyle w:val="Strong"/>
                <w:rFonts w:ascii="Arial" w:hAnsi="Arial" w:cs="Arial"/>
                <w:b w:val="0"/>
                <w:sz w:val="16"/>
                <w:szCs w:val="16"/>
              </w:rPr>
              <w:t>3,630</w:t>
            </w:r>
          </w:p>
        </w:tc>
        <w:tc>
          <w:tcPr>
            <w:tcW w:w="2680" w:type="dxa"/>
          </w:tcPr>
          <w:p w14:paraId="5B13A4DA" w14:textId="1B61258E" w:rsidR="009D206A" w:rsidRPr="00291DEE" w:rsidRDefault="00D03D76" w:rsidP="00F53172">
            <w:pPr>
              <w:rPr>
                <w:rStyle w:val="Strong"/>
                <w:rFonts w:ascii="Arial" w:hAnsi="Arial" w:cs="Arial"/>
                <w:b w:val="0"/>
                <w:sz w:val="16"/>
                <w:szCs w:val="16"/>
              </w:rPr>
            </w:pPr>
            <w:r w:rsidRPr="00291DEE">
              <w:rPr>
                <w:rStyle w:val="Strong"/>
                <w:rFonts w:ascii="Arial" w:hAnsi="Arial" w:cs="Arial"/>
                <w:b w:val="0"/>
                <w:sz w:val="16"/>
                <w:szCs w:val="16"/>
              </w:rPr>
              <w:t xml:space="preserve">It is the intention that by targeting the school’s youngest children, </w:t>
            </w:r>
            <w:r w:rsidR="00291DEE" w:rsidRPr="00291DEE">
              <w:rPr>
                <w:rStyle w:val="Strong"/>
                <w:rFonts w:ascii="Arial" w:hAnsi="Arial" w:cs="Arial"/>
                <w:b w:val="0"/>
                <w:sz w:val="16"/>
                <w:szCs w:val="16"/>
              </w:rPr>
              <w:t>good habits around engaging in physical activity will be instilled into KS1 and KS2.</w:t>
            </w:r>
            <w:r w:rsidRPr="00291DEE">
              <w:rPr>
                <w:rStyle w:val="Strong"/>
                <w:rFonts w:ascii="Arial" w:hAnsi="Arial" w:cs="Arial"/>
                <w:b w:val="0"/>
                <w:sz w:val="16"/>
                <w:szCs w:val="16"/>
              </w:rPr>
              <w:t xml:space="preserve"> </w:t>
            </w:r>
          </w:p>
        </w:tc>
        <w:tc>
          <w:tcPr>
            <w:tcW w:w="2679" w:type="dxa"/>
          </w:tcPr>
          <w:p w14:paraId="5D0DE519" w14:textId="1BB4EAD9" w:rsidR="008D4149" w:rsidRPr="00291DEE" w:rsidRDefault="008D4149" w:rsidP="00F343BD">
            <w:pPr>
              <w:rPr>
                <w:rStyle w:val="Strong"/>
                <w:rFonts w:ascii="Arial" w:hAnsi="Arial" w:cs="Arial"/>
                <w:b w:val="0"/>
                <w:bCs w:val="0"/>
                <w:sz w:val="16"/>
                <w:szCs w:val="16"/>
              </w:rPr>
            </w:pPr>
          </w:p>
        </w:tc>
        <w:tc>
          <w:tcPr>
            <w:tcW w:w="2705" w:type="dxa"/>
          </w:tcPr>
          <w:p w14:paraId="791AE557" w14:textId="24B7012D" w:rsidR="008D4149" w:rsidRPr="00C634D1" w:rsidRDefault="008D4149" w:rsidP="00F343BD">
            <w:pPr>
              <w:rPr>
                <w:rStyle w:val="Strong"/>
                <w:rFonts w:ascii="Arial" w:hAnsi="Arial" w:cs="Arial"/>
                <w:b w:val="0"/>
                <w:bCs w:val="0"/>
                <w:sz w:val="16"/>
                <w:szCs w:val="16"/>
              </w:rPr>
            </w:pPr>
          </w:p>
        </w:tc>
      </w:tr>
      <w:tr w:rsidR="00081259" w:rsidRPr="00593F7C" w14:paraId="1FC616DE" w14:textId="77777777" w:rsidTr="00F70ADF">
        <w:tc>
          <w:tcPr>
            <w:tcW w:w="2795" w:type="dxa"/>
          </w:tcPr>
          <w:p w14:paraId="1B97B95F" w14:textId="43F2E309" w:rsidR="008758A4" w:rsidRPr="008758A4" w:rsidRDefault="008758A4" w:rsidP="008758A4">
            <w:pPr>
              <w:rPr>
                <w:rStyle w:val="Strong"/>
                <w:rFonts w:ascii="Arial" w:hAnsi="Arial" w:cs="Arial"/>
                <w:b w:val="0"/>
                <w:sz w:val="16"/>
                <w:szCs w:val="16"/>
              </w:rPr>
            </w:pPr>
            <w:r w:rsidRPr="008758A4">
              <w:rPr>
                <w:rStyle w:val="Strong"/>
                <w:rFonts w:ascii="Arial" w:hAnsi="Arial" w:cs="Arial"/>
                <w:b w:val="0"/>
                <w:sz w:val="16"/>
                <w:szCs w:val="16"/>
              </w:rPr>
              <w:t xml:space="preserve">An offer of a variety of extra-curricular physical activities </w:t>
            </w:r>
            <w:proofErr w:type="gramStart"/>
            <w:r w:rsidRPr="008758A4">
              <w:rPr>
                <w:rStyle w:val="Strong"/>
                <w:rFonts w:ascii="Arial" w:hAnsi="Arial" w:cs="Arial"/>
                <w:b w:val="0"/>
                <w:sz w:val="16"/>
                <w:szCs w:val="16"/>
              </w:rPr>
              <w:t>result</w:t>
            </w:r>
            <w:proofErr w:type="gramEnd"/>
            <w:r w:rsidRPr="008758A4">
              <w:rPr>
                <w:rStyle w:val="Strong"/>
                <w:rFonts w:ascii="Arial" w:hAnsi="Arial" w:cs="Arial"/>
                <w:b w:val="0"/>
                <w:sz w:val="16"/>
                <w:szCs w:val="16"/>
              </w:rPr>
              <w:t xml:space="preserve"> in a greater number of children attending clubs</w:t>
            </w:r>
            <w:r w:rsidR="00A21CC8">
              <w:rPr>
                <w:rStyle w:val="Strong"/>
                <w:rFonts w:ascii="Arial" w:hAnsi="Arial" w:cs="Arial"/>
                <w:b w:val="0"/>
                <w:sz w:val="16"/>
                <w:szCs w:val="16"/>
              </w:rPr>
              <w:t>, particularly girls (whilst also continuing to focus on SEND and disadvantaged)</w:t>
            </w:r>
            <w:r w:rsidRPr="008758A4">
              <w:rPr>
                <w:rStyle w:val="Strong"/>
                <w:rFonts w:ascii="Arial" w:hAnsi="Arial" w:cs="Arial"/>
                <w:b w:val="0"/>
                <w:sz w:val="16"/>
                <w:szCs w:val="16"/>
              </w:rPr>
              <w:t xml:space="preserve"> and, as a result, more children will be physically active and impact positively on child obesity rates and on well-being.</w:t>
            </w:r>
          </w:p>
          <w:p w14:paraId="26AF3373" w14:textId="77777777" w:rsidR="008758A4" w:rsidRPr="008758A4" w:rsidRDefault="008758A4" w:rsidP="008758A4">
            <w:pPr>
              <w:rPr>
                <w:rStyle w:val="Strong"/>
                <w:rFonts w:ascii="Arial" w:hAnsi="Arial" w:cs="Arial"/>
                <w:b w:val="0"/>
                <w:sz w:val="16"/>
                <w:szCs w:val="16"/>
              </w:rPr>
            </w:pPr>
          </w:p>
          <w:p w14:paraId="18905097" w14:textId="77777777" w:rsidR="008758A4" w:rsidRPr="008758A4" w:rsidRDefault="008758A4" w:rsidP="008758A4">
            <w:pPr>
              <w:rPr>
                <w:rStyle w:val="Strong"/>
                <w:rFonts w:ascii="Arial" w:hAnsi="Arial" w:cs="Arial"/>
                <w:b w:val="0"/>
                <w:sz w:val="16"/>
                <w:szCs w:val="16"/>
              </w:rPr>
            </w:pPr>
          </w:p>
        </w:tc>
        <w:tc>
          <w:tcPr>
            <w:tcW w:w="3485" w:type="dxa"/>
          </w:tcPr>
          <w:p w14:paraId="2A5596A0" w14:textId="3790C654" w:rsidR="008758A4" w:rsidRPr="008758A4" w:rsidRDefault="008758A4" w:rsidP="008758A4">
            <w:pPr>
              <w:rPr>
                <w:rStyle w:val="Strong"/>
                <w:rFonts w:ascii="Arial" w:hAnsi="Arial" w:cs="Arial"/>
                <w:b w:val="0"/>
                <w:sz w:val="16"/>
                <w:szCs w:val="16"/>
              </w:rPr>
            </w:pPr>
            <w:r w:rsidRPr="008758A4">
              <w:rPr>
                <w:rStyle w:val="Strong"/>
                <w:rFonts w:ascii="Arial" w:hAnsi="Arial" w:cs="Arial"/>
                <w:b w:val="0"/>
                <w:sz w:val="16"/>
                <w:szCs w:val="16"/>
              </w:rPr>
              <w:t xml:space="preserve">The school employs qualified sports coaches to deliver extra-curricular activities catering for up to </w:t>
            </w:r>
            <w:r w:rsidR="00B028E9">
              <w:rPr>
                <w:rStyle w:val="Strong"/>
                <w:rFonts w:ascii="Arial" w:hAnsi="Arial" w:cs="Arial"/>
                <w:b w:val="0"/>
                <w:sz w:val="16"/>
                <w:szCs w:val="16"/>
              </w:rPr>
              <w:t>90 pupils per week.</w:t>
            </w:r>
          </w:p>
          <w:p w14:paraId="3080356B" w14:textId="77777777" w:rsidR="008758A4" w:rsidRPr="008758A4" w:rsidRDefault="008758A4" w:rsidP="008758A4">
            <w:pPr>
              <w:rPr>
                <w:rStyle w:val="Strong"/>
                <w:rFonts w:ascii="Arial" w:hAnsi="Arial" w:cs="Arial"/>
                <w:b w:val="0"/>
                <w:sz w:val="16"/>
                <w:szCs w:val="16"/>
              </w:rPr>
            </w:pPr>
          </w:p>
          <w:p w14:paraId="737062C1" w14:textId="41F57A72" w:rsidR="008758A4" w:rsidRPr="008758A4" w:rsidRDefault="008758A4" w:rsidP="008758A4">
            <w:pPr>
              <w:rPr>
                <w:rStyle w:val="Strong"/>
                <w:rFonts w:ascii="Arial" w:hAnsi="Arial" w:cs="Arial"/>
                <w:b w:val="0"/>
                <w:sz w:val="16"/>
                <w:szCs w:val="16"/>
              </w:rPr>
            </w:pPr>
            <w:r w:rsidRPr="008758A4">
              <w:rPr>
                <w:rStyle w:val="Strong"/>
                <w:rFonts w:ascii="Arial" w:hAnsi="Arial" w:cs="Arial"/>
                <w:b w:val="0"/>
                <w:sz w:val="16"/>
                <w:szCs w:val="16"/>
              </w:rPr>
              <w:t>Money to be used to subsidise the cost of extra-curricular clubs offered by sports coaches so that they are free for pupils to attend</w:t>
            </w:r>
            <w:r w:rsidR="00B43F4C">
              <w:rPr>
                <w:rStyle w:val="Strong"/>
                <w:rFonts w:ascii="Arial" w:hAnsi="Arial" w:cs="Arial"/>
                <w:b w:val="0"/>
                <w:sz w:val="16"/>
                <w:szCs w:val="16"/>
              </w:rPr>
              <w:t xml:space="preserve"> – prioritise places for children who are disadvantaged. </w:t>
            </w:r>
          </w:p>
        </w:tc>
        <w:tc>
          <w:tcPr>
            <w:tcW w:w="1044" w:type="dxa"/>
          </w:tcPr>
          <w:p w14:paraId="39898544" w14:textId="5F56B5BB" w:rsidR="008758A4" w:rsidRPr="008758A4" w:rsidRDefault="008758A4" w:rsidP="008758A4">
            <w:pPr>
              <w:rPr>
                <w:rStyle w:val="Strong"/>
                <w:rFonts w:ascii="Arial" w:hAnsi="Arial" w:cs="Arial"/>
                <w:b w:val="0"/>
                <w:sz w:val="16"/>
                <w:szCs w:val="16"/>
              </w:rPr>
            </w:pPr>
            <w:r w:rsidRPr="008758A4">
              <w:rPr>
                <w:rStyle w:val="Strong"/>
                <w:rFonts w:ascii="Arial" w:hAnsi="Arial" w:cs="Arial"/>
                <w:b w:val="0"/>
                <w:sz w:val="16"/>
                <w:szCs w:val="16"/>
              </w:rPr>
              <w:t>£</w:t>
            </w:r>
            <w:r w:rsidR="00A21CC8">
              <w:rPr>
                <w:rStyle w:val="Strong"/>
                <w:rFonts w:ascii="Arial" w:hAnsi="Arial" w:cs="Arial"/>
                <w:b w:val="0"/>
                <w:sz w:val="16"/>
                <w:szCs w:val="16"/>
              </w:rPr>
              <w:t>6,000</w:t>
            </w:r>
          </w:p>
        </w:tc>
        <w:tc>
          <w:tcPr>
            <w:tcW w:w="2680" w:type="dxa"/>
          </w:tcPr>
          <w:p w14:paraId="6BCA64FB" w14:textId="3B760433" w:rsidR="008758A4" w:rsidRPr="008758A4" w:rsidRDefault="008758A4" w:rsidP="008758A4">
            <w:pPr>
              <w:rPr>
                <w:rStyle w:val="Strong"/>
                <w:rFonts w:ascii="Arial" w:hAnsi="Arial" w:cs="Arial"/>
                <w:b w:val="0"/>
                <w:sz w:val="16"/>
                <w:szCs w:val="16"/>
              </w:rPr>
            </w:pPr>
            <w:r w:rsidRPr="008758A4">
              <w:rPr>
                <w:rStyle w:val="Strong"/>
                <w:rFonts w:ascii="Arial" w:hAnsi="Arial" w:cs="Arial"/>
                <w:b w:val="0"/>
                <w:sz w:val="16"/>
                <w:szCs w:val="16"/>
              </w:rPr>
              <w:t xml:space="preserve">It is the intention that providing extra-curricular clubs that pupils in receipt of the Pupil Premium are prioritised for leads to a sustained increase in the number of disadvantaged pupils accessing free sports clubs over time. </w:t>
            </w:r>
            <w:r w:rsidR="00E86BF0">
              <w:rPr>
                <w:rStyle w:val="Strong"/>
                <w:rFonts w:ascii="Arial" w:hAnsi="Arial" w:cs="Arial"/>
                <w:b w:val="0"/>
                <w:sz w:val="16"/>
                <w:szCs w:val="16"/>
              </w:rPr>
              <w:t xml:space="preserve">The school will also </w:t>
            </w:r>
            <w:r w:rsidR="00842142">
              <w:rPr>
                <w:rStyle w:val="Strong"/>
                <w:rFonts w:ascii="Arial" w:hAnsi="Arial" w:cs="Arial"/>
                <w:b w:val="0"/>
                <w:sz w:val="16"/>
                <w:szCs w:val="16"/>
              </w:rPr>
              <w:t>prioritise</w:t>
            </w:r>
            <w:r w:rsidR="00E86BF0">
              <w:rPr>
                <w:rStyle w:val="Strong"/>
                <w:rFonts w:ascii="Arial" w:hAnsi="Arial" w:cs="Arial"/>
                <w:b w:val="0"/>
                <w:sz w:val="16"/>
                <w:szCs w:val="16"/>
              </w:rPr>
              <w:t xml:space="preserve"> </w:t>
            </w:r>
            <w:r w:rsidR="00842142">
              <w:rPr>
                <w:rStyle w:val="Strong"/>
                <w:rFonts w:ascii="Arial" w:hAnsi="Arial" w:cs="Arial"/>
                <w:b w:val="0"/>
                <w:sz w:val="16"/>
                <w:szCs w:val="16"/>
              </w:rPr>
              <w:t xml:space="preserve">pupils with SEND and target KS2 girls through bespoke provision. </w:t>
            </w:r>
            <w:r w:rsidRPr="008758A4">
              <w:rPr>
                <w:rStyle w:val="Strong"/>
                <w:rFonts w:ascii="Arial" w:hAnsi="Arial" w:cs="Arial"/>
                <w:b w:val="0"/>
                <w:sz w:val="16"/>
                <w:szCs w:val="16"/>
              </w:rPr>
              <w:t xml:space="preserve"> </w:t>
            </w:r>
          </w:p>
        </w:tc>
        <w:tc>
          <w:tcPr>
            <w:tcW w:w="2679" w:type="dxa"/>
          </w:tcPr>
          <w:p w14:paraId="4E90E4DF" w14:textId="6795C1D7" w:rsidR="009A54D3" w:rsidRPr="00C634D1" w:rsidRDefault="009A54D3" w:rsidP="008758A4">
            <w:pPr>
              <w:rPr>
                <w:rStyle w:val="Strong"/>
                <w:rFonts w:ascii="Arial" w:hAnsi="Arial" w:cs="Arial"/>
                <w:b w:val="0"/>
                <w:bCs w:val="0"/>
                <w:sz w:val="16"/>
                <w:szCs w:val="16"/>
              </w:rPr>
            </w:pPr>
          </w:p>
        </w:tc>
        <w:tc>
          <w:tcPr>
            <w:tcW w:w="2705" w:type="dxa"/>
          </w:tcPr>
          <w:p w14:paraId="27A92A3C" w14:textId="7B964B5E" w:rsidR="008758A4" w:rsidRPr="00787875" w:rsidRDefault="008758A4" w:rsidP="008758A4">
            <w:pPr>
              <w:rPr>
                <w:rStyle w:val="Strong"/>
                <w:rFonts w:ascii="Arial" w:hAnsi="Arial" w:cs="Arial"/>
                <w:b w:val="0"/>
                <w:bCs w:val="0"/>
                <w:sz w:val="16"/>
                <w:szCs w:val="16"/>
              </w:rPr>
            </w:pPr>
          </w:p>
        </w:tc>
      </w:tr>
      <w:tr w:rsidR="008D4149" w:rsidRPr="00593F7C" w14:paraId="4747BD88" w14:textId="77777777" w:rsidTr="0034653C">
        <w:tc>
          <w:tcPr>
            <w:tcW w:w="15388" w:type="dxa"/>
            <w:gridSpan w:val="6"/>
            <w:shd w:val="clear" w:color="auto" w:fill="FFFF00"/>
          </w:tcPr>
          <w:p w14:paraId="04E4596F" w14:textId="5A62A830" w:rsidR="008D4149" w:rsidRPr="00593F7C" w:rsidRDefault="008D4149" w:rsidP="00F343BD">
            <w:pPr>
              <w:rPr>
                <w:rStyle w:val="Strong"/>
                <w:rFonts w:ascii="Arial" w:hAnsi="Arial" w:cs="Arial"/>
                <w:sz w:val="16"/>
                <w:szCs w:val="16"/>
              </w:rPr>
            </w:pPr>
            <w:r w:rsidRPr="00593F7C">
              <w:rPr>
                <w:rStyle w:val="Strong"/>
                <w:rFonts w:ascii="Arial" w:hAnsi="Arial" w:cs="Arial"/>
                <w:sz w:val="16"/>
                <w:szCs w:val="16"/>
              </w:rPr>
              <w:t xml:space="preserve">Key indicator </w:t>
            </w:r>
            <w:r w:rsidR="001F7A53" w:rsidRPr="00593F7C">
              <w:rPr>
                <w:rStyle w:val="Strong"/>
                <w:rFonts w:ascii="Arial" w:hAnsi="Arial" w:cs="Arial"/>
                <w:sz w:val="16"/>
                <w:szCs w:val="16"/>
              </w:rPr>
              <w:t>3</w:t>
            </w:r>
            <w:r w:rsidRPr="00593F7C">
              <w:rPr>
                <w:rStyle w:val="Strong"/>
                <w:rFonts w:ascii="Arial" w:hAnsi="Arial" w:cs="Arial"/>
                <w:sz w:val="16"/>
                <w:szCs w:val="16"/>
              </w:rPr>
              <w:t xml:space="preserve">: </w:t>
            </w:r>
            <w:r w:rsidR="00391CCD" w:rsidRPr="00593F7C">
              <w:rPr>
                <w:rStyle w:val="Strong"/>
                <w:rFonts w:ascii="Arial" w:hAnsi="Arial" w:cs="Arial"/>
                <w:sz w:val="16"/>
                <w:szCs w:val="16"/>
              </w:rPr>
              <w:t xml:space="preserve">The profile of </w:t>
            </w:r>
            <w:r w:rsidR="008B3F6C" w:rsidRPr="00593F7C">
              <w:rPr>
                <w:rStyle w:val="Strong"/>
                <w:rFonts w:ascii="Arial" w:hAnsi="Arial" w:cs="Arial"/>
                <w:sz w:val="16"/>
                <w:szCs w:val="16"/>
              </w:rPr>
              <w:t xml:space="preserve">PE and sport is raised across the school as a tool for whole school improvement </w:t>
            </w:r>
          </w:p>
        </w:tc>
      </w:tr>
      <w:tr w:rsidR="00787875" w:rsidRPr="00593F7C" w14:paraId="275DECE2" w14:textId="77777777" w:rsidTr="00F70ADF">
        <w:tc>
          <w:tcPr>
            <w:tcW w:w="2795" w:type="dxa"/>
            <w:shd w:val="clear" w:color="auto" w:fill="9CC2E5" w:themeFill="accent1" w:themeFillTint="99"/>
          </w:tcPr>
          <w:p w14:paraId="263EEBD1" w14:textId="77777777" w:rsidR="008D4149" w:rsidRPr="00593F7C" w:rsidRDefault="008D4149" w:rsidP="00F343BD">
            <w:pPr>
              <w:rPr>
                <w:rStyle w:val="Strong"/>
                <w:rFonts w:ascii="Arial" w:hAnsi="Arial" w:cs="Arial"/>
                <w:sz w:val="16"/>
                <w:szCs w:val="16"/>
              </w:rPr>
            </w:pPr>
            <w:r w:rsidRPr="00593F7C">
              <w:rPr>
                <w:rStyle w:val="Strong"/>
                <w:rFonts w:ascii="Arial" w:hAnsi="Arial" w:cs="Arial"/>
                <w:sz w:val="16"/>
                <w:szCs w:val="16"/>
              </w:rPr>
              <w:t>Intended impact</w:t>
            </w:r>
          </w:p>
        </w:tc>
        <w:tc>
          <w:tcPr>
            <w:tcW w:w="3485" w:type="dxa"/>
            <w:shd w:val="clear" w:color="auto" w:fill="9CC2E5" w:themeFill="accent1" w:themeFillTint="99"/>
          </w:tcPr>
          <w:p w14:paraId="56E9697F" w14:textId="77777777" w:rsidR="008D4149" w:rsidRPr="00593F7C" w:rsidRDefault="008D4149" w:rsidP="00F343BD">
            <w:pPr>
              <w:rPr>
                <w:rStyle w:val="Strong"/>
                <w:rFonts w:ascii="Arial" w:hAnsi="Arial" w:cs="Arial"/>
                <w:sz w:val="16"/>
                <w:szCs w:val="16"/>
              </w:rPr>
            </w:pPr>
            <w:r w:rsidRPr="00593F7C">
              <w:rPr>
                <w:rStyle w:val="Strong"/>
                <w:rFonts w:ascii="Arial" w:hAnsi="Arial" w:cs="Arial"/>
                <w:sz w:val="16"/>
                <w:szCs w:val="16"/>
              </w:rPr>
              <w:t>Actions to achieve</w:t>
            </w:r>
          </w:p>
        </w:tc>
        <w:tc>
          <w:tcPr>
            <w:tcW w:w="1044" w:type="dxa"/>
            <w:shd w:val="clear" w:color="auto" w:fill="9CC2E5" w:themeFill="accent1" w:themeFillTint="99"/>
          </w:tcPr>
          <w:p w14:paraId="53810C4B" w14:textId="20E52CD0" w:rsidR="008D4149" w:rsidRPr="00593F7C" w:rsidRDefault="008D4149" w:rsidP="00F343BD">
            <w:pPr>
              <w:rPr>
                <w:rStyle w:val="Strong"/>
                <w:rFonts w:ascii="Arial" w:hAnsi="Arial" w:cs="Arial"/>
                <w:sz w:val="16"/>
                <w:szCs w:val="16"/>
              </w:rPr>
            </w:pPr>
            <w:r w:rsidRPr="00593F7C">
              <w:rPr>
                <w:rStyle w:val="Strong"/>
                <w:rFonts w:ascii="Arial" w:hAnsi="Arial" w:cs="Arial"/>
                <w:sz w:val="16"/>
                <w:szCs w:val="16"/>
              </w:rPr>
              <w:t>Funding</w:t>
            </w:r>
          </w:p>
        </w:tc>
        <w:tc>
          <w:tcPr>
            <w:tcW w:w="2680" w:type="dxa"/>
            <w:shd w:val="clear" w:color="auto" w:fill="9CC2E5" w:themeFill="accent1" w:themeFillTint="99"/>
          </w:tcPr>
          <w:p w14:paraId="40900ADB" w14:textId="4E4E4D39" w:rsidR="008D4149" w:rsidRPr="00593F7C" w:rsidRDefault="008D4149" w:rsidP="00F343BD">
            <w:pPr>
              <w:rPr>
                <w:rStyle w:val="Strong"/>
                <w:rFonts w:ascii="Arial" w:hAnsi="Arial" w:cs="Arial"/>
                <w:sz w:val="16"/>
                <w:szCs w:val="16"/>
              </w:rPr>
            </w:pPr>
            <w:r w:rsidRPr="00593F7C">
              <w:rPr>
                <w:rStyle w:val="Strong"/>
                <w:rFonts w:ascii="Arial" w:hAnsi="Arial" w:cs="Arial"/>
                <w:sz w:val="16"/>
                <w:szCs w:val="16"/>
              </w:rPr>
              <w:t>How will you ensure sustainable improvement?</w:t>
            </w:r>
          </w:p>
        </w:tc>
        <w:tc>
          <w:tcPr>
            <w:tcW w:w="2679" w:type="dxa"/>
            <w:shd w:val="clear" w:color="auto" w:fill="9CC2E5" w:themeFill="accent1" w:themeFillTint="99"/>
          </w:tcPr>
          <w:p w14:paraId="18C18D50" w14:textId="24508877" w:rsidR="008D4149" w:rsidRPr="00593F7C" w:rsidRDefault="008D4149" w:rsidP="00F343BD">
            <w:pPr>
              <w:rPr>
                <w:rStyle w:val="Strong"/>
                <w:rFonts w:ascii="Arial" w:hAnsi="Arial" w:cs="Arial"/>
                <w:sz w:val="16"/>
                <w:szCs w:val="16"/>
              </w:rPr>
            </w:pPr>
            <w:r w:rsidRPr="00593F7C">
              <w:rPr>
                <w:rStyle w:val="Strong"/>
                <w:rFonts w:ascii="Arial" w:hAnsi="Arial" w:cs="Arial"/>
                <w:sz w:val="16"/>
                <w:szCs w:val="16"/>
              </w:rPr>
              <w:t>Evidence of impact</w:t>
            </w:r>
          </w:p>
        </w:tc>
        <w:tc>
          <w:tcPr>
            <w:tcW w:w="2705" w:type="dxa"/>
            <w:shd w:val="clear" w:color="auto" w:fill="9CC2E5" w:themeFill="accent1" w:themeFillTint="99"/>
          </w:tcPr>
          <w:p w14:paraId="5456F766" w14:textId="1184789F" w:rsidR="008D4149" w:rsidRPr="00593F7C" w:rsidRDefault="008D4149" w:rsidP="00F343BD">
            <w:pPr>
              <w:rPr>
                <w:rStyle w:val="Strong"/>
                <w:rFonts w:ascii="Arial" w:hAnsi="Arial" w:cs="Arial"/>
                <w:sz w:val="16"/>
                <w:szCs w:val="16"/>
              </w:rPr>
            </w:pPr>
            <w:r w:rsidRPr="00593F7C">
              <w:rPr>
                <w:rStyle w:val="Strong"/>
                <w:rFonts w:ascii="Arial" w:hAnsi="Arial" w:cs="Arial"/>
                <w:sz w:val="16"/>
                <w:szCs w:val="16"/>
              </w:rPr>
              <w:t>Suggested next steps</w:t>
            </w:r>
          </w:p>
        </w:tc>
      </w:tr>
      <w:tr w:rsidR="00081259" w:rsidRPr="00593F7C" w14:paraId="311CB328" w14:textId="77777777" w:rsidTr="00F70ADF">
        <w:tc>
          <w:tcPr>
            <w:tcW w:w="2795" w:type="dxa"/>
          </w:tcPr>
          <w:p w14:paraId="3607FA10" w14:textId="6F26F842" w:rsidR="009347F1" w:rsidRPr="00593F7C" w:rsidRDefault="00B949E3" w:rsidP="009347F1">
            <w:pPr>
              <w:rPr>
                <w:rStyle w:val="Strong"/>
                <w:rFonts w:ascii="Arial" w:hAnsi="Arial" w:cs="Arial"/>
                <w:b w:val="0"/>
                <w:sz w:val="16"/>
                <w:szCs w:val="16"/>
              </w:rPr>
            </w:pPr>
            <w:r>
              <w:rPr>
                <w:rStyle w:val="Strong"/>
                <w:rFonts w:ascii="Arial" w:hAnsi="Arial" w:cs="Arial"/>
                <w:b w:val="0"/>
                <w:sz w:val="16"/>
                <w:szCs w:val="16"/>
              </w:rPr>
              <w:t xml:space="preserve">To provide pupils of all ages with opportunities to try a range of sports and engage with a ‘festival of sport’ to promote healthy life styles and fitness. </w:t>
            </w:r>
          </w:p>
        </w:tc>
        <w:tc>
          <w:tcPr>
            <w:tcW w:w="3485" w:type="dxa"/>
          </w:tcPr>
          <w:p w14:paraId="01DD95F3" w14:textId="77777777" w:rsidR="009347F1" w:rsidRDefault="006032A4" w:rsidP="009347F1">
            <w:pPr>
              <w:rPr>
                <w:rStyle w:val="Strong"/>
                <w:rFonts w:ascii="Arial" w:hAnsi="Arial" w:cs="Arial"/>
                <w:b w:val="0"/>
                <w:sz w:val="16"/>
                <w:szCs w:val="16"/>
              </w:rPr>
            </w:pPr>
            <w:r w:rsidRPr="00693BFB">
              <w:rPr>
                <w:rStyle w:val="Strong"/>
                <w:rFonts w:ascii="Arial" w:hAnsi="Arial" w:cs="Arial"/>
                <w:b w:val="0"/>
                <w:sz w:val="16"/>
                <w:szCs w:val="16"/>
              </w:rPr>
              <w:t xml:space="preserve">Plan whole school Sports Week / Sports Festival. Engage external sports providers (e.g. dance / sports coaches) to </w:t>
            </w:r>
            <w:r w:rsidR="00AA4B55" w:rsidRPr="00693BFB">
              <w:rPr>
                <w:rStyle w:val="Strong"/>
                <w:rFonts w:ascii="Arial" w:hAnsi="Arial" w:cs="Arial"/>
                <w:b w:val="0"/>
                <w:sz w:val="16"/>
                <w:szCs w:val="16"/>
              </w:rPr>
              <w:t xml:space="preserve">enable children to participate in a range of sporting activities. </w:t>
            </w:r>
          </w:p>
          <w:p w14:paraId="7F24E577" w14:textId="77777777" w:rsidR="00884BDE" w:rsidRDefault="00884BDE" w:rsidP="009347F1">
            <w:pPr>
              <w:rPr>
                <w:rStyle w:val="Strong"/>
                <w:rFonts w:ascii="Arial" w:hAnsi="Arial" w:cs="Arial"/>
                <w:b w:val="0"/>
                <w:sz w:val="16"/>
                <w:szCs w:val="16"/>
              </w:rPr>
            </w:pPr>
          </w:p>
          <w:p w14:paraId="6B10F88C" w14:textId="3245B017" w:rsidR="00884BDE" w:rsidRPr="00693BFB" w:rsidRDefault="00884BDE" w:rsidP="009347F1">
            <w:pPr>
              <w:rPr>
                <w:rStyle w:val="Strong"/>
                <w:rFonts w:ascii="Arial" w:hAnsi="Arial" w:cs="Arial"/>
                <w:b w:val="0"/>
                <w:sz w:val="16"/>
                <w:szCs w:val="16"/>
              </w:rPr>
            </w:pPr>
            <w:r>
              <w:rPr>
                <w:rStyle w:val="Strong"/>
                <w:rFonts w:ascii="Arial" w:hAnsi="Arial" w:cs="Arial"/>
                <w:b w:val="0"/>
                <w:sz w:val="16"/>
                <w:szCs w:val="16"/>
              </w:rPr>
              <w:lastRenderedPageBreak/>
              <w:t>Look for opportunities to engage children in sporting activities that they would not have necessarily engaged with out of school (e.g. zorbing / climbing wall).</w:t>
            </w:r>
          </w:p>
        </w:tc>
        <w:tc>
          <w:tcPr>
            <w:tcW w:w="1044" w:type="dxa"/>
          </w:tcPr>
          <w:p w14:paraId="051C10AB" w14:textId="5A3CD74A" w:rsidR="009347F1" w:rsidRPr="00693BFB" w:rsidRDefault="00693BFB" w:rsidP="009347F1">
            <w:pPr>
              <w:rPr>
                <w:rStyle w:val="Strong"/>
                <w:rFonts w:ascii="Arial" w:hAnsi="Arial" w:cs="Arial"/>
                <w:b w:val="0"/>
                <w:sz w:val="16"/>
                <w:szCs w:val="16"/>
              </w:rPr>
            </w:pPr>
            <w:r w:rsidRPr="00693BFB">
              <w:rPr>
                <w:rStyle w:val="Strong"/>
                <w:rFonts w:ascii="Arial" w:hAnsi="Arial" w:cs="Arial"/>
                <w:b w:val="0"/>
                <w:sz w:val="16"/>
                <w:szCs w:val="16"/>
              </w:rPr>
              <w:lastRenderedPageBreak/>
              <w:t>£</w:t>
            </w:r>
            <w:r w:rsidR="00884BDE">
              <w:rPr>
                <w:rStyle w:val="Strong"/>
                <w:rFonts w:ascii="Arial" w:hAnsi="Arial" w:cs="Arial"/>
                <w:b w:val="0"/>
                <w:sz w:val="16"/>
                <w:szCs w:val="16"/>
              </w:rPr>
              <w:t>2000</w:t>
            </w:r>
          </w:p>
        </w:tc>
        <w:tc>
          <w:tcPr>
            <w:tcW w:w="2680" w:type="dxa"/>
          </w:tcPr>
          <w:p w14:paraId="20B822B3" w14:textId="7DE0A909" w:rsidR="009347F1" w:rsidRPr="00CE1118" w:rsidRDefault="00F70ADF" w:rsidP="009347F1">
            <w:pPr>
              <w:rPr>
                <w:rStyle w:val="Strong"/>
                <w:rFonts w:ascii="Arial" w:hAnsi="Arial" w:cs="Arial"/>
                <w:b w:val="0"/>
                <w:sz w:val="16"/>
                <w:szCs w:val="16"/>
              </w:rPr>
            </w:pPr>
            <w:r w:rsidRPr="00CE1118">
              <w:rPr>
                <w:rStyle w:val="Strong"/>
                <w:rFonts w:ascii="Arial" w:hAnsi="Arial" w:cs="Arial"/>
                <w:b w:val="0"/>
                <w:sz w:val="16"/>
                <w:szCs w:val="16"/>
              </w:rPr>
              <w:t>Planned as part of annual curriculum offer to all pupils with the intent of raising the profile of sport across the school.</w:t>
            </w:r>
          </w:p>
        </w:tc>
        <w:tc>
          <w:tcPr>
            <w:tcW w:w="2679" w:type="dxa"/>
          </w:tcPr>
          <w:p w14:paraId="5317F7CE" w14:textId="17F78E74" w:rsidR="009347F1" w:rsidRPr="00CE1118" w:rsidRDefault="009347F1" w:rsidP="009347F1">
            <w:pPr>
              <w:rPr>
                <w:rFonts w:ascii="Arial" w:hAnsi="Arial" w:cs="Arial"/>
                <w:sz w:val="16"/>
                <w:szCs w:val="16"/>
              </w:rPr>
            </w:pPr>
          </w:p>
        </w:tc>
        <w:tc>
          <w:tcPr>
            <w:tcW w:w="2705" w:type="dxa"/>
          </w:tcPr>
          <w:p w14:paraId="598A7E50" w14:textId="3DB9B23C" w:rsidR="009347F1" w:rsidRPr="00CE1118" w:rsidRDefault="009347F1" w:rsidP="009347F1">
            <w:pPr>
              <w:rPr>
                <w:rFonts w:ascii="Arial" w:hAnsi="Arial" w:cs="Arial"/>
                <w:sz w:val="16"/>
                <w:szCs w:val="16"/>
              </w:rPr>
            </w:pPr>
          </w:p>
        </w:tc>
      </w:tr>
      <w:tr w:rsidR="008D4149" w:rsidRPr="00593F7C" w14:paraId="0F738989" w14:textId="77777777" w:rsidTr="0034653C">
        <w:tc>
          <w:tcPr>
            <w:tcW w:w="15388" w:type="dxa"/>
            <w:gridSpan w:val="6"/>
            <w:shd w:val="clear" w:color="auto" w:fill="FFFF00"/>
          </w:tcPr>
          <w:p w14:paraId="566F85F9" w14:textId="36A7B7B3" w:rsidR="008D4149" w:rsidRPr="00593F7C" w:rsidRDefault="008D4149" w:rsidP="004D04B1">
            <w:pPr>
              <w:rPr>
                <w:rStyle w:val="Strong"/>
                <w:rFonts w:ascii="Arial" w:hAnsi="Arial" w:cs="Arial"/>
                <w:b w:val="0"/>
                <w:sz w:val="16"/>
                <w:szCs w:val="16"/>
              </w:rPr>
            </w:pPr>
            <w:r w:rsidRPr="00593F7C">
              <w:rPr>
                <w:rStyle w:val="Strong"/>
                <w:rFonts w:ascii="Arial" w:hAnsi="Arial" w:cs="Arial"/>
                <w:sz w:val="16"/>
                <w:szCs w:val="16"/>
              </w:rPr>
              <w:t xml:space="preserve">Key indicator </w:t>
            </w:r>
            <w:r w:rsidR="001F7A53" w:rsidRPr="00593F7C">
              <w:rPr>
                <w:rStyle w:val="Strong"/>
                <w:rFonts w:ascii="Arial" w:hAnsi="Arial" w:cs="Arial"/>
                <w:sz w:val="16"/>
                <w:szCs w:val="16"/>
              </w:rPr>
              <w:t>4</w:t>
            </w:r>
            <w:r w:rsidRPr="00593F7C">
              <w:rPr>
                <w:rStyle w:val="Strong"/>
                <w:rFonts w:ascii="Arial" w:hAnsi="Arial" w:cs="Arial"/>
                <w:sz w:val="16"/>
                <w:szCs w:val="16"/>
              </w:rPr>
              <w:t>:</w:t>
            </w:r>
            <w:r w:rsidR="008B3F6C" w:rsidRPr="00593F7C">
              <w:rPr>
                <w:rStyle w:val="Strong"/>
                <w:rFonts w:ascii="Arial" w:hAnsi="Arial" w:cs="Arial"/>
                <w:sz w:val="16"/>
                <w:szCs w:val="16"/>
              </w:rPr>
              <w:t xml:space="preserve"> Broader </w:t>
            </w:r>
            <w:r w:rsidR="00027D87" w:rsidRPr="00593F7C">
              <w:rPr>
                <w:rStyle w:val="Strong"/>
                <w:rFonts w:ascii="Arial" w:hAnsi="Arial" w:cs="Arial"/>
                <w:sz w:val="16"/>
                <w:szCs w:val="16"/>
              </w:rPr>
              <w:t xml:space="preserve">experience of a </w:t>
            </w:r>
            <w:r w:rsidR="008B3F6C" w:rsidRPr="00593F7C">
              <w:rPr>
                <w:rStyle w:val="Strong"/>
                <w:rFonts w:ascii="Arial" w:hAnsi="Arial" w:cs="Arial"/>
                <w:sz w:val="16"/>
                <w:szCs w:val="16"/>
              </w:rPr>
              <w:t xml:space="preserve">range of </w:t>
            </w:r>
            <w:r w:rsidR="00027D87" w:rsidRPr="00593F7C">
              <w:rPr>
                <w:rStyle w:val="Strong"/>
                <w:rFonts w:ascii="Arial" w:hAnsi="Arial" w:cs="Arial"/>
                <w:sz w:val="16"/>
                <w:szCs w:val="16"/>
              </w:rPr>
              <w:t>sports and activities offered to all pupils</w:t>
            </w:r>
          </w:p>
        </w:tc>
      </w:tr>
      <w:tr w:rsidR="00787875" w:rsidRPr="00593F7C" w14:paraId="1D40BA7E" w14:textId="77777777" w:rsidTr="00F70ADF">
        <w:tc>
          <w:tcPr>
            <w:tcW w:w="2795" w:type="dxa"/>
            <w:shd w:val="clear" w:color="auto" w:fill="9CC2E5" w:themeFill="accent1" w:themeFillTint="99"/>
          </w:tcPr>
          <w:p w14:paraId="4EFFD658" w14:textId="32878059" w:rsidR="008D4149" w:rsidRPr="00593F7C" w:rsidRDefault="008D4149" w:rsidP="004D04B1">
            <w:pPr>
              <w:rPr>
                <w:rFonts w:ascii="Arial" w:hAnsi="Arial" w:cs="Arial"/>
                <w:sz w:val="16"/>
                <w:szCs w:val="16"/>
              </w:rPr>
            </w:pPr>
            <w:r w:rsidRPr="00593F7C">
              <w:rPr>
                <w:rStyle w:val="Strong"/>
                <w:rFonts w:ascii="Arial" w:hAnsi="Arial" w:cs="Arial"/>
                <w:sz w:val="16"/>
                <w:szCs w:val="16"/>
              </w:rPr>
              <w:t>Intended impact</w:t>
            </w:r>
          </w:p>
        </w:tc>
        <w:tc>
          <w:tcPr>
            <w:tcW w:w="3485" w:type="dxa"/>
            <w:shd w:val="clear" w:color="auto" w:fill="9CC2E5" w:themeFill="accent1" w:themeFillTint="99"/>
          </w:tcPr>
          <w:p w14:paraId="47CEBBF8" w14:textId="1353B798" w:rsidR="008D4149" w:rsidRPr="00593F7C" w:rsidRDefault="008D4149" w:rsidP="004D04B1">
            <w:pPr>
              <w:rPr>
                <w:rFonts w:ascii="Arial" w:hAnsi="Arial" w:cs="Arial"/>
                <w:sz w:val="16"/>
                <w:szCs w:val="16"/>
              </w:rPr>
            </w:pPr>
            <w:r w:rsidRPr="00593F7C">
              <w:rPr>
                <w:rStyle w:val="Strong"/>
                <w:rFonts w:ascii="Arial" w:hAnsi="Arial" w:cs="Arial"/>
                <w:sz w:val="16"/>
                <w:szCs w:val="16"/>
              </w:rPr>
              <w:t>Actions to achieve</w:t>
            </w:r>
          </w:p>
        </w:tc>
        <w:tc>
          <w:tcPr>
            <w:tcW w:w="1044" w:type="dxa"/>
            <w:shd w:val="clear" w:color="auto" w:fill="9CC2E5" w:themeFill="accent1" w:themeFillTint="99"/>
          </w:tcPr>
          <w:p w14:paraId="610E01C4" w14:textId="0DB6ECDB" w:rsidR="008D4149" w:rsidRPr="00593F7C" w:rsidRDefault="008D4149" w:rsidP="004D04B1">
            <w:pPr>
              <w:rPr>
                <w:rFonts w:ascii="Arial" w:hAnsi="Arial" w:cs="Arial"/>
                <w:sz w:val="16"/>
                <w:szCs w:val="16"/>
              </w:rPr>
            </w:pPr>
            <w:r w:rsidRPr="00593F7C">
              <w:rPr>
                <w:rStyle w:val="Strong"/>
                <w:rFonts w:ascii="Arial" w:hAnsi="Arial" w:cs="Arial"/>
                <w:sz w:val="16"/>
                <w:szCs w:val="16"/>
              </w:rPr>
              <w:t>Funding</w:t>
            </w:r>
          </w:p>
        </w:tc>
        <w:tc>
          <w:tcPr>
            <w:tcW w:w="2680" w:type="dxa"/>
            <w:shd w:val="clear" w:color="auto" w:fill="9CC2E5" w:themeFill="accent1" w:themeFillTint="99"/>
          </w:tcPr>
          <w:p w14:paraId="654D273E" w14:textId="2CF55D19" w:rsidR="008D4149" w:rsidRPr="00593F7C" w:rsidRDefault="008D4149" w:rsidP="004D04B1">
            <w:pPr>
              <w:rPr>
                <w:rStyle w:val="Strong"/>
                <w:rFonts w:ascii="Arial" w:hAnsi="Arial" w:cs="Arial"/>
                <w:sz w:val="16"/>
                <w:szCs w:val="16"/>
              </w:rPr>
            </w:pPr>
            <w:r w:rsidRPr="00593F7C">
              <w:rPr>
                <w:rStyle w:val="Strong"/>
                <w:rFonts w:ascii="Arial" w:hAnsi="Arial" w:cs="Arial"/>
                <w:sz w:val="16"/>
                <w:szCs w:val="16"/>
              </w:rPr>
              <w:t>How will you ensure sustainable improvement?</w:t>
            </w:r>
          </w:p>
        </w:tc>
        <w:tc>
          <w:tcPr>
            <w:tcW w:w="2679" w:type="dxa"/>
            <w:shd w:val="clear" w:color="auto" w:fill="9CC2E5" w:themeFill="accent1" w:themeFillTint="99"/>
          </w:tcPr>
          <w:p w14:paraId="7166B2E3" w14:textId="1AA2741C" w:rsidR="008D4149" w:rsidRPr="00593F7C" w:rsidRDefault="008D4149" w:rsidP="004D04B1">
            <w:pPr>
              <w:rPr>
                <w:rFonts w:ascii="Arial" w:hAnsi="Arial" w:cs="Arial"/>
                <w:sz w:val="16"/>
                <w:szCs w:val="16"/>
              </w:rPr>
            </w:pPr>
            <w:r w:rsidRPr="00593F7C">
              <w:rPr>
                <w:rStyle w:val="Strong"/>
                <w:rFonts w:ascii="Arial" w:hAnsi="Arial" w:cs="Arial"/>
                <w:sz w:val="16"/>
                <w:szCs w:val="16"/>
              </w:rPr>
              <w:t>Evidence of impact</w:t>
            </w:r>
          </w:p>
        </w:tc>
        <w:tc>
          <w:tcPr>
            <w:tcW w:w="2705" w:type="dxa"/>
            <w:shd w:val="clear" w:color="auto" w:fill="9CC2E5" w:themeFill="accent1" w:themeFillTint="99"/>
          </w:tcPr>
          <w:p w14:paraId="0BE9A3E2" w14:textId="13FC0258" w:rsidR="008D4149" w:rsidRPr="00593F7C" w:rsidRDefault="008D4149" w:rsidP="004D04B1">
            <w:pPr>
              <w:rPr>
                <w:rFonts w:ascii="Arial" w:hAnsi="Arial" w:cs="Arial"/>
                <w:sz w:val="16"/>
                <w:szCs w:val="16"/>
              </w:rPr>
            </w:pPr>
            <w:r w:rsidRPr="00593F7C">
              <w:rPr>
                <w:rStyle w:val="Strong"/>
                <w:rFonts w:ascii="Arial" w:hAnsi="Arial" w:cs="Arial"/>
                <w:sz w:val="16"/>
                <w:szCs w:val="16"/>
              </w:rPr>
              <w:t>Suggested next steps</w:t>
            </w:r>
          </w:p>
        </w:tc>
      </w:tr>
      <w:tr w:rsidR="00081259" w:rsidRPr="00593F7C" w14:paraId="673B7C18" w14:textId="77777777" w:rsidTr="00F70ADF">
        <w:tc>
          <w:tcPr>
            <w:tcW w:w="2795" w:type="dxa"/>
          </w:tcPr>
          <w:p w14:paraId="03FC9C9B" w14:textId="28A034C0" w:rsidR="00EE2314" w:rsidRPr="00593F7C" w:rsidRDefault="00EE40C0" w:rsidP="0083769E">
            <w:pPr>
              <w:rPr>
                <w:rStyle w:val="Strong"/>
                <w:rFonts w:ascii="Arial" w:hAnsi="Arial" w:cs="Arial"/>
                <w:b w:val="0"/>
                <w:sz w:val="16"/>
                <w:szCs w:val="16"/>
              </w:rPr>
            </w:pPr>
            <w:r w:rsidRPr="00593F7C">
              <w:rPr>
                <w:rStyle w:val="Strong"/>
                <w:rFonts w:ascii="Arial" w:hAnsi="Arial" w:cs="Arial"/>
                <w:b w:val="0"/>
                <w:sz w:val="16"/>
                <w:szCs w:val="16"/>
              </w:rPr>
              <w:t xml:space="preserve">Enable </w:t>
            </w:r>
            <w:r w:rsidR="00191125" w:rsidRPr="00593F7C">
              <w:rPr>
                <w:rStyle w:val="Strong"/>
                <w:rFonts w:ascii="Arial" w:hAnsi="Arial" w:cs="Arial"/>
                <w:b w:val="0"/>
                <w:sz w:val="16"/>
                <w:szCs w:val="16"/>
              </w:rPr>
              <w:t xml:space="preserve">the school’s youngest </w:t>
            </w:r>
            <w:r w:rsidRPr="00593F7C">
              <w:rPr>
                <w:rStyle w:val="Strong"/>
                <w:rFonts w:ascii="Arial" w:hAnsi="Arial" w:cs="Arial"/>
                <w:b w:val="0"/>
                <w:sz w:val="16"/>
                <w:szCs w:val="16"/>
              </w:rPr>
              <w:t xml:space="preserve">pupils to learn and develop </w:t>
            </w:r>
            <w:r w:rsidR="00135A1C">
              <w:rPr>
                <w:rStyle w:val="Strong"/>
                <w:rFonts w:ascii="Arial" w:hAnsi="Arial" w:cs="Arial"/>
                <w:b w:val="0"/>
                <w:sz w:val="16"/>
                <w:szCs w:val="16"/>
              </w:rPr>
              <w:t>gross motor skills through a focus on developing primitive reflexes</w:t>
            </w:r>
            <w:r w:rsidR="00351782">
              <w:rPr>
                <w:rStyle w:val="Strong"/>
                <w:rFonts w:ascii="Arial" w:hAnsi="Arial" w:cs="Arial"/>
                <w:b w:val="0"/>
                <w:sz w:val="16"/>
                <w:szCs w:val="16"/>
              </w:rPr>
              <w:t xml:space="preserve"> by continuing with </w:t>
            </w:r>
            <w:proofErr w:type="spellStart"/>
            <w:r w:rsidR="00351782">
              <w:rPr>
                <w:rStyle w:val="Strong"/>
                <w:rFonts w:ascii="Arial" w:hAnsi="Arial" w:cs="Arial"/>
                <w:b w:val="0"/>
                <w:sz w:val="16"/>
                <w:szCs w:val="16"/>
              </w:rPr>
              <w:t>corefulness</w:t>
            </w:r>
            <w:proofErr w:type="spellEnd"/>
            <w:r w:rsidR="00351782">
              <w:rPr>
                <w:rStyle w:val="Strong"/>
                <w:rFonts w:ascii="Arial" w:hAnsi="Arial" w:cs="Arial"/>
                <w:b w:val="0"/>
                <w:sz w:val="16"/>
                <w:szCs w:val="16"/>
              </w:rPr>
              <w:t xml:space="preserve"> in EYFS and engaging further with ‘Healthy Movers’.</w:t>
            </w:r>
          </w:p>
        </w:tc>
        <w:tc>
          <w:tcPr>
            <w:tcW w:w="3485" w:type="dxa"/>
          </w:tcPr>
          <w:p w14:paraId="3FBCB06D" w14:textId="77777777" w:rsidR="00E53856" w:rsidRDefault="000748B7" w:rsidP="0083769E">
            <w:pPr>
              <w:rPr>
                <w:rStyle w:val="Strong"/>
                <w:rFonts w:ascii="Arial" w:hAnsi="Arial" w:cs="Arial"/>
                <w:b w:val="0"/>
                <w:bCs w:val="0"/>
                <w:sz w:val="16"/>
                <w:szCs w:val="16"/>
              </w:rPr>
            </w:pPr>
            <w:r>
              <w:rPr>
                <w:rStyle w:val="Strong"/>
                <w:rFonts w:ascii="Arial" w:hAnsi="Arial" w:cs="Arial"/>
                <w:b w:val="0"/>
                <w:bCs w:val="0"/>
                <w:sz w:val="16"/>
                <w:szCs w:val="16"/>
              </w:rPr>
              <w:t xml:space="preserve">Invest in a subscription into lessons on </w:t>
            </w:r>
            <w:proofErr w:type="spellStart"/>
            <w:r>
              <w:rPr>
                <w:rStyle w:val="Strong"/>
                <w:rFonts w:ascii="Arial" w:hAnsi="Arial" w:cs="Arial"/>
                <w:b w:val="0"/>
                <w:bCs w:val="0"/>
                <w:sz w:val="16"/>
                <w:szCs w:val="16"/>
              </w:rPr>
              <w:t>c</w:t>
            </w:r>
            <w:r w:rsidR="00351782">
              <w:rPr>
                <w:rStyle w:val="Strong"/>
                <w:rFonts w:ascii="Arial" w:hAnsi="Arial" w:cs="Arial"/>
                <w:b w:val="0"/>
                <w:bCs w:val="0"/>
                <w:sz w:val="16"/>
                <w:szCs w:val="16"/>
              </w:rPr>
              <w:t>o</w:t>
            </w:r>
            <w:r>
              <w:rPr>
                <w:rStyle w:val="Strong"/>
                <w:rFonts w:ascii="Arial" w:hAnsi="Arial" w:cs="Arial"/>
                <w:b w:val="0"/>
                <w:bCs w:val="0"/>
                <w:sz w:val="16"/>
                <w:szCs w:val="16"/>
              </w:rPr>
              <w:t>refulness</w:t>
            </w:r>
            <w:proofErr w:type="spellEnd"/>
            <w:r>
              <w:rPr>
                <w:rStyle w:val="Strong"/>
                <w:rFonts w:ascii="Arial" w:hAnsi="Arial" w:cs="Arial"/>
                <w:b w:val="0"/>
                <w:bCs w:val="0"/>
                <w:sz w:val="16"/>
                <w:szCs w:val="16"/>
              </w:rPr>
              <w:t xml:space="preserve">, which will be focused on EYFS children, with the intent of developing their primitive reflexes. </w:t>
            </w:r>
          </w:p>
          <w:p w14:paraId="61AF9803" w14:textId="77777777" w:rsidR="00351782" w:rsidRDefault="00351782" w:rsidP="0083769E">
            <w:pPr>
              <w:rPr>
                <w:rStyle w:val="Strong"/>
                <w:rFonts w:ascii="Arial" w:hAnsi="Arial" w:cs="Arial"/>
                <w:b w:val="0"/>
                <w:bCs w:val="0"/>
                <w:sz w:val="16"/>
                <w:szCs w:val="16"/>
              </w:rPr>
            </w:pPr>
          </w:p>
          <w:p w14:paraId="693158BE" w14:textId="77777777" w:rsidR="00351782" w:rsidRDefault="00351782" w:rsidP="0083769E">
            <w:pPr>
              <w:rPr>
                <w:rStyle w:val="Strong"/>
                <w:rFonts w:ascii="Arial" w:hAnsi="Arial" w:cs="Arial"/>
                <w:b w:val="0"/>
                <w:bCs w:val="0"/>
                <w:sz w:val="16"/>
                <w:szCs w:val="16"/>
              </w:rPr>
            </w:pPr>
            <w:r>
              <w:rPr>
                <w:rStyle w:val="Strong"/>
                <w:rFonts w:ascii="Arial" w:hAnsi="Arial" w:cs="Arial"/>
                <w:b w:val="0"/>
                <w:bCs w:val="0"/>
                <w:sz w:val="16"/>
                <w:szCs w:val="16"/>
              </w:rPr>
              <w:t>Ongoing engagement with ‘Healthy Movers’.</w:t>
            </w:r>
          </w:p>
          <w:p w14:paraId="4AA25FFB" w14:textId="77777777" w:rsidR="00EA7BAC" w:rsidRDefault="00EA7BAC" w:rsidP="0083769E">
            <w:pPr>
              <w:rPr>
                <w:rStyle w:val="Strong"/>
                <w:rFonts w:ascii="Arial" w:hAnsi="Arial" w:cs="Arial"/>
                <w:b w:val="0"/>
                <w:bCs w:val="0"/>
                <w:sz w:val="16"/>
                <w:szCs w:val="16"/>
              </w:rPr>
            </w:pPr>
          </w:p>
          <w:p w14:paraId="0D1087F4" w14:textId="2BF1C01A" w:rsidR="00EA7BAC" w:rsidRPr="00593F7C" w:rsidRDefault="00EA7BAC" w:rsidP="0083769E">
            <w:pPr>
              <w:rPr>
                <w:rStyle w:val="Strong"/>
                <w:rFonts w:ascii="Arial" w:hAnsi="Arial" w:cs="Arial"/>
                <w:b w:val="0"/>
                <w:bCs w:val="0"/>
                <w:sz w:val="16"/>
                <w:szCs w:val="16"/>
              </w:rPr>
            </w:pPr>
            <w:r>
              <w:rPr>
                <w:rStyle w:val="Strong"/>
                <w:rFonts w:ascii="Arial" w:hAnsi="Arial" w:cs="Arial"/>
                <w:b w:val="0"/>
                <w:bCs w:val="0"/>
                <w:sz w:val="16"/>
                <w:szCs w:val="16"/>
              </w:rPr>
              <w:t xml:space="preserve">Invest in sound system to enable Early Years children to take part in the above in the outdoor environment. </w:t>
            </w:r>
          </w:p>
        </w:tc>
        <w:tc>
          <w:tcPr>
            <w:tcW w:w="1044" w:type="dxa"/>
          </w:tcPr>
          <w:p w14:paraId="4E3C6478" w14:textId="3830C6F7" w:rsidR="000F2D99" w:rsidRPr="00593F7C" w:rsidRDefault="004904B8" w:rsidP="0083769E">
            <w:pPr>
              <w:rPr>
                <w:rStyle w:val="Strong"/>
                <w:rFonts w:ascii="Arial" w:hAnsi="Arial" w:cs="Arial"/>
                <w:b w:val="0"/>
                <w:sz w:val="16"/>
                <w:szCs w:val="16"/>
              </w:rPr>
            </w:pPr>
            <w:r>
              <w:rPr>
                <w:rStyle w:val="Strong"/>
                <w:rFonts w:ascii="Arial" w:hAnsi="Arial" w:cs="Arial"/>
                <w:b w:val="0"/>
                <w:sz w:val="16"/>
                <w:szCs w:val="16"/>
              </w:rPr>
              <w:t>£</w:t>
            </w:r>
            <w:r w:rsidR="00EA7BAC">
              <w:rPr>
                <w:rStyle w:val="Strong"/>
                <w:rFonts w:ascii="Arial" w:hAnsi="Arial" w:cs="Arial"/>
                <w:b w:val="0"/>
                <w:sz w:val="16"/>
                <w:szCs w:val="16"/>
              </w:rPr>
              <w:t>300</w:t>
            </w:r>
          </w:p>
        </w:tc>
        <w:tc>
          <w:tcPr>
            <w:tcW w:w="2680" w:type="dxa"/>
          </w:tcPr>
          <w:p w14:paraId="633DF393" w14:textId="77777777" w:rsidR="00EE2314" w:rsidRDefault="000748B7" w:rsidP="0083769E">
            <w:pPr>
              <w:rPr>
                <w:rStyle w:val="Strong"/>
                <w:rFonts w:ascii="Arial" w:hAnsi="Arial" w:cs="Arial"/>
                <w:b w:val="0"/>
                <w:sz w:val="16"/>
                <w:szCs w:val="16"/>
              </w:rPr>
            </w:pPr>
            <w:r>
              <w:rPr>
                <w:rStyle w:val="Strong"/>
                <w:rFonts w:ascii="Arial" w:hAnsi="Arial" w:cs="Arial"/>
                <w:b w:val="0"/>
                <w:sz w:val="16"/>
                <w:szCs w:val="16"/>
              </w:rPr>
              <w:t>Planned to be taught on a daily basis, 2x per day. Sustainable improvement intended to be seen in children’s development of reflexes, supporting gross motor skills.</w:t>
            </w:r>
          </w:p>
          <w:p w14:paraId="1AD93130" w14:textId="77777777" w:rsidR="00135A1C" w:rsidRDefault="00135A1C" w:rsidP="0083769E">
            <w:pPr>
              <w:rPr>
                <w:rStyle w:val="Strong"/>
                <w:rFonts w:ascii="Arial" w:hAnsi="Arial" w:cs="Arial"/>
                <w:b w:val="0"/>
                <w:sz w:val="16"/>
                <w:szCs w:val="16"/>
              </w:rPr>
            </w:pPr>
          </w:p>
          <w:p w14:paraId="3AC45187" w14:textId="03C4E374" w:rsidR="00EA7BAC" w:rsidRDefault="00EA7BAC" w:rsidP="0083769E">
            <w:pPr>
              <w:rPr>
                <w:rStyle w:val="Strong"/>
                <w:rFonts w:ascii="Arial" w:hAnsi="Arial" w:cs="Arial"/>
                <w:b w:val="0"/>
                <w:sz w:val="16"/>
                <w:szCs w:val="16"/>
              </w:rPr>
            </w:pPr>
            <w:r>
              <w:rPr>
                <w:rStyle w:val="Strong"/>
                <w:rFonts w:ascii="Arial" w:hAnsi="Arial" w:cs="Arial"/>
                <w:b w:val="0"/>
                <w:sz w:val="16"/>
                <w:szCs w:val="16"/>
              </w:rPr>
              <w:t>Focus on parental involvement in ‘Healthy Movers’ through staff training.</w:t>
            </w:r>
          </w:p>
          <w:p w14:paraId="6318829E" w14:textId="77777777" w:rsidR="00135A1C" w:rsidRDefault="00135A1C" w:rsidP="0083769E">
            <w:pPr>
              <w:rPr>
                <w:rStyle w:val="Strong"/>
                <w:rFonts w:ascii="Arial" w:hAnsi="Arial" w:cs="Arial"/>
                <w:b w:val="0"/>
                <w:sz w:val="16"/>
                <w:szCs w:val="16"/>
              </w:rPr>
            </w:pPr>
          </w:p>
          <w:p w14:paraId="7DE73EB5" w14:textId="1940B97C" w:rsidR="00135A1C" w:rsidRPr="00593F7C" w:rsidRDefault="00135A1C" w:rsidP="0083769E">
            <w:pPr>
              <w:rPr>
                <w:rStyle w:val="Strong"/>
                <w:rFonts w:ascii="Arial" w:hAnsi="Arial" w:cs="Arial"/>
                <w:b w:val="0"/>
                <w:sz w:val="16"/>
                <w:szCs w:val="16"/>
              </w:rPr>
            </w:pPr>
          </w:p>
        </w:tc>
        <w:tc>
          <w:tcPr>
            <w:tcW w:w="2679" w:type="dxa"/>
          </w:tcPr>
          <w:p w14:paraId="2B5DB445" w14:textId="266D4950" w:rsidR="00EE2314" w:rsidRPr="00593F7C" w:rsidRDefault="00EE2314" w:rsidP="0083769E">
            <w:pPr>
              <w:rPr>
                <w:rFonts w:ascii="Arial" w:hAnsi="Arial" w:cs="Arial"/>
                <w:sz w:val="16"/>
                <w:szCs w:val="16"/>
              </w:rPr>
            </w:pPr>
          </w:p>
        </w:tc>
        <w:tc>
          <w:tcPr>
            <w:tcW w:w="2705" w:type="dxa"/>
          </w:tcPr>
          <w:p w14:paraId="44D98120" w14:textId="6BDA07E2" w:rsidR="00081259" w:rsidRPr="00593F7C" w:rsidRDefault="00081259" w:rsidP="0083769E">
            <w:pPr>
              <w:rPr>
                <w:rFonts w:ascii="Arial" w:hAnsi="Arial" w:cs="Arial"/>
                <w:sz w:val="16"/>
                <w:szCs w:val="16"/>
              </w:rPr>
            </w:pPr>
          </w:p>
        </w:tc>
      </w:tr>
      <w:tr w:rsidR="00081259" w:rsidRPr="00593F7C" w14:paraId="1889CB61" w14:textId="77777777" w:rsidTr="00F70ADF">
        <w:tc>
          <w:tcPr>
            <w:tcW w:w="2795" w:type="dxa"/>
          </w:tcPr>
          <w:p w14:paraId="1EE15C22" w14:textId="13DC9DF1" w:rsidR="0097780C" w:rsidRPr="0097780C" w:rsidRDefault="0097780C" w:rsidP="0097780C">
            <w:pPr>
              <w:rPr>
                <w:rStyle w:val="Strong"/>
                <w:rFonts w:ascii="Arial" w:hAnsi="Arial" w:cs="Arial"/>
                <w:b w:val="0"/>
                <w:sz w:val="16"/>
                <w:szCs w:val="16"/>
              </w:rPr>
            </w:pPr>
            <w:r w:rsidRPr="0097780C">
              <w:rPr>
                <w:rFonts w:ascii="Arial" w:hAnsi="Arial" w:cs="Arial"/>
                <w:color w:val="242424"/>
                <w:sz w:val="16"/>
                <w:szCs w:val="16"/>
                <w:shd w:val="clear" w:color="auto" w:fill="FFFFFF"/>
              </w:rPr>
              <w:t>Continue to offer high-quality learning experiences that promote and encourage physical education and take into account new initiatives and developments in sports evident in the school’s curriculum offer and through extra-curricular provision.</w:t>
            </w:r>
          </w:p>
        </w:tc>
        <w:tc>
          <w:tcPr>
            <w:tcW w:w="3485" w:type="dxa"/>
          </w:tcPr>
          <w:p w14:paraId="46983C8C" w14:textId="0F357A0A" w:rsidR="0097780C" w:rsidRPr="0097780C" w:rsidRDefault="0097780C" w:rsidP="0097780C">
            <w:pPr>
              <w:rPr>
                <w:rStyle w:val="Strong"/>
                <w:rFonts w:ascii="Arial" w:hAnsi="Arial" w:cs="Arial"/>
                <w:b w:val="0"/>
                <w:bCs w:val="0"/>
                <w:sz w:val="16"/>
                <w:szCs w:val="16"/>
              </w:rPr>
            </w:pPr>
            <w:r w:rsidRPr="0097780C">
              <w:rPr>
                <w:rStyle w:val="Strong"/>
                <w:rFonts w:ascii="Arial" w:hAnsi="Arial" w:cs="Arial"/>
                <w:b w:val="0"/>
                <w:color w:val="242424"/>
                <w:sz w:val="16"/>
                <w:szCs w:val="16"/>
                <w:bdr w:val="none" w:sz="0" w:space="0" w:color="auto" w:frame="1"/>
                <w:shd w:val="clear" w:color="auto" w:fill="FFFFFF"/>
              </w:rPr>
              <w:t>The school will invest in new equipment to ensure the resources offered to the children inspire their sporting curiosity and motivate them to take part, including through the offer of extra-curricular provision</w:t>
            </w:r>
            <w:r>
              <w:rPr>
                <w:rStyle w:val="Strong"/>
                <w:rFonts w:ascii="Arial" w:hAnsi="Arial" w:cs="Arial"/>
                <w:b w:val="0"/>
                <w:color w:val="242424"/>
                <w:sz w:val="16"/>
                <w:szCs w:val="16"/>
                <w:bdr w:val="none" w:sz="0" w:space="0" w:color="auto" w:frame="1"/>
                <w:shd w:val="clear" w:color="auto" w:fill="FFFFFF"/>
              </w:rPr>
              <w:t xml:space="preserve"> (e.g. table tennis tables)</w:t>
            </w:r>
            <w:r w:rsidR="00323909">
              <w:rPr>
                <w:rStyle w:val="Strong"/>
                <w:rFonts w:ascii="Arial" w:hAnsi="Arial" w:cs="Arial"/>
                <w:b w:val="0"/>
                <w:color w:val="242424"/>
                <w:sz w:val="16"/>
                <w:szCs w:val="16"/>
                <w:bdr w:val="none" w:sz="0" w:space="0" w:color="auto" w:frame="1"/>
                <w:shd w:val="clear" w:color="auto" w:fill="FFFFFF"/>
              </w:rPr>
              <w:t>. This will support higher levels of engagement in physical activity during social times.</w:t>
            </w:r>
          </w:p>
        </w:tc>
        <w:tc>
          <w:tcPr>
            <w:tcW w:w="1044" w:type="dxa"/>
          </w:tcPr>
          <w:p w14:paraId="5957A98A" w14:textId="72F4732C" w:rsidR="0097780C" w:rsidRPr="0097780C" w:rsidRDefault="0097780C" w:rsidP="0097780C">
            <w:pPr>
              <w:rPr>
                <w:rStyle w:val="Strong"/>
                <w:rFonts w:ascii="Arial" w:hAnsi="Arial" w:cs="Arial"/>
                <w:b w:val="0"/>
                <w:sz w:val="16"/>
                <w:szCs w:val="16"/>
              </w:rPr>
            </w:pPr>
            <w:r w:rsidRPr="0097780C">
              <w:rPr>
                <w:rStyle w:val="Strong"/>
                <w:rFonts w:ascii="Arial" w:hAnsi="Arial" w:cs="Arial"/>
                <w:b w:val="0"/>
                <w:sz w:val="16"/>
                <w:szCs w:val="16"/>
              </w:rPr>
              <w:t>£</w:t>
            </w:r>
            <w:r w:rsidR="00323909">
              <w:rPr>
                <w:rStyle w:val="Strong"/>
                <w:rFonts w:ascii="Arial" w:hAnsi="Arial" w:cs="Arial"/>
                <w:b w:val="0"/>
                <w:sz w:val="16"/>
                <w:szCs w:val="16"/>
              </w:rPr>
              <w:t>2500</w:t>
            </w:r>
          </w:p>
        </w:tc>
        <w:tc>
          <w:tcPr>
            <w:tcW w:w="2680" w:type="dxa"/>
          </w:tcPr>
          <w:p w14:paraId="38853D77" w14:textId="77777777" w:rsidR="0097780C" w:rsidRDefault="0097780C" w:rsidP="0097780C">
            <w:pPr>
              <w:pStyle w:val="xmsonormal"/>
              <w:shd w:val="clear" w:color="auto" w:fill="FFFFFF"/>
              <w:spacing w:before="0" w:beforeAutospacing="0" w:after="0" w:afterAutospacing="0"/>
              <w:rPr>
                <w:rStyle w:val="Strong"/>
                <w:rFonts w:ascii="Arial" w:hAnsi="Arial" w:cs="Arial"/>
                <w:b w:val="0"/>
                <w:color w:val="242424"/>
                <w:sz w:val="16"/>
                <w:szCs w:val="16"/>
                <w:bdr w:val="none" w:sz="0" w:space="0" w:color="auto" w:frame="1"/>
              </w:rPr>
            </w:pPr>
            <w:r w:rsidRPr="0097780C">
              <w:rPr>
                <w:rStyle w:val="Strong"/>
                <w:rFonts w:ascii="Arial" w:hAnsi="Arial" w:cs="Arial"/>
                <w:b w:val="0"/>
                <w:color w:val="242424"/>
                <w:sz w:val="16"/>
                <w:szCs w:val="16"/>
                <w:bdr w:val="none" w:sz="0" w:space="0" w:color="auto" w:frame="1"/>
              </w:rPr>
              <w:t>Reviewing the impact of the extra-curricular club provision to assess whether this leads to an increase in pupil numbers/increased engagement through improved resources.</w:t>
            </w:r>
          </w:p>
          <w:p w14:paraId="773DE1AA" w14:textId="77777777" w:rsidR="003A4C3D" w:rsidRPr="0097780C" w:rsidRDefault="003A4C3D" w:rsidP="0097780C">
            <w:pPr>
              <w:pStyle w:val="xmsonormal"/>
              <w:shd w:val="clear" w:color="auto" w:fill="FFFFFF"/>
              <w:spacing w:before="0" w:beforeAutospacing="0" w:after="0" w:afterAutospacing="0"/>
              <w:rPr>
                <w:rFonts w:ascii="Arial" w:hAnsi="Arial" w:cs="Arial"/>
                <w:color w:val="242424"/>
                <w:sz w:val="16"/>
                <w:szCs w:val="16"/>
              </w:rPr>
            </w:pPr>
          </w:p>
          <w:p w14:paraId="6A93E0AF" w14:textId="77777777" w:rsidR="0097780C" w:rsidRPr="0097780C" w:rsidRDefault="0097780C" w:rsidP="0097780C">
            <w:pPr>
              <w:pStyle w:val="xmsonormal"/>
              <w:shd w:val="clear" w:color="auto" w:fill="FFFFFF"/>
              <w:spacing w:before="0" w:beforeAutospacing="0" w:after="0" w:afterAutospacing="0"/>
              <w:rPr>
                <w:rFonts w:ascii="Arial" w:hAnsi="Arial" w:cs="Arial"/>
                <w:color w:val="242424"/>
                <w:sz w:val="16"/>
                <w:szCs w:val="16"/>
              </w:rPr>
            </w:pPr>
            <w:r w:rsidRPr="0097780C">
              <w:rPr>
                <w:rStyle w:val="Strong"/>
                <w:rFonts w:ascii="Arial" w:hAnsi="Arial" w:cs="Arial"/>
                <w:b w:val="0"/>
                <w:color w:val="242424"/>
                <w:sz w:val="16"/>
                <w:szCs w:val="16"/>
                <w:bdr w:val="none" w:sz="0" w:space="0" w:color="auto" w:frame="1"/>
              </w:rPr>
              <w:t>Reviewing that pupils benefit from age-appropriate resources, and that curriculum provision and progress of skills is sustained into the future.</w:t>
            </w:r>
          </w:p>
          <w:p w14:paraId="130FF571" w14:textId="77777777" w:rsidR="0097780C" w:rsidRPr="0097780C" w:rsidRDefault="0097780C" w:rsidP="0097780C">
            <w:pPr>
              <w:rPr>
                <w:rStyle w:val="Strong"/>
                <w:rFonts w:ascii="Arial" w:hAnsi="Arial" w:cs="Arial"/>
                <w:b w:val="0"/>
                <w:sz w:val="16"/>
                <w:szCs w:val="16"/>
              </w:rPr>
            </w:pPr>
          </w:p>
        </w:tc>
        <w:tc>
          <w:tcPr>
            <w:tcW w:w="2679" w:type="dxa"/>
          </w:tcPr>
          <w:p w14:paraId="6647AF83" w14:textId="362AC1CD" w:rsidR="00E608BA" w:rsidRPr="00593F7C" w:rsidRDefault="00E608BA" w:rsidP="0097780C">
            <w:pPr>
              <w:rPr>
                <w:rFonts w:ascii="Arial" w:hAnsi="Arial" w:cs="Arial"/>
                <w:sz w:val="16"/>
                <w:szCs w:val="16"/>
              </w:rPr>
            </w:pPr>
          </w:p>
        </w:tc>
        <w:tc>
          <w:tcPr>
            <w:tcW w:w="2705" w:type="dxa"/>
          </w:tcPr>
          <w:p w14:paraId="67252F05" w14:textId="75E50333" w:rsidR="0097780C" w:rsidRPr="00593F7C" w:rsidRDefault="0097780C" w:rsidP="0097780C">
            <w:pPr>
              <w:rPr>
                <w:rFonts w:ascii="Arial" w:hAnsi="Arial" w:cs="Arial"/>
                <w:sz w:val="16"/>
                <w:szCs w:val="16"/>
              </w:rPr>
            </w:pPr>
          </w:p>
        </w:tc>
      </w:tr>
      <w:tr w:rsidR="000F0DA0" w:rsidRPr="00593F7C" w14:paraId="648D21A6" w14:textId="77777777" w:rsidTr="0034653C">
        <w:tc>
          <w:tcPr>
            <w:tcW w:w="15388" w:type="dxa"/>
            <w:gridSpan w:val="6"/>
            <w:shd w:val="clear" w:color="auto" w:fill="FFFF00"/>
          </w:tcPr>
          <w:p w14:paraId="785EB686" w14:textId="11872882" w:rsidR="000F0DA0" w:rsidRPr="00593F7C" w:rsidRDefault="000F0DA0" w:rsidP="000F0DA0">
            <w:pPr>
              <w:rPr>
                <w:rFonts w:ascii="Arial" w:hAnsi="Arial" w:cs="Arial"/>
                <w:sz w:val="16"/>
                <w:szCs w:val="16"/>
              </w:rPr>
            </w:pPr>
            <w:r w:rsidRPr="00593F7C">
              <w:rPr>
                <w:rStyle w:val="Strong"/>
                <w:rFonts w:ascii="Arial" w:hAnsi="Arial" w:cs="Arial"/>
                <w:sz w:val="16"/>
                <w:szCs w:val="16"/>
              </w:rPr>
              <w:t>Key indicator 5:</w:t>
            </w:r>
            <w:r w:rsidR="00027D87" w:rsidRPr="00593F7C">
              <w:rPr>
                <w:rStyle w:val="Strong"/>
                <w:rFonts w:ascii="Arial" w:hAnsi="Arial" w:cs="Arial"/>
                <w:sz w:val="16"/>
                <w:szCs w:val="16"/>
              </w:rPr>
              <w:t xml:space="preserve"> Increased participation in competitive sport </w:t>
            </w:r>
          </w:p>
        </w:tc>
      </w:tr>
      <w:tr w:rsidR="00787875" w:rsidRPr="00593F7C" w14:paraId="05408E71" w14:textId="77777777" w:rsidTr="00F70ADF">
        <w:tc>
          <w:tcPr>
            <w:tcW w:w="2795" w:type="dxa"/>
            <w:shd w:val="clear" w:color="auto" w:fill="9CC2E5" w:themeFill="accent1" w:themeFillTint="99"/>
          </w:tcPr>
          <w:p w14:paraId="5A387BC9" w14:textId="402EF0BC" w:rsidR="000F0DA0" w:rsidRPr="00593F7C" w:rsidRDefault="000F0DA0" w:rsidP="000F0DA0">
            <w:pPr>
              <w:rPr>
                <w:rFonts w:ascii="Arial" w:hAnsi="Arial" w:cs="Arial"/>
                <w:sz w:val="16"/>
                <w:szCs w:val="16"/>
              </w:rPr>
            </w:pPr>
            <w:r w:rsidRPr="00593F7C">
              <w:rPr>
                <w:rStyle w:val="Strong"/>
                <w:rFonts w:ascii="Arial" w:hAnsi="Arial" w:cs="Arial"/>
                <w:sz w:val="16"/>
                <w:szCs w:val="16"/>
              </w:rPr>
              <w:t>Intended impact</w:t>
            </w:r>
          </w:p>
        </w:tc>
        <w:tc>
          <w:tcPr>
            <w:tcW w:w="3485" w:type="dxa"/>
            <w:shd w:val="clear" w:color="auto" w:fill="9CC2E5" w:themeFill="accent1" w:themeFillTint="99"/>
          </w:tcPr>
          <w:p w14:paraId="43F1AC0E" w14:textId="63D620B4" w:rsidR="000F0DA0" w:rsidRPr="00593F7C" w:rsidRDefault="000F0DA0" w:rsidP="000F0DA0">
            <w:pPr>
              <w:rPr>
                <w:rFonts w:ascii="Arial" w:hAnsi="Arial" w:cs="Arial"/>
                <w:bCs/>
                <w:sz w:val="16"/>
                <w:szCs w:val="16"/>
              </w:rPr>
            </w:pPr>
            <w:r w:rsidRPr="00593F7C">
              <w:rPr>
                <w:rStyle w:val="Strong"/>
                <w:rFonts w:ascii="Arial" w:hAnsi="Arial" w:cs="Arial"/>
                <w:sz w:val="16"/>
                <w:szCs w:val="16"/>
              </w:rPr>
              <w:t>Actions to achieve</w:t>
            </w:r>
          </w:p>
        </w:tc>
        <w:tc>
          <w:tcPr>
            <w:tcW w:w="1044" w:type="dxa"/>
            <w:shd w:val="clear" w:color="auto" w:fill="9CC2E5" w:themeFill="accent1" w:themeFillTint="99"/>
          </w:tcPr>
          <w:p w14:paraId="29626D5A" w14:textId="28B19360" w:rsidR="000F0DA0" w:rsidRPr="00593F7C" w:rsidRDefault="000F0DA0" w:rsidP="000F0DA0">
            <w:pPr>
              <w:rPr>
                <w:rStyle w:val="Strong"/>
                <w:rFonts w:ascii="Arial" w:hAnsi="Arial" w:cs="Arial"/>
                <w:b w:val="0"/>
                <w:sz w:val="16"/>
                <w:szCs w:val="16"/>
              </w:rPr>
            </w:pPr>
            <w:r w:rsidRPr="00593F7C">
              <w:rPr>
                <w:rStyle w:val="Strong"/>
                <w:rFonts w:ascii="Arial" w:hAnsi="Arial" w:cs="Arial"/>
                <w:sz w:val="16"/>
                <w:szCs w:val="16"/>
              </w:rPr>
              <w:t>Funding</w:t>
            </w:r>
          </w:p>
        </w:tc>
        <w:tc>
          <w:tcPr>
            <w:tcW w:w="2680" w:type="dxa"/>
            <w:shd w:val="clear" w:color="auto" w:fill="9CC2E5" w:themeFill="accent1" w:themeFillTint="99"/>
          </w:tcPr>
          <w:p w14:paraId="4009EE7C" w14:textId="3F6F98A0" w:rsidR="000F0DA0" w:rsidRPr="00593F7C" w:rsidRDefault="000F0DA0" w:rsidP="000F0DA0">
            <w:pPr>
              <w:rPr>
                <w:rFonts w:ascii="Arial" w:hAnsi="Arial" w:cs="Arial"/>
                <w:sz w:val="16"/>
                <w:szCs w:val="16"/>
              </w:rPr>
            </w:pPr>
            <w:r w:rsidRPr="00593F7C">
              <w:rPr>
                <w:rStyle w:val="Strong"/>
                <w:rFonts w:ascii="Arial" w:hAnsi="Arial" w:cs="Arial"/>
                <w:sz w:val="16"/>
                <w:szCs w:val="16"/>
              </w:rPr>
              <w:t>How will you ensure sustainable improvement?</w:t>
            </w:r>
          </w:p>
        </w:tc>
        <w:tc>
          <w:tcPr>
            <w:tcW w:w="2679" w:type="dxa"/>
            <w:shd w:val="clear" w:color="auto" w:fill="9CC2E5" w:themeFill="accent1" w:themeFillTint="99"/>
          </w:tcPr>
          <w:p w14:paraId="580EEE40" w14:textId="373F084B" w:rsidR="000F0DA0" w:rsidRPr="00593F7C" w:rsidRDefault="000F0DA0" w:rsidP="000F0DA0">
            <w:pPr>
              <w:rPr>
                <w:rFonts w:ascii="Arial" w:hAnsi="Arial" w:cs="Arial"/>
                <w:sz w:val="16"/>
                <w:szCs w:val="16"/>
              </w:rPr>
            </w:pPr>
            <w:r w:rsidRPr="00593F7C">
              <w:rPr>
                <w:rStyle w:val="Strong"/>
                <w:rFonts w:ascii="Arial" w:hAnsi="Arial" w:cs="Arial"/>
                <w:sz w:val="16"/>
                <w:szCs w:val="16"/>
              </w:rPr>
              <w:t>Evidence of impact</w:t>
            </w:r>
          </w:p>
        </w:tc>
        <w:tc>
          <w:tcPr>
            <w:tcW w:w="2705" w:type="dxa"/>
            <w:shd w:val="clear" w:color="auto" w:fill="9CC2E5" w:themeFill="accent1" w:themeFillTint="99"/>
          </w:tcPr>
          <w:p w14:paraId="4FD6F9F8" w14:textId="082DFABE" w:rsidR="000F0DA0" w:rsidRPr="00593F7C" w:rsidRDefault="000F0DA0" w:rsidP="000F0DA0">
            <w:pPr>
              <w:rPr>
                <w:rFonts w:ascii="Arial" w:hAnsi="Arial" w:cs="Arial"/>
                <w:sz w:val="16"/>
                <w:szCs w:val="16"/>
              </w:rPr>
            </w:pPr>
            <w:r w:rsidRPr="00593F7C">
              <w:rPr>
                <w:rStyle w:val="Strong"/>
                <w:rFonts w:ascii="Arial" w:hAnsi="Arial" w:cs="Arial"/>
                <w:sz w:val="16"/>
                <w:szCs w:val="16"/>
              </w:rPr>
              <w:t>Suggested next steps</w:t>
            </w:r>
          </w:p>
        </w:tc>
      </w:tr>
      <w:tr w:rsidR="00081259" w:rsidRPr="00593F7C" w14:paraId="745F1137" w14:textId="77777777" w:rsidTr="00F70ADF">
        <w:tc>
          <w:tcPr>
            <w:tcW w:w="2795" w:type="dxa"/>
          </w:tcPr>
          <w:p w14:paraId="129EB6F2" w14:textId="22C11EC2" w:rsidR="00472B4D" w:rsidRPr="00593F7C" w:rsidRDefault="00472B4D" w:rsidP="00472B4D">
            <w:pPr>
              <w:rPr>
                <w:rFonts w:ascii="Arial" w:hAnsi="Arial" w:cs="Arial"/>
                <w:sz w:val="16"/>
                <w:szCs w:val="16"/>
              </w:rPr>
            </w:pPr>
            <w:r w:rsidRPr="00593F7C">
              <w:rPr>
                <w:rFonts w:ascii="Arial" w:hAnsi="Arial" w:cs="Arial"/>
                <w:sz w:val="16"/>
                <w:szCs w:val="16"/>
              </w:rPr>
              <w:t>Increased participation in competitive sports by pupils of all ages, by actively encouraging children to take part in school sports events and participating in local events</w:t>
            </w:r>
            <w:r w:rsidR="00F06162" w:rsidRPr="00593F7C">
              <w:rPr>
                <w:rFonts w:ascii="Arial" w:hAnsi="Arial" w:cs="Arial"/>
                <w:sz w:val="16"/>
                <w:szCs w:val="16"/>
              </w:rPr>
              <w:t>.</w:t>
            </w:r>
          </w:p>
        </w:tc>
        <w:tc>
          <w:tcPr>
            <w:tcW w:w="3485" w:type="dxa"/>
          </w:tcPr>
          <w:p w14:paraId="327A9E51" w14:textId="561B055A" w:rsidR="00472B4D" w:rsidRPr="00593F7C" w:rsidRDefault="00472B4D" w:rsidP="00472B4D">
            <w:pPr>
              <w:rPr>
                <w:rFonts w:ascii="Arial" w:hAnsi="Arial" w:cs="Arial"/>
                <w:sz w:val="16"/>
                <w:szCs w:val="16"/>
              </w:rPr>
            </w:pPr>
            <w:r w:rsidRPr="00593F7C">
              <w:rPr>
                <w:rFonts w:ascii="Arial" w:hAnsi="Arial" w:cs="Arial"/>
                <w:sz w:val="16"/>
                <w:szCs w:val="16"/>
              </w:rPr>
              <w:t>Engage with local sports tournaments (local schools/sports clubs – e.g. athletics &amp; cricket), including travel to and from events</w:t>
            </w:r>
            <w:r w:rsidR="00F06162" w:rsidRPr="00593F7C">
              <w:rPr>
                <w:rFonts w:ascii="Arial" w:hAnsi="Arial" w:cs="Arial"/>
                <w:sz w:val="16"/>
                <w:szCs w:val="16"/>
              </w:rPr>
              <w:t>, through investment into the North Oxfordshire Sports School Partnership (NOSSP).</w:t>
            </w:r>
          </w:p>
          <w:p w14:paraId="251854CE" w14:textId="77777777" w:rsidR="00472B4D" w:rsidRPr="00593F7C" w:rsidRDefault="00472B4D" w:rsidP="00472B4D">
            <w:pPr>
              <w:rPr>
                <w:rFonts w:ascii="Arial" w:hAnsi="Arial" w:cs="Arial"/>
                <w:sz w:val="16"/>
                <w:szCs w:val="16"/>
              </w:rPr>
            </w:pPr>
          </w:p>
          <w:p w14:paraId="6DDD1AB5" w14:textId="798C1EB6" w:rsidR="00472B4D" w:rsidRPr="00593F7C" w:rsidRDefault="00472B4D" w:rsidP="00472B4D">
            <w:pPr>
              <w:rPr>
                <w:rFonts w:ascii="Arial" w:hAnsi="Arial" w:cs="Arial"/>
                <w:bCs/>
                <w:sz w:val="16"/>
                <w:szCs w:val="16"/>
              </w:rPr>
            </w:pPr>
            <w:r w:rsidRPr="00593F7C">
              <w:rPr>
                <w:rFonts w:ascii="Arial" w:hAnsi="Arial" w:cs="Arial"/>
                <w:sz w:val="16"/>
                <w:szCs w:val="16"/>
              </w:rPr>
              <w:t xml:space="preserve">Termly House Team sports competitions to promote intra-House </w:t>
            </w:r>
            <w:proofErr w:type="spellStart"/>
            <w:r w:rsidRPr="00593F7C">
              <w:rPr>
                <w:rFonts w:ascii="Arial" w:hAnsi="Arial" w:cs="Arial"/>
                <w:sz w:val="16"/>
                <w:szCs w:val="16"/>
              </w:rPr>
              <w:t>sportspersonship</w:t>
            </w:r>
            <w:proofErr w:type="spellEnd"/>
            <w:r w:rsidR="00160D64" w:rsidRPr="00593F7C">
              <w:rPr>
                <w:rFonts w:ascii="Arial" w:hAnsi="Arial" w:cs="Arial"/>
                <w:sz w:val="16"/>
                <w:szCs w:val="16"/>
              </w:rPr>
              <w:t xml:space="preserve"> &amp;</w:t>
            </w:r>
            <w:r w:rsidR="00F06162" w:rsidRPr="00593F7C">
              <w:rPr>
                <w:rFonts w:ascii="Arial" w:hAnsi="Arial" w:cs="Arial"/>
                <w:sz w:val="16"/>
                <w:szCs w:val="16"/>
              </w:rPr>
              <w:t xml:space="preserve"> trophies to celebrate results</w:t>
            </w:r>
            <w:r w:rsidR="00160D64" w:rsidRPr="00593F7C">
              <w:rPr>
                <w:rFonts w:ascii="Arial" w:hAnsi="Arial" w:cs="Arial"/>
                <w:sz w:val="16"/>
                <w:szCs w:val="16"/>
              </w:rPr>
              <w:t>.</w:t>
            </w:r>
            <w:r w:rsidRPr="00593F7C">
              <w:rPr>
                <w:rFonts w:ascii="Arial" w:hAnsi="Arial" w:cs="Arial"/>
                <w:sz w:val="16"/>
                <w:szCs w:val="16"/>
              </w:rPr>
              <w:t xml:space="preserve"> </w:t>
            </w:r>
          </w:p>
        </w:tc>
        <w:tc>
          <w:tcPr>
            <w:tcW w:w="1044" w:type="dxa"/>
          </w:tcPr>
          <w:p w14:paraId="30BE3451" w14:textId="77777777" w:rsidR="00472B4D" w:rsidRPr="00593F7C" w:rsidRDefault="00472B4D" w:rsidP="00472B4D">
            <w:pPr>
              <w:rPr>
                <w:rFonts w:ascii="Arial" w:hAnsi="Arial" w:cs="Arial"/>
                <w:sz w:val="16"/>
                <w:szCs w:val="16"/>
              </w:rPr>
            </w:pPr>
            <w:r w:rsidRPr="00593F7C">
              <w:rPr>
                <w:rFonts w:ascii="Arial" w:hAnsi="Arial" w:cs="Arial"/>
                <w:sz w:val="16"/>
                <w:szCs w:val="16"/>
              </w:rPr>
              <w:t>£</w:t>
            </w:r>
            <w:r w:rsidR="00F06162" w:rsidRPr="00593F7C">
              <w:rPr>
                <w:rFonts w:ascii="Arial" w:hAnsi="Arial" w:cs="Arial"/>
                <w:sz w:val="16"/>
                <w:szCs w:val="16"/>
              </w:rPr>
              <w:t xml:space="preserve">3000 annual contribution </w:t>
            </w:r>
          </w:p>
          <w:p w14:paraId="253D4D58" w14:textId="77777777" w:rsidR="00F06162" w:rsidRPr="00593F7C" w:rsidRDefault="00F06162" w:rsidP="00472B4D">
            <w:pPr>
              <w:rPr>
                <w:rStyle w:val="Strong"/>
                <w:rFonts w:ascii="Arial" w:hAnsi="Arial" w:cs="Arial"/>
                <w:b w:val="0"/>
                <w:sz w:val="16"/>
                <w:szCs w:val="16"/>
              </w:rPr>
            </w:pPr>
          </w:p>
          <w:p w14:paraId="7B63370F" w14:textId="77777777" w:rsidR="00F06162" w:rsidRPr="00593F7C" w:rsidRDefault="00F06162" w:rsidP="00472B4D">
            <w:pPr>
              <w:rPr>
                <w:rStyle w:val="Strong"/>
                <w:rFonts w:ascii="Arial" w:hAnsi="Arial" w:cs="Arial"/>
                <w:sz w:val="16"/>
                <w:szCs w:val="16"/>
              </w:rPr>
            </w:pPr>
          </w:p>
          <w:p w14:paraId="6F89D96C" w14:textId="77777777" w:rsidR="00F06162" w:rsidRPr="00593F7C" w:rsidRDefault="00F06162" w:rsidP="00472B4D">
            <w:pPr>
              <w:rPr>
                <w:rStyle w:val="Strong"/>
                <w:rFonts w:ascii="Arial" w:hAnsi="Arial" w:cs="Arial"/>
                <w:b w:val="0"/>
                <w:sz w:val="16"/>
                <w:szCs w:val="16"/>
              </w:rPr>
            </w:pPr>
          </w:p>
          <w:p w14:paraId="565685D1" w14:textId="3FCEF6E3" w:rsidR="00F06162" w:rsidRPr="00593F7C" w:rsidRDefault="00F06162" w:rsidP="00472B4D">
            <w:pPr>
              <w:rPr>
                <w:rStyle w:val="Strong"/>
                <w:rFonts w:ascii="Arial" w:hAnsi="Arial" w:cs="Arial"/>
                <w:b w:val="0"/>
                <w:sz w:val="16"/>
                <w:szCs w:val="16"/>
              </w:rPr>
            </w:pPr>
            <w:r w:rsidRPr="00593F7C">
              <w:rPr>
                <w:rStyle w:val="Strong"/>
                <w:rFonts w:ascii="Arial" w:hAnsi="Arial" w:cs="Arial"/>
                <w:b w:val="0"/>
                <w:sz w:val="16"/>
                <w:szCs w:val="16"/>
              </w:rPr>
              <w:t>£500</w:t>
            </w:r>
          </w:p>
        </w:tc>
        <w:tc>
          <w:tcPr>
            <w:tcW w:w="2680" w:type="dxa"/>
          </w:tcPr>
          <w:p w14:paraId="44F55A04" w14:textId="1929BBA8" w:rsidR="00472B4D" w:rsidRPr="00593F7C" w:rsidRDefault="00472B4D" w:rsidP="00472B4D">
            <w:pPr>
              <w:rPr>
                <w:rFonts w:ascii="Arial" w:hAnsi="Arial" w:cs="Arial"/>
                <w:sz w:val="16"/>
                <w:szCs w:val="16"/>
              </w:rPr>
            </w:pPr>
            <w:r w:rsidRPr="00593F7C">
              <w:rPr>
                <w:rFonts w:ascii="Arial" w:hAnsi="Arial" w:cs="Arial"/>
                <w:sz w:val="16"/>
                <w:szCs w:val="16"/>
              </w:rPr>
              <w:t>It is the intention that opportunities for healthy competition both in school and across partner schools</w:t>
            </w:r>
            <w:r w:rsidR="00F06162" w:rsidRPr="00593F7C">
              <w:rPr>
                <w:rFonts w:ascii="Arial" w:hAnsi="Arial" w:cs="Arial"/>
                <w:sz w:val="16"/>
                <w:szCs w:val="16"/>
              </w:rPr>
              <w:t xml:space="preserve"> within NOSSP</w:t>
            </w:r>
            <w:r w:rsidRPr="00593F7C">
              <w:rPr>
                <w:rFonts w:ascii="Arial" w:hAnsi="Arial" w:cs="Arial"/>
                <w:sz w:val="16"/>
                <w:szCs w:val="16"/>
              </w:rPr>
              <w:t xml:space="preserve"> is sustained, leading to increased opportunities for pupils to engage in physical activity.</w:t>
            </w:r>
          </w:p>
          <w:p w14:paraId="50588AB3" w14:textId="246B5700" w:rsidR="00472B4D" w:rsidRPr="00593F7C" w:rsidRDefault="00472B4D" w:rsidP="00472B4D">
            <w:pPr>
              <w:rPr>
                <w:rFonts w:ascii="Arial" w:hAnsi="Arial" w:cs="Arial"/>
                <w:sz w:val="16"/>
                <w:szCs w:val="16"/>
              </w:rPr>
            </w:pPr>
          </w:p>
        </w:tc>
        <w:tc>
          <w:tcPr>
            <w:tcW w:w="2679" w:type="dxa"/>
          </w:tcPr>
          <w:p w14:paraId="6FCDE4D1" w14:textId="110438DA" w:rsidR="00CC1268" w:rsidRPr="00593F7C" w:rsidRDefault="00CC1268" w:rsidP="00472B4D">
            <w:pPr>
              <w:rPr>
                <w:rFonts w:ascii="Arial" w:hAnsi="Arial" w:cs="Arial"/>
                <w:sz w:val="16"/>
                <w:szCs w:val="16"/>
              </w:rPr>
            </w:pPr>
          </w:p>
        </w:tc>
        <w:tc>
          <w:tcPr>
            <w:tcW w:w="2705" w:type="dxa"/>
          </w:tcPr>
          <w:p w14:paraId="48D0266D" w14:textId="38774B15" w:rsidR="00CC1268" w:rsidRPr="00593F7C" w:rsidRDefault="00CC1268" w:rsidP="00472B4D">
            <w:pPr>
              <w:rPr>
                <w:rFonts w:ascii="Arial" w:hAnsi="Arial" w:cs="Arial"/>
                <w:sz w:val="16"/>
                <w:szCs w:val="16"/>
              </w:rPr>
            </w:pPr>
          </w:p>
        </w:tc>
      </w:tr>
    </w:tbl>
    <w:p w14:paraId="0C5B631C" w14:textId="77777777" w:rsidR="00191490" w:rsidRDefault="00191490">
      <w:pPr>
        <w:rPr>
          <w:rFonts w:ascii="Arial" w:hAnsi="Arial" w:cs="Arial"/>
          <w:b/>
          <w:sz w:val="18"/>
          <w:szCs w:val="18"/>
        </w:rPr>
      </w:pPr>
    </w:p>
    <w:p w14:paraId="7B33C7DA" w14:textId="77777777" w:rsidR="00323909" w:rsidRDefault="00323909">
      <w:pPr>
        <w:rPr>
          <w:rFonts w:ascii="Arial" w:hAnsi="Arial" w:cs="Arial"/>
          <w:b/>
          <w:sz w:val="18"/>
          <w:szCs w:val="18"/>
        </w:rPr>
      </w:pPr>
    </w:p>
    <w:p w14:paraId="2F62A77E" w14:textId="77777777" w:rsidR="00323909" w:rsidRDefault="00323909">
      <w:pPr>
        <w:rPr>
          <w:rFonts w:ascii="Arial" w:hAnsi="Arial" w:cs="Arial"/>
          <w:b/>
          <w:sz w:val="18"/>
          <w:szCs w:val="18"/>
        </w:rPr>
      </w:pPr>
    </w:p>
    <w:p w14:paraId="4B3F2876" w14:textId="77777777" w:rsidR="00323909" w:rsidRDefault="00323909">
      <w:pPr>
        <w:rPr>
          <w:rFonts w:ascii="Arial" w:hAnsi="Arial" w:cs="Arial"/>
          <w:b/>
          <w:sz w:val="18"/>
          <w:szCs w:val="18"/>
        </w:rPr>
      </w:pPr>
    </w:p>
    <w:p w14:paraId="0ABA7E51" w14:textId="77777777" w:rsidR="00952355" w:rsidRPr="0050147C" w:rsidRDefault="00952355">
      <w:pPr>
        <w:rPr>
          <w:rFonts w:ascii="Arial" w:hAnsi="Arial" w:cs="Arial"/>
          <w:b/>
          <w:sz w:val="18"/>
          <w:szCs w:val="18"/>
        </w:rPr>
      </w:pPr>
    </w:p>
    <w:sectPr w:rsidR="00952355" w:rsidRPr="0050147C" w:rsidSect="009F0AEA">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DDBC" w14:textId="77777777" w:rsidR="00F33F78" w:rsidRDefault="00F33F78" w:rsidP="009F0AEA">
      <w:pPr>
        <w:spacing w:after="0" w:line="240" w:lineRule="auto"/>
      </w:pPr>
      <w:r>
        <w:separator/>
      </w:r>
    </w:p>
  </w:endnote>
  <w:endnote w:type="continuationSeparator" w:id="0">
    <w:p w14:paraId="500CCE89" w14:textId="77777777" w:rsidR="00F33F78" w:rsidRDefault="00F33F78" w:rsidP="009F0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CC61B" w14:textId="77777777" w:rsidR="00F33F78" w:rsidRDefault="00F33F78" w:rsidP="009F0AEA">
      <w:pPr>
        <w:spacing w:after="0" w:line="240" w:lineRule="auto"/>
      </w:pPr>
      <w:r>
        <w:separator/>
      </w:r>
    </w:p>
  </w:footnote>
  <w:footnote w:type="continuationSeparator" w:id="0">
    <w:p w14:paraId="1DF5F780" w14:textId="77777777" w:rsidR="00F33F78" w:rsidRDefault="00F33F78" w:rsidP="009F0A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F3270"/>
    <w:multiLevelType w:val="hybridMultilevel"/>
    <w:tmpl w:val="7C8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6B6051"/>
    <w:multiLevelType w:val="hybridMultilevel"/>
    <w:tmpl w:val="EBD60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9B017B"/>
    <w:multiLevelType w:val="hybridMultilevel"/>
    <w:tmpl w:val="EAC8A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327834">
    <w:abstractNumId w:val="2"/>
  </w:num>
  <w:num w:numId="2" w16cid:durableId="373501023">
    <w:abstractNumId w:val="0"/>
  </w:num>
  <w:num w:numId="3" w16cid:durableId="2134400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AEA"/>
    <w:rsid w:val="0000312A"/>
    <w:rsid w:val="00016D6A"/>
    <w:rsid w:val="00024E25"/>
    <w:rsid w:val="00027505"/>
    <w:rsid w:val="00027D87"/>
    <w:rsid w:val="00052686"/>
    <w:rsid w:val="0006175D"/>
    <w:rsid w:val="00061F5E"/>
    <w:rsid w:val="00070B3E"/>
    <w:rsid w:val="00073592"/>
    <w:rsid w:val="000748B7"/>
    <w:rsid w:val="00081259"/>
    <w:rsid w:val="00087CF2"/>
    <w:rsid w:val="0009280A"/>
    <w:rsid w:val="0009563C"/>
    <w:rsid w:val="00095CAE"/>
    <w:rsid w:val="000970C3"/>
    <w:rsid w:val="000F0DA0"/>
    <w:rsid w:val="000F2736"/>
    <w:rsid w:val="000F2D99"/>
    <w:rsid w:val="00125A3B"/>
    <w:rsid w:val="0013250F"/>
    <w:rsid w:val="001330DF"/>
    <w:rsid w:val="001336F2"/>
    <w:rsid w:val="00135A1C"/>
    <w:rsid w:val="00144758"/>
    <w:rsid w:val="001562BC"/>
    <w:rsid w:val="00160D64"/>
    <w:rsid w:val="00164494"/>
    <w:rsid w:val="00166ABD"/>
    <w:rsid w:val="00180CDB"/>
    <w:rsid w:val="0019078F"/>
    <w:rsid w:val="00191125"/>
    <w:rsid w:val="00191490"/>
    <w:rsid w:val="00194E8D"/>
    <w:rsid w:val="001B4582"/>
    <w:rsid w:val="001B656F"/>
    <w:rsid w:val="001C6CAE"/>
    <w:rsid w:val="001D58D7"/>
    <w:rsid w:val="001F5D64"/>
    <w:rsid w:val="001F7A53"/>
    <w:rsid w:val="00217145"/>
    <w:rsid w:val="00272951"/>
    <w:rsid w:val="002803B7"/>
    <w:rsid w:val="00286FE5"/>
    <w:rsid w:val="00287D05"/>
    <w:rsid w:val="00290AB4"/>
    <w:rsid w:val="00291DEE"/>
    <w:rsid w:val="0029401E"/>
    <w:rsid w:val="002A09DA"/>
    <w:rsid w:val="002A1A2A"/>
    <w:rsid w:val="002A5827"/>
    <w:rsid w:val="002B7B37"/>
    <w:rsid w:val="002C3EFE"/>
    <w:rsid w:val="002F50B3"/>
    <w:rsid w:val="002F575D"/>
    <w:rsid w:val="00305AAF"/>
    <w:rsid w:val="00320A46"/>
    <w:rsid w:val="00323909"/>
    <w:rsid w:val="00324DEF"/>
    <w:rsid w:val="0034653C"/>
    <w:rsid w:val="0035039B"/>
    <w:rsid w:val="00351782"/>
    <w:rsid w:val="00373F6F"/>
    <w:rsid w:val="00391CCD"/>
    <w:rsid w:val="003A4C3D"/>
    <w:rsid w:val="003A56FA"/>
    <w:rsid w:val="003A62A7"/>
    <w:rsid w:val="003A7454"/>
    <w:rsid w:val="003E52CB"/>
    <w:rsid w:val="003E5AAB"/>
    <w:rsid w:val="003E5E45"/>
    <w:rsid w:val="003F05EB"/>
    <w:rsid w:val="00401E93"/>
    <w:rsid w:val="004159E2"/>
    <w:rsid w:val="00426102"/>
    <w:rsid w:val="00426E21"/>
    <w:rsid w:val="00443FE9"/>
    <w:rsid w:val="004572C6"/>
    <w:rsid w:val="00470FE1"/>
    <w:rsid w:val="00472B4D"/>
    <w:rsid w:val="004904B8"/>
    <w:rsid w:val="004913FC"/>
    <w:rsid w:val="004A1712"/>
    <w:rsid w:val="004A4C6B"/>
    <w:rsid w:val="004D04B1"/>
    <w:rsid w:val="005012CD"/>
    <w:rsid w:val="0050147C"/>
    <w:rsid w:val="005172E8"/>
    <w:rsid w:val="00522BBA"/>
    <w:rsid w:val="005607AC"/>
    <w:rsid w:val="005912D6"/>
    <w:rsid w:val="00593E6A"/>
    <w:rsid w:val="00593F7C"/>
    <w:rsid w:val="00596E5A"/>
    <w:rsid w:val="005C1137"/>
    <w:rsid w:val="005E2322"/>
    <w:rsid w:val="005F5AF3"/>
    <w:rsid w:val="00601999"/>
    <w:rsid w:val="00601FD7"/>
    <w:rsid w:val="006032A4"/>
    <w:rsid w:val="006041B4"/>
    <w:rsid w:val="006367DA"/>
    <w:rsid w:val="00644405"/>
    <w:rsid w:val="006470CC"/>
    <w:rsid w:val="00660618"/>
    <w:rsid w:val="0067201B"/>
    <w:rsid w:val="00693BFB"/>
    <w:rsid w:val="006B66BF"/>
    <w:rsid w:val="006B6D6B"/>
    <w:rsid w:val="006B7792"/>
    <w:rsid w:val="006C15A0"/>
    <w:rsid w:val="006E339E"/>
    <w:rsid w:val="006F0BAC"/>
    <w:rsid w:val="007037D5"/>
    <w:rsid w:val="00707155"/>
    <w:rsid w:val="0071187F"/>
    <w:rsid w:val="0071783C"/>
    <w:rsid w:val="00720914"/>
    <w:rsid w:val="00721455"/>
    <w:rsid w:val="00763918"/>
    <w:rsid w:val="00787875"/>
    <w:rsid w:val="007D0B11"/>
    <w:rsid w:val="007D367A"/>
    <w:rsid w:val="008007B0"/>
    <w:rsid w:val="0080448E"/>
    <w:rsid w:val="00807EBB"/>
    <w:rsid w:val="00815E5A"/>
    <w:rsid w:val="00821850"/>
    <w:rsid w:val="0083769E"/>
    <w:rsid w:val="00842142"/>
    <w:rsid w:val="00842FA1"/>
    <w:rsid w:val="00850207"/>
    <w:rsid w:val="00857C4A"/>
    <w:rsid w:val="008637A8"/>
    <w:rsid w:val="00874632"/>
    <w:rsid w:val="008758A4"/>
    <w:rsid w:val="00884AA9"/>
    <w:rsid w:val="00884BDE"/>
    <w:rsid w:val="00887A59"/>
    <w:rsid w:val="0089171D"/>
    <w:rsid w:val="00893C9B"/>
    <w:rsid w:val="008A4964"/>
    <w:rsid w:val="008A50AC"/>
    <w:rsid w:val="008A7A1F"/>
    <w:rsid w:val="008B3F6C"/>
    <w:rsid w:val="008C7E1F"/>
    <w:rsid w:val="008D4149"/>
    <w:rsid w:val="008D56C6"/>
    <w:rsid w:val="008E03FB"/>
    <w:rsid w:val="008F792D"/>
    <w:rsid w:val="00901D79"/>
    <w:rsid w:val="009161A0"/>
    <w:rsid w:val="009347F1"/>
    <w:rsid w:val="00942284"/>
    <w:rsid w:val="00944E8B"/>
    <w:rsid w:val="00952355"/>
    <w:rsid w:val="0095681B"/>
    <w:rsid w:val="009654F8"/>
    <w:rsid w:val="00976A54"/>
    <w:rsid w:val="00976F57"/>
    <w:rsid w:val="009776A8"/>
    <w:rsid w:val="0097780C"/>
    <w:rsid w:val="00980B0D"/>
    <w:rsid w:val="00980FD2"/>
    <w:rsid w:val="009927BF"/>
    <w:rsid w:val="009A1175"/>
    <w:rsid w:val="009A3940"/>
    <w:rsid w:val="009A54D3"/>
    <w:rsid w:val="009B4D48"/>
    <w:rsid w:val="009B5C05"/>
    <w:rsid w:val="009D0997"/>
    <w:rsid w:val="009D206A"/>
    <w:rsid w:val="009E5D92"/>
    <w:rsid w:val="009F0AEA"/>
    <w:rsid w:val="009F0B74"/>
    <w:rsid w:val="00A1173B"/>
    <w:rsid w:val="00A14C05"/>
    <w:rsid w:val="00A20852"/>
    <w:rsid w:val="00A21CC8"/>
    <w:rsid w:val="00A45140"/>
    <w:rsid w:val="00A50034"/>
    <w:rsid w:val="00A51854"/>
    <w:rsid w:val="00A60618"/>
    <w:rsid w:val="00A67C75"/>
    <w:rsid w:val="00A71D48"/>
    <w:rsid w:val="00A745ED"/>
    <w:rsid w:val="00A85884"/>
    <w:rsid w:val="00AA0F03"/>
    <w:rsid w:val="00AA39E2"/>
    <w:rsid w:val="00AA4B55"/>
    <w:rsid w:val="00AB2070"/>
    <w:rsid w:val="00AC25D9"/>
    <w:rsid w:val="00AD4309"/>
    <w:rsid w:val="00AD51A6"/>
    <w:rsid w:val="00AE5B87"/>
    <w:rsid w:val="00AF19AB"/>
    <w:rsid w:val="00B00568"/>
    <w:rsid w:val="00B028E9"/>
    <w:rsid w:val="00B056B9"/>
    <w:rsid w:val="00B15020"/>
    <w:rsid w:val="00B17C57"/>
    <w:rsid w:val="00B20919"/>
    <w:rsid w:val="00B31897"/>
    <w:rsid w:val="00B32226"/>
    <w:rsid w:val="00B43F4C"/>
    <w:rsid w:val="00B50BB0"/>
    <w:rsid w:val="00B56143"/>
    <w:rsid w:val="00B61D70"/>
    <w:rsid w:val="00B85F96"/>
    <w:rsid w:val="00B86BFA"/>
    <w:rsid w:val="00B949E3"/>
    <w:rsid w:val="00BA006E"/>
    <w:rsid w:val="00BA11B3"/>
    <w:rsid w:val="00BB3CA2"/>
    <w:rsid w:val="00BD64B5"/>
    <w:rsid w:val="00BE43CF"/>
    <w:rsid w:val="00C04C98"/>
    <w:rsid w:val="00C06DEA"/>
    <w:rsid w:val="00C210C2"/>
    <w:rsid w:val="00C25309"/>
    <w:rsid w:val="00C35B53"/>
    <w:rsid w:val="00C40152"/>
    <w:rsid w:val="00C634D1"/>
    <w:rsid w:val="00C65713"/>
    <w:rsid w:val="00C879E8"/>
    <w:rsid w:val="00C87EF0"/>
    <w:rsid w:val="00C91458"/>
    <w:rsid w:val="00CA53DF"/>
    <w:rsid w:val="00CB292B"/>
    <w:rsid w:val="00CB463E"/>
    <w:rsid w:val="00CC1268"/>
    <w:rsid w:val="00CC251E"/>
    <w:rsid w:val="00CC3D65"/>
    <w:rsid w:val="00CD45CE"/>
    <w:rsid w:val="00CE1118"/>
    <w:rsid w:val="00CE6784"/>
    <w:rsid w:val="00CF2112"/>
    <w:rsid w:val="00D02287"/>
    <w:rsid w:val="00D03D76"/>
    <w:rsid w:val="00D04695"/>
    <w:rsid w:val="00D30934"/>
    <w:rsid w:val="00D52D06"/>
    <w:rsid w:val="00D56259"/>
    <w:rsid w:val="00D6248A"/>
    <w:rsid w:val="00D659E1"/>
    <w:rsid w:val="00D873EF"/>
    <w:rsid w:val="00D966FC"/>
    <w:rsid w:val="00DA0EAB"/>
    <w:rsid w:val="00DC631F"/>
    <w:rsid w:val="00DC6FBE"/>
    <w:rsid w:val="00DD5C6D"/>
    <w:rsid w:val="00DE0FAF"/>
    <w:rsid w:val="00DE4570"/>
    <w:rsid w:val="00DF5F3D"/>
    <w:rsid w:val="00E04A0F"/>
    <w:rsid w:val="00E26A03"/>
    <w:rsid w:val="00E53746"/>
    <w:rsid w:val="00E53856"/>
    <w:rsid w:val="00E55793"/>
    <w:rsid w:val="00E608BA"/>
    <w:rsid w:val="00E71B7C"/>
    <w:rsid w:val="00E76386"/>
    <w:rsid w:val="00E86BF0"/>
    <w:rsid w:val="00E86FE1"/>
    <w:rsid w:val="00E91143"/>
    <w:rsid w:val="00E92C01"/>
    <w:rsid w:val="00E964AF"/>
    <w:rsid w:val="00E96FF6"/>
    <w:rsid w:val="00EA0026"/>
    <w:rsid w:val="00EA7BAC"/>
    <w:rsid w:val="00EB0417"/>
    <w:rsid w:val="00EC6D08"/>
    <w:rsid w:val="00ED6ACF"/>
    <w:rsid w:val="00EE2314"/>
    <w:rsid w:val="00EE40C0"/>
    <w:rsid w:val="00EE710D"/>
    <w:rsid w:val="00F02B9E"/>
    <w:rsid w:val="00F06162"/>
    <w:rsid w:val="00F117EB"/>
    <w:rsid w:val="00F1736C"/>
    <w:rsid w:val="00F22983"/>
    <w:rsid w:val="00F317AA"/>
    <w:rsid w:val="00F33F78"/>
    <w:rsid w:val="00F343BD"/>
    <w:rsid w:val="00F43173"/>
    <w:rsid w:val="00F53172"/>
    <w:rsid w:val="00F61EA9"/>
    <w:rsid w:val="00F62A0E"/>
    <w:rsid w:val="00F70ADF"/>
    <w:rsid w:val="00F7119F"/>
    <w:rsid w:val="00F7441C"/>
    <w:rsid w:val="00F81BC1"/>
    <w:rsid w:val="00F9465A"/>
    <w:rsid w:val="00F95949"/>
    <w:rsid w:val="00FB2FC7"/>
    <w:rsid w:val="00FB6C1A"/>
    <w:rsid w:val="00FD0E43"/>
    <w:rsid w:val="00FD6312"/>
    <w:rsid w:val="00FE000A"/>
    <w:rsid w:val="00FF4DDF"/>
    <w:rsid w:val="00FF6BBB"/>
    <w:rsid w:val="00FF7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4DF8"/>
  <w15:docId w15:val="{021BB2CE-8327-4D81-873F-4ABD120C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AEA"/>
  </w:style>
  <w:style w:type="paragraph" w:styleId="Footer">
    <w:name w:val="footer"/>
    <w:basedOn w:val="Normal"/>
    <w:link w:val="FooterChar"/>
    <w:uiPriority w:val="99"/>
    <w:unhideWhenUsed/>
    <w:rsid w:val="009F0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AEA"/>
  </w:style>
  <w:style w:type="table" w:styleId="TableGrid">
    <w:name w:val="Table Grid"/>
    <w:basedOn w:val="TableNormal"/>
    <w:uiPriority w:val="39"/>
    <w:rsid w:val="009A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76386"/>
    <w:rPr>
      <w:b/>
      <w:bCs/>
    </w:rPr>
  </w:style>
  <w:style w:type="paragraph" w:styleId="ListParagraph">
    <w:name w:val="List Paragraph"/>
    <w:basedOn w:val="Normal"/>
    <w:uiPriority w:val="34"/>
    <w:qFormat/>
    <w:rsid w:val="001F7A53"/>
    <w:pPr>
      <w:ind w:left="720"/>
      <w:contextualSpacing/>
    </w:pPr>
  </w:style>
  <w:style w:type="paragraph" w:customStyle="1" w:styleId="TableParagraph">
    <w:name w:val="Table Paragraph"/>
    <w:basedOn w:val="Normal"/>
    <w:uiPriority w:val="1"/>
    <w:qFormat/>
    <w:rsid w:val="00E26A03"/>
    <w:pPr>
      <w:widowControl w:val="0"/>
      <w:autoSpaceDE w:val="0"/>
      <w:autoSpaceDN w:val="0"/>
      <w:spacing w:after="0" w:line="240" w:lineRule="auto"/>
      <w:ind w:left="80"/>
    </w:pPr>
    <w:rPr>
      <w:rFonts w:ascii="Calibri" w:eastAsia="Calibri" w:hAnsi="Calibri" w:cs="Calibri"/>
      <w:lang w:val="en-US"/>
    </w:rPr>
  </w:style>
  <w:style w:type="paragraph" w:customStyle="1" w:styleId="xmsonormal">
    <w:name w:val="x_msonormal"/>
    <w:basedOn w:val="Normal"/>
    <w:rsid w:val="000F2D9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2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8e87103-0ff7-4f51-b5f8-e0856e165a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B2D582F036DA4DB122052BD4891A78" ma:contentTypeVersion="16" ma:contentTypeDescription="Create a new document." ma:contentTypeScope="" ma:versionID="857337b3462356f1d1d1cc9a4200ac28">
  <xsd:schema xmlns:xsd="http://www.w3.org/2001/XMLSchema" xmlns:xs="http://www.w3.org/2001/XMLSchema" xmlns:p="http://schemas.microsoft.com/office/2006/metadata/properties" xmlns:ns3="a8e87103-0ff7-4f51-b5f8-e0856e165af9" xmlns:ns4="c2e807d2-743a-465a-9ad3-eb8940fcaae5" targetNamespace="http://schemas.microsoft.com/office/2006/metadata/properties" ma:root="true" ma:fieldsID="b38a4a49453847902d887c6b977fef50" ns3:_="" ns4:_="">
    <xsd:import namespace="a8e87103-0ff7-4f51-b5f8-e0856e165af9"/>
    <xsd:import namespace="c2e807d2-743a-465a-9ad3-eb8940fcaa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87103-0ff7-4f51-b5f8-e0856e165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07d2-743a-465a-9ad3-eb8940fcaa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D8DA18-9FD9-47CE-852B-15F664D53A5E}">
  <ds:schemaRefs>
    <ds:schemaRef ds:uri="http://schemas.microsoft.com/sharepoint/v3/contenttype/forms"/>
  </ds:schemaRefs>
</ds:datastoreItem>
</file>

<file path=customXml/itemProps2.xml><?xml version="1.0" encoding="utf-8"?>
<ds:datastoreItem xmlns:ds="http://schemas.openxmlformats.org/officeDocument/2006/customXml" ds:itemID="{5A80D516-78B1-4194-B0BC-6FDC7B99029E}">
  <ds:schemaRefs>
    <ds:schemaRef ds:uri="http://schemas.microsoft.com/office/2006/metadata/properties"/>
    <ds:schemaRef ds:uri="http://schemas.microsoft.com/office/infopath/2007/PartnerControls"/>
    <ds:schemaRef ds:uri="a8e87103-0ff7-4f51-b5f8-e0856e165af9"/>
  </ds:schemaRefs>
</ds:datastoreItem>
</file>

<file path=customXml/itemProps3.xml><?xml version="1.0" encoding="utf-8"?>
<ds:datastoreItem xmlns:ds="http://schemas.openxmlformats.org/officeDocument/2006/customXml" ds:itemID="{9DB363D8-724C-4821-B969-60A111D38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87103-0ff7-4f51-b5f8-e0856e165af9"/>
    <ds:schemaRef ds:uri="c2e807d2-743a-465a-9ad3-eb8940fca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1008</Words>
  <Characters>5664</Characters>
  <Application>Microsoft Office Word</Application>
  <DocSecurity>0</DocSecurity>
  <Lines>247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GHS Principal</dc:creator>
  <cp:lastModifiedBy>Luke Graham</cp:lastModifiedBy>
  <cp:revision>24</cp:revision>
  <dcterms:created xsi:type="dcterms:W3CDTF">2025-07-01T13:35:00Z</dcterms:created>
  <dcterms:modified xsi:type="dcterms:W3CDTF">2026-03-05T09:22:00Z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0x010100D8B2D582F036DA4DB122052BD4891A78</vt:lpwstr>
  </property>
</Properties>
</file>