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2AE" w:rsidRDefault="001736F0">
      <w:pPr>
        <w:spacing w:after="0" w:line="259" w:lineRule="auto"/>
        <w:ind w:left="427" w:right="0" w:firstLine="0"/>
        <w:jc w:val="left"/>
      </w:pPr>
      <w:r>
        <w:rPr>
          <w:rFonts w:ascii="Arial" w:eastAsia="Arial" w:hAnsi="Arial" w:cs="Arial"/>
          <w:b/>
          <w:color w:val="004943"/>
          <w:sz w:val="20"/>
        </w:rPr>
        <w:t xml:space="preserve"> </w:t>
      </w:r>
    </w:p>
    <w:p w:rsidR="00A61F8D" w:rsidRDefault="00A61F8D">
      <w:pPr>
        <w:spacing w:after="311" w:line="259" w:lineRule="auto"/>
        <w:ind w:left="363" w:right="0" w:firstLine="0"/>
        <w:jc w:val="center"/>
        <w:rPr>
          <w:b/>
          <w:u w:val="single" w:color="000000"/>
        </w:rPr>
      </w:pPr>
      <w:r w:rsidRPr="00AF435D">
        <w:rPr>
          <w:noProof/>
        </w:rPr>
        <w:drawing>
          <wp:inline distT="0" distB="0" distL="0" distR="0" wp14:anchorId="24B7FDCD" wp14:editId="41905B2B">
            <wp:extent cx="1200150" cy="1200150"/>
            <wp:effectExtent l="0" t="0" r="0" b="0"/>
            <wp:docPr id="7" name="Picture 7" descr="Y:\Mustard Branding\FINAL\Spa Education Trust\CMYK\Spa Educatio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ustard Branding\FINAL\Spa Education Trust\CMYK\Spa Education Logo 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64" cy="125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AE" w:rsidRDefault="001736F0">
      <w:pPr>
        <w:spacing w:after="311" w:line="259" w:lineRule="auto"/>
        <w:ind w:left="363" w:right="0" w:firstLine="0"/>
        <w:jc w:val="center"/>
      </w:pPr>
      <w:r>
        <w:rPr>
          <w:b/>
          <w:u w:val="single" w:color="000000"/>
        </w:rPr>
        <w:t>Job Description – SEN Teaching Assistant</w:t>
      </w:r>
      <w:r>
        <w:rPr>
          <w:b/>
        </w:rPr>
        <w:t xml:space="preserve"> </w:t>
      </w:r>
    </w:p>
    <w:p w:rsidR="009472AE" w:rsidRDefault="001736F0">
      <w:pPr>
        <w:pStyle w:val="Heading1"/>
        <w:ind w:left="422"/>
      </w:pPr>
      <w:r>
        <w:t>Purpose of Job</w:t>
      </w:r>
      <w:r>
        <w:rPr>
          <w:u w:val="none"/>
        </w:rPr>
        <w:t xml:space="preserve"> </w:t>
      </w:r>
    </w:p>
    <w:p w:rsidR="009472AE" w:rsidRDefault="001736F0">
      <w:pPr>
        <w:ind w:right="49"/>
      </w:pPr>
      <w:r>
        <w:t xml:space="preserve">Responsible, under the direction or instruction of the Class Teacher and leadership team, to work as part of a team to </w:t>
      </w:r>
      <w:r w:rsidR="0053293F">
        <w:t xml:space="preserve">support pupils </w:t>
      </w:r>
      <w:r>
        <w:t>who have autism and moderate and/or severe learning difficulties</w:t>
      </w:r>
      <w:r w:rsidR="0053293F">
        <w:t xml:space="preserve"> with their learning, communication and independence. </w:t>
      </w:r>
      <w:r>
        <w:t xml:space="preserve"> To support access to learning for pupils and provide general support to the Class Teacher in the management of pupils</w:t>
      </w:r>
      <w:r w:rsidR="0053293F">
        <w:t xml:space="preserve"> across the </w:t>
      </w:r>
      <w:r w:rsidR="00A61F8D">
        <w:t>Trust</w:t>
      </w:r>
      <w:r w:rsidR="0053293F">
        <w:t xml:space="preserve">. </w:t>
      </w:r>
      <w:r>
        <w:t xml:space="preserve"> </w:t>
      </w:r>
    </w:p>
    <w:p w:rsidR="009472AE" w:rsidRDefault="001736F0">
      <w:pPr>
        <w:spacing w:after="17" w:line="259" w:lineRule="auto"/>
        <w:ind w:left="427" w:right="0" w:firstLine="0"/>
        <w:jc w:val="left"/>
      </w:pPr>
      <w:r>
        <w:t xml:space="preserve"> </w:t>
      </w:r>
    </w:p>
    <w:p w:rsidR="009472AE" w:rsidRDefault="001736F0">
      <w:pPr>
        <w:pStyle w:val="Heading1"/>
        <w:ind w:left="422"/>
      </w:pPr>
      <w:r>
        <w:t>Main Responsibilities</w:t>
      </w:r>
      <w:r>
        <w:rPr>
          <w:u w:val="none"/>
        </w:rPr>
        <w:t xml:space="preserve"> </w:t>
      </w:r>
    </w:p>
    <w:p w:rsidR="009472AE" w:rsidRDefault="001736F0">
      <w:pPr>
        <w:ind w:right="49"/>
      </w:pPr>
      <w:r>
        <w:t xml:space="preserve">To work under the guidance of </w:t>
      </w:r>
      <w:r w:rsidR="00157EBD">
        <w:t xml:space="preserve">class teachers and the leadership team to </w:t>
      </w:r>
      <w:r>
        <w:t xml:space="preserve">perform all general duties associated with </w:t>
      </w:r>
      <w:r w:rsidR="00157EBD">
        <w:t xml:space="preserve">supporting </w:t>
      </w:r>
      <w:r>
        <w:t xml:space="preserve">pupils within the classroom setting.  This will include </w:t>
      </w:r>
      <w:r w:rsidR="00157EBD">
        <w:t>supporting learning in all subjects including</w:t>
      </w:r>
      <w:r>
        <w:t xml:space="preserve"> reading, writing and </w:t>
      </w:r>
      <w:r w:rsidR="00157EBD">
        <w:t xml:space="preserve">maths, maintaining the learning environment and </w:t>
      </w:r>
      <w:r>
        <w:t xml:space="preserve">practical classroom organisation. Work may be carried out in the classroom or outside the main teaching area under the guidance of teaching staff. </w:t>
      </w:r>
    </w:p>
    <w:p w:rsidR="009472AE" w:rsidRDefault="001736F0">
      <w:pPr>
        <w:spacing w:after="16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9472AE" w:rsidRDefault="001736F0">
      <w:pPr>
        <w:pStyle w:val="Heading1"/>
        <w:ind w:left="422"/>
      </w:pPr>
      <w:r>
        <w:rPr>
          <w:b w:val="0"/>
          <w:u w:val="none"/>
        </w:rPr>
        <w:t> </w:t>
      </w:r>
      <w:r>
        <w:t>Vision, Values and Contributions to the School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 xml:space="preserve">Contribute to the overall vision and values of the </w:t>
      </w:r>
      <w:r w:rsidR="00A61F8D">
        <w:t>Trust</w:t>
      </w:r>
      <w:r>
        <w:t xml:space="preserve">;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 xml:space="preserve">To work cooperatively as a part of a team for the benefit of </w:t>
      </w:r>
      <w:r w:rsidR="00157EBD">
        <w:t xml:space="preserve">all </w:t>
      </w:r>
      <w:r>
        <w:t xml:space="preserve">the pupils in the class;    </w:t>
      </w:r>
    </w:p>
    <w:p w:rsidR="009472AE" w:rsidRDefault="001736F0" w:rsidP="00CD4984">
      <w:pPr>
        <w:numPr>
          <w:ilvl w:val="0"/>
          <w:numId w:val="12"/>
        </w:numPr>
        <w:spacing w:after="4"/>
        <w:ind w:right="49" w:hanging="360"/>
      </w:pPr>
      <w:r>
        <w:t>Participate in the school’s induction programme</w:t>
      </w:r>
      <w:r w:rsidR="00157EBD">
        <w:t xml:space="preserve">, training programme and </w:t>
      </w:r>
      <w:r>
        <w:t xml:space="preserve">performance </w:t>
      </w:r>
      <w:r w:rsidR="00157EBD">
        <w:t>management</w:t>
      </w:r>
      <w:r>
        <w:t xml:space="preserve">;   </w:t>
      </w:r>
    </w:p>
    <w:p w:rsidR="009472AE" w:rsidRDefault="001736F0" w:rsidP="00CD4984">
      <w:pPr>
        <w:numPr>
          <w:ilvl w:val="0"/>
          <w:numId w:val="12"/>
        </w:numPr>
        <w:spacing w:after="8"/>
        <w:ind w:right="49" w:hanging="360"/>
      </w:pPr>
      <w:r>
        <w:t>Appreciate and support the role of other professionals</w:t>
      </w:r>
      <w:r w:rsidR="00157EBD">
        <w:t>.</w:t>
      </w:r>
      <w:r>
        <w:t xml:space="preserve"> 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ind w:left="422"/>
      </w:pPr>
      <w:r>
        <w:t>Welfare and Safeguarding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0"/>
        </w:numPr>
        <w:spacing w:after="5"/>
        <w:ind w:right="49" w:hanging="360"/>
      </w:pPr>
      <w:r>
        <w:t xml:space="preserve">To be fully aware and understand the duties and responsibilities </w:t>
      </w:r>
      <w:r w:rsidR="0053293F">
        <w:t xml:space="preserve">outlined in Keeping Children Safe in Education </w:t>
      </w:r>
      <w:r>
        <w:t>in relation to child protection and safeguarding children and young people;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472AE" w:rsidRDefault="001736F0" w:rsidP="00CD4984">
      <w:pPr>
        <w:numPr>
          <w:ilvl w:val="0"/>
          <w:numId w:val="10"/>
        </w:numPr>
        <w:ind w:right="49" w:hanging="360"/>
      </w:pPr>
      <w:r>
        <w:t>To be fully aware of the principles of safeguarding;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736F0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>Supervise and support pupils ensuring their safety;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57EBD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 xml:space="preserve">Be aware of, and comply with, policies and procedures relating to safeguarding, health, safety and security of pupils, confidentiality and data protection.  </w:t>
      </w:r>
    </w:p>
    <w:p w:rsidR="009472AE" w:rsidRDefault="001736F0" w:rsidP="00CD4984">
      <w:pPr>
        <w:numPr>
          <w:ilvl w:val="0"/>
          <w:numId w:val="10"/>
        </w:numPr>
        <w:spacing w:after="0" w:line="240" w:lineRule="auto"/>
        <w:ind w:right="51" w:hanging="357"/>
      </w:pPr>
      <w:r>
        <w:t>Reporting all concerns to an appropriate person</w:t>
      </w:r>
      <w:r w:rsidRPr="001736F0">
        <w:rPr>
          <w:rFonts w:ascii="Times New Roman" w:eastAsia="Times New Roman" w:hAnsi="Times New Roman" w:cs="Times New Roman"/>
          <w:sz w:val="24"/>
        </w:rPr>
        <w:t xml:space="preserve">.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  </w:t>
      </w:r>
    </w:p>
    <w:p w:rsidR="009472AE" w:rsidRDefault="001736F0">
      <w:pPr>
        <w:pStyle w:val="Heading1"/>
        <w:ind w:left="422"/>
      </w:pPr>
      <w:r>
        <w:t>Health and Safety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pStyle w:val="ListParagraph"/>
        <w:numPr>
          <w:ilvl w:val="0"/>
          <w:numId w:val="8"/>
        </w:numPr>
        <w:spacing w:after="0"/>
        <w:ind w:right="49"/>
      </w:pPr>
      <w:r>
        <w:t xml:space="preserve">Prepare the classroom </w:t>
      </w:r>
      <w:r w:rsidR="00157EBD">
        <w:t>for all lessons</w:t>
      </w:r>
      <w:r>
        <w:t xml:space="preserve"> and clear afterwards, ensuring materials and equipment are clean, in working order and safely stored.     </w:t>
      </w:r>
    </w:p>
    <w:p w:rsidR="00157EBD" w:rsidRDefault="00157EBD" w:rsidP="00CD4984">
      <w:pPr>
        <w:pStyle w:val="ListParagraph"/>
        <w:numPr>
          <w:ilvl w:val="0"/>
          <w:numId w:val="8"/>
        </w:numPr>
        <w:spacing w:after="0"/>
        <w:ind w:right="49"/>
      </w:pPr>
      <w:r>
        <w:t>Comply wit</w:t>
      </w:r>
      <w:r w:rsidR="00715FEA">
        <w:t>h</w:t>
      </w:r>
      <w:r>
        <w:t xml:space="preserve"> all policies that promote health and safety</w:t>
      </w:r>
    </w:p>
    <w:p w:rsidR="00715FEA" w:rsidRDefault="00715FEA" w:rsidP="00CD4984">
      <w:pPr>
        <w:pStyle w:val="ListParagraph"/>
        <w:numPr>
          <w:ilvl w:val="0"/>
          <w:numId w:val="8"/>
        </w:numPr>
        <w:spacing w:after="0"/>
        <w:ind w:right="49"/>
      </w:pPr>
      <w:r>
        <w:t>To implement any individual risk assessments and to follow risk assessments when off site</w:t>
      </w:r>
    </w:p>
    <w:p w:rsidR="009472AE" w:rsidRDefault="001736F0">
      <w:pPr>
        <w:spacing w:after="0" w:line="259" w:lineRule="auto"/>
        <w:ind w:left="1148" w:right="0" w:firstLine="0"/>
        <w:jc w:val="left"/>
      </w:pPr>
      <w:r>
        <w:t xml:space="preserve"> </w:t>
      </w:r>
    </w:p>
    <w:p w:rsidR="009472AE" w:rsidRDefault="001736F0">
      <w:pPr>
        <w:pStyle w:val="Heading1"/>
        <w:ind w:left="422"/>
      </w:pPr>
      <w:r>
        <w:t>Behaviour </w:t>
      </w:r>
      <w:r w:rsidR="00157EBD">
        <w:t>Support</w:t>
      </w:r>
      <w:r>
        <w:rPr>
          <w:b w:val="0"/>
          <w:u w:val="none"/>
        </w:rPr>
        <w:t xml:space="preserve">  </w:t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>To provide support for pupils’ emotional and social development by encouraging and modelling positive behaviour; 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>To promote the acceptance and inclusion of pupils, encouraging pupils to interact with each other in an appropriate and acceptable manner;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736F0" w:rsidRPr="001736F0" w:rsidRDefault="001736F0" w:rsidP="00CD4984">
      <w:pPr>
        <w:numPr>
          <w:ilvl w:val="0"/>
          <w:numId w:val="11"/>
        </w:numPr>
        <w:ind w:right="49" w:hanging="360"/>
      </w:pPr>
      <w:r>
        <w:t xml:space="preserve">Follow behaviour plans and Education and Health Care </w:t>
      </w:r>
      <w:r w:rsidR="00157EBD">
        <w:t>targets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Arial" w:eastAsia="Arial" w:hAnsi="Arial" w:cs="Arial"/>
          <w:sz w:val="20"/>
        </w:rPr>
        <w:tab/>
      </w:r>
    </w:p>
    <w:p w:rsidR="009472AE" w:rsidRDefault="001736F0" w:rsidP="00CD4984">
      <w:pPr>
        <w:numPr>
          <w:ilvl w:val="0"/>
          <w:numId w:val="11"/>
        </w:numPr>
        <w:ind w:right="49" w:hanging="360"/>
      </w:pPr>
      <w:r>
        <w:t xml:space="preserve">Support the class teacher in the </w:t>
      </w:r>
      <w:r w:rsidR="00157EBD">
        <w:t xml:space="preserve">positive behaviour </w:t>
      </w:r>
      <w:r>
        <w:t>management.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spacing w:after="40"/>
        <w:ind w:left="422"/>
      </w:pPr>
      <w:r>
        <w:lastRenderedPageBreak/>
        <w:t>Independence and Self-Care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3"/>
        </w:numPr>
        <w:ind w:right="49" w:hanging="360"/>
      </w:pPr>
      <w:r>
        <w:t>Encourage pupils to act independently where appropriate; 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53293F" w:rsidP="00CD4984">
      <w:pPr>
        <w:numPr>
          <w:ilvl w:val="0"/>
          <w:numId w:val="13"/>
        </w:numPr>
        <w:ind w:right="49" w:hanging="360"/>
      </w:pPr>
      <w:r>
        <w:t xml:space="preserve">Support any </w:t>
      </w:r>
      <w:r w:rsidR="001736F0">
        <w:t xml:space="preserve">pupils’ personal </w:t>
      </w:r>
      <w:r>
        <w:t>care n</w:t>
      </w:r>
      <w:r w:rsidR="001736F0">
        <w:t>eeds</w:t>
      </w:r>
      <w:r w:rsidR="00715FEA">
        <w:t xml:space="preserve"> in line with their personal care plan</w:t>
      </w:r>
      <w:r w:rsidR="001736F0">
        <w:t>;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Pr="007549B1" w:rsidRDefault="00157EBD" w:rsidP="00CD4984">
      <w:pPr>
        <w:numPr>
          <w:ilvl w:val="0"/>
          <w:numId w:val="13"/>
        </w:numPr>
        <w:spacing w:after="8"/>
        <w:ind w:right="49" w:hanging="360"/>
      </w:pPr>
      <w:r>
        <w:t>Support and interact with pupils at break and lunch times</w:t>
      </w:r>
      <w:r w:rsidR="001736F0">
        <w:t>.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Pr="00A61F8D" w:rsidRDefault="00715FEA" w:rsidP="00CD4984">
      <w:pPr>
        <w:numPr>
          <w:ilvl w:val="0"/>
          <w:numId w:val="13"/>
        </w:numPr>
        <w:spacing w:after="8"/>
        <w:ind w:right="49" w:hanging="360"/>
        <w:rPr>
          <w:rFonts w:asciiTheme="minorHAnsi" w:hAnsiTheme="minorHAnsi" w:cstheme="minorHAnsi"/>
        </w:rPr>
      </w:pPr>
      <w:r w:rsidRPr="007549B1">
        <w:rPr>
          <w:rFonts w:asciiTheme="minorHAnsi" w:eastAsia="Times New Roman" w:hAnsiTheme="minorHAnsi" w:cstheme="minorHAnsi"/>
        </w:rPr>
        <w:t>Support pupils offsite including swimming lessons as appropriate</w:t>
      </w:r>
      <w:r w:rsidR="001736F0">
        <w:t xml:space="preserve">   </w:t>
      </w:r>
    </w:p>
    <w:p w:rsidR="00A61F8D" w:rsidRDefault="00A61F8D">
      <w:pPr>
        <w:pStyle w:val="Heading1"/>
        <w:ind w:left="422"/>
      </w:pPr>
    </w:p>
    <w:p w:rsidR="009472AE" w:rsidRDefault="001736F0">
      <w:pPr>
        <w:pStyle w:val="Heading1"/>
        <w:ind w:left="422"/>
      </w:pPr>
      <w:r>
        <w:t>Communication Support </w:t>
      </w:r>
      <w:r>
        <w:rPr>
          <w:b w:val="0"/>
          <w:u w:val="none"/>
        </w:rPr>
        <w:t xml:space="preserve">   </w:t>
      </w:r>
    </w:p>
    <w:p w:rsidR="009472AE" w:rsidRDefault="001736F0" w:rsidP="00CD4984">
      <w:pPr>
        <w:numPr>
          <w:ilvl w:val="0"/>
          <w:numId w:val="14"/>
        </w:numPr>
        <w:ind w:right="49" w:hanging="360"/>
      </w:pPr>
      <w:r>
        <w:t xml:space="preserve">To provide communication support </w:t>
      </w:r>
      <w:r w:rsidR="00157EBD">
        <w:t xml:space="preserve">matched to the needs </w:t>
      </w:r>
      <w:r>
        <w:t>of the pupils;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spacing w:after="40"/>
        <w:ind w:left="422"/>
      </w:pPr>
      <w:r>
        <w:t>Curriculum, Teaching, Learning and Assessment </w:t>
      </w:r>
      <w:r>
        <w:rPr>
          <w:b w:val="0"/>
          <w:u w:val="none"/>
        </w:rPr>
        <w:t xml:space="preserve">   </w:t>
      </w:r>
    </w:p>
    <w:p w:rsidR="00157EBD" w:rsidRPr="00157EBD" w:rsidRDefault="001736F0" w:rsidP="00CD4984">
      <w:pPr>
        <w:numPr>
          <w:ilvl w:val="0"/>
          <w:numId w:val="15"/>
        </w:numPr>
        <w:ind w:right="49" w:hanging="360"/>
      </w:pPr>
      <w:r>
        <w:t xml:space="preserve">Prepare equipment and resources as directed by </w:t>
      </w:r>
      <w:r w:rsidR="00157EBD">
        <w:t>class teachers</w:t>
      </w:r>
      <w:r>
        <w:t xml:space="preserve"> and </w:t>
      </w:r>
      <w:proofErr w:type="gramStart"/>
      <w:r w:rsidR="00157EBD">
        <w:t xml:space="preserve">support </w:t>
      </w:r>
      <w:r>
        <w:t xml:space="preserve"> pupils</w:t>
      </w:r>
      <w:proofErr w:type="gramEnd"/>
      <w:r>
        <w:t xml:space="preserve"> in their use;  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 xml:space="preserve">Supporting the pupils in undertaking a range of curriculum activities as directed by </w:t>
      </w:r>
      <w:r w:rsidR="00157EBD">
        <w:t>class teachers</w:t>
      </w:r>
      <w:r>
        <w:t>;  </w:t>
      </w:r>
      <w:r w:rsidRPr="00157EBD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 xml:space="preserve">Be aware of pupil progress and achievement and report to </w:t>
      </w:r>
      <w:r w:rsidR="00157EBD">
        <w:t>class teachers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ind w:right="49" w:hanging="360"/>
      </w:pPr>
      <w:r>
        <w:t>Contribute to pupil record keeping</w:t>
      </w:r>
      <w:r w:rsidR="00157EBD">
        <w:t xml:space="preserve"> on Earwig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 w:rsidP="00CD4984">
      <w:pPr>
        <w:numPr>
          <w:ilvl w:val="0"/>
          <w:numId w:val="15"/>
        </w:numPr>
        <w:spacing w:after="8"/>
        <w:ind w:right="49" w:hanging="360"/>
      </w:pPr>
      <w:r>
        <w:t xml:space="preserve">Support the pupils in </w:t>
      </w:r>
      <w:r w:rsidR="00157EBD">
        <w:t>PE and other practical subjects by modelling and taking part</w:t>
      </w:r>
      <w:r>
        <w:t>; 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57EBD" w:rsidRDefault="001736F0" w:rsidP="00CD4984">
      <w:pPr>
        <w:numPr>
          <w:ilvl w:val="0"/>
          <w:numId w:val="15"/>
        </w:numPr>
        <w:ind w:right="49" w:hanging="360"/>
      </w:pPr>
      <w:r>
        <w:t xml:space="preserve">Accompany teaching staff and pupils </w:t>
      </w:r>
      <w:r w:rsidR="00157EBD">
        <w:t>in community learning activities</w:t>
      </w:r>
    </w:p>
    <w:p w:rsidR="009472AE" w:rsidRDefault="00157EBD" w:rsidP="00CD4984">
      <w:pPr>
        <w:numPr>
          <w:ilvl w:val="0"/>
          <w:numId w:val="15"/>
        </w:numPr>
        <w:ind w:right="49" w:hanging="360"/>
      </w:pPr>
      <w:r>
        <w:t xml:space="preserve">Support and supervise </w:t>
      </w:r>
      <w:r w:rsidR="001736F0">
        <w:t xml:space="preserve">pupils </w:t>
      </w:r>
      <w:r>
        <w:t xml:space="preserve">during community learning activities. </w:t>
      </w:r>
      <w:r w:rsidR="001736F0">
        <w:t> </w:t>
      </w:r>
      <w:r w:rsidR="001736F0">
        <w:rPr>
          <w:rFonts w:ascii="Times New Roman" w:eastAsia="Times New Roman" w:hAnsi="Times New Roman" w:cs="Times New Roman"/>
          <w:sz w:val="24"/>
        </w:rPr>
        <w:t xml:space="preserve">  </w:t>
      </w:r>
    </w:p>
    <w:p w:rsidR="009472AE" w:rsidRDefault="001736F0">
      <w:pPr>
        <w:spacing w:after="0" w:line="259" w:lineRule="auto"/>
        <w:ind w:left="427" w:right="0" w:firstLine="0"/>
        <w:jc w:val="left"/>
      </w:pPr>
      <w:r>
        <w:t xml:space="preserve">   </w:t>
      </w:r>
    </w:p>
    <w:p w:rsidR="009472AE" w:rsidRDefault="001736F0">
      <w:pPr>
        <w:pStyle w:val="Heading1"/>
        <w:ind w:left="422"/>
      </w:pPr>
      <w:r>
        <w:t>ICT and Administration</w:t>
      </w:r>
      <w:r>
        <w:rPr>
          <w:b w:val="0"/>
          <w:u w:val="none"/>
        </w:rPr>
        <w:t xml:space="preserve">  </w:t>
      </w:r>
    </w:p>
    <w:p w:rsidR="009472AE" w:rsidRDefault="001736F0" w:rsidP="003F3AFD">
      <w:pPr>
        <w:tabs>
          <w:tab w:val="center" w:pos="833"/>
          <w:tab w:val="center" w:pos="4385"/>
        </w:tabs>
        <w:spacing w:after="8"/>
        <w:ind w:right="0"/>
        <w:jc w:val="left"/>
      </w:pPr>
      <w:r>
        <w:t xml:space="preserve">Supporting pupils in using ICT and technology, as directed.    </w:t>
      </w:r>
    </w:p>
    <w:p w:rsidR="009472AE" w:rsidRDefault="001736F0">
      <w:pPr>
        <w:spacing w:after="112" w:line="259" w:lineRule="auto"/>
        <w:ind w:left="427" w:right="0" w:firstLine="0"/>
        <w:jc w:val="left"/>
      </w:pPr>
      <w:r>
        <w:t xml:space="preserve">   </w:t>
      </w:r>
    </w:p>
    <w:p w:rsidR="009472AE" w:rsidRPr="00157EBD" w:rsidRDefault="001736F0" w:rsidP="001736F0">
      <w:pPr>
        <w:spacing w:after="218" w:line="259" w:lineRule="auto"/>
        <w:ind w:left="427" w:right="0" w:firstLine="0"/>
        <w:jc w:val="left"/>
        <w:rPr>
          <w:b/>
        </w:rPr>
      </w:pPr>
      <w:r>
        <w:t xml:space="preserve"> </w:t>
      </w:r>
      <w:r w:rsidRPr="00157EBD">
        <w:rPr>
          <w:b/>
        </w:rPr>
        <w:t>Personal Specification – SEN Teaching Assistant</w:t>
      </w:r>
      <w:r w:rsidRPr="00157EBD">
        <w:rPr>
          <w:b/>
          <w:u w:color="000000"/>
        </w:rPr>
        <w:t xml:space="preserve"> </w:t>
      </w:r>
    </w:p>
    <w:tbl>
      <w:tblPr>
        <w:tblStyle w:val="TableGrid"/>
        <w:tblW w:w="9364" w:type="dxa"/>
        <w:tblInd w:w="433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5239"/>
        <w:gridCol w:w="3115"/>
        <w:gridCol w:w="1010"/>
      </w:tblGrid>
      <w:tr w:rsidR="009472AE">
        <w:trPr>
          <w:trHeight w:val="48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 xml:space="preserve">Essential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Desirable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5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Basic Numeracy Skills 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GCSE grade </w:t>
            </w:r>
            <w:r w:rsidR="00715FEA">
              <w:t>4</w:t>
            </w:r>
            <w:r>
              <w:t xml:space="preserve"> or above in Maths and English (or equivalent)  </w:t>
            </w:r>
          </w:p>
        </w:tc>
      </w:tr>
      <w:tr w:rsidR="009472AE">
        <w:trPr>
          <w:trHeight w:val="478"/>
        </w:trPr>
        <w:tc>
          <w:tcPr>
            <w:tcW w:w="5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Basic Literacy Skills 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Appropriate NVQ </w:t>
            </w:r>
          </w:p>
        </w:tc>
      </w:tr>
      <w:tr w:rsidR="009472AE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First Aid Certificate </w:t>
            </w:r>
          </w:p>
        </w:tc>
      </w:tr>
      <w:tr w:rsidR="009472AE">
        <w:trPr>
          <w:trHeight w:val="4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Childcare Qualification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Experience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79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>Working with people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Working within a school or special school </w:t>
            </w:r>
          </w:p>
        </w:tc>
      </w:tr>
      <w:tr w:rsidR="009472AE">
        <w:trPr>
          <w:trHeight w:val="1019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E4" w:rsidRDefault="001736F0">
            <w:pPr>
              <w:spacing w:after="0" w:line="259" w:lineRule="auto"/>
              <w:ind w:left="107" w:right="0" w:firstLine="0"/>
            </w:pPr>
            <w:r>
              <w:t xml:space="preserve">Willingness to undertake various training to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bookmarkStart w:id="0" w:name="_GoBack"/>
            <w:bookmarkEnd w:id="0"/>
            <w:r>
              <w:t xml:space="preserve">effectively support pupils with SEN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2" w:line="237" w:lineRule="auto"/>
              <w:ind w:left="108" w:right="0" w:firstLine="0"/>
            </w:pPr>
            <w:r>
              <w:t xml:space="preserve">Experience of developing and delivering individual education programmes for </w:t>
            </w:r>
          </w:p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children with specific needs </w:t>
            </w:r>
          </w:p>
        </w:tc>
      </w:tr>
      <w:tr w:rsidR="009472AE">
        <w:trPr>
          <w:trHeight w:val="475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rPr>
                <w:b/>
              </w:rPr>
              <w:t>Personal and Professional</w:t>
            </w:r>
            <w: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Must be well organised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-902" w:firstLine="0"/>
            </w:pPr>
            <w:r>
              <w:t xml:space="preserve">Ability to organise and prioritise workload and work on own initiative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Effective communication skills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CD4984">
            <w:pPr>
              <w:spacing w:after="0" w:line="259" w:lineRule="auto"/>
              <w:ind w:left="108" w:right="0" w:firstLine="0"/>
              <w:jc w:val="left"/>
            </w:pPr>
            <w:r>
              <w:t>Training in personal care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78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Ability to maintain a positive and professional attitude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0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lastRenderedPageBreak/>
              <w:t xml:space="preserve">Ability to work as part of a team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Flexible and willing to contribute to the success of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the team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Ability to develop good relations with staff and pupils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and the wider school community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481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Willingness to carry out personal care routines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9472AE">
            <w:pPr>
              <w:spacing w:after="0" w:line="259" w:lineRule="auto"/>
              <w:ind w:left="108" w:right="0" w:firstLine="0"/>
              <w:jc w:val="left"/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7" w:right="0" w:firstLine="0"/>
              <w:jc w:val="left"/>
            </w:pPr>
            <w:r>
              <w:t xml:space="preserve">With training, be prepared to implement behavioural strategies 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2AE" w:rsidRDefault="009472AE">
            <w:pPr>
              <w:spacing w:after="0" w:line="259" w:lineRule="auto"/>
              <w:ind w:left="108" w:right="0" w:firstLine="0"/>
            </w:pP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2AE" w:rsidRDefault="009472AE">
            <w:pPr>
              <w:spacing w:after="0" w:line="259" w:lineRule="auto"/>
              <w:ind w:left="0" w:right="0" w:firstLine="0"/>
            </w:pPr>
          </w:p>
        </w:tc>
      </w:tr>
      <w:tr w:rsidR="009472AE">
        <w:trPr>
          <w:trHeight w:val="746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FD" w:rsidRDefault="001736F0">
            <w:pPr>
              <w:spacing w:after="0" w:line="259" w:lineRule="auto"/>
              <w:ind w:left="107" w:right="0" w:firstLine="0"/>
            </w:pPr>
            <w:r>
              <w:t xml:space="preserve">Awareness of principles of safeguarding and willingness </w:t>
            </w:r>
          </w:p>
          <w:p w:rsidR="009472AE" w:rsidRDefault="001736F0">
            <w:pPr>
              <w:spacing w:after="0" w:line="259" w:lineRule="auto"/>
              <w:ind w:left="107" w:right="0" w:firstLine="0"/>
            </w:pPr>
            <w:r>
              <w:t xml:space="preserve">to undertake further training. </w:t>
            </w:r>
          </w:p>
        </w:tc>
        <w:tc>
          <w:tcPr>
            <w:tcW w:w="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2AE" w:rsidRDefault="001736F0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9472AE" w:rsidRDefault="001736F0">
      <w:pPr>
        <w:spacing w:after="239" w:line="259" w:lineRule="auto"/>
        <w:ind w:left="427" w:right="0" w:firstLine="0"/>
        <w:jc w:val="left"/>
      </w:pPr>
      <w:r>
        <w:rPr>
          <w:b/>
        </w:rPr>
        <w:t xml:space="preserve"> </w:t>
      </w:r>
    </w:p>
    <w:p w:rsidR="009472AE" w:rsidRDefault="009472AE">
      <w:pPr>
        <w:spacing w:after="0" w:line="259" w:lineRule="auto"/>
        <w:ind w:left="0" w:right="0" w:firstLine="0"/>
        <w:jc w:val="left"/>
      </w:pPr>
    </w:p>
    <w:p w:rsidR="009472AE" w:rsidRDefault="001736F0">
      <w:pPr>
        <w:spacing w:after="0" w:line="259" w:lineRule="auto"/>
        <w:ind w:left="-140" w:right="0" w:firstLine="0"/>
        <w:jc w:val="right"/>
      </w:pPr>
      <w:r>
        <w:rPr>
          <w:rFonts w:ascii="Arial" w:eastAsia="Arial" w:hAnsi="Arial" w:cs="Arial"/>
          <w:color w:val="001BA0"/>
          <w:sz w:val="20"/>
        </w:rPr>
        <w:t xml:space="preserve">   </w:t>
      </w:r>
    </w:p>
    <w:sectPr w:rsidR="009472AE" w:rsidSect="00AD05EA">
      <w:pgSz w:w="11906" w:h="16838"/>
      <w:pgMar w:top="713" w:right="1015" w:bottom="567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A1BB9"/>
    <w:multiLevelType w:val="hybridMultilevel"/>
    <w:tmpl w:val="919CA80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0E4EE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8A5E4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4EA34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70BD1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81C9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E4F8E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C442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2489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5016F"/>
    <w:multiLevelType w:val="hybridMultilevel"/>
    <w:tmpl w:val="7BA83D78"/>
    <w:lvl w:ilvl="0" w:tplc="8164746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853D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B6C5A2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8A61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C3908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E0EBFE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C2FE0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8B07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83B9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60B1E"/>
    <w:multiLevelType w:val="hybridMultilevel"/>
    <w:tmpl w:val="51103B36"/>
    <w:lvl w:ilvl="0" w:tplc="E200BEA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2E39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04CF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E0B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864F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24BA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ADBC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4EF7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44BB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32947"/>
    <w:multiLevelType w:val="hybridMultilevel"/>
    <w:tmpl w:val="6D40B04C"/>
    <w:lvl w:ilvl="0" w:tplc="E8C08B2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8C6B8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A824E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E2664A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5E4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21E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CD4D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A284E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0D25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8091A"/>
    <w:multiLevelType w:val="hybridMultilevel"/>
    <w:tmpl w:val="99387C7A"/>
    <w:lvl w:ilvl="0" w:tplc="C176535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0259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09C8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2835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E846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899A0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54429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A584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D39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C6328F"/>
    <w:multiLevelType w:val="hybridMultilevel"/>
    <w:tmpl w:val="59E62C0E"/>
    <w:lvl w:ilvl="0" w:tplc="200CC68A">
      <w:numFmt w:val="bullet"/>
      <w:lvlText w:val=""/>
      <w:lvlJc w:val="left"/>
      <w:pPr>
        <w:ind w:left="1133" w:hanging="360"/>
      </w:pPr>
      <w:rPr>
        <w:rFonts w:ascii="Segoe UI Symbol" w:eastAsia="Segoe UI Symbol" w:hAnsi="Segoe UI Symbol" w:cs="Segoe UI 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324D6116"/>
    <w:multiLevelType w:val="hybridMultilevel"/>
    <w:tmpl w:val="B5CCCAF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853D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B6C5A2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8A61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C3908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E0EBFE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7C2FE0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8B07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583B9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EE1486"/>
    <w:multiLevelType w:val="hybridMultilevel"/>
    <w:tmpl w:val="08D65A86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 w15:restartNumberingAfterBreak="0">
    <w:nsid w:val="380269AA"/>
    <w:multiLevelType w:val="hybridMultilevel"/>
    <w:tmpl w:val="E6C4AD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14447F"/>
    <w:multiLevelType w:val="hybridMultilevel"/>
    <w:tmpl w:val="12E66CA0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42E39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04CF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9EE0B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9864F6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624BA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DADBC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C4EF7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844BB8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7A7928"/>
    <w:multiLevelType w:val="hybridMultilevel"/>
    <w:tmpl w:val="974A7A7C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200B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02316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EC53C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EAFB0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03D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8A55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039A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A9C1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5C5DE1"/>
    <w:multiLevelType w:val="hybridMultilevel"/>
    <w:tmpl w:val="74102472"/>
    <w:lvl w:ilvl="0" w:tplc="81B21502">
      <w:start w:val="1"/>
      <w:numFmt w:val="bullet"/>
      <w:lvlText w:val="-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EA189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6473D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B836E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02F7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E453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0944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0BF1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1EC618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9661F3"/>
    <w:multiLevelType w:val="hybridMultilevel"/>
    <w:tmpl w:val="D23A78A4"/>
    <w:lvl w:ilvl="0" w:tplc="AC4A17F2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3200B2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102316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EC53C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AEAFB0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03D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A8A55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039A4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A9C1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23AB7"/>
    <w:multiLevelType w:val="hybridMultilevel"/>
    <w:tmpl w:val="733E91DA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8C6B8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AA824E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E2664A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05E4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C21E44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BCD4DA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2A284E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0D25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A86247"/>
    <w:multiLevelType w:val="hybridMultilevel"/>
    <w:tmpl w:val="25F82094"/>
    <w:lvl w:ilvl="0" w:tplc="32E03210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0E4EE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8A5E4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4EA34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70BD1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481C96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E4F8E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8C442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24890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000C2A"/>
    <w:multiLevelType w:val="hybridMultilevel"/>
    <w:tmpl w:val="BD3ADA54"/>
    <w:lvl w:ilvl="0" w:tplc="080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E0259C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409C88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2835E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8E846A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0899A0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544298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A584C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B2D39E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15"/>
  </w:num>
  <w:num w:numId="11">
    <w:abstractNumId w:val="0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AE"/>
    <w:rsid w:val="00053FFF"/>
    <w:rsid w:val="00157EBD"/>
    <w:rsid w:val="001736F0"/>
    <w:rsid w:val="003F3AFD"/>
    <w:rsid w:val="0053293F"/>
    <w:rsid w:val="00715FEA"/>
    <w:rsid w:val="007549B1"/>
    <w:rsid w:val="009472AE"/>
    <w:rsid w:val="00A61F8D"/>
    <w:rsid w:val="00AD05EA"/>
    <w:rsid w:val="00CD4984"/>
    <w:rsid w:val="00D218E4"/>
    <w:rsid w:val="00E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5B71"/>
  <w15:docId w15:val="{3B22D0BB-7CCE-479B-9FE5-AD5C1B1A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" w:line="251" w:lineRule="auto"/>
      <w:ind w:left="437" w:right="6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3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9B1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CD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219EE1A5-7FCC-47AC-A950-737A3AF77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4AED1-A3E6-4901-877A-1D8A5894C93D}"/>
</file>

<file path=customXml/itemProps3.xml><?xml version="1.0" encoding="utf-8"?>
<ds:datastoreItem xmlns:ds="http://schemas.openxmlformats.org/officeDocument/2006/customXml" ds:itemID="{A5AB56A3-27A6-4583-907F-F5737012F102}"/>
</file>

<file path=customXml/itemProps4.xml><?xml version="1.0" encoding="utf-8"?>
<ds:datastoreItem xmlns:ds="http://schemas.openxmlformats.org/officeDocument/2006/customXml" ds:itemID="{607287C3-55A3-48BD-A848-F14FC6562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Warner</dc:creator>
  <cp:keywords/>
  <cp:lastModifiedBy>Wai-Lin Tang</cp:lastModifiedBy>
  <cp:revision>6</cp:revision>
  <dcterms:created xsi:type="dcterms:W3CDTF">2024-06-12T14:34:00Z</dcterms:created>
  <dcterms:modified xsi:type="dcterms:W3CDTF">2024-06-14T10:36:00Z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</Properties>
</file>