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2" w:rsidRDefault="00F27210">
      <w:r>
        <w:rPr>
          <w:noProof/>
        </w:rPr>
        <w:drawing>
          <wp:anchor distT="0" distB="0" distL="114300" distR="114300" simplePos="0" relativeHeight="251659264" behindDoc="1" locked="0" layoutInCell="1" allowOverlap="1" wp14:anchorId="5C739E13" wp14:editId="5A842E3F">
            <wp:simplePos x="0" y="0"/>
            <wp:positionH relativeFrom="margin">
              <wp:posOffset>847090</wp:posOffset>
            </wp:positionH>
            <wp:positionV relativeFrom="margin">
              <wp:posOffset>-318770</wp:posOffset>
            </wp:positionV>
            <wp:extent cx="3881755" cy="1483995"/>
            <wp:effectExtent l="0" t="0" r="4445" b="1905"/>
            <wp:wrapTight wrapText="bothSides">
              <wp:wrapPolygon edited="0">
                <wp:start x="0" y="0"/>
                <wp:lineTo x="0" y="21350"/>
                <wp:lineTo x="21519" y="21350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 w:rsidP="00515262">
      <w:pPr>
        <w:jc w:val="center"/>
        <w:rPr>
          <w:rFonts w:ascii="Arial" w:hAnsi="Arial" w:cs="Arial"/>
          <w:b/>
          <w:sz w:val="36"/>
        </w:rPr>
      </w:pPr>
    </w:p>
    <w:p w:rsidR="00515262" w:rsidRDefault="00515262" w:rsidP="00515262">
      <w:pPr>
        <w:jc w:val="center"/>
        <w:rPr>
          <w:rFonts w:ascii="Arial" w:hAnsi="Arial" w:cs="Arial"/>
          <w:b/>
          <w:sz w:val="36"/>
        </w:rPr>
      </w:pPr>
    </w:p>
    <w:p w:rsidR="00515262" w:rsidRPr="002D7DDC" w:rsidRDefault="00515262" w:rsidP="00F27210">
      <w:pPr>
        <w:jc w:val="center"/>
        <w:rPr>
          <w:rFonts w:ascii="Arial" w:hAnsi="Arial" w:cs="Arial"/>
          <w:b/>
          <w:sz w:val="36"/>
        </w:rPr>
      </w:pPr>
      <w:r w:rsidRPr="002D7DDC">
        <w:rPr>
          <w:rFonts w:ascii="Arial" w:hAnsi="Arial" w:cs="Arial"/>
          <w:b/>
          <w:sz w:val="36"/>
        </w:rPr>
        <w:t>COMMUNITY PRIMARY SCHOOL</w:t>
      </w:r>
    </w:p>
    <w:p w:rsidR="00515262" w:rsidRPr="002D7DDC" w:rsidRDefault="00515262" w:rsidP="00515262">
      <w:pPr>
        <w:rPr>
          <w:rFonts w:ascii="Arial" w:hAnsi="Arial" w:cs="Arial"/>
          <w:b/>
          <w:sz w:val="36"/>
        </w:rPr>
      </w:pPr>
    </w:p>
    <w:p w:rsidR="00515262" w:rsidRPr="00F27210" w:rsidRDefault="00515262" w:rsidP="00515262">
      <w:pPr>
        <w:jc w:val="center"/>
        <w:rPr>
          <w:rFonts w:ascii="Arial" w:hAnsi="Arial" w:cs="Arial"/>
          <w:b/>
          <w:i/>
          <w:sz w:val="36"/>
        </w:rPr>
      </w:pPr>
      <w:r w:rsidRPr="00F27210">
        <w:rPr>
          <w:rFonts w:ascii="Arial" w:hAnsi="Arial" w:cs="Arial"/>
          <w:b/>
          <w:i/>
          <w:sz w:val="36"/>
        </w:rPr>
        <w:t>‘To be the best we can be’</w:t>
      </w:r>
    </w:p>
    <w:p w:rsidR="00515262" w:rsidRPr="002D7DDC" w:rsidRDefault="00515262" w:rsidP="00515262">
      <w:pPr>
        <w:jc w:val="center"/>
        <w:rPr>
          <w:rFonts w:ascii="Arial" w:hAnsi="Arial" w:cs="Arial"/>
          <w:b/>
          <w:sz w:val="36"/>
        </w:rPr>
      </w:pPr>
    </w:p>
    <w:p w:rsidR="00515262" w:rsidRPr="002D7DDC" w:rsidRDefault="00515262" w:rsidP="00515262">
      <w:pPr>
        <w:jc w:val="center"/>
        <w:rPr>
          <w:rFonts w:ascii="Arial" w:hAnsi="Arial" w:cs="Arial"/>
          <w:b/>
          <w:sz w:val="36"/>
        </w:rPr>
      </w:pPr>
      <w:r w:rsidRPr="002D7DDC">
        <w:rPr>
          <w:rFonts w:ascii="Arial" w:hAnsi="Arial" w:cs="Arial"/>
          <w:b/>
          <w:sz w:val="36"/>
        </w:rPr>
        <w:t xml:space="preserve">POLICY FOR </w:t>
      </w:r>
      <w:r>
        <w:rPr>
          <w:rFonts w:ascii="Arial" w:hAnsi="Arial" w:cs="Arial"/>
          <w:b/>
          <w:sz w:val="36"/>
        </w:rPr>
        <w:t>Parent Code of Conduct – December 2019</w:t>
      </w:r>
    </w:p>
    <w:p w:rsidR="00515262" w:rsidRPr="002D7DDC" w:rsidRDefault="00515262" w:rsidP="00515262">
      <w:pPr>
        <w:widowControl w:val="0"/>
        <w:ind w:right="1402"/>
        <w:rPr>
          <w:rFonts w:ascii="Lucida Calligraphy" w:hAnsi="Lucida Calligraphy"/>
          <w:b/>
          <w:bCs/>
          <w:color w:val="C00000"/>
          <w:sz w:val="34"/>
          <w:szCs w:val="44"/>
          <w:u w:val="single"/>
        </w:rPr>
      </w:pPr>
    </w:p>
    <w:p w:rsidR="00515262" w:rsidRPr="00825E1E" w:rsidRDefault="00515262" w:rsidP="00515262">
      <w:pPr>
        <w:jc w:val="center"/>
        <w:rPr>
          <w:rFonts w:ascii="Bradley Hand ITC" w:hAnsi="Bradley Hand ITC"/>
          <w:b/>
          <w:i/>
          <w:sz w:val="52"/>
          <w:szCs w:val="52"/>
          <w:u w:val="single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Bradley Hand ITC" w:hAnsi="Bradley Hand ITC"/>
          <w:b/>
          <w:i/>
          <w:sz w:val="52"/>
          <w:szCs w:val="52"/>
          <w:u w:val="single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Our Vision</w:t>
      </w:r>
    </w:p>
    <w:p w:rsidR="00515262" w:rsidRPr="00825E1E" w:rsidRDefault="00515262" w:rsidP="00515262">
      <w:pPr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At Spring Hill we aim to ensure that every child is:</w:t>
      </w:r>
    </w:p>
    <w:p w:rsidR="00515262" w:rsidRPr="00825E1E" w:rsidRDefault="00515262" w:rsidP="00515262">
      <w:pPr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515262" w:rsidRPr="00825E1E" w:rsidRDefault="00515262" w:rsidP="0051526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A successful learner</w:t>
      </w:r>
    </w:p>
    <w:p w:rsidR="00515262" w:rsidRPr="00825E1E" w:rsidRDefault="00515262" w:rsidP="0051526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A confident individual</w:t>
      </w:r>
    </w:p>
    <w:p w:rsidR="00515262" w:rsidRPr="00825E1E" w:rsidRDefault="00515262" w:rsidP="0051526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A responsible citizen</w:t>
      </w:r>
    </w:p>
    <w:p w:rsidR="00515262" w:rsidRPr="00825E1E" w:rsidRDefault="00515262" w:rsidP="00515262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An effective contributor</w:t>
      </w:r>
    </w:p>
    <w:p w:rsidR="00515262" w:rsidRPr="00825E1E" w:rsidRDefault="00515262" w:rsidP="00515262">
      <w:pPr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</w:p>
    <w:p w:rsidR="00515262" w:rsidRPr="00825E1E" w:rsidRDefault="00515262" w:rsidP="00515262">
      <w:pPr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</w:pPr>
      <w:r w:rsidRPr="00825E1E">
        <w:rPr>
          <w:rFonts w:ascii="Arial" w:hAnsi="Arial" w:cs="Arial"/>
          <w:sz w:val="36"/>
          <w:szCs w:val="36"/>
          <w14:textOutline w14:w="9525" w14:cap="rnd" w14:cmpd="sng" w14:algn="ctr">
            <w14:solidFill>
              <w14:schemeClr w14:val="accent1">
                <w14:alpha w14:val="36000"/>
              </w14:schemeClr>
            </w14:solidFill>
            <w14:prstDash w14:val="solid"/>
            <w14:bevel/>
          </w14:textOutline>
        </w:rPr>
        <w:t>We do this by creating a happy, creative and inclusive learning environment which promotes excellence and develops a life-long love of learning.</w:t>
      </w:r>
    </w:p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F27210" w:rsidRDefault="00F27210" w:rsidP="00515262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="Arial" w:hAnsi="Arial"/>
          <w:b/>
          <w:sz w:val="28"/>
          <w:szCs w:val="22"/>
          <w:u w:val="single"/>
        </w:rPr>
      </w:pPr>
      <w:bookmarkStart w:id="0" w:name="statment"/>
      <w:bookmarkStart w:id="1" w:name="statement"/>
    </w:p>
    <w:p w:rsidR="00F27210" w:rsidRDefault="00F27210" w:rsidP="00515262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="Arial" w:hAnsi="Arial"/>
          <w:b/>
          <w:sz w:val="28"/>
          <w:szCs w:val="22"/>
          <w:u w:val="single"/>
        </w:rPr>
      </w:pPr>
    </w:p>
    <w:p w:rsidR="00515262" w:rsidRPr="00515262" w:rsidRDefault="00515262" w:rsidP="00515262">
      <w:pPr>
        <w:pStyle w:val="Heading2"/>
        <w:numPr>
          <w:ilvl w:val="0"/>
          <w:numId w:val="0"/>
        </w:numPr>
        <w:spacing w:after="200"/>
        <w:ind w:left="578" w:hanging="578"/>
        <w:jc w:val="both"/>
        <w:rPr>
          <w:rFonts w:ascii="Arial" w:hAnsi="Arial"/>
          <w:b/>
          <w:sz w:val="28"/>
          <w:szCs w:val="22"/>
          <w:u w:val="single"/>
        </w:rPr>
      </w:pPr>
      <w:bookmarkStart w:id="2" w:name="_GoBack"/>
      <w:bookmarkEnd w:id="2"/>
      <w:r w:rsidRPr="00515262">
        <w:rPr>
          <w:rFonts w:ascii="Arial" w:hAnsi="Arial"/>
          <w:b/>
          <w:sz w:val="28"/>
          <w:szCs w:val="22"/>
          <w:u w:val="single"/>
        </w:rPr>
        <w:lastRenderedPageBreak/>
        <w:t xml:space="preserve">Statement of intent </w:t>
      </w:r>
    </w:p>
    <w:bookmarkEnd w:id="0"/>
    <w:bookmarkEnd w:id="1"/>
    <w:p w:rsid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  <w:r w:rsidRPr="00515262">
        <w:rPr>
          <w:rFonts w:ascii="Arial" w:hAnsi="Arial" w:cs="Arial"/>
          <w:sz w:val="24"/>
          <w:szCs w:val="24"/>
        </w:rPr>
        <w:t xml:space="preserve">At Spring Hill Community Primary School, we strive to build a strong relationship with parents to help create a stimulating learning environment that continues from school to home, providing all pupils with the opportunity </w:t>
      </w:r>
      <w:r w:rsidRPr="00515262">
        <w:rPr>
          <w:rFonts w:ascii="Arial" w:hAnsi="Arial" w:cs="Arial"/>
          <w:i/>
          <w:sz w:val="24"/>
          <w:szCs w:val="24"/>
        </w:rPr>
        <w:t>to be the best they can be</w:t>
      </w:r>
      <w:r w:rsidRPr="00515262">
        <w:rPr>
          <w:rFonts w:ascii="Arial" w:hAnsi="Arial" w:cs="Arial"/>
          <w:sz w:val="24"/>
          <w:szCs w:val="24"/>
        </w:rPr>
        <w:t xml:space="preserve">. </w:t>
      </w:r>
    </w:p>
    <w:p w:rsidR="00515262" w:rsidRP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</w:p>
    <w:p w:rsid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  <w:r w:rsidRPr="00515262">
        <w:rPr>
          <w:rFonts w:ascii="Arial" w:hAnsi="Arial" w:cs="Arial"/>
          <w:sz w:val="24"/>
          <w:szCs w:val="24"/>
        </w:rPr>
        <w:t xml:space="preserve">To create a welcoming and safe learning environment, the school implements a specifically designed set of rules regarding behaviour and conduct which parents are expected to act in accordance with. </w:t>
      </w:r>
    </w:p>
    <w:p w:rsidR="00515262" w:rsidRP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</w:p>
    <w:p w:rsid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  <w:r w:rsidRPr="00515262">
        <w:rPr>
          <w:rFonts w:ascii="Arial" w:hAnsi="Arial" w:cs="Arial"/>
          <w:sz w:val="24"/>
          <w:szCs w:val="24"/>
        </w:rPr>
        <w:t>All staff members have the right to work without fear of violence or abuse; therefore, physical attacks, threatening behaviour, and abusive or insulting language towards staff members, governors, visitors, pupils or other parents may result in individuals being removed from the premises.</w:t>
      </w:r>
    </w:p>
    <w:p w:rsidR="00515262" w:rsidRP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</w:p>
    <w:p w:rsidR="00515262" w:rsidRPr="00515262" w:rsidRDefault="00515262" w:rsidP="00515262">
      <w:pPr>
        <w:jc w:val="both"/>
        <w:rPr>
          <w:rFonts w:ascii="Arial" w:hAnsi="Arial" w:cs="Arial"/>
          <w:sz w:val="24"/>
          <w:szCs w:val="24"/>
        </w:rPr>
      </w:pPr>
      <w:r w:rsidRPr="00515262">
        <w:rPr>
          <w:rFonts w:ascii="Arial" w:hAnsi="Arial" w:cs="Arial"/>
          <w:sz w:val="24"/>
          <w:szCs w:val="24"/>
        </w:rPr>
        <w:t xml:space="preserve">This document outlines the manner in which parents are expected to act whilst on the school premises, as well as detailing the type of behaviour that will not be tolerated. </w:t>
      </w:r>
    </w:p>
    <w:p w:rsidR="00515262" w:rsidRDefault="00515262"/>
    <w:tbl>
      <w:tblPr>
        <w:tblStyle w:val="TableGrid"/>
        <w:tblpPr w:leftFromText="180" w:rightFromText="180" w:vertAnchor="text" w:horzAnchor="margin" w:tblpY="16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515262" w:rsidTr="00C51131">
        <w:trPr>
          <w:trHeight w:val="389"/>
        </w:trPr>
        <w:tc>
          <w:tcPr>
            <w:tcW w:w="9026" w:type="dxa"/>
            <w:gridSpan w:val="4"/>
            <w:vAlign w:val="center"/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262">
              <w:rPr>
                <w:rFonts w:ascii="Arial" w:hAnsi="Arial" w:cs="Arial"/>
                <w:sz w:val="22"/>
                <w:szCs w:val="22"/>
              </w:rPr>
              <w:t>Signed by:</w:t>
            </w:r>
          </w:p>
        </w:tc>
      </w:tr>
      <w:tr w:rsidR="00515262" w:rsidTr="00C51131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vAlign w:val="bottom"/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5262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</w:tc>
        <w:tc>
          <w:tcPr>
            <w:tcW w:w="846" w:type="dxa"/>
            <w:vAlign w:val="bottom"/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2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5262" w:rsidTr="00C51131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9" w:type="dxa"/>
            <w:vAlign w:val="bottom"/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515262">
              <w:rPr>
                <w:rFonts w:ascii="Arial" w:hAnsi="Arial" w:cs="Arial"/>
                <w:sz w:val="22"/>
                <w:szCs w:val="22"/>
              </w:rPr>
              <w:t>Chair of governors</w:t>
            </w:r>
          </w:p>
        </w:tc>
        <w:tc>
          <w:tcPr>
            <w:tcW w:w="846" w:type="dxa"/>
            <w:vAlign w:val="bottom"/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526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:rsidR="00515262" w:rsidRPr="00515262" w:rsidRDefault="00515262" w:rsidP="00C51131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8066D7" w:rsidRDefault="008066D7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Default="00515262"/>
    <w:p w:rsidR="00515262" w:rsidRPr="00CA2CC9" w:rsidRDefault="00515262" w:rsidP="00515262">
      <w:pPr>
        <w:pStyle w:val="Heading1"/>
        <w:keepNext w:val="0"/>
        <w:keepLines w:val="0"/>
        <w:numPr>
          <w:ilvl w:val="0"/>
          <w:numId w:val="5"/>
        </w:numPr>
        <w:spacing w:before="0" w:after="200" w:line="276" w:lineRule="auto"/>
        <w:contextualSpacing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A2CC9">
        <w:rPr>
          <w:rFonts w:ascii="Arial" w:hAnsi="Arial" w:cs="Arial"/>
          <w:color w:val="auto"/>
          <w:sz w:val="24"/>
          <w:szCs w:val="24"/>
        </w:rPr>
        <w:lastRenderedPageBreak/>
        <w:t>Legal framework</w:t>
      </w:r>
    </w:p>
    <w:p w:rsidR="00515262" w:rsidRPr="00CA2CC9" w:rsidRDefault="00515262" w:rsidP="00515262">
      <w:pPr>
        <w:pStyle w:val="TSB-Level2Numbers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This document has due regard to all relevant legislation including, but not limited to, the following: 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Education Act 2011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Education Act 1996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Children Act 2004</w:t>
      </w:r>
    </w:p>
    <w:p w:rsidR="00515262" w:rsidRPr="00CA2CC9" w:rsidRDefault="00515262" w:rsidP="00515262">
      <w:pPr>
        <w:pStyle w:val="TSB-Level2Numbers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This document has due regard to statutory and best practice guidance, including, but not limited to, the following: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proofErr w:type="spellStart"/>
      <w:r w:rsidRPr="00CA2CC9">
        <w:rPr>
          <w:rFonts w:ascii="Arial" w:hAnsi="Arial" w:cs="Arial"/>
          <w:sz w:val="24"/>
          <w:szCs w:val="24"/>
        </w:rPr>
        <w:t>DfE</w:t>
      </w:r>
      <w:proofErr w:type="spellEnd"/>
      <w:r w:rsidRPr="00CA2CC9">
        <w:rPr>
          <w:rFonts w:ascii="Arial" w:hAnsi="Arial" w:cs="Arial"/>
          <w:sz w:val="24"/>
          <w:szCs w:val="24"/>
        </w:rPr>
        <w:t xml:space="preserve"> (2019) ‘Keeping children safe in education’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proofErr w:type="spellStart"/>
      <w:r w:rsidRPr="00CA2CC9">
        <w:rPr>
          <w:rFonts w:ascii="Arial" w:hAnsi="Arial" w:cs="Arial"/>
          <w:sz w:val="24"/>
          <w:szCs w:val="24"/>
        </w:rPr>
        <w:t>DfE</w:t>
      </w:r>
      <w:proofErr w:type="spellEnd"/>
      <w:r w:rsidRPr="00CA2CC9">
        <w:rPr>
          <w:rFonts w:ascii="Arial" w:hAnsi="Arial" w:cs="Arial"/>
          <w:sz w:val="24"/>
          <w:szCs w:val="24"/>
        </w:rPr>
        <w:t xml:space="preserve"> (2018) ‘Controlling access to the school premises’ </w:t>
      </w:r>
    </w:p>
    <w:p w:rsidR="00515262" w:rsidRPr="00CA2CC9" w:rsidRDefault="00515262" w:rsidP="00515262">
      <w:pPr>
        <w:pStyle w:val="TSB-Level2Numbers"/>
        <w:numPr>
          <w:ilvl w:val="1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This document operates in conjunction with the following school policies: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Complaints Procedures Policy 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Photography Policy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Social Media Policy 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Child Protection and Safeguarding Policy 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Smoke-free Policy </w:t>
      </w:r>
    </w:p>
    <w:p w:rsidR="00515262" w:rsidRPr="00CA2CC9" w:rsidRDefault="00515262" w:rsidP="00515262">
      <w:pPr>
        <w:pStyle w:val="TSB-PolicyBullets"/>
        <w:spacing w:line="240" w:lineRule="auto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Drug and Alcohol Policy</w:t>
      </w:r>
    </w:p>
    <w:p w:rsidR="00515262" w:rsidRPr="00CA2CC9" w:rsidRDefault="00515262" w:rsidP="00515262">
      <w:pPr>
        <w:pStyle w:val="Heading1"/>
        <w:keepNext w:val="0"/>
        <w:keepLines w:val="0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color w:val="auto"/>
          <w:sz w:val="24"/>
          <w:szCs w:val="24"/>
        </w:rPr>
      </w:pPr>
      <w:bookmarkStart w:id="3" w:name="_Appearance_and_dress"/>
      <w:bookmarkStart w:id="4" w:name="_Expectations"/>
      <w:bookmarkEnd w:id="3"/>
      <w:bookmarkEnd w:id="4"/>
      <w:r w:rsidRPr="00CA2CC9">
        <w:rPr>
          <w:rFonts w:ascii="Arial" w:hAnsi="Arial" w:cs="Arial"/>
          <w:color w:val="auto"/>
          <w:sz w:val="24"/>
          <w:szCs w:val="24"/>
        </w:rPr>
        <w:t xml:space="preserve">Expectations </w:t>
      </w:r>
    </w:p>
    <w:p w:rsidR="00515262" w:rsidRPr="00CA2CC9" w:rsidRDefault="00515262" w:rsidP="00515262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Our school expects parents to: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Act in accordance with this code of conduct at all times.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Support and reflect the school’s ethos and values through their behaviour.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Set a good example to pupils through their behaviour and the way they interact with staff, pupils and other adults.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Work together with staff for the benefit of their child.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Treat all governors, staff members, pupils, other parents and any other individuals connected to the school with dignity and respect.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Work with staff members to resolve any issues of concern.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Where appropriate, clarify their child’s version of events with the school to bring about a peaceful solution to any issue. </w:t>
      </w:r>
    </w:p>
    <w:p w:rsidR="00515262" w:rsidRPr="00CA2CC9" w:rsidRDefault="00515262" w:rsidP="00515262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lastRenderedPageBreak/>
        <w:t xml:space="preserve">Correct their child’s behaviour appropriately, particularly on the school grounds where it could otherwise lead to conflict or aggressive or unsafe behaviour. </w:t>
      </w:r>
    </w:p>
    <w:p w:rsidR="00824FB3" w:rsidRPr="00CA2CC9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Follow the school’s parking rules and procedures for dropping-off and collecting pupils from school. </w:t>
      </w:r>
    </w:p>
    <w:p w:rsidR="00824FB3" w:rsidRPr="00CA2CC9" w:rsidRDefault="00824FB3" w:rsidP="00824FB3">
      <w:pPr>
        <w:pStyle w:val="PolicyBullets"/>
        <w:numPr>
          <w:ilvl w:val="0"/>
          <w:numId w:val="0"/>
        </w:numPr>
        <w:ind w:left="1922" w:hanging="357"/>
        <w:rPr>
          <w:rFonts w:ascii="Arial" w:hAnsi="Arial" w:cs="Arial"/>
          <w:sz w:val="24"/>
          <w:szCs w:val="24"/>
        </w:rPr>
      </w:pPr>
    </w:p>
    <w:p w:rsidR="00824FB3" w:rsidRPr="00CA2CC9" w:rsidRDefault="00824FB3" w:rsidP="00824FB3">
      <w:pPr>
        <w:pStyle w:val="TSB-Level1Numbers"/>
        <w:ind w:left="1922"/>
        <w:rPr>
          <w:rFonts w:ascii="Arial" w:hAnsi="Arial" w:cs="Arial"/>
          <w:b/>
          <w:bCs/>
          <w:sz w:val="24"/>
          <w:szCs w:val="24"/>
        </w:rPr>
      </w:pPr>
      <w:r w:rsidRPr="00CA2CC9">
        <w:rPr>
          <w:rFonts w:ascii="Arial" w:hAnsi="Arial" w:cs="Arial"/>
          <w:b/>
          <w:bCs/>
          <w:sz w:val="24"/>
          <w:szCs w:val="24"/>
        </w:rPr>
        <w:t xml:space="preserve">School policies and procedures </w:t>
      </w:r>
    </w:p>
    <w:p w:rsidR="00824FB3" w:rsidRPr="00CA2CC9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Parents are required to act in accordance with all relevant school policies and procedures at all times including, but not limited to, the following:</w:t>
      </w:r>
    </w:p>
    <w:p w:rsidR="00824FB3" w:rsidRPr="00CA2CC9" w:rsidRDefault="00824FB3" w:rsidP="00824FB3">
      <w:pPr>
        <w:pStyle w:val="TSB-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b/>
          <w:bCs/>
          <w:sz w:val="24"/>
          <w:szCs w:val="24"/>
        </w:rPr>
        <w:t>Photography Policy</w:t>
      </w:r>
      <w:r w:rsidRPr="00CA2CC9">
        <w:rPr>
          <w:rFonts w:ascii="Arial" w:hAnsi="Arial" w:cs="Arial"/>
          <w:sz w:val="24"/>
          <w:szCs w:val="24"/>
        </w:rPr>
        <w:t xml:space="preserve"> </w:t>
      </w:r>
    </w:p>
    <w:p w:rsidR="00824FB3" w:rsidRPr="00CA2CC9" w:rsidRDefault="00824FB3" w:rsidP="00824FB3">
      <w:pPr>
        <w:pStyle w:val="TSB-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b/>
          <w:bCs/>
          <w:sz w:val="24"/>
          <w:szCs w:val="24"/>
        </w:rPr>
        <w:t>Smoke-free Policy</w:t>
      </w:r>
      <w:r w:rsidRPr="00CA2CC9">
        <w:rPr>
          <w:rFonts w:ascii="Arial" w:hAnsi="Arial" w:cs="Arial"/>
          <w:sz w:val="24"/>
          <w:szCs w:val="24"/>
        </w:rPr>
        <w:t xml:space="preserve"> </w:t>
      </w:r>
    </w:p>
    <w:p w:rsidR="00824FB3" w:rsidRPr="00CA2CC9" w:rsidRDefault="00824FB3" w:rsidP="00824FB3">
      <w:pPr>
        <w:pStyle w:val="TSB-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b/>
          <w:bCs/>
          <w:sz w:val="24"/>
          <w:szCs w:val="24"/>
        </w:rPr>
        <w:t>Drug and Alcohol Policy</w:t>
      </w:r>
      <w:r w:rsidRPr="00CA2CC9">
        <w:rPr>
          <w:rFonts w:ascii="Arial" w:hAnsi="Arial" w:cs="Arial"/>
          <w:sz w:val="24"/>
          <w:szCs w:val="24"/>
        </w:rPr>
        <w:t xml:space="preserve"> </w:t>
      </w:r>
    </w:p>
    <w:p w:rsidR="00824FB3" w:rsidRPr="00CA2CC9" w:rsidRDefault="00824FB3" w:rsidP="00824FB3">
      <w:pPr>
        <w:pStyle w:val="TSB-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b/>
          <w:bCs/>
          <w:sz w:val="24"/>
          <w:szCs w:val="24"/>
        </w:rPr>
        <w:t>Social Media Policy</w:t>
      </w:r>
      <w:r w:rsidRPr="00CA2CC9">
        <w:rPr>
          <w:rFonts w:ascii="Arial" w:hAnsi="Arial" w:cs="Arial"/>
          <w:sz w:val="24"/>
          <w:szCs w:val="24"/>
        </w:rPr>
        <w:t xml:space="preserve"> </w:t>
      </w:r>
    </w:p>
    <w:p w:rsidR="00824FB3" w:rsidRPr="00CA2CC9" w:rsidRDefault="00824FB3" w:rsidP="00824FB3">
      <w:pPr>
        <w:ind w:left="1922" w:hanging="357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Parents can request copies of all relevant policies and procedures from the </w:t>
      </w:r>
      <w:r w:rsidRPr="00CA2CC9">
        <w:rPr>
          <w:rFonts w:ascii="Arial" w:hAnsi="Arial" w:cs="Arial"/>
          <w:b/>
          <w:bCs/>
          <w:sz w:val="24"/>
          <w:szCs w:val="24"/>
        </w:rPr>
        <w:t>school office</w:t>
      </w:r>
      <w:r w:rsidRPr="00CA2CC9">
        <w:rPr>
          <w:rFonts w:ascii="Arial" w:hAnsi="Arial" w:cs="Arial"/>
          <w:sz w:val="24"/>
          <w:szCs w:val="24"/>
        </w:rPr>
        <w:t>.</w:t>
      </w:r>
    </w:p>
    <w:p w:rsidR="00824FB3" w:rsidRPr="00CA2CC9" w:rsidRDefault="00824FB3" w:rsidP="00824FB3">
      <w:pPr>
        <w:pStyle w:val="PolicyBullets"/>
        <w:numPr>
          <w:ilvl w:val="0"/>
          <w:numId w:val="0"/>
        </w:numPr>
        <w:ind w:left="1922"/>
        <w:rPr>
          <w:rFonts w:ascii="Arial" w:hAnsi="Arial" w:cs="Arial"/>
          <w:sz w:val="24"/>
          <w:szCs w:val="24"/>
        </w:rPr>
      </w:pPr>
    </w:p>
    <w:p w:rsidR="00824FB3" w:rsidRPr="00CA2CC9" w:rsidRDefault="00824FB3" w:rsidP="00824FB3">
      <w:pPr>
        <w:pStyle w:val="PolicyBullets"/>
        <w:numPr>
          <w:ilvl w:val="0"/>
          <w:numId w:val="0"/>
        </w:numPr>
        <w:ind w:left="1922"/>
        <w:rPr>
          <w:rFonts w:ascii="Arial" w:hAnsi="Arial" w:cs="Arial"/>
          <w:sz w:val="24"/>
          <w:szCs w:val="24"/>
        </w:rPr>
      </w:pPr>
    </w:p>
    <w:p w:rsidR="00824FB3" w:rsidRPr="00824FB3" w:rsidRDefault="00824FB3" w:rsidP="00824FB3">
      <w:pPr>
        <w:pStyle w:val="Heading1"/>
        <w:keepNext w:val="0"/>
        <w:keepLines w:val="0"/>
        <w:numPr>
          <w:ilvl w:val="0"/>
          <w:numId w:val="7"/>
        </w:numPr>
        <w:spacing w:before="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Inappropriate behaviour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The school takes instances of inappropriate behaviour very seriously and will not tolerate any circumstances that may make pupils, staff members and other members of the school community feel threatened.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Parental behaviour that the school does not tolerate includes the following: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Using foul, abusive or offensive language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Raising voices inappropriately at another individual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Making racist or sexual comments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Using aggressive hand gestures, e.g. raising fists and fingers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Discriminating against any member of the school community, including pupils, staff, governors and other parents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Bullying, harassment or intimidation, including physical, verbal and sexual abuse offline and online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Sending abusive or threatening messages, emails or other communications to any member of the school community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lastRenderedPageBreak/>
        <w:t>Trespassing on school property without prior permission or implied licence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Causing intentional damage to school property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Breaching the school’s security procedures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Using physical violence on the school premises or on a member of the school community, e.g. hitting, slapping, punching, kicking and pushing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Physically intimidating an individual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Partaking in unnecessary physical contact with an individual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Writing or posting abusive, offensive or defamatory comments about an individual or the school, including on social media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Posting content on social media that is damaging to the school’s reputation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Sending staff aggressive emails or other communications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Approaching another parent or pupil to discuss or reprimand them because of an issue between pupils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Threatening any member of the school community in any way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Smoking on the school premises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Taking illegal or harmful drugs while on the school premises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Taking photographs or videos on the school premises without permission from the school </w:t>
      </w:r>
    </w:p>
    <w:p w:rsidR="00824FB3" w:rsidRPr="00824FB3" w:rsidRDefault="00824FB3" w:rsidP="00824FB3">
      <w:pPr>
        <w:pStyle w:val="PolicyBullets"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Driving unsafely within the vicinity of the school</w:t>
      </w:r>
    </w:p>
    <w:p w:rsidR="00824FB3" w:rsidRPr="00824FB3" w:rsidRDefault="00824FB3" w:rsidP="00824FB3">
      <w:pPr>
        <w:pStyle w:val="Heading1"/>
        <w:keepNext w:val="0"/>
        <w:keepLines w:val="0"/>
        <w:numPr>
          <w:ilvl w:val="0"/>
          <w:numId w:val="5"/>
        </w:numPr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Managing inappropriate behaviour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If a parent is behaving inappropriately, a report will be made to the </w:t>
      </w:r>
      <w:proofErr w:type="spellStart"/>
      <w:r w:rsidRPr="00824FB3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824FB3">
        <w:rPr>
          <w:rFonts w:ascii="Arial" w:hAnsi="Arial" w:cs="Arial"/>
          <w:sz w:val="24"/>
          <w:szCs w:val="24"/>
        </w:rPr>
        <w:t xml:space="preserve">, or the most senior member of staff available in their absence, who will decide on the most appropriate course of action.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Parents will raise concerns regarding another parent’s behaviour or conduct directly with </w:t>
      </w:r>
      <w:r w:rsidRPr="00824FB3">
        <w:rPr>
          <w:rFonts w:ascii="Arial" w:hAnsi="Arial" w:cs="Arial"/>
          <w:bCs/>
          <w:sz w:val="24"/>
          <w:szCs w:val="24"/>
        </w:rPr>
        <w:t xml:space="preserve">their child’s class teacher or the </w:t>
      </w:r>
      <w:proofErr w:type="spellStart"/>
      <w:r w:rsidRPr="00824FB3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824FB3">
        <w:rPr>
          <w:rFonts w:ascii="Arial" w:hAnsi="Arial" w:cs="Arial"/>
          <w:sz w:val="24"/>
          <w:szCs w:val="24"/>
        </w:rPr>
        <w:t xml:space="preserve"> and will not approach the parent themselves.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Instances of parents displaying inappropriate behaviour will be managed in a variety of ways, depending on the severity of the situation.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When a parent has behaved inappropriately, they will be invited to a meeting by the </w:t>
      </w:r>
      <w:proofErr w:type="spellStart"/>
      <w:r w:rsidRPr="00824FB3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824FB3">
        <w:rPr>
          <w:rFonts w:ascii="Arial" w:hAnsi="Arial" w:cs="Arial"/>
          <w:sz w:val="24"/>
          <w:szCs w:val="24"/>
        </w:rPr>
        <w:t xml:space="preserve"> to discuss their behaviour and to attempt to resolve the issue.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lastRenderedPageBreak/>
        <w:t xml:space="preserve">Where this initial meeting is not sufficient to resolve the issue, the </w:t>
      </w:r>
      <w:proofErr w:type="spellStart"/>
      <w:r w:rsidRPr="00824FB3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824FB3">
        <w:rPr>
          <w:rFonts w:ascii="Arial" w:hAnsi="Arial" w:cs="Arial"/>
          <w:sz w:val="24"/>
          <w:szCs w:val="24"/>
        </w:rPr>
        <w:t>, in collaboration with other staff and relevant agencies, will consider what further action may be required. This action, depending on the situation, could include the following: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Barring the parent from the school premises 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Contacting the police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Seeking legal redress through the courts 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Restricting the parent’s channels of communication to the school, e.g. no longer allowing the parent to send emails to a staff member directly 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Reporting content the parent has posted online to the website’s admin </w:t>
      </w:r>
    </w:p>
    <w:p w:rsidR="00824FB3" w:rsidRPr="00824FB3" w:rsidRDefault="00824FB3" w:rsidP="00824FB3">
      <w:pPr>
        <w:pStyle w:val="PolicyBullets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Referring the case to children’s social care, where the behaviour indicates that the parent poses a risk to children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Any child protection and safeguarding concerns will be addressed in accordance with the school’s </w:t>
      </w:r>
      <w:r w:rsidRPr="00824FB3">
        <w:rPr>
          <w:rFonts w:ascii="Arial" w:hAnsi="Arial" w:cs="Arial"/>
          <w:bCs/>
          <w:sz w:val="24"/>
          <w:szCs w:val="24"/>
        </w:rPr>
        <w:t>Child Protection and Safeguarding Policy</w:t>
      </w:r>
      <w:r w:rsidRPr="00824FB3">
        <w:rPr>
          <w:rFonts w:ascii="Arial" w:hAnsi="Arial" w:cs="Arial"/>
          <w:sz w:val="24"/>
          <w:szCs w:val="24"/>
        </w:rPr>
        <w:t xml:space="preserve">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The school reserves the right to escort anyone off the premises who is displaying aggressive or disruptive behaviour.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>The police may be contacted to provide advice on managing an incident or to assist in the removal of an individual from the premises, where necessary.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The police will be contacted where a parent is being violent or has committed assault, or where the event has caused harm to an individual. </w:t>
      </w:r>
    </w:p>
    <w:p w:rsidR="00824FB3" w:rsidRPr="00824FB3" w:rsidRDefault="00824FB3" w:rsidP="00824FB3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If a parent has been previously barred from the premises, or has exceeded their implied access to the premises and is causing a disturbance, the police will be contacted to remove the individual from the premises. </w:t>
      </w:r>
    </w:p>
    <w:p w:rsidR="00515262" w:rsidRPr="00824FB3" w:rsidRDefault="00824FB3" w:rsidP="00824FB3">
      <w:pPr>
        <w:ind w:left="1922" w:hanging="357"/>
        <w:rPr>
          <w:rFonts w:ascii="Arial" w:hAnsi="Arial" w:cs="Arial"/>
          <w:sz w:val="24"/>
          <w:szCs w:val="24"/>
        </w:rPr>
      </w:pPr>
      <w:r w:rsidRPr="00824FB3">
        <w:rPr>
          <w:rFonts w:ascii="Arial" w:hAnsi="Arial" w:cs="Arial"/>
          <w:sz w:val="24"/>
          <w:szCs w:val="24"/>
        </w:rPr>
        <w:t xml:space="preserve">If a parent persistently displays unacceptable and inappropriate behaviour, this may result in them being barred from the school premises, in line with </w:t>
      </w:r>
      <w:hyperlink w:anchor="_Barring_from_the" w:history="1">
        <w:r w:rsidRPr="00824FB3">
          <w:rPr>
            <w:rStyle w:val="Hyperlink"/>
            <w:rFonts w:ascii="Arial" w:hAnsi="Arial" w:cs="Arial"/>
            <w:sz w:val="24"/>
            <w:szCs w:val="24"/>
          </w:rPr>
          <w:t>section 5</w:t>
        </w:r>
      </w:hyperlink>
      <w:r w:rsidRPr="00824FB3">
        <w:rPr>
          <w:rFonts w:ascii="Arial" w:hAnsi="Arial" w:cs="Arial"/>
          <w:sz w:val="24"/>
          <w:szCs w:val="24"/>
        </w:rPr>
        <w:t xml:space="preserve"> of this policy.</w:t>
      </w:r>
    </w:p>
    <w:p w:rsidR="00515262" w:rsidRDefault="00515262" w:rsidP="00515262">
      <w:pPr>
        <w:pStyle w:val="PolicyBullets"/>
        <w:numPr>
          <w:ilvl w:val="0"/>
          <w:numId w:val="0"/>
        </w:numPr>
        <w:ind w:left="1922" w:hanging="357"/>
      </w:pPr>
    </w:p>
    <w:p w:rsidR="00CA2CC9" w:rsidRPr="00CA2CC9" w:rsidRDefault="00CA2CC9" w:rsidP="00CA2CC9">
      <w:pPr>
        <w:pStyle w:val="Heading1"/>
        <w:keepNext w:val="0"/>
        <w:keepLines w:val="0"/>
        <w:numPr>
          <w:ilvl w:val="0"/>
          <w:numId w:val="5"/>
        </w:numPr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Barring from the school premises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school has the right to bar a parent from the premises to keep the school community safe.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If a parent is displaying inappropriate or concerning behaviour, they will be asked to leave the school premises.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bookmarkStart w:id="5" w:name="_Hlk14962307"/>
      <w:r w:rsidRPr="00CA2CC9">
        <w:rPr>
          <w:rFonts w:ascii="Arial" w:hAnsi="Arial" w:cs="Arial"/>
          <w:sz w:val="24"/>
          <w:szCs w:val="24"/>
        </w:rPr>
        <w:lastRenderedPageBreak/>
        <w:t xml:space="preserve">Behaviour that could result in a parent being asked to leave the premises includes aggressive, abusive or insulting behaviour or language that is a risk to staff or pupils, or behaviour that is making staff or pupils feel threatened. </w:t>
      </w:r>
    </w:p>
    <w:bookmarkEnd w:id="5"/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If a parent persistently or consistently behaves inappropriately on the school site, or there is a one-off incident of extremely inappropriate behaviour, the school reserves the right to bar this individual from the school site.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The school will either: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Bar the parent temporarily, until the parent has had the opportunity to formally present their side.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Inform the parent that they intend to bar them and invite them to present their side.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A2CC9">
        <w:rPr>
          <w:rFonts w:ascii="Arial" w:hAnsi="Arial" w:cs="Arial"/>
          <w:bCs/>
          <w:sz w:val="24"/>
          <w:szCs w:val="24"/>
        </w:rPr>
        <w:t>headteacher</w:t>
      </w:r>
      <w:proofErr w:type="spellEnd"/>
      <w:r w:rsidRPr="00CA2CC9">
        <w:rPr>
          <w:rFonts w:ascii="Arial" w:hAnsi="Arial" w:cs="Arial"/>
          <w:sz w:val="24"/>
          <w:szCs w:val="24"/>
        </w:rPr>
        <w:t xml:space="preserve"> will send a letter to the parent, informing them of the following information: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Why they have been temporarily barred or face a bar 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The nature of the bar, i.e. if they are temporarily barred pending their representation or if they must present their side before the decision to bar can be made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That they have the right to formally express their views on the decision to bar in writing to the </w:t>
      </w:r>
      <w:r w:rsidRPr="00CA2CC9">
        <w:rPr>
          <w:rFonts w:ascii="Arial" w:hAnsi="Arial" w:cs="Arial"/>
          <w:bCs/>
          <w:sz w:val="24"/>
          <w:szCs w:val="24"/>
        </w:rPr>
        <w:t>chair of governors</w:t>
      </w:r>
      <w:r w:rsidRPr="00CA2CC9">
        <w:rPr>
          <w:rFonts w:ascii="Arial" w:hAnsi="Arial" w:cs="Arial"/>
          <w:sz w:val="24"/>
          <w:szCs w:val="24"/>
        </w:rPr>
        <w:t xml:space="preserve"> within </w:t>
      </w:r>
      <w:r w:rsidRPr="00CA2CC9">
        <w:rPr>
          <w:rFonts w:ascii="Arial" w:hAnsi="Arial" w:cs="Arial"/>
          <w:bCs/>
          <w:sz w:val="24"/>
          <w:szCs w:val="24"/>
        </w:rPr>
        <w:t>10</w:t>
      </w:r>
      <w:r w:rsidRPr="00CA2CC9">
        <w:rPr>
          <w:rFonts w:ascii="Arial" w:hAnsi="Arial" w:cs="Arial"/>
          <w:sz w:val="24"/>
          <w:szCs w:val="24"/>
        </w:rPr>
        <w:t xml:space="preserve"> working days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A2CC9">
        <w:rPr>
          <w:rFonts w:ascii="Arial" w:hAnsi="Arial" w:cs="Arial"/>
          <w:bCs/>
          <w:sz w:val="24"/>
          <w:szCs w:val="24"/>
        </w:rPr>
        <w:t>headteacher’s</w:t>
      </w:r>
      <w:proofErr w:type="spellEnd"/>
      <w:r w:rsidRPr="00CA2CC9">
        <w:rPr>
          <w:rFonts w:ascii="Arial" w:hAnsi="Arial" w:cs="Arial"/>
          <w:sz w:val="24"/>
          <w:szCs w:val="24"/>
        </w:rPr>
        <w:t xml:space="preserve"> decision to bar the parent will be reviewed by the </w:t>
      </w:r>
      <w:r w:rsidRPr="00CA2CC9">
        <w:rPr>
          <w:rFonts w:ascii="Arial" w:hAnsi="Arial" w:cs="Arial"/>
          <w:b/>
          <w:bCs/>
          <w:sz w:val="24"/>
          <w:szCs w:val="24"/>
          <w:u w:val="single"/>
        </w:rPr>
        <w:t>chair of governors</w:t>
      </w:r>
      <w:r w:rsidRPr="00CA2CC9">
        <w:rPr>
          <w:rFonts w:ascii="Arial" w:hAnsi="Arial" w:cs="Arial"/>
          <w:sz w:val="24"/>
          <w:szCs w:val="24"/>
        </w:rPr>
        <w:t xml:space="preserve">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</w:t>
      </w:r>
      <w:r w:rsidRPr="00CA2CC9">
        <w:rPr>
          <w:rFonts w:ascii="Arial" w:hAnsi="Arial" w:cs="Arial"/>
          <w:b/>
          <w:bCs/>
          <w:sz w:val="24"/>
          <w:szCs w:val="24"/>
          <w:u w:val="single"/>
        </w:rPr>
        <w:t>chair of governors</w:t>
      </w:r>
      <w:r w:rsidRPr="00CA2CC9">
        <w:rPr>
          <w:rFonts w:ascii="Arial" w:hAnsi="Arial" w:cs="Arial"/>
          <w:sz w:val="24"/>
          <w:szCs w:val="24"/>
        </w:rPr>
        <w:t xml:space="preserve"> will take account of any representations made by the parent and decide whether to confirm or lift the bar.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parent will be notified in writing of the decision to uphold or lift the bar.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If the decision is confirmed, the parent will be notified in writing, explaining: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How long the bar will be in place. </w:t>
      </w:r>
    </w:p>
    <w:p w:rsidR="00CA2CC9" w:rsidRPr="00CA2CC9" w:rsidRDefault="00CA2CC9" w:rsidP="00CA2CC9">
      <w:pPr>
        <w:pStyle w:val="PolicyBullets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When the decision will be reviewed.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Decisions to bar will be reviewed at the end of the agreed timescale, in line with the process outlined above. 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lastRenderedPageBreak/>
        <w:t>Following a review, the bar may be lifted or, if there are grounds for continued concern regarding the parent’s conduct, it may be extended.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Once the appeal process has been completed, parents that remain barred may be able to apply to the Civil Courts. If a parent wishes to exercise this option, they should seek independent legal advice. </w:t>
      </w:r>
    </w:p>
    <w:p w:rsidR="00CA2CC9" w:rsidRPr="00CA2CC9" w:rsidRDefault="00CA2CC9" w:rsidP="00CA2CC9">
      <w:pPr>
        <w:pStyle w:val="Heading1"/>
        <w:keepNext w:val="0"/>
        <w:keepLines w:val="0"/>
        <w:numPr>
          <w:ilvl w:val="0"/>
          <w:numId w:val="5"/>
        </w:numPr>
        <w:spacing w:before="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Monitoring and review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This document will be reviewed on an annual basis by the </w:t>
      </w:r>
      <w:proofErr w:type="spellStart"/>
      <w:r w:rsidRPr="00CA2CC9">
        <w:rPr>
          <w:rFonts w:ascii="Arial" w:hAnsi="Arial" w:cs="Arial"/>
          <w:sz w:val="24"/>
          <w:szCs w:val="24"/>
        </w:rPr>
        <w:t>headteacher</w:t>
      </w:r>
      <w:proofErr w:type="spellEnd"/>
      <w:r w:rsidRPr="00CA2CC9">
        <w:rPr>
          <w:rFonts w:ascii="Arial" w:hAnsi="Arial" w:cs="Arial"/>
          <w:sz w:val="24"/>
          <w:szCs w:val="24"/>
        </w:rPr>
        <w:t xml:space="preserve"> and any changes made will be communicated to all parents and staff at the school.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 xml:space="preserve">The next scheduled review date for this document is December 2020. </w:t>
      </w:r>
    </w:p>
    <w:p w:rsidR="00CA2CC9" w:rsidRPr="00CA2CC9" w:rsidRDefault="00CA2CC9" w:rsidP="00CA2CC9">
      <w:pPr>
        <w:pStyle w:val="TSB-Level1Numbers"/>
        <w:numPr>
          <w:ilvl w:val="1"/>
          <w:numId w:val="5"/>
        </w:numPr>
        <w:ind w:left="1480" w:hanging="482"/>
        <w:rPr>
          <w:rFonts w:ascii="Arial" w:hAnsi="Arial" w:cs="Arial"/>
          <w:sz w:val="24"/>
          <w:szCs w:val="24"/>
        </w:rPr>
      </w:pPr>
      <w:r w:rsidRPr="00CA2CC9">
        <w:rPr>
          <w:rFonts w:ascii="Arial" w:hAnsi="Arial" w:cs="Arial"/>
          <w:sz w:val="24"/>
          <w:szCs w:val="24"/>
        </w:rPr>
        <w:t>All parents will be provided with a copy of this code of conduct upon their child’s attendance at the school, and are required to familiarise themselves with the procedures and guidelines outlined.</w:t>
      </w:r>
    </w:p>
    <w:p w:rsidR="00515262" w:rsidRDefault="00515262" w:rsidP="00515262"/>
    <w:sectPr w:rsidR="00515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816"/>
    <w:multiLevelType w:val="hybridMultilevel"/>
    <w:tmpl w:val="6234D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A3531D"/>
    <w:multiLevelType w:val="multilevel"/>
    <w:tmpl w:val="7C621AEA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4" w15:restartNumberingAfterBreak="0">
    <w:nsid w:val="5A1B15AD"/>
    <w:multiLevelType w:val="hybridMultilevel"/>
    <w:tmpl w:val="2A16E95E"/>
    <w:lvl w:ilvl="0" w:tplc="754697D0">
      <w:start w:val="1"/>
      <w:numFmt w:val="bullet"/>
      <w:pStyle w:val="TSB-PolicyBullets"/>
      <w:lvlText w:val=""/>
      <w:lvlJc w:val="left"/>
      <w:pPr>
        <w:ind w:left="21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1424" w:hanging="43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4"/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2"/>
    <w:rsid w:val="00515262"/>
    <w:rsid w:val="008066D7"/>
    <w:rsid w:val="00824FB3"/>
    <w:rsid w:val="00CA2CC9"/>
    <w:rsid w:val="00F2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EEE8"/>
  <w15:chartTrackingRefBased/>
  <w15:docId w15:val="{48604F5E-263C-44BE-A2A0-935F74B1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TSB Headings"/>
    <w:basedOn w:val="Normal"/>
    <w:next w:val="Normal"/>
    <w:link w:val="Heading1Char"/>
    <w:uiPriority w:val="9"/>
    <w:qFormat/>
    <w:rsid w:val="005152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262"/>
    <w:pPr>
      <w:numPr>
        <w:ilvl w:val="1"/>
        <w:numId w:val="2"/>
      </w:numPr>
      <w:spacing w:after="120" w:line="276" w:lineRule="auto"/>
      <w:outlineLvl w:val="1"/>
    </w:pPr>
    <w:rPr>
      <w:rFonts w:asciiTheme="majorHAnsi" w:eastAsiaTheme="minorHAnsi" w:hAnsiTheme="majorHAnsi" w:cs="Arial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262"/>
    <w:pPr>
      <w:keepNext/>
      <w:keepLines/>
      <w:numPr>
        <w:ilvl w:val="2"/>
        <w:numId w:val="2"/>
      </w:numPr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262"/>
    <w:pPr>
      <w:keepNext/>
      <w:keepLines/>
      <w:numPr>
        <w:ilvl w:val="3"/>
        <w:numId w:val="2"/>
      </w:numPr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262"/>
    <w:pPr>
      <w:keepNext/>
      <w:keepLines/>
      <w:numPr>
        <w:ilvl w:val="4"/>
        <w:numId w:val="2"/>
      </w:numPr>
      <w:spacing w:before="200" w:after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262"/>
    <w:pPr>
      <w:keepNext/>
      <w:keepLines/>
      <w:numPr>
        <w:ilvl w:val="5"/>
        <w:numId w:val="2"/>
      </w:numPr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262"/>
    <w:pPr>
      <w:keepNext/>
      <w:keepLines/>
      <w:numPr>
        <w:ilvl w:val="6"/>
        <w:numId w:val="2"/>
      </w:numPr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262"/>
    <w:pPr>
      <w:keepNext/>
      <w:keepLines/>
      <w:numPr>
        <w:ilvl w:val="7"/>
        <w:numId w:val="2"/>
      </w:numPr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262"/>
    <w:pPr>
      <w:keepNext/>
      <w:keepLines/>
      <w:numPr>
        <w:ilvl w:val="8"/>
        <w:numId w:val="2"/>
      </w:numPr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6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515262"/>
    <w:rPr>
      <w:rFonts w:asciiTheme="majorHAnsi" w:hAnsiTheme="majorHAnsi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2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2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2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2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1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5152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numbering" w:customStyle="1" w:styleId="Style1">
    <w:name w:val="Style1"/>
    <w:basedOn w:val="NoList"/>
    <w:uiPriority w:val="99"/>
    <w:rsid w:val="00515262"/>
    <w:pPr>
      <w:numPr>
        <w:numId w:val="3"/>
      </w:numPr>
    </w:pPr>
  </w:style>
  <w:style w:type="paragraph" w:customStyle="1" w:styleId="TSB-Level1Numbers">
    <w:name w:val="TSB - Level 1 Numbers"/>
    <w:basedOn w:val="Heading1"/>
    <w:link w:val="TSB-Level1NumbersChar"/>
    <w:qFormat/>
    <w:rsid w:val="00515262"/>
    <w:pPr>
      <w:keepNext w:val="0"/>
      <w:keepLines w:val="0"/>
      <w:spacing w:before="0" w:after="200" w:line="276" w:lineRule="auto"/>
      <w:ind w:left="1480" w:hanging="482"/>
      <w:jc w:val="both"/>
    </w:pPr>
    <w:rPr>
      <w:rFonts w:eastAsiaTheme="minorHAnsi" w:cstheme="minorHAnsi"/>
      <w:color w:val="auto"/>
      <w:sz w:val="22"/>
      <w:lang w:eastAsia="en-US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515262"/>
    <w:pPr>
      <w:numPr>
        <w:numId w:val="6"/>
      </w:numPr>
      <w:tabs>
        <w:tab w:val="left" w:pos="3686"/>
      </w:tabs>
      <w:spacing w:after="120" w:line="276" w:lineRule="auto"/>
      <w:ind w:left="2137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SB-Level2Numbers">
    <w:name w:val="TSB - Level 2 Numbers"/>
    <w:basedOn w:val="TSB-Level1Numbers"/>
    <w:link w:val="TSB-Level2NumbersChar"/>
    <w:autoRedefine/>
    <w:qFormat/>
    <w:rsid w:val="00515262"/>
    <w:pPr>
      <w:ind w:left="2223" w:hanging="998"/>
    </w:pPr>
  </w:style>
  <w:style w:type="character" w:customStyle="1" w:styleId="TSB-PolicyBulletsChar">
    <w:name w:val="TSB - Policy Bullets Char"/>
    <w:basedOn w:val="DefaultParagraphFont"/>
    <w:link w:val="TSB-PolicyBullets"/>
    <w:rsid w:val="00515262"/>
  </w:style>
  <w:style w:type="character" w:customStyle="1" w:styleId="TSB-Level1NumbersChar">
    <w:name w:val="TSB - Level 1 Numbers Char"/>
    <w:basedOn w:val="DefaultParagraphFont"/>
    <w:link w:val="TSB-Level1Numbers"/>
    <w:rsid w:val="00515262"/>
    <w:rPr>
      <w:rFonts w:asciiTheme="majorHAnsi" w:hAnsiTheme="majorHAnsi" w:cstheme="minorHAnsi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515262"/>
    <w:rPr>
      <w:rFonts w:asciiTheme="majorHAnsi" w:hAnsiTheme="majorHAnsi" w:cstheme="minorHAnsi"/>
      <w:szCs w:val="32"/>
    </w:rPr>
  </w:style>
  <w:style w:type="paragraph" w:customStyle="1" w:styleId="PolicyBullets">
    <w:name w:val="Policy Bullets"/>
    <w:basedOn w:val="ListParagraph"/>
    <w:qFormat/>
    <w:rsid w:val="00515262"/>
    <w:pPr>
      <w:numPr>
        <w:numId w:val="8"/>
      </w:numPr>
      <w:spacing w:after="120" w:line="276" w:lineRule="auto"/>
      <w:ind w:left="1922" w:hanging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24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cp:lastPrinted>2019-12-20T12:34:00Z</cp:lastPrinted>
  <dcterms:created xsi:type="dcterms:W3CDTF">2019-12-03T10:34:00Z</dcterms:created>
  <dcterms:modified xsi:type="dcterms:W3CDTF">2019-12-20T12:34:00Z</dcterms:modified>
</cp:coreProperties>
</file>