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AFE7A" w14:textId="68BAE3AF" w:rsidR="003F174A" w:rsidRPr="003F174A" w:rsidRDefault="003F174A" w:rsidP="003F174A">
      <w:pPr>
        <w:jc w:val="center"/>
      </w:pPr>
      <w:r w:rsidRPr="003F174A">
        <w:rPr>
          <w:noProof/>
        </w:rPr>
        <w:drawing>
          <wp:inline distT="0" distB="0" distL="0" distR="0" wp14:anchorId="542B0491" wp14:editId="7DC14F21">
            <wp:extent cx="2143125" cy="2021082"/>
            <wp:effectExtent l="0" t="0" r="0" b="0"/>
            <wp:docPr id="15615824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55659" cy="2032902"/>
                    </a:xfrm>
                    <a:prstGeom prst="rect">
                      <a:avLst/>
                    </a:prstGeom>
                    <a:noFill/>
                    <a:ln>
                      <a:noFill/>
                    </a:ln>
                  </pic:spPr>
                </pic:pic>
              </a:graphicData>
            </a:graphic>
          </wp:inline>
        </w:drawing>
      </w:r>
    </w:p>
    <w:p w14:paraId="015197D0" w14:textId="77777777" w:rsidR="0094488F" w:rsidRDefault="0094488F" w:rsidP="0094488F"/>
    <w:p w14:paraId="4DE1622C" w14:textId="77777777" w:rsidR="00DD1BB7" w:rsidRDefault="00DD1BB7" w:rsidP="0094488F"/>
    <w:p w14:paraId="413699A1" w14:textId="6EF9AEA7" w:rsidR="003F174A" w:rsidRDefault="003E5267" w:rsidP="003F174A">
      <w:pPr>
        <w:spacing w:before="100" w:beforeAutospacing="1" w:after="100" w:afterAutospacing="1" w:line="240" w:lineRule="auto"/>
        <w:jc w:val="center"/>
        <w:outlineLvl w:val="0"/>
        <w:rPr>
          <w:rFonts w:ascii="Calibri" w:eastAsia="Times New Roman" w:hAnsi="Calibri" w:cs="Calibri"/>
          <w:b/>
          <w:bCs/>
          <w:color w:val="3A7C22" w:themeColor="accent6" w:themeShade="BF"/>
          <w:kern w:val="36"/>
          <w:sz w:val="48"/>
          <w:szCs w:val="48"/>
          <w:lang w:eastAsia="en-GB"/>
          <w14:ligatures w14:val="none"/>
        </w:rPr>
      </w:pPr>
      <w:r>
        <w:rPr>
          <w:rFonts w:ascii="Calibri" w:eastAsia="Times New Roman" w:hAnsi="Calibri" w:cs="Calibri"/>
          <w:b/>
          <w:bCs/>
          <w:color w:val="3A7C22" w:themeColor="accent6" w:themeShade="BF"/>
          <w:kern w:val="36"/>
          <w:sz w:val="48"/>
          <w:szCs w:val="48"/>
          <w:lang w:eastAsia="en-GB"/>
          <w14:ligatures w14:val="none"/>
        </w:rPr>
        <w:t>Relationships</w:t>
      </w:r>
      <w:r w:rsidR="007E4CDB">
        <w:rPr>
          <w:rFonts w:ascii="Calibri" w:eastAsia="Times New Roman" w:hAnsi="Calibri" w:cs="Calibri"/>
          <w:b/>
          <w:bCs/>
          <w:color w:val="3A7C22" w:themeColor="accent6" w:themeShade="BF"/>
          <w:kern w:val="36"/>
          <w:sz w:val="48"/>
          <w:szCs w:val="48"/>
          <w:lang w:eastAsia="en-GB"/>
          <w14:ligatures w14:val="none"/>
        </w:rPr>
        <w:t xml:space="preserve"> </w:t>
      </w:r>
      <w:r>
        <w:rPr>
          <w:rFonts w:ascii="Calibri" w:eastAsia="Times New Roman" w:hAnsi="Calibri" w:cs="Calibri"/>
          <w:b/>
          <w:bCs/>
          <w:color w:val="3A7C22" w:themeColor="accent6" w:themeShade="BF"/>
          <w:kern w:val="36"/>
          <w:sz w:val="48"/>
          <w:szCs w:val="48"/>
          <w:lang w:eastAsia="en-GB"/>
          <w14:ligatures w14:val="none"/>
        </w:rPr>
        <w:t>Education</w:t>
      </w:r>
      <w:r w:rsidR="007E4CDB">
        <w:rPr>
          <w:rFonts w:ascii="Calibri" w:eastAsia="Times New Roman" w:hAnsi="Calibri" w:cs="Calibri"/>
          <w:b/>
          <w:bCs/>
          <w:color w:val="3A7C22" w:themeColor="accent6" w:themeShade="BF"/>
          <w:kern w:val="36"/>
          <w:sz w:val="48"/>
          <w:szCs w:val="48"/>
          <w:lang w:eastAsia="en-GB"/>
          <w14:ligatures w14:val="none"/>
        </w:rPr>
        <w:t xml:space="preserve">, Relationships and Sex </w:t>
      </w:r>
      <w:r>
        <w:rPr>
          <w:rFonts w:ascii="Calibri" w:eastAsia="Times New Roman" w:hAnsi="Calibri" w:cs="Calibri"/>
          <w:b/>
          <w:bCs/>
          <w:color w:val="3A7C22" w:themeColor="accent6" w:themeShade="BF"/>
          <w:kern w:val="36"/>
          <w:sz w:val="48"/>
          <w:szCs w:val="48"/>
          <w:lang w:eastAsia="en-GB"/>
          <w14:ligatures w14:val="none"/>
        </w:rPr>
        <w:t>Education</w:t>
      </w:r>
      <w:r w:rsidR="007E4CDB">
        <w:rPr>
          <w:rFonts w:ascii="Calibri" w:eastAsia="Times New Roman" w:hAnsi="Calibri" w:cs="Calibri"/>
          <w:b/>
          <w:bCs/>
          <w:color w:val="3A7C22" w:themeColor="accent6" w:themeShade="BF"/>
          <w:kern w:val="36"/>
          <w:sz w:val="48"/>
          <w:szCs w:val="48"/>
          <w:lang w:eastAsia="en-GB"/>
          <w14:ligatures w14:val="none"/>
        </w:rPr>
        <w:t xml:space="preserve"> (RSE)</w:t>
      </w:r>
      <w:r w:rsidR="003F174A" w:rsidRPr="003F174A">
        <w:rPr>
          <w:rFonts w:ascii="Calibri" w:eastAsia="Times New Roman" w:hAnsi="Calibri" w:cs="Calibri"/>
          <w:b/>
          <w:bCs/>
          <w:color w:val="3A7C22" w:themeColor="accent6" w:themeShade="BF"/>
          <w:kern w:val="36"/>
          <w:sz w:val="48"/>
          <w:szCs w:val="48"/>
          <w:lang w:eastAsia="en-GB"/>
          <w14:ligatures w14:val="none"/>
        </w:rPr>
        <w:t xml:space="preserve"> </w:t>
      </w:r>
      <w:r>
        <w:rPr>
          <w:rFonts w:ascii="Calibri" w:eastAsia="Times New Roman" w:hAnsi="Calibri" w:cs="Calibri"/>
          <w:b/>
          <w:bCs/>
          <w:color w:val="3A7C22" w:themeColor="accent6" w:themeShade="BF"/>
          <w:kern w:val="36"/>
          <w:sz w:val="48"/>
          <w:szCs w:val="48"/>
          <w:lang w:eastAsia="en-GB"/>
          <w14:ligatures w14:val="none"/>
        </w:rPr>
        <w:t>and Health Education Policy</w:t>
      </w:r>
    </w:p>
    <w:p w14:paraId="59B1DF6D" w14:textId="41AEA3BE" w:rsidR="00C80811" w:rsidRDefault="00C61C15" w:rsidP="003F174A">
      <w:pPr>
        <w:spacing w:before="100" w:beforeAutospacing="1" w:after="100" w:afterAutospacing="1" w:line="240" w:lineRule="auto"/>
        <w:jc w:val="center"/>
        <w:outlineLvl w:val="0"/>
        <w:rPr>
          <w:rFonts w:ascii="Calibri" w:eastAsia="Times New Roman" w:hAnsi="Calibri" w:cs="Calibri"/>
          <w:b/>
          <w:bCs/>
          <w:color w:val="3A7C22" w:themeColor="accent6" w:themeShade="BF"/>
          <w:kern w:val="36"/>
          <w:sz w:val="48"/>
          <w:szCs w:val="48"/>
          <w:lang w:eastAsia="en-GB"/>
          <w14:ligatures w14:val="none"/>
        </w:rPr>
      </w:pPr>
      <w:r>
        <w:rPr>
          <w:rFonts w:ascii="Calibri" w:eastAsia="Times New Roman" w:hAnsi="Calibri" w:cs="Calibri"/>
          <w:b/>
          <w:bCs/>
          <w:color w:val="3A7C22" w:themeColor="accent6" w:themeShade="BF"/>
          <w:kern w:val="36"/>
          <w:sz w:val="48"/>
          <w:szCs w:val="48"/>
          <w:lang w:eastAsia="en-GB"/>
          <w14:ligatures w14:val="none"/>
        </w:rPr>
        <w:t>Primary</w:t>
      </w:r>
      <w:r w:rsidR="00C80811">
        <w:rPr>
          <w:rFonts w:ascii="Calibri" w:eastAsia="Times New Roman" w:hAnsi="Calibri" w:cs="Calibri"/>
          <w:b/>
          <w:bCs/>
          <w:color w:val="3A7C22" w:themeColor="accent6" w:themeShade="BF"/>
          <w:kern w:val="36"/>
          <w:sz w:val="48"/>
          <w:szCs w:val="48"/>
          <w:lang w:eastAsia="en-GB"/>
          <w14:ligatures w14:val="none"/>
        </w:rPr>
        <w:t xml:space="preserve"> Schools</w:t>
      </w:r>
    </w:p>
    <w:p w14:paraId="0C6F4D16" w14:textId="481CA113" w:rsidR="00F60EE1" w:rsidRPr="003F174A" w:rsidRDefault="00F60EE1" w:rsidP="003F174A">
      <w:pPr>
        <w:spacing w:before="100" w:beforeAutospacing="1" w:after="100" w:afterAutospacing="1" w:line="240" w:lineRule="auto"/>
        <w:jc w:val="center"/>
        <w:outlineLvl w:val="0"/>
        <w:rPr>
          <w:rFonts w:ascii="Calibri" w:eastAsia="Times New Roman" w:hAnsi="Calibri" w:cs="Calibri"/>
          <w:b/>
          <w:bCs/>
          <w:color w:val="3A7C22" w:themeColor="accent6" w:themeShade="BF"/>
          <w:kern w:val="36"/>
          <w:sz w:val="48"/>
          <w:szCs w:val="48"/>
          <w:lang w:eastAsia="en-GB"/>
          <w14:ligatures w14:val="none"/>
        </w:rPr>
      </w:pPr>
      <w:r>
        <w:rPr>
          <w:rFonts w:ascii="Calibri" w:eastAsia="Times New Roman" w:hAnsi="Calibri" w:cs="Calibri"/>
          <w:b/>
          <w:bCs/>
          <w:color w:val="3A7C22" w:themeColor="accent6" w:themeShade="BF"/>
          <w:kern w:val="36"/>
          <w:sz w:val="48"/>
          <w:szCs w:val="48"/>
          <w:lang w:eastAsia="en-GB"/>
          <w14:ligatures w14:val="none"/>
        </w:rPr>
        <w:t>July 2026</w:t>
      </w:r>
    </w:p>
    <w:p w14:paraId="7F691744" w14:textId="77777777" w:rsidR="00DD1BB7" w:rsidRDefault="00DD1BB7" w:rsidP="0094488F"/>
    <w:p w14:paraId="1227F632" w14:textId="77777777" w:rsidR="00DD1BB7" w:rsidRDefault="00DD1BB7" w:rsidP="0094488F"/>
    <w:p w14:paraId="3B3E2995" w14:textId="77777777" w:rsidR="00DD1BB7" w:rsidRDefault="00DD1BB7" w:rsidP="0094488F"/>
    <w:p w14:paraId="3239A92E" w14:textId="77777777" w:rsidR="0094488F" w:rsidRPr="00C5370D" w:rsidRDefault="0094488F" w:rsidP="0094488F">
      <w:pPr>
        <w:rPr>
          <w:rFonts w:ascii="Calibri" w:hAnsi="Calibri" w:cs="Calibri"/>
          <w:b/>
          <w:bCs/>
        </w:rPr>
      </w:pPr>
      <w:r w:rsidRPr="00C5370D">
        <w:rPr>
          <w:rFonts w:ascii="Calibri" w:hAnsi="Calibri" w:cs="Calibri"/>
          <w:b/>
          <w:bCs/>
        </w:rPr>
        <w:t>Version control</w:t>
      </w:r>
    </w:p>
    <w:tbl>
      <w:tblPr>
        <w:tblW w:w="0" w:type="auto"/>
        <w:tblBorders>
          <w:top w:val="single" w:sz="4" w:space="0" w:color="D7D7D7"/>
          <w:left w:val="single" w:sz="4" w:space="0" w:color="D7D7D7"/>
          <w:bottom w:val="single" w:sz="4" w:space="0" w:color="D7D7D7"/>
          <w:right w:val="single" w:sz="4" w:space="0" w:color="D7D7D7"/>
          <w:insideH w:val="single" w:sz="4" w:space="0" w:color="D7D7D7"/>
          <w:insideV w:val="single" w:sz="4" w:space="0" w:color="D7D7D7"/>
        </w:tblBorders>
        <w:tblLook w:val="04A0" w:firstRow="1" w:lastRow="0" w:firstColumn="1" w:lastColumn="0" w:noHBand="0" w:noVBand="1"/>
      </w:tblPr>
      <w:tblGrid>
        <w:gridCol w:w="3397"/>
        <w:gridCol w:w="5619"/>
      </w:tblGrid>
      <w:tr w:rsidR="0094488F" w:rsidRPr="00C5370D" w14:paraId="548A6C48" w14:textId="77777777" w:rsidTr="004A1CF4">
        <w:tc>
          <w:tcPr>
            <w:tcW w:w="3397" w:type="dxa"/>
            <w:tcBorders>
              <w:top w:val="single" w:sz="4" w:space="0" w:color="D7D7D7"/>
              <w:left w:val="single" w:sz="4" w:space="0" w:color="D7D7D7"/>
              <w:bottom w:val="single" w:sz="4" w:space="0" w:color="D7D7D7"/>
              <w:right w:val="single" w:sz="4" w:space="0" w:color="D7D7D7"/>
            </w:tcBorders>
            <w:hideMark/>
          </w:tcPr>
          <w:p w14:paraId="691C2067" w14:textId="77777777" w:rsidR="0094488F" w:rsidRPr="00C5370D" w:rsidRDefault="0094488F" w:rsidP="004A1CF4">
            <w:pPr>
              <w:rPr>
                <w:rFonts w:ascii="Calibri" w:hAnsi="Calibri" w:cs="Calibri"/>
              </w:rPr>
            </w:pPr>
            <w:r w:rsidRPr="00C5370D">
              <w:rPr>
                <w:rFonts w:ascii="Calibri" w:hAnsi="Calibri" w:cs="Calibri"/>
              </w:rPr>
              <w:t xml:space="preserve">Scope:  </w:t>
            </w:r>
          </w:p>
        </w:tc>
        <w:tc>
          <w:tcPr>
            <w:tcW w:w="5619" w:type="dxa"/>
            <w:tcBorders>
              <w:top w:val="single" w:sz="4" w:space="0" w:color="D7D7D7"/>
              <w:left w:val="single" w:sz="4" w:space="0" w:color="D7D7D7"/>
              <w:bottom w:val="single" w:sz="4" w:space="0" w:color="D7D7D7"/>
              <w:right w:val="single" w:sz="4" w:space="0" w:color="D7D7D7"/>
            </w:tcBorders>
            <w:hideMark/>
          </w:tcPr>
          <w:p w14:paraId="7713FAD3" w14:textId="549E2763" w:rsidR="0094488F" w:rsidRPr="00C5370D" w:rsidRDefault="0094488F" w:rsidP="004A1CF4">
            <w:pPr>
              <w:rPr>
                <w:rFonts w:ascii="Calibri" w:hAnsi="Calibri" w:cs="Calibri"/>
              </w:rPr>
            </w:pPr>
            <w:r w:rsidRPr="00C5370D">
              <w:rPr>
                <w:rFonts w:ascii="Calibri" w:hAnsi="Calibri" w:cs="Calibri"/>
                <w:b/>
                <w:bCs/>
              </w:rPr>
              <w:t>Applicable to all Trust Schools</w:t>
            </w:r>
            <w:r w:rsidR="00066AE8">
              <w:rPr>
                <w:rFonts w:ascii="Calibri" w:hAnsi="Calibri" w:cs="Calibri"/>
                <w:b/>
                <w:bCs/>
              </w:rPr>
              <w:t xml:space="preserve"> and the Executive Team</w:t>
            </w:r>
          </w:p>
        </w:tc>
      </w:tr>
      <w:tr w:rsidR="0094488F" w:rsidRPr="00C5370D" w14:paraId="00EB3F4B" w14:textId="77777777" w:rsidTr="004A1CF4">
        <w:tc>
          <w:tcPr>
            <w:tcW w:w="3397" w:type="dxa"/>
            <w:tcBorders>
              <w:top w:val="single" w:sz="4" w:space="0" w:color="D7D7D7"/>
              <w:left w:val="single" w:sz="4" w:space="0" w:color="D7D7D7"/>
              <w:bottom w:val="single" w:sz="4" w:space="0" w:color="D7D7D7"/>
              <w:right w:val="single" w:sz="4" w:space="0" w:color="D7D7D7"/>
            </w:tcBorders>
            <w:hideMark/>
          </w:tcPr>
          <w:p w14:paraId="5D68FB45" w14:textId="77777777" w:rsidR="0094488F" w:rsidRPr="00C5370D" w:rsidRDefault="0094488F" w:rsidP="004A1CF4">
            <w:pPr>
              <w:rPr>
                <w:rFonts w:ascii="Calibri" w:hAnsi="Calibri" w:cs="Calibri"/>
              </w:rPr>
            </w:pPr>
            <w:r w:rsidRPr="00C5370D">
              <w:rPr>
                <w:rFonts w:ascii="Calibri" w:hAnsi="Calibri" w:cs="Calibri"/>
              </w:rPr>
              <w:t>Review date:</w:t>
            </w:r>
          </w:p>
        </w:tc>
        <w:tc>
          <w:tcPr>
            <w:tcW w:w="5619" w:type="dxa"/>
            <w:tcBorders>
              <w:top w:val="single" w:sz="4" w:space="0" w:color="D7D7D7"/>
              <w:left w:val="single" w:sz="4" w:space="0" w:color="D7D7D7"/>
              <w:bottom w:val="single" w:sz="4" w:space="0" w:color="D7D7D7"/>
              <w:right w:val="single" w:sz="4" w:space="0" w:color="D7D7D7"/>
            </w:tcBorders>
            <w:hideMark/>
          </w:tcPr>
          <w:p w14:paraId="1F7C5C3C" w14:textId="671440BD" w:rsidR="0094488F" w:rsidRPr="00C5370D" w:rsidRDefault="006C1846" w:rsidP="004A1CF4">
            <w:pPr>
              <w:rPr>
                <w:rFonts w:ascii="Calibri" w:hAnsi="Calibri" w:cs="Calibri"/>
                <w:b/>
                <w:bCs/>
              </w:rPr>
            </w:pPr>
            <w:r>
              <w:rPr>
                <w:rFonts w:ascii="Calibri" w:hAnsi="Calibri" w:cs="Calibri"/>
                <w:b/>
                <w:bCs/>
              </w:rPr>
              <w:t>Summer</w:t>
            </w:r>
            <w:r w:rsidR="0094488F">
              <w:rPr>
                <w:rFonts w:ascii="Calibri" w:hAnsi="Calibri" w:cs="Calibri"/>
                <w:b/>
                <w:bCs/>
              </w:rPr>
              <w:t xml:space="preserve"> Term 202</w:t>
            </w:r>
            <w:r w:rsidR="003E5267">
              <w:rPr>
                <w:rFonts w:ascii="Calibri" w:hAnsi="Calibri" w:cs="Calibri"/>
                <w:b/>
                <w:bCs/>
              </w:rPr>
              <w:t>7</w:t>
            </w:r>
          </w:p>
        </w:tc>
      </w:tr>
      <w:tr w:rsidR="0094488F" w:rsidRPr="00C5370D" w14:paraId="4BABC57D" w14:textId="77777777" w:rsidTr="004A1CF4">
        <w:tc>
          <w:tcPr>
            <w:tcW w:w="3397" w:type="dxa"/>
            <w:tcBorders>
              <w:top w:val="single" w:sz="4" w:space="0" w:color="D7D7D7"/>
              <w:left w:val="single" w:sz="4" w:space="0" w:color="D7D7D7"/>
              <w:bottom w:val="single" w:sz="4" w:space="0" w:color="D7D7D7"/>
              <w:right w:val="single" w:sz="4" w:space="0" w:color="D7D7D7"/>
            </w:tcBorders>
            <w:hideMark/>
          </w:tcPr>
          <w:p w14:paraId="5BE7DD63" w14:textId="77777777" w:rsidR="0094488F" w:rsidRPr="00C5370D" w:rsidRDefault="0094488F" w:rsidP="004A1CF4">
            <w:pPr>
              <w:rPr>
                <w:rFonts w:ascii="Calibri" w:hAnsi="Calibri" w:cs="Calibri"/>
              </w:rPr>
            </w:pPr>
            <w:r w:rsidRPr="00C5370D">
              <w:rPr>
                <w:rFonts w:ascii="Calibri" w:hAnsi="Calibri" w:cs="Calibri"/>
              </w:rPr>
              <w:t>Statutory or non-statutory:</w:t>
            </w:r>
          </w:p>
        </w:tc>
        <w:tc>
          <w:tcPr>
            <w:tcW w:w="5619" w:type="dxa"/>
            <w:tcBorders>
              <w:top w:val="single" w:sz="4" w:space="0" w:color="D7D7D7"/>
              <w:left w:val="single" w:sz="4" w:space="0" w:color="D7D7D7"/>
              <w:bottom w:val="single" w:sz="4" w:space="0" w:color="D7D7D7"/>
              <w:right w:val="single" w:sz="4" w:space="0" w:color="D7D7D7"/>
            </w:tcBorders>
            <w:hideMark/>
          </w:tcPr>
          <w:p w14:paraId="69250132" w14:textId="43A4A848" w:rsidR="0094488F" w:rsidRPr="00C5370D" w:rsidRDefault="0094488F" w:rsidP="004A1CF4">
            <w:pPr>
              <w:rPr>
                <w:rFonts w:ascii="Calibri" w:hAnsi="Calibri" w:cs="Calibri"/>
                <w:b/>
                <w:bCs/>
              </w:rPr>
            </w:pPr>
            <w:r w:rsidRPr="00C5370D">
              <w:rPr>
                <w:rFonts w:ascii="Calibri" w:hAnsi="Calibri" w:cs="Calibri"/>
                <w:b/>
                <w:bCs/>
              </w:rPr>
              <w:t xml:space="preserve">Statutory </w:t>
            </w:r>
          </w:p>
        </w:tc>
      </w:tr>
      <w:tr w:rsidR="0094488F" w:rsidRPr="00C5370D" w14:paraId="0758793B" w14:textId="77777777" w:rsidTr="004A1CF4">
        <w:tc>
          <w:tcPr>
            <w:tcW w:w="3397" w:type="dxa"/>
            <w:tcBorders>
              <w:top w:val="single" w:sz="4" w:space="0" w:color="D7D7D7"/>
              <w:left w:val="single" w:sz="4" w:space="0" w:color="D7D7D7"/>
              <w:bottom w:val="single" w:sz="4" w:space="0" w:color="D7D7D7"/>
              <w:right w:val="single" w:sz="4" w:space="0" w:color="D7D7D7"/>
            </w:tcBorders>
            <w:hideMark/>
          </w:tcPr>
          <w:p w14:paraId="17C41C96" w14:textId="77777777" w:rsidR="0094488F" w:rsidRPr="00C5370D" w:rsidRDefault="0094488F" w:rsidP="004A1CF4">
            <w:pPr>
              <w:rPr>
                <w:rFonts w:ascii="Calibri" w:hAnsi="Calibri" w:cs="Calibri"/>
              </w:rPr>
            </w:pPr>
            <w:r w:rsidRPr="00C5370D">
              <w:rPr>
                <w:rFonts w:ascii="Calibri" w:hAnsi="Calibri" w:cs="Calibri"/>
              </w:rPr>
              <w:t>Author/Reviewer:</w:t>
            </w:r>
          </w:p>
        </w:tc>
        <w:tc>
          <w:tcPr>
            <w:tcW w:w="5619" w:type="dxa"/>
            <w:tcBorders>
              <w:top w:val="single" w:sz="4" w:space="0" w:color="D7D7D7"/>
              <w:left w:val="single" w:sz="4" w:space="0" w:color="D7D7D7"/>
              <w:bottom w:val="single" w:sz="4" w:space="0" w:color="D7D7D7"/>
              <w:right w:val="single" w:sz="4" w:space="0" w:color="D7D7D7"/>
            </w:tcBorders>
            <w:hideMark/>
          </w:tcPr>
          <w:p w14:paraId="5989679B" w14:textId="7D966E15" w:rsidR="0094488F" w:rsidRPr="00C5370D" w:rsidRDefault="006C1846" w:rsidP="004A1CF4">
            <w:pPr>
              <w:rPr>
                <w:rFonts w:ascii="Calibri" w:hAnsi="Calibri" w:cs="Calibri"/>
                <w:b/>
                <w:bCs/>
              </w:rPr>
            </w:pPr>
            <w:r>
              <w:rPr>
                <w:rFonts w:ascii="Calibri" w:hAnsi="Calibri" w:cs="Calibri"/>
                <w:b/>
                <w:bCs/>
              </w:rPr>
              <w:t>Claire Shaw CEO</w:t>
            </w:r>
          </w:p>
        </w:tc>
      </w:tr>
    </w:tbl>
    <w:p w14:paraId="2D01530D" w14:textId="77777777" w:rsidR="00DD1BB7" w:rsidRDefault="00DD1BB7" w:rsidP="00C271E2">
      <w:pPr>
        <w:spacing w:before="100" w:beforeAutospacing="1" w:after="100" w:afterAutospacing="1" w:line="240" w:lineRule="auto"/>
        <w:outlineLvl w:val="0"/>
        <w:rPr>
          <w:rFonts w:ascii="Calibri" w:eastAsia="Times New Roman" w:hAnsi="Calibri" w:cs="Calibri"/>
          <w:b/>
          <w:bCs/>
          <w:kern w:val="36"/>
          <w:lang w:eastAsia="en-GB"/>
          <w14:ligatures w14:val="none"/>
        </w:rPr>
      </w:pPr>
    </w:p>
    <w:p w14:paraId="5CF0E5F1" w14:textId="77777777" w:rsidR="00DD1BB7" w:rsidRDefault="00DD1BB7" w:rsidP="00C271E2">
      <w:pPr>
        <w:spacing w:before="100" w:beforeAutospacing="1" w:after="100" w:afterAutospacing="1" w:line="240" w:lineRule="auto"/>
        <w:outlineLvl w:val="0"/>
        <w:rPr>
          <w:rFonts w:ascii="Calibri" w:eastAsia="Times New Roman" w:hAnsi="Calibri" w:cs="Calibri"/>
          <w:b/>
          <w:bCs/>
          <w:kern w:val="36"/>
          <w:lang w:eastAsia="en-GB"/>
          <w14:ligatures w14:val="none"/>
        </w:rPr>
      </w:pPr>
    </w:p>
    <w:p w14:paraId="3AB45A4A" w14:textId="77777777" w:rsidR="003E5267" w:rsidRDefault="003E5267" w:rsidP="00C271E2">
      <w:pPr>
        <w:spacing w:before="100" w:beforeAutospacing="1" w:after="100" w:afterAutospacing="1" w:line="240" w:lineRule="auto"/>
        <w:outlineLvl w:val="0"/>
        <w:rPr>
          <w:rFonts w:ascii="Calibri" w:eastAsia="Times New Roman" w:hAnsi="Calibri" w:cs="Calibri"/>
          <w:b/>
          <w:bCs/>
          <w:kern w:val="36"/>
          <w:lang w:eastAsia="en-GB"/>
          <w14:ligatures w14:val="none"/>
        </w:rPr>
      </w:pPr>
    </w:p>
    <w:p w14:paraId="63A16F39" w14:textId="77777777" w:rsidR="003E5267" w:rsidRDefault="003E5267" w:rsidP="00C271E2">
      <w:pPr>
        <w:spacing w:before="100" w:beforeAutospacing="1" w:after="100" w:afterAutospacing="1" w:line="240" w:lineRule="auto"/>
        <w:outlineLvl w:val="0"/>
        <w:rPr>
          <w:rFonts w:ascii="Calibri" w:eastAsia="Times New Roman" w:hAnsi="Calibri" w:cs="Calibri"/>
          <w:b/>
          <w:bCs/>
          <w:kern w:val="36"/>
          <w:lang w:eastAsia="en-GB"/>
          <w14:ligatures w14:val="none"/>
        </w:rPr>
      </w:pPr>
    </w:p>
    <w:p w14:paraId="71E90647" w14:textId="77777777" w:rsidR="00DD1BB7" w:rsidRDefault="00DD1BB7" w:rsidP="00C271E2">
      <w:pPr>
        <w:spacing w:before="100" w:beforeAutospacing="1" w:after="100" w:afterAutospacing="1" w:line="240" w:lineRule="auto"/>
        <w:outlineLvl w:val="0"/>
        <w:rPr>
          <w:rFonts w:ascii="Calibri" w:eastAsia="Times New Roman" w:hAnsi="Calibri" w:cs="Calibri"/>
          <w:b/>
          <w:bCs/>
          <w:kern w:val="36"/>
          <w:lang w:eastAsia="en-GB"/>
          <w14:ligatures w14:val="none"/>
        </w:rPr>
      </w:pPr>
    </w:p>
    <w:p w14:paraId="3A47FBD5" w14:textId="77777777" w:rsidR="00442C7F" w:rsidRPr="004C78B8" w:rsidRDefault="00442C7F" w:rsidP="00442C7F">
      <w:pPr>
        <w:spacing w:before="100" w:beforeAutospacing="1" w:after="100" w:afterAutospacing="1" w:line="240" w:lineRule="auto"/>
        <w:rPr>
          <w:rFonts w:ascii="Calibri" w:eastAsia="Times New Roman" w:hAnsi="Calibri" w:cs="Calibri"/>
          <w:b/>
          <w:bCs/>
          <w:kern w:val="36"/>
          <w:lang w:eastAsia="en-GB"/>
          <w14:ligatures w14:val="none"/>
        </w:rPr>
      </w:pPr>
    </w:p>
    <w:p w14:paraId="757123C3" w14:textId="1BA76351" w:rsidR="00CF74EB" w:rsidRPr="00DA32D7" w:rsidRDefault="00CF74EB" w:rsidP="00DA32D7">
      <w:pPr>
        <w:spacing w:before="100" w:beforeAutospacing="1" w:after="100" w:afterAutospacing="1" w:line="240" w:lineRule="auto"/>
        <w:rPr>
          <w:rFonts w:ascii="Calibri" w:eastAsia="Times New Roman" w:hAnsi="Calibri" w:cs="Calibri"/>
          <w:b/>
          <w:bCs/>
          <w:kern w:val="0"/>
          <w:lang w:eastAsia="en-GB"/>
          <w14:ligatures w14:val="none"/>
        </w:rPr>
      </w:pPr>
      <w:r w:rsidRPr="00DA32D7">
        <w:rPr>
          <w:rFonts w:ascii="Calibri" w:eastAsia="Times New Roman" w:hAnsi="Calibri" w:cs="Calibri"/>
          <w:b/>
          <w:bCs/>
          <w:kern w:val="0"/>
          <w:lang w:eastAsia="en-GB"/>
          <w14:ligatures w14:val="none"/>
        </w:rPr>
        <w:t>Introduction</w:t>
      </w:r>
    </w:p>
    <w:p w14:paraId="303742EF" w14:textId="5CE7C4F2" w:rsidR="00240184" w:rsidRPr="004C78B8" w:rsidRDefault="000262D3" w:rsidP="005171A2">
      <w:pPr>
        <w:spacing w:before="100" w:beforeAutospacing="1" w:after="100" w:afterAutospacing="1" w:line="360" w:lineRule="auto"/>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Children</w:t>
      </w:r>
      <w:r w:rsidR="00240184" w:rsidRPr="004C78B8">
        <w:rPr>
          <w:rFonts w:ascii="Calibri" w:eastAsia="Times New Roman" w:hAnsi="Calibri" w:cs="Calibri"/>
          <w:kern w:val="0"/>
          <w:lang w:eastAsia="en-GB"/>
          <w14:ligatures w14:val="none"/>
        </w:rPr>
        <w:t xml:space="preserve"> need the knowledge and ski</w:t>
      </w:r>
      <w:r w:rsidR="005171A2" w:rsidRPr="004C78B8">
        <w:rPr>
          <w:rFonts w:ascii="Calibri" w:eastAsia="Times New Roman" w:hAnsi="Calibri" w:cs="Calibri"/>
          <w:kern w:val="0"/>
          <w:lang w:eastAsia="en-GB"/>
          <w14:ligatures w14:val="none"/>
        </w:rPr>
        <w:t>lls</w:t>
      </w:r>
      <w:r w:rsidR="00240184" w:rsidRPr="004C78B8">
        <w:rPr>
          <w:rFonts w:ascii="Calibri" w:eastAsia="Times New Roman" w:hAnsi="Calibri" w:cs="Calibri"/>
          <w:kern w:val="0"/>
          <w:lang w:eastAsia="en-GB"/>
          <w14:ligatures w14:val="none"/>
        </w:rPr>
        <w:t xml:space="preserve"> that will enable them to make informed and ethical decisions about their well-being, health and relationships. High quality, </w:t>
      </w:r>
      <w:r w:rsidR="005171A2" w:rsidRPr="004C78B8">
        <w:rPr>
          <w:rFonts w:ascii="Calibri" w:eastAsia="Times New Roman" w:hAnsi="Calibri" w:cs="Calibri"/>
          <w:kern w:val="0"/>
          <w:lang w:eastAsia="en-GB"/>
          <w14:ligatures w14:val="none"/>
        </w:rPr>
        <w:t>evidence</w:t>
      </w:r>
      <w:r w:rsidR="00240184" w:rsidRPr="004C78B8">
        <w:rPr>
          <w:rFonts w:ascii="Calibri" w:eastAsia="Times New Roman" w:hAnsi="Calibri" w:cs="Calibri"/>
          <w:kern w:val="0"/>
          <w:lang w:eastAsia="en-GB"/>
          <w14:ligatures w14:val="none"/>
        </w:rPr>
        <w:t>-based teaching of relationships, sex and health education, (RS</w:t>
      </w:r>
      <w:r w:rsidR="00A530F0" w:rsidRPr="004C78B8">
        <w:rPr>
          <w:rFonts w:ascii="Calibri" w:eastAsia="Times New Roman" w:hAnsi="Calibri" w:cs="Calibri"/>
          <w:kern w:val="0"/>
          <w:lang w:eastAsia="en-GB"/>
          <w14:ligatures w14:val="none"/>
        </w:rPr>
        <w:t xml:space="preserve">HE)can help prepare </w:t>
      </w:r>
      <w:r>
        <w:rPr>
          <w:rFonts w:ascii="Calibri" w:eastAsia="Times New Roman" w:hAnsi="Calibri" w:cs="Calibri"/>
          <w:kern w:val="0"/>
          <w:lang w:eastAsia="en-GB"/>
          <w14:ligatures w14:val="none"/>
        </w:rPr>
        <w:t>children</w:t>
      </w:r>
      <w:r w:rsidR="00DF28EC" w:rsidRPr="004C78B8">
        <w:rPr>
          <w:rFonts w:ascii="Calibri" w:eastAsia="Times New Roman" w:hAnsi="Calibri" w:cs="Calibri"/>
          <w:kern w:val="0"/>
          <w:lang w:eastAsia="en-GB"/>
          <w14:ligatures w14:val="none"/>
        </w:rPr>
        <w:t xml:space="preserve"> for the opportunities </w:t>
      </w:r>
      <w:r w:rsidR="005171A2" w:rsidRPr="004C78B8">
        <w:rPr>
          <w:rFonts w:ascii="Calibri" w:eastAsia="Times New Roman" w:hAnsi="Calibri" w:cs="Calibri"/>
          <w:kern w:val="0"/>
          <w:lang w:eastAsia="en-GB"/>
          <w14:ligatures w14:val="none"/>
        </w:rPr>
        <w:t>and</w:t>
      </w:r>
      <w:r w:rsidR="00DF28EC" w:rsidRPr="004C78B8">
        <w:rPr>
          <w:rFonts w:ascii="Calibri" w:eastAsia="Times New Roman" w:hAnsi="Calibri" w:cs="Calibri"/>
          <w:kern w:val="0"/>
          <w:lang w:eastAsia="en-GB"/>
          <w14:ligatures w14:val="none"/>
        </w:rPr>
        <w:t xml:space="preserve"> </w:t>
      </w:r>
      <w:r w:rsidR="005171A2" w:rsidRPr="004C78B8">
        <w:rPr>
          <w:rFonts w:ascii="Calibri" w:eastAsia="Times New Roman" w:hAnsi="Calibri" w:cs="Calibri"/>
          <w:kern w:val="0"/>
          <w:lang w:eastAsia="en-GB"/>
          <w14:ligatures w14:val="none"/>
        </w:rPr>
        <w:t>responsibilities</w:t>
      </w:r>
      <w:r w:rsidR="00DF28EC" w:rsidRPr="004C78B8">
        <w:rPr>
          <w:rFonts w:ascii="Calibri" w:eastAsia="Times New Roman" w:hAnsi="Calibri" w:cs="Calibri"/>
          <w:kern w:val="0"/>
          <w:lang w:eastAsia="en-GB"/>
          <w14:ligatures w14:val="none"/>
        </w:rPr>
        <w:t xml:space="preserve"> of adulthood</w:t>
      </w:r>
      <w:r w:rsidR="005171A2" w:rsidRPr="004C78B8">
        <w:rPr>
          <w:rFonts w:ascii="Calibri" w:eastAsia="Times New Roman" w:hAnsi="Calibri" w:cs="Calibri"/>
          <w:kern w:val="0"/>
          <w:lang w:eastAsia="en-GB"/>
          <w14:ligatures w14:val="none"/>
        </w:rPr>
        <w:t xml:space="preserve">. </w:t>
      </w:r>
      <w:r w:rsidR="00DF28EC" w:rsidRPr="004C78B8">
        <w:rPr>
          <w:rFonts w:ascii="Calibri" w:eastAsia="Times New Roman" w:hAnsi="Calibri" w:cs="Calibri"/>
          <w:kern w:val="0"/>
          <w:lang w:eastAsia="en-GB"/>
          <w14:ligatures w14:val="none"/>
        </w:rPr>
        <w:t xml:space="preserve"> RSHE can also </w:t>
      </w:r>
      <w:r w:rsidR="005171A2" w:rsidRPr="004C78B8">
        <w:rPr>
          <w:rFonts w:ascii="Calibri" w:eastAsia="Times New Roman" w:hAnsi="Calibri" w:cs="Calibri"/>
          <w:kern w:val="0"/>
          <w:lang w:eastAsia="en-GB"/>
          <w14:ligatures w14:val="none"/>
        </w:rPr>
        <w:t>promote</w:t>
      </w:r>
      <w:r w:rsidR="00DF28EC" w:rsidRPr="004C78B8">
        <w:rPr>
          <w:rFonts w:ascii="Calibri" w:eastAsia="Times New Roman" w:hAnsi="Calibri" w:cs="Calibri"/>
          <w:kern w:val="0"/>
          <w:lang w:eastAsia="en-GB"/>
          <w14:ligatures w14:val="none"/>
        </w:rPr>
        <w:t xml:space="preserve"> their moral, social, </w:t>
      </w:r>
      <w:r w:rsidR="005171A2" w:rsidRPr="004C78B8">
        <w:rPr>
          <w:rFonts w:ascii="Calibri" w:eastAsia="Times New Roman" w:hAnsi="Calibri" w:cs="Calibri"/>
          <w:kern w:val="0"/>
          <w:lang w:eastAsia="en-GB"/>
          <w14:ligatures w14:val="none"/>
        </w:rPr>
        <w:t>mental</w:t>
      </w:r>
      <w:r w:rsidR="00DF28EC" w:rsidRPr="004C78B8">
        <w:rPr>
          <w:rFonts w:ascii="Calibri" w:eastAsia="Times New Roman" w:hAnsi="Calibri" w:cs="Calibri"/>
          <w:kern w:val="0"/>
          <w:lang w:eastAsia="en-GB"/>
          <w14:ligatures w14:val="none"/>
        </w:rPr>
        <w:t xml:space="preserve"> and physical </w:t>
      </w:r>
      <w:r w:rsidR="005171A2" w:rsidRPr="004C78B8">
        <w:rPr>
          <w:rFonts w:ascii="Calibri" w:eastAsia="Times New Roman" w:hAnsi="Calibri" w:cs="Calibri"/>
          <w:kern w:val="0"/>
          <w:lang w:eastAsia="en-GB"/>
          <w14:ligatures w14:val="none"/>
        </w:rPr>
        <w:t>development</w:t>
      </w:r>
      <w:r w:rsidR="00DF28EC" w:rsidRPr="004C78B8">
        <w:rPr>
          <w:rFonts w:ascii="Calibri" w:eastAsia="Times New Roman" w:hAnsi="Calibri" w:cs="Calibri"/>
          <w:kern w:val="0"/>
          <w:lang w:eastAsia="en-GB"/>
          <w14:ligatures w14:val="none"/>
        </w:rPr>
        <w:t xml:space="preserve">. </w:t>
      </w:r>
      <w:r w:rsidR="005C17B2" w:rsidRPr="004C78B8">
        <w:rPr>
          <w:rFonts w:ascii="Calibri" w:eastAsia="Times New Roman" w:hAnsi="Calibri" w:cs="Calibri"/>
          <w:kern w:val="0"/>
          <w:lang w:eastAsia="en-GB"/>
          <w14:ligatures w14:val="none"/>
        </w:rPr>
        <w:t xml:space="preserve">High </w:t>
      </w:r>
      <w:r w:rsidR="005171A2" w:rsidRPr="004C78B8">
        <w:rPr>
          <w:rFonts w:ascii="Calibri" w:eastAsia="Times New Roman" w:hAnsi="Calibri" w:cs="Calibri"/>
          <w:kern w:val="0"/>
          <w:lang w:eastAsia="en-GB"/>
          <w14:ligatures w14:val="none"/>
        </w:rPr>
        <w:t>quality</w:t>
      </w:r>
      <w:r w:rsidR="005C17B2" w:rsidRPr="004C78B8">
        <w:rPr>
          <w:rFonts w:ascii="Calibri" w:eastAsia="Times New Roman" w:hAnsi="Calibri" w:cs="Calibri"/>
          <w:kern w:val="0"/>
          <w:lang w:eastAsia="en-GB"/>
          <w14:ligatures w14:val="none"/>
        </w:rPr>
        <w:t xml:space="preserve"> RSHE teaching will enable </w:t>
      </w:r>
      <w:r>
        <w:rPr>
          <w:rFonts w:ascii="Calibri" w:eastAsia="Times New Roman" w:hAnsi="Calibri" w:cs="Calibri"/>
          <w:kern w:val="0"/>
          <w:lang w:eastAsia="en-GB"/>
          <w14:ligatures w14:val="none"/>
        </w:rPr>
        <w:t xml:space="preserve">children </w:t>
      </w:r>
      <w:r w:rsidR="005C17B2" w:rsidRPr="004C78B8">
        <w:rPr>
          <w:rFonts w:ascii="Calibri" w:eastAsia="Times New Roman" w:hAnsi="Calibri" w:cs="Calibri"/>
          <w:kern w:val="0"/>
          <w:lang w:eastAsia="en-GB"/>
          <w14:ligatures w14:val="none"/>
        </w:rPr>
        <w:t xml:space="preserve">to </w:t>
      </w:r>
      <w:r w:rsidR="005171A2" w:rsidRPr="004C78B8">
        <w:rPr>
          <w:rFonts w:ascii="Calibri" w:eastAsia="Times New Roman" w:hAnsi="Calibri" w:cs="Calibri"/>
          <w:kern w:val="0"/>
          <w:lang w:eastAsia="en-GB"/>
          <w14:ligatures w14:val="none"/>
        </w:rPr>
        <w:t>develop</w:t>
      </w:r>
      <w:r w:rsidR="005C17B2" w:rsidRPr="004C78B8">
        <w:rPr>
          <w:rFonts w:ascii="Calibri" w:eastAsia="Times New Roman" w:hAnsi="Calibri" w:cs="Calibri"/>
          <w:kern w:val="0"/>
          <w:lang w:eastAsia="en-GB"/>
          <w14:ligatures w14:val="none"/>
        </w:rPr>
        <w:t xml:space="preserve"> positive characteristics </w:t>
      </w:r>
      <w:r w:rsidR="005171A2" w:rsidRPr="004C78B8">
        <w:rPr>
          <w:rFonts w:ascii="Calibri" w:eastAsia="Times New Roman" w:hAnsi="Calibri" w:cs="Calibri"/>
          <w:kern w:val="0"/>
          <w:lang w:eastAsia="en-GB"/>
          <w14:ligatures w14:val="none"/>
        </w:rPr>
        <w:t>including</w:t>
      </w:r>
      <w:r w:rsidR="005C17B2" w:rsidRPr="004C78B8">
        <w:rPr>
          <w:rFonts w:ascii="Calibri" w:eastAsia="Times New Roman" w:hAnsi="Calibri" w:cs="Calibri"/>
          <w:kern w:val="0"/>
          <w:lang w:eastAsia="en-GB"/>
          <w14:ligatures w14:val="none"/>
        </w:rPr>
        <w:t xml:space="preserve"> </w:t>
      </w:r>
      <w:r w:rsidR="005171A2" w:rsidRPr="004C78B8">
        <w:rPr>
          <w:rFonts w:ascii="Calibri" w:eastAsia="Times New Roman" w:hAnsi="Calibri" w:cs="Calibri"/>
          <w:kern w:val="0"/>
          <w:lang w:eastAsia="en-GB"/>
          <w14:ligatures w14:val="none"/>
        </w:rPr>
        <w:t>resilience</w:t>
      </w:r>
      <w:r w:rsidR="005C17B2" w:rsidRPr="004C78B8">
        <w:rPr>
          <w:rFonts w:ascii="Calibri" w:eastAsia="Times New Roman" w:hAnsi="Calibri" w:cs="Calibri"/>
          <w:kern w:val="0"/>
          <w:lang w:eastAsia="en-GB"/>
          <w14:ligatures w14:val="none"/>
        </w:rPr>
        <w:t>, self-w</w:t>
      </w:r>
      <w:r w:rsidR="005171A2" w:rsidRPr="004C78B8">
        <w:rPr>
          <w:rFonts w:ascii="Calibri" w:eastAsia="Times New Roman" w:hAnsi="Calibri" w:cs="Calibri"/>
          <w:kern w:val="0"/>
          <w:lang w:eastAsia="en-GB"/>
          <w14:ligatures w14:val="none"/>
        </w:rPr>
        <w:t>orth</w:t>
      </w:r>
      <w:r w:rsidR="005C17B2" w:rsidRPr="004C78B8">
        <w:rPr>
          <w:rFonts w:ascii="Calibri" w:eastAsia="Times New Roman" w:hAnsi="Calibri" w:cs="Calibri"/>
          <w:kern w:val="0"/>
          <w:lang w:eastAsia="en-GB"/>
          <w14:ligatures w14:val="none"/>
        </w:rPr>
        <w:t xml:space="preserve">, self-respect, </w:t>
      </w:r>
      <w:r w:rsidR="005171A2" w:rsidRPr="004C78B8">
        <w:rPr>
          <w:rFonts w:ascii="Calibri" w:eastAsia="Times New Roman" w:hAnsi="Calibri" w:cs="Calibri"/>
          <w:kern w:val="0"/>
          <w:lang w:eastAsia="en-GB"/>
          <w14:ligatures w14:val="none"/>
        </w:rPr>
        <w:t>honesty</w:t>
      </w:r>
      <w:r w:rsidR="005C17B2" w:rsidRPr="004C78B8">
        <w:rPr>
          <w:rFonts w:ascii="Calibri" w:eastAsia="Times New Roman" w:hAnsi="Calibri" w:cs="Calibri"/>
          <w:kern w:val="0"/>
          <w:lang w:eastAsia="en-GB"/>
          <w14:ligatures w14:val="none"/>
        </w:rPr>
        <w:t xml:space="preserve">, </w:t>
      </w:r>
      <w:r w:rsidR="005171A2" w:rsidRPr="004C78B8">
        <w:rPr>
          <w:rFonts w:ascii="Calibri" w:eastAsia="Times New Roman" w:hAnsi="Calibri" w:cs="Calibri"/>
          <w:kern w:val="0"/>
          <w:lang w:eastAsia="en-GB"/>
          <w14:ligatures w14:val="none"/>
        </w:rPr>
        <w:t>integrity</w:t>
      </w:r>
      <w:r w:rsidR="005C17B2" w:rsidRPr="004C78B8">
        <w:rPr>
          <w:rFonts w:ascii="Calibri" w:eastAsia="Times New Roman" w:hAnsi="Calibri" w:cs="Calibri"/>
          <w:kern w:val="0"/>
          <w:lang w:eastAsia="en-GB"/>
          <w14:ligatures w14:val="none"/>
        </w:rPr>
        <w:t xml:space="preserve">, courage, kindness and </w:t>
      </w:r>
      <w:r w:rsidR="005171A2" w:rsidRPr="004C78B8">
        <w:rPr>
          <w:rFonts w:ascii="Calibri" w:eastAsia="Times New Roman" w:hAnsi="Calibri" w:cs="Calibri"/>
          <w:kern w:val="0"/>
          <w:lang w:eastAsia="en-GB"/>
          <w14:ligatures w14:val="none"/>
        </w:rPr>
        <w:t>trustworthiness</w:t>
      </w:r>
      <w:r w:rsidR="005C17B2" w:rsidRPr="004C78B8">
        <w:rPr>
          <w:rFonts w:ascii="Calibri" w:eastAsia="Times New Roman" w:hAnsi="Calibri" w:cs="Calibri"/>
          <w:kern w:val="0"/>
          <w:lang w:eastAsia="en-GB"/>
          <w14:ligatures w14:val="none"/>
        </w:rPr>
        <w:t xml:space="preserve">, </w:t>
      </w:r>
      <w:r w:rsidR="005171A2" w:rsidRPr="004C78B8">
        <w:rPr>
          <w:rFonts w:ascii="Calibri" w:eastAsia="Times New Roman" w:hAnsi="Calibri" w:cs="Calibri"/>
          <w:kern w:val="0"/>
          <w:lang w:eastAsia="en-GB"/>
          <w14:ligatures w14:val="none"/>
        </w:rPr>
        <w:t xml:space="preserve">The effective delivery of the RSHE curriculum will support the prevention of harms by helping </w:t>
      </w:r>
      <w:r>
        <w:rPr>
          <w:rFonts w:ascii="Calibri" w:eastAsia="Times New Roman" w:hAnsi="Calibri" w:cs="Calibri"/>
          <w:kern w:val="0"/>
          <w:lang w:eastAsia="en-GB"/>
          <w14:ligatures w14:val="none"/>
        </w:rPr>
        <w:t>children</w:t>
      </w:r>
      <w:r w:rsidR="005171A2" w:rsidRPr="004C78B8">
        <w:rPr>
          <w:rFonts w:ascii="Calibri" w:eastAsia="Times New Roman" w:hAnsi="Calibri" w:cs="Calibri"/>
          <w:kern w:val="0"/>
          <w:lang w:eastAsia="en-GB"/>
          <w14:ligatures w14:val="none"/>
        </w:rPr>
        <w:t xml:space="preserve"> to understand </w:t>
      </w:r>
      <w:r w:rsidR="00320968" w:rsidRPr="004C78B8">
        <w:rPr>
          <w:rFonts w:ascii="Calibri" w:eastAsia="Times New Roman" w:hAnsi="Calibri" w:cs="Calibri"/>
          <w:kern w:val="0"/>
          <w:lang w:eastAsia="en-GB"/>
          <w14:ligatures w14:val="none"/>
        </w:rPr>
        <w:t>and identify</w:t>
      </w:r>
      <w:r w:rsidR="005171A2" w:rsidRPr="004C78B8">
        <w:rPr>
          <w:rFonts w:ascii="Calibri" w:eastAsia="Times New Roman" w:hAnsi="Calibri" w:cs="Calibri"/>
          <w:kern w:val="0"/>
          <w:lang w:eastAsia="en-GB"/>
          <w14:ligatures w14:val="none"/>
        </w:rPr>
        <w:t xml:space="preserve"> when things are not right. </w:t>
      </w:r>
    </w:p>
    <w:p w14:paraId="0544591E" w14:textId="300B192C" w:rsidR="00442C7F" w:rsidRPr="004C78B8" w:rsidRDefault="00442C7F" w:rsidP="00ED227B">
      <w:pPr>
        <w:spacing w:before="100" w:beforeAutospacing="1" w:after="100" w:afterAutospacing="1" w:line="360" w:lineRule="auto"/>
        <w:rPr>
          <w:rFonts w:ascii="Calibri" w:eastAsia="Times New Roman" w:hAnsi="Calibri" w:cs="Calibri"/>
          <w:kern w:val="0"/>
          <w:lang w:eastAsia="en-GB"/>
          <w14:ligatures w14:val="none"/>
        </w:rPr>
      </w:pPr>
      <w:r w:rsidRPr="004C78B8">
        <w:rPr>
          <w:rFonts w:ascii="Calibri" w:eastAsia="Times New Roman" w:hAnsi="Calibri" w:cs="Calibri"/>
          <w:kern w:val="0"/>
          <w:lang w:eastAsia="en-GB"/>
          <w14:ligatures w14:val="none"/>
        </w:rPr>
        <w:t>At The White Hills Park Trust, we believe that every young person has the right to receive high-quality Relationships</w:t>
      </w:r>
      <w:r w:rsidR="00417AE5" w:rsidRPr="004C78B8">
        <w:rPr>
          <w:rFonts w:ascii="Calibri" w:eastAsia="Times New Roman" w:hAnsi="Calibri" w:cs="Calibri"/>
          <w:kern w:val="0"/>
          <w:lang w:eastAsia="en-GB"/>
          <w14:ligatures w14:val="none"/>
        </w:rPr>
        <w:t xml:space="preserve"> Education</w:t>
      </w:r>
      <w:r w:rsidRPr="004C78B8">
        <w:rPr>
          <w:rFonts w:ascii="Calibri" w:eastAsia="Times New Roman" w:hAnsi="Calibri" w:cs="Calibri"/>
          <w:kern w:val="0"/>
          <w:lang w:eastAsia="en-GB"/>
          <w14:ligatures w14:val="none"/>
        </w:rPr>
        <w:t xml:space="preserve">, </w:t>
      </w:r>
      <w:r w:rsidR="008438B8" w:rsidRPr="004C78B8">
        <w:rPr>
          <w:rFonts w:ascii="Calibri" w:eastAsia="Times New Roman" w:hAnsi="Calibri" w:cs="Calibri"/>
          <w:kern w:val="0"/>
          <w:lang w:eastAsia="en-GB"/>
          <w14:ligatures w14:val="none"/>
        </w:rPr>
        <w:t xml:space="preserve">Relationships and Sex Education </w:t>
      </w:r>
      <w:r w:rsidRPr="004C78B8">
        <w:rPr>
          <w:rFonts w:ascii="Calibri" w:eastAsia="Times New Roman" w:hAnsi="Calibri" w:cs="Calibri"/>
          <w:kern w:val="0"/>
          <w:lang w:eastAsia="en-GB"/>
          <w14:ligatures w14:val="none"/>
        </w:rPr>
        <w:t>and Health Education that enables them to:</w:t>
      </w:r>
    </w:p>
    <w:p w14:paraId="5E94E899" w14:textId="4C08D4EF" w:rsidR="000B495F" w:rsidRDefault="000B495F" w:rsidP="00ED227B">
      <w:pPr>
        <w:pStyle w:val="ListParagraph"/>
        <w:numPr>
          <w:ilvl w:val="0"/>
          <w:numId w:val="40"/>
        </w:numPr>
        <w:spacing w:before="100" w:beforeAutospacing="1" w:after="100" w:afterAutospacing="1" w:line="360" w:lineRule="auto"/>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Understand the skills</w:t>
      </w:r>
      <w:r w:rsidR="000262D3">
        <w:rPr>
          <w:rFonts w:ascii="Calibri" w:eastAsia="Times New Roman" w:hAnsi="Calibri" w:cs="Calibri"/>
          <w:kern w:val="0"/>
          <w:lang w:eastAsia="en-GB"/>
          <w14:ligatures w14:val="none"/>
        </w:rPr>
        <w:t xml:space="preserve"> and knowledge that form building blocks of all positive relationships, supporting children from the start of their education to grow into kind, caring adults who have respect for others and know how to keep themselves safe. </w:t>
      </w:r>
    </w:p>
    <w:p w14:paraId="2F15308B" w14:textId="494C5989" w:rsidR="000262D3" w:rsidRDefault="00B16E81" w:rsidP="00ED227B">
      <w:pPr>
        <w:pStyle w:val="ListParagraph"/>
        <w:numPr>
          <w:ilvl w:val="0"/>
          <w:numId w:val="40"/>
        </w:numPr>
        <w:spacing w:before="100" w:beforeAutospacing="1" w:after="100" w:afterAutospacing="1" w:line="360" w:lineRule="auto"/>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 xml:space="preserve">Be prepared for more </w:t>
      </w:r>
      <w:r w:rsidR="00B237DD">
        <w:rPr>
          <w:rFonts w:ascii="Calibri" w:eastAsia="Times New Roman" w:hAnsi="Calibri" w:cs="Calibri"/>
          <w:kern w:val="0"/>
          <w:lang w:eastAsia="en-GB"/>
          <w14:ligatures w14:val="none"/>
        </w:rPr>
        <w:t>complex</w:t>
      </w:r>
      <w:r>
        <w:rPr>
          <w:rFonts w:ascii="Calibri" w:eastAsia="Times New Roman" w:hAnsi="Calibri" w:cs="Calibri"/>
          <w:kern w:val="0"/>
          <w:lang w:eastAsia="en-GB"/>
          <w14:ligatures w14:val="none"/>
        </w:rPr>
        <w:t xml:space="preserve"> RSHE curr</w:t>
      </w:r>
      <w:r w:rsidR="00B237DD">
        <w:rPr>
          <w:rFonts w:ascii="Calibri" w:eastAsia="Times New Roman" w:hAnsi="Calibri" w:cs="Calibri"/>
          <w:kern w:val="0"/>
          <w:lang w:eastAsia="en-GB"/>
          <w14:ligatures w14:val="none"/>
        </w:rPr>
        <w:t>iculum</w:t>
      </w:r>
      <w:r>
        <w:rPr>
          <w:rFonts w:ascii="Calibri" w:eastAsia="Times New Roman" w:hAnsi="Calibri" w:cs="Calibri"/>
          <w:kern w:val="0"/>
          <w:lang w:eastAsia="en-GB"/>
          <w14:ligatures w14:val="none"/>
        </w:rPr>
        <w:t xml:space="preserve"> con</w:t>
      </w:r>
      <w:r w:rsidR="00B237DD">
        <w:rPr>
          <w:rFonts w:ascii="Calibri" w:eastAsia="Times New Roman" w:hAnsi="Calibri" w:cs="Calibri"/>
          <w:kern w:val="0"/>
          <w:lang w:eastAsia="en-GB"/>
          <w14:ligatures w14:val="none"/>
        </w:rPr>
        <w:t>t</w:t>
      </w:r>
      <w:r>
        <w:rPr>
          <w:rFonts w:ascii="Calibri" w:eastAsia="Times New Roman" w:hAnsi="Calibri" w:cs="Calibri"/>
          <w:kern w:val="0"/>
          <w:lang w:eastAsia="en-GB"/>
          <w14:ligatures w14:val="none"/>
        </w:rPr>
        <w:t>ent at secondary school.</w:t>
      </w:r>
    </w:p>
    <w:p w14:paraId="3A4BE79F" w14:textId="6EFCB146" w:rsidR="00B237DD" w:rsidRDefault="005B06A7" w:rsidP="00ED227B">
      <w:pPr>
        <w:pStyle w:val="ListParagraph"/>
        <w:numPr>
          <w:ilvl w:val="0"/>
          <w:numId w:val="40"/>
        </w:numPr>
        <w:spacing w:before="100" w:beforeAutospacing="1" w:after="100" w:afterAutospacing="1" w:line="360" w:lineRule="auto"/>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 xml:space="preserve">Understand that </w:t>
      </w:r>
      <w:r w:rsidR="00D443E4">
        <w:rPr>
          <w:rFonts w:ascii="Calibri" w:eastAsia="Times New Roman" w:hAnsi="Calibri" w:cs="Calibri"/>
          <w:kern w:val="0"/>
          <w:lang w:eastAsia="en-GB"/>
          <w14:ligatures w14:val="none"/>
        </w:rPr>
        <w:t>families</w:t>
      </w:r>
      <w:r>
        <w:rPr>
          <w:rFonts w:ascii="Calibri" w:eastAsia="Times New Roman" w:hAnsi="Calibri" w:cs="Calibri"/>
          <w:kern w:val="0"/>
          <w:lang w:eastAsia="en-GB"/>
          <w14:ligatures w14:val="none"/>
        </w:rPr>
        <w:t xml:space="preserve"> of many forms provi</w:t>
      </w:r>
      <w:r w:rsidR="00D443E4">
        <w:rPr>
          <w:rFonts w:ascii="Calibri" w:eastAsia="Times New Roman" w:hAnsi="Calibri" w:cs="Calibri"/>
          <w:kern w:val="0"/>
          <w:lang w:eastAsia="en-GB"/>
          <w14:ligatures w14:val="none"/>
        </w:rPr>
        <w:t xml:space="preserve">de a nurturing environment for children. </w:t>
      </w:r>
    </w:p>
    <w:p w14:paraId="3007C958" w14:textId="31E5C233" w:rsidR="00D443E4" w:rsidRDefault="00321AEF" w:rsidP="00ED227B">
      <w:pPr>
        <w:pStyle w:val="ListParagraph"/>
        <w:numPr>
          <w:ilvl w:val="0"/>
          <w:numId w:val="40"/>
        </w:numPr>
        <w:spacing w:before="100" w:beforeAutospacing="1" w:after="100" w:afterAutospacing="1" w:line="360" w:lineRule="auto"/>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 xml:space="preserve">Understand how to keep themselves and others safe and to recognise how to </w:t>
      </w:r>
      <w:r w:rsidR="005B0068">
        <w:rPr>
          <w:rFonts w:ascii="Calibri" w:eastAsia="Times New Roman" w:hAnsi="Calibri" w:cs="Calibri"/>
          <w:kern w:val="0"/>
          <w:lang w:eastAsia="en-GB"/>
          <w14:ligatures w14:val="none"/>
        </w:rPr>
        <w:t>recognise</w:t>
      </w:r>
      <w:r>
        <w:rPr>
          <w:rFonts w:ascii="Calibri" w:eastAsia="Times New Roman" w:hAnsi="Calibri" w:cs="Calibri"/>
          <w:kern w:val="0"/>
          <w:lang w:eastAsia="en-GB"/>
          <w14:ligatures w14:val="none"/>
        </w:rPr>
        <w:t xml:space="preserve"> and report</w:t>
      </w:r>
      <w:r w:rsidR="005B0068">
        <w:rPr>
          <w:rFonts w:ascii="Calibri" w:eastAsia="Times New Roman" w:hAnsi="Calibri" w:cs="Calibri"/>
          <w:kern w:val="0"/>
          <w:lang w:eastAsia="en-GB"/>
          <w14:ligatures w14:val="none"/>
        </w:rPr>
        <w:t xml:space="preserve"> risks and abuse, including online. </w:t>
      </w:r>
    </w:p>
    <w:p w14:paraId="637F6935" w14:textId="5620FFC7" w:rsidR="002B1B8E" w:rsidRDefault="002B1B8E" w:rsidP="00ED227B">
      <w:pPr>
        <w:pStyle w:val="ListParagraph"/>
        <w:numPr>
          <w:ilvl w:val="0"/>
          <w:numId w:val="40"/>
        </w:numPr>
        <w:spacing w:before="100" w:beforeAutospacing="1" w:after="100" w:afterAutospacing="1" w:line="360" w:lineRule="auto"/>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 xml:space="preserve">Understand that bullying can include the use of derogatory terms </w:t>
      </w:r>
      <w:r w:rsidR="00AB2B71">
        <w:rPr>
          <w:rFonts w:ascii="Calibri" w:eastAsia="Times New Roman" w:hAnsi="Calibri" w:cs="Calibri"/>
          <w:kern w:val="0"/>
          <w:lang w:eastAsia="en-GB"/>
          <w14:ligatures w14:val="none"/>
        </w:rPr>
        <w:t xml:space="preserve">relating to sex, race, disability or sexual orientation. </w:t>
      </w:r>
    </w:p>
    <w:p w14:paraId="068A937C" w14:textId="3412B8DA" w:rsidR="00374EA1" w:rsidRDefault="00374EA1" w:rsidP="00ED227B">
      <w:pPr>
        <w:pStyle w:val="ListParagraph"/>
        <w:numPr>
          <w:ilvl w:val="0"/>
          <w:numId w:val="40"/>
        </w:numPr>
        <w:spacing w:before="100" w:beforeAutospacing="1" w:after="100" w:afterAutospacing="1" w:line="360" w:lineRule="auto"/>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 xml:space="preserve">Know how to seek advice and raise concerns. </w:t>
      </w:r>
    </w:p>
    <w:p w14:paraId="35646A47" w14:textId="339EEEF9" w:rsidR="009C165F" w:rsidRPr="00B27A4E" w:rsidRDefault="006E43AD" w:rsidP="00B27A4E">
      <w:pPr>
        <w:pStyle w:val="ListParagraph"/>
        <w:numPr>
          <w:ilvl w:val="0"/>
          <w:numId w:val="40"/>
        </w:numPr>
        <w:spacing w:before="100" w:beforeAutospacing="1" w:after="100" w:afterAutospacing="1" w:line="360" w:lineRule="auto"/>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 xml:space="preserve">Understand that being a victim of abuse is never the fault of the child. </w:t>
      </w:r>
    </w:p>
    <w:p w14:paraId="7B1C958A" w14:textId="3B06E3EC" w:rsidR="00E5603C" w:rsidRPr="004C78B8" w:rsidRDefault="00442C7F" w:rsidP="00ED227B">
      <w:pPr>
        <w:spacing w:before="100" w:beforeAutospacing="1" w:after="100" w:afterAutospacing="1" w:line="360" w:lineRule="auto"/>
        <w:rPr>
          <w:rFonts w:ascii="Calibri" w:eastAsia="Times New Roman" w:hAnsi="Calibri" w:cs="Calibri"/>
          <w:kern w:val="0"/>
          <w:lang w:eastAsia="en-GB"/>
          <w14:ligatures w14:val="none"/>
        </w:rPr>
      </w:pPr>
      <w:r w:rsidRPr="004C78B8">
        <w:rPr>
          <w:rFonts w:ascii="Calibri" w:eastAsia="Times New Roman" w:hAnsi="Calibri" w:cs="Calibri"/>
          <w:kern w:val="0"/>
          <w:lang w:eastAsia="en-GB"/>
          <w14:ligatures w14:val="none"/>
        </w:rPr>
        <w:t xml:space="preserve">Our curriculum is rooted in dignity, inclusion, safeguarding and evidence-informed practice. It reflects our commitment to ensuring every child leaves our schools equipped not only </w:t>
      </w:r>
      <w:r w:rsidRPr="004C78B8">
        <w:rPr>
          <w:rFonts w:ascii="Calibri" w:eastAsia="Times New Roman" w:hAnsi="Calibri" w:cs="Calibri"/>
          <w:kern w:val="0"/>
          <w:lang w:eastAsia="en-GB"/>
          <w14:ligatures w14:val="none"/>
        </w:rPr>
        <w:lastRenderedPageBreak/>
        <w:t>with academic success but with the knowledge, character and confidence to lead healthy, safe and fulfilling lives.</w:t>
      </w:r>
    </w:p>
    <w:p w14:paraId="4D30CAC9" w14:textId="57B4CB73" w:rsidR="00F515D9" w:rsidRPr="00DA32D7" w:rsidRDefault="006F711D" w:rsidP="00DA32D7">
      <w:pPr>
        <w:rPr>
          <w:rFonts w:ascii="Calibri" w:hAnsi="Calibri" w:cs="Calibri"/>
          <w:b/>
          <w:bCs/>
        </w:rPr>
      </w:pPr>
      <w:r w:rsidRPr="00DA32D7">
        <w:rPr>
          <w:rFonts w:ascii="Calibri" w:hAnsi="Calibri" w:cs="Calibri"/>
          <w:b/>
          <w:bCs/>
        </w:rPr>
        <w:t>Relationship to other Policies and Publications</w:t>
      </w:r>
    </w:p>
    <w:p w14:paraId="3852FF73" w14:textId="17955B1A" w:rsidR="006F711D" w:rsidRPr="004C78B8" w:rsidRDefault="00A37D1A" w:rsidP="006F711D">
      <w:pPr>
        <w:ind w:left="360"/>
        <w:rPr>
          <w:rFonts w:ascii="Calibri" w:hAnsi="Calibri" w:cs="Calibri"/>
        </w:rPr>
      </w:pPr>
      <w:hyperlink r:id="rId12" w:history="1">
        <w:r w:rsidRPr="004C78B8">
          <w:rPr>
            <w:rStyle w:val="Hyperlink"/>
            <w:rFonts w:ascii="Calibri" w:hAnsi="Calibri" w:cs="Calibri"/>
          </w:rPr>
          <w:t>Keeping children safe in education 2025: part one information for all school and college staff</w:t>
        </w:r>
      </w:hyperlink>
    </w:p>
    <w:p w14:paraId="44AF9132" w14:textId="0525B1AA" w:rsidR="005B52FB" w:rsidRPr="004C78B8" w:rsidRDefault="005B52FB" w:rsidP="005B52FB">
      <w:pPr>
        <w:ind w:left="360"/>
        <w:rPr>
          <w:rFonts w:ascii="Calibri" w:hAnsi="Calibri" w:cs="Calibri"/>
        </w:rPr>
      </w:pPr>
      <w:hyperlink r:id="rId13" w:history="1">
        <w:r w:rsidRPr="004C78B8">
          <w:rPr>
            <w:rStyle w:val="Hyperlink"/>
            <w:rFonts w:ascii="Calibri" w:hAnsi="Calibri" w:cs="Calibri"/>
          </w:rPr>
          <w:t>https://www.gov.uk/government/publications/working-together-to-safeguard-children--2</w:t>
        </w:r>
      </w:hyperlink>
    </w:p>
    <w:p w14:paraId="09947118" w14:textId="5F34FA12" w:rsidR="003F3571" w:rsidRPr="004C78B8" w:rsidRDefault="003F3571" w:rsidP="005B52FB">
      <w:pPr>
        <w:ind w:left="360"/>
        <w:rPr>
          <w:rFonts w:ascii="Calibri" w:hAnsi="Calibri" w:cs="Calibri"/>
        </w:rPr>
      </w:pPr>
      <w:hyperlink r:id="rId14" w:history="1">
        <w:r w:rsidRPr="004C78B8">
          <w:rPr>
            <w:rStyle w:val="Hyperlink"/>
            <w:rFonts w:ascii="Calibri" w:hAnsi="Calibri" w:cs="Calibri"/>
          </w:rPr>
          <w:t>SEND code of practice: 0 to 25 years - GOV.UK</w:t>
        </w:r>
      </w:hyperlink>
    </w:p>
    <w:p w14:paraId="274C38CB" w14:textId="4D448D38" w:rsidR="003444F9" w:rsidRPr="004C78B8" w:rsidRDefault="003444F9" w:rsidP="005B52FB">
      <w:pPr>
        <w:ind w:left="360"/>
        <w:rPr>
          <w:rFonts w:ascii="Calibri" w:hAnsi="Calibri" w:cs="Calibri"/>
        </w:rPr>
      </w:pPr>
      <w:hyperlink r:id="rId15" w:history="1">
        <w:r w:rsidRPr="004C78B8">
          <w:rPr>
            <w:rStyle w:val="Hyperlink"/>
            <w:rFonts w:ascii="Calibri" w:hAnsi="Calibri" w:cs="Calibri"/>
          </w:rPr>
          <w:t>Early years foundation stage (EYFS) statutory framework - GOV.UK</w:t>
        </w:r>
      </w:hyperlink>
    </w:p>
    <w:p w14:paraId="6C5DFF78" w14:textId="5855FF58" w:rsidR="00AC3F5E" w:rsidRPr="004C78B8" w:rsidRDefault="00AC3F5E" w:rsidP="005B52FB">
      <w:pPr>
        <w:ind w:left="360"/>
        <w:rPr>
          <w:rFonts w:ascii="Calibri" w:hAnsi="Calibri" w:cs="Calibri"/>
        </w:rPr>
      </w:pPr>
      <w:hyperlink r:id="rId16" w:history="1">
        <w:r w:rsidRPr="004C78B8">
          <w:rPr>
            <w:rStyle w:val="Hyperlink"/>
            <w:rFonts w:ascii="Calibri" w:hAnsi="Calibri" w:cs="Calibri"/>
          </w:rPr>
          <w:t>National curriculum in England: citizenship programmes of study - GOV.UK</w:t>
        </w:r>
      </w:hyperlink>
    </w:p>
    <w:p w14:paraId="2D909DF9" w14:textId="5102D03A" w:rsidR="009333F7" w:rsidRPr="004C78B8" w:rsidRDefault="009333F7" w:rsidP="005B52FB">
      <w:pPr>
        <w:ind w:left="360"/>
        <w:rPr>
          <w:rFonts w:ascii="Calibri" w:hAnsi="Calibri" w:cs="Calibri"/>
        </w:rPr>
      </w:pPr>
      <w:hyperlink r:id="rId17" w:history="1">
        <w:r w:rsidRPr="004C78B8">
          <w:rPr>
            <w:rStyle w:val="Hyperlink"/>
            <w:rFonts w:ascii="Calibri" w:hAnsi="Calibri" w:cs="Calibri"/>
          </w:rPr>
          <w:t>Behaviour in schools - GOV.UK</w:t>
        </w:r>
      </w:hyperlink>
    </w:p>
    <w:p w14:paraId="19015136" w14:textId="4D00DBC4" w:rsidR="005B52FB" w:rsidRPr="004C78B8" w:rsidRDefault="00BA579B" w:rsidP="006F711D">
      <w:pPr>
        <w:ind w:left="360"/>
        <w:rPr>
          <w:rFonts w:ascii="Calibri" w:hAnsi="Calibri" w:cs="Calibri"/>
        </w:rPr>
      </w:pPr>
      <w:hyperlink r:id="rId18" w:history="1">
        <w:r w:rsidRPr="004C78B8">
          <w:rPr>
            <w:rStyle w:val="Hyperlink"/>
            <w:rFonts w:ascii="Calibri" w:hAnsi="Calibri" w:cs="Calibri"/>
          </w:rPr>
          <w:t>Technical guidance for schools in England | EHRC</w:t>
        </w:r>
      </w:hyperlink>
    </w:p>
    <w:p w14:paraId="13DBD7AA" w14:textId="70E539FB" w:rsidR="009333F7" w:rsidRPr="004C78B8" w:rsidRDefault="00B303AF" w:rsidP="006F711D">
      <w:pPr>
        <w:ind w:left="360"/>
        <w:rPr>
          <w:rFonts w:ascii="Calibri" w:hAnsi="Calibri" w:cs="Calibri"/>
        </w:rPr>
      </w:pPr>
      <w:hyperlink r:id="rId19" w:history="1">
        <w:r w:rsidRPr="004C78B8">
          <w:rPr>
            <w:rStyle w:val="Hyperlink"/>
            <w:rFonts w:ascii="Calibri" w:hAnsi="Calibri" w:cs="Calibri"/>
          </w:rPr>
          <w:t>Alternative provision - GOV.UK</w:t>
        </w:r>
      </w:hyperlink>
    </w:p>
    <w:p w14:paraId="09FDCEE4" w14:textId="044D4B96" w:rsidR="00B303AF" w:rsidRPr="004C78B8" w:rsidRDefault="00B303AF" w:rsidP="006F711D">
      <w:pPr>
        <w:ind w:left="360"/>
        <w:rPr>
          <w:rFonts w:ascii="Calibri" w:hAnsi="Calibri" w:cs="Calibri"/>
        </w:rPr>
      </w:pPr>
      <w:hyperlink r:id="rId20" w:history="1">
        <w:r w:rsidRPr="004C78B8">
          <w:rPr>
            <w:rStyle w:val="Hyperlink"/>
            <w:rFonts w:ascii="Calibri" w:hAnsi="Calibri" w:cs="Calibri"/>
          </w:rPr>
          <w:t>Mental health and behaviour in schools - GOV.UK</w:t>
        </w:r>
      </w:hyperlink>
    </w:p>
    <w:p w14:paraId="1D6CF552" w14:textId="14D7B6A6" w:rsidR="00B303AF" w:rsidRPr="004C78B8" w:rsidRDefault="004826ED" w:rsidP="006F711D">
      <w:pPr>
        <w:ind w:left="360"/>
        <w:rPr>
          <w:rFonts w:ascii="Calibri" w:hAnsi="Calibri" w:cs="Calibri"/>
        </w:rPr>
      </w:pPr>
      <w:hyperlink r:id="rId21" w:history="1">
        <w:r w:rsidRPr="004C78B8">
          <w:rPr>
            <w:rStyle w:val="Hyperlink"/>
            <w:rFonts w:ascii="Calibri" w:hAnsi="Calibri" w:cs="Calibri"/>
          </w:rPr>
          <w:t>Promoting children and young people's mental health and wellbeing - GOV.UK</w:t>
        </w:r>
      </w:hyperlink>
    </w:p>
    <w:p w14:paraId="2EBEE397" w14:textId="02F78B05" w:rsidR="004826ED" w:rsidRPr="004C78B8" w:rsidRDefault="004826ED" w:rsidP="006F711D">
      <w:pPr>
        <w:ind w:left="360"/>
        <w:rPr>
          <w:rFonts w:ascii="Calibri" w:hAnsi="Calibri" w:cs="Calibri"/>
        </w:rPr>
      </w:pPr>
      <w:hyperlink r:id="rId22" w:history="1">
        <w:r w:rsidRPr="004C78B8">
          <w:rPr>
            <w:rStyle w:val="Hyperlink"/>
            <w:rFonts w:ascii="Calibri" w:hAnsi="Calibri" w:cs="Calibri"/>
          </w:rPr>
          <w:t>Domestic Abuse Statutory Guidance</w:t>
        </w:r>
      </w:hyperlink>
    </w:p>
    <w:p w14:paraId="04E0594F" w14:textId="7BEAEE74" w:rsidR="00A946A7" w:rsidRPr="004C78B8" w:rsidRDefault="00A946A7" w:rsidP="00ED227B">
      <w:pPr>
        <w:ind w:left="360"/>
        <w:rPr>
          <w:rFonts w:ascii="Calibri" w:hAnsi="Calibri" w:cs="Calibri"/>
        </w:rPr>
      </w:pPr>
      <w:hyperlink r:id="rId23" w:history="1">
        <w:r w:rsidRPr="004C78B8">
          <w:rPr>
            <w:rStyle w:val="Hyperlink"/>
            <w:rFonts w:ascii="Calibri" w:hAnsi="Calibri" w:cs="Calibri"/>
          </w:rPr>
          <w:t>Preventing bullying - GOV.UK</w:t>
        </w:r>
      </w:hyperlink>
    </w:p>
    <w:p w14:paraId="740CCD3E" w14:textId="673B381D" w:rsidR="00A946A7" w:rsidRPr="004C78B8" w:rsidRDefault="00A946A7" w:rsidP="006F711D">
      <w:pPr>
        <w:ind w:left="360"/>
        <w:rPr>
          <w:rFonts w:ascii="Calibri" w:hAnsi="Calibri" w:cs="Calibri"/>
        </w:rPr>
      </w:pPr>
      <w:hyperlink r:id="rId24" w:history="1">
        <w:r w:rsidRPr="004C78B8">
          <w:rPr>
            <w:rStyle w:val="Hyperlink"/>
            <w:rFonts w:ascii="Calibri" w:hAnsi="Calibri" w:cs="Calibri"/>
          </w:rPr>
          <w:t>Teaching online safety in schools - GOV.UK</w:t>
        </w:r>
      </w:hyperlink>
    </w:p>
    <w:p w14:paraId="4B96EDBD" w14:textId="3B440150" w:rsidR="00A946A7" w:rsidRPr="004C78B8" w:rsidRDefault="00107924" w:rsidP="006F711D">
      <w:pPr>
        <w:ind w:left="360"/>
        <w:rPr>
          <w:rFonts w:ascii="Calibri" w:hAnsi="Calibri" w:cs="Calibri"/>
        </w:rPr>
      </w:pPr>
      <w:hyperlink r:id="rId25" w:history="1">
        <w:r w:rsidRPr="004C78B8">
          <w:rPr>
            <w:rStyle w:val="Hyperlink"/>
            <w:rFonts w:ascii="Calibri" w:hAnsi="Calibri" w:cs="Calibri"/>
          </w:rPr>
          <w:t>Guidance | EHRC</w:t>
        </w:r>
      </w:hyperlink>
    </w:p>
    <w:p w14:paraId="1375F52C" w14:textId="7ECADA70" w:rsidR="00FC7293" w:rsidRPr="004C78B8" w:rsidRDefault="00002DC4" w:rsidP="006F711D">
      <w:pPr>
        <w:ind w:left="360"/>
        <w:rPr>
          <w:rFonts w:ascii="Calibri" w:hAnsi="Calibri" w:cs="Calibri"/>
        </w:rPr>
      </w:pPr>
      <w:hyperlink r:id="rId26" w:history="1">
        <w:r w:rsidRPr="004C78B8">
          <w:rPr>
            <w:rStyle w:val="Hyperlink"/>
            <w:rFonts w:ascii="Calibri" w:hAnsi="Calibri" w:cs="Calibri"/>
          </w:rPr>
          <w:t>Advice template</w:t>
        </w:r>
      </w:hyperlink>
      <w:r w:rsidRPr="004C78B8">
        <w:rPr>
          <w:rFonts w:ascii="Calibri" w:hAnsi="Calibri" w:cs="Calibri"/>
        </w:rPr>
        <w:t xml:space="preserve"> </w:t>
      </w:r>
      <w:r w:rsidR="00A12446" w:rsidRPr="004C78B8">
        <w:rPr>
          <w:rFonts w:ascii="Calibri" w:hAnsi="Calibri" w:cs="Calibri"/>
        </w:rPr>
        <w:t>(Promoting Fundamental British Values as part of SMSC in Schools</w:t>
      </w:r>
      <w:r w:rsidR="00ED227B" w:rsidRPr="004C78B8">
        <w:rPr>
          <w:rFonts w:ascii="Calibri" w:hAnsi="Calibri" w:cs="Calibri"/>
        </w:rPr>
        <w:t>)</w:t>
      </w:r>
    </w:p>
    <w:p w14:paraId="798B29FD" w14:textId="70B90077" w:rsidR="0065671D" w:rsidRPr="004C78B8" w:rsidRDefault="00FC7293" w:rsidP="006F711D">
      <w:pPr>
        <w:ind w:left="360"/>
        <w:rPr>
          <w:rFonts w:ascii="Calibri" w:hAnsi="Calibri" w:cs="Calibri"/>
        </w:rPr>
      </w:pPr>
      <w:hyperlink r:id="rId27" w:history="1">
        <w:r w:rsidRPr="004C78B8">
          <w:rPr>
            <w:rStyle w:val="Hyperlink"/>
            <w:rFonts w:ascii="Calibri" w:hAnsi="Calibri" w:cs="Calibri"/>
          </w:rPr>
          <w:t>Guidance for Schools and Colleges: Gender Questioning Children - Department for Education - Citizen Space</w:t>
        </w:r>
      </w:hyperlink>
      <w:r w:rsidR="00A12446" w:rsidRPr="004C78B8">
        <w:rPr>
          <w:rFonts w:ascii="Calibri" w:hAnsi="Calibri" w:cs="Calibri"/>
        </w:rPr>
        <w:t xml:space="preserve"> (Currently in draft, to be finalised after consultation)</w:t>
      </w:r>
    </w:p>
    <w:p w14:paraId="0CFE3ABC" w14:textId="0009B04A" w:rsidR="00107924" w:rsidRPr="004C78B8" w:rsidRDefault="00107924" w:rsidP="006F711D">
      <w:pPr>
        <w:ind w:left="360"/>
        <w:rPr>
          <w:rFonts w:ascii="Calibri" w:hAnsi="Calibri" w:cs="Calibri"/>
          <w:b/>
          <w:bCs/>
        </w:rPr>
      </w:pPr>
    </w:p>
    <w:p w14:paraId="0EDFAAEB" w14:textId="79E992D0" w:rsidR="00E152CA" w:rsidRPr="00DA32D7" w:rsidRDefault="00B86F24" w:rsidP="00DA32D7">
      <w:pPr>
        <w:rPr>
          <w:rFonts w:ascii="Calibri" w:hAnsi="Calibri" w:cs="Calibri"/>
          <w:b/>
          <w:bCs/>
        </w:rPr>
      </w:pPr>
      <w:r w:rsidRPr="00DA32D7">
        <w:rPr>
          <w:rFonts w:ascii="Calibri" w:hAnsi="Calibri" w:cs="Calibri"/>
          <w:b/>
          <w:bCs/>
        </w:rPr>
        <w:t>Policy Development</w:t>
      </w:r>
    </w:p>
    <w:p w14:paraId="1D6CAD0E" w14:textId="7BDDC9D9" w:rsidR="00B86F24" w:rsidRPr="004C78B8" w:rsidRDefault="00B86F24" w:rsidP="00320968">
      <w:pPr>
        <w:pStyle w:val="ListParagraph"/>
        <w:spacing w:line="360" w:lineRule="auto"/>
        <w:rPr>
          <w:rFonts w:ascii="Calibri" w:hAnsi="Calibri" w:cs="Calibri"/>
        </w:rPr>
      </w:pPr>
      <w:r w:rsidRPr="004C78B8">
        <w:rPr>
          <w:rFonts w:ascii="Calibri" w:hAnsi="Calibri" w:cs="Calibri"/>
        </w:rPr>
        <w:t>This policy has been developed in consultation with staff, learners and parents.</w:t>
      </w:r>
      <w:r w:rsidR="00FC20E4" w:rsidRPr="004C78B8">
        <w:rPr>
          <w:rFonts w:ascii="Calibri" w:hAnsi="Calibri" w:cs="Calibri"/>
        </w:rPr>
        <w:t xml:space="preserve"> The consultation and policy development process involved the following:</w:t>
      </w:r>
    </w:p>
    <w:p w14:paraId="5F96556F" w14:textId="4FDF5FCE" w:rsidR="00D325AB" w:rsidRPr="004C78B8" w:rsidRDefault="00D325AB" w:rsidP="00320968">
      <w:pPr>
        <w:pStyle w:val="ListParagraph"/>
        <w:numPr>
          <w:ilvl w:val="0"/>
          <w:numId w:val="41"/>
        </w:numPr>
        <w:spacing w:line="360" w:lineRule="auto"/>
        <w:rPr>
          <w:rFonts w:ascii="Calibri" w:hAnsi="Calibri" w:cs="Calibri"/>
        </w:rPr>
      </w:pPr>
      <w:r w:rsidRPr="004C78B8">
        <w:rPr>
          <w:rFonts w:ascii="Calibri" w:hAnsi="Calibri" w:cs="Calibri"/>
        </w:rPr>
        <w:t>Staff consultation</w:t>
      </w:r>
    </w:p>
    <w:p w14:paraId="55F7F0F2" w14:textId="4E6B6D47" w:rsidR="00E74A4C" w:rsidRPr="009B7847" w:rsidRDefault="00E74A4C" w:rsidP="009B7847">
      <w:pPr>
        <w:pStyle w:val="ListParagraph"/>
        <w:numPr>
          <w:ilvl w:val="0"/>
          <w:numId w:val="41"/>
        </w:numPr>
        <w:spacing w:line="360" w:lineRule="auto"/>
        <w:rPr>
          <w:rFonts w:ascii="Calibri" w:hAnsi="Calibri" w:cs="Calibri"/>
        </w:rPr>
      </w:pPr>
      <w:r w:rsidRPr="004C78B8">
        <w:rPr>
          <w:rFonts w:ascii="Calibri" w:hAnsi="Calibri" w:cs="Calibri"/>
        </w:rPr>
        <w:t>Parent/</w:t>
      </w:r>
      <w:r w:rsidR="00B52744" w:rsidRPr="004C78B8">
        <w:rPr>
          <w:rFonts w:ascii="Calibri" w:hAnsi="Calibri" w:cs="Calibri"/>
        </w:rPr>
        <w:t>stakeholder</w:t>
      </w:r>
      <w:r w:rsidRPr="004C78B8">
        <w:rPr>
          <w:rFonts w:ascii="Calibri" w:hAnsi="Calibri" w:cs="Calibri"/>
        </w:rPr>
        <w:t xml:space="preserve"> </w:t>
      </w:r>
      <w:r w:rsidR="00B52744" w:rsidRPr="004C78B8">
        <w:rPr>
          <w:rFonts w:ascii="Calibri" w:hAnsi="Calibri" w:cs="Calibri"/>
        </w:rPr>
        <w:t>consultation</w:t>
      </w:r>
      <w:r w:rsidR="009B7847">
        <w:rPr>
          <w:rFonts w:ascii="Calibri" w:hAnsi="Calibri" w:cs="Calibri"/>
        </w:rPr>
        <w:t xml:space="preserve"> (including access to curriculum materials)</w:t>
      </w:r>
    </w:p>
    <w:p w14:paraId="4EB7BA02" w14:textId="1454A06D" w:rsidR="00E74A4C" w:rsidRPr="004C78B8" w:rsidRDefault="00B52744" w:rsidP="00320968">
      <w:pPr>
        <w:pStyle w:val="ListParagraph"/>
        <w:numPr>
          <w:ilvl w:val="0"/>
          <w:numId w:val="41"/>
        </w:numPr>
        <w:spacing w:line="360" w:lineRule="auto"/>
        <w:rPr>
          <w:rFonts w:ascii="Calibri" w:hAnsi="Calibri" w:cs="Calibri"/>
        </w:rPr>
      </w:pPr>
      <w:r w:rsidRPr="004C78B8">
        <w:rPr>
          <w:rFonts w:ascii="Calibri" w:hAnsi="Calibri" w:cs="Calibri"/>
        </w:rPr>
        <w:t>Student</w:t>
      </w:r>
      <w:r w:rsidR="00E74A4C" w:rsidRPr="004C78B8">
        <w:rPr>
          <w:rFonts w:ascii="Calibri" w:hAnsi="Calibri" w:cs="Calibri"/>
        </w:rPr>
        <w:t xml:space="preserve"> consultation</w:t>
      </w:r>
    </w:p>
    <w:p w14:paraId="34DF8A01" w14:textId="677FBBAD" w:rsidR="00B52744" w:rsidRPr="004C78B8" w:rsidRDefault="00B52744" w:rsidP="00320968">
      <w:pPr>
        <w:pStyle w:val="ListParagraph"/>
        <w:numPr>
          <w:ilvl w:val="0"/>
          <w:numId w:val="41"/>
        </w:numPr>
        <w:spacing w:line="360" w:lineRule="auto"/>
        <w:rPr>
          <w:rFonts w:ascii="Calibri" w:hAnsi="Calibri" w:cs="Calibri"/>
        </w:rPr>
      </w:pPr>
      <w:r w:rsidRPr="004C78B8">
        <w:rPr>
          <w:rFonts w:ascii="Calibri" w:hAnsi="Calibri" w:cs="Calibri"/>
        </w:rPr>
        <w:t xml:space="preserve">Local governing Body </w:t>
      </w:r>
      <w:r w:rsidR="00D67D6F" w:rsidRPr="004C78B8">
        <w:rPr>
          <w:rFonts w:ascii="Calibri" w:hAnsi="Calibri" w:cs="Calibri"/>
        </w:rPr>
        <w:t>consultation</w:t>
      </w:r>
    </w:p>
    <w:p w14:paraId="0E13DB05" w14:textId="700DADBD" w:rsidR="00D67D6F" w:rsidRPr="004C78B8" w:rsidRDefault="00D67D6F" w:rsidP="00320968">
      <w:pPr>
        <w:pStyle w:val="ListParagraph"/>
        <w:numPr>
          <w:ilvl w:val="0"/>
          <w:numId w:val="41"/>
        </w:numPr>
        <w:spacing w:line="360" w:lineRule="auto"/>
        <w:rPr>
          <w:rFonts w:ascii="Calibri" w:hAnsi="Calibri" w:cs="Calibri"/>
        </w:rPr>
      </w:pPr>
      <w:r w:rsidRPr="004C78B8">
        <w:rPr>
          <w:rFonts w:ascii="Calibri" w:hAnsi="Calibri" w:cs="Calibri"/>
        </w:rPr>
        <w:lastRenderedPageBreak/>
        <w:t>Education Standards Consultation</w:t>
      </w:r>
    </w:p>
    <w:p w14:paraId="629420F4" w14:textId="44206E5C" w:rsidR="00D67D6F" w:rsidRPr="004C78B8" w:rsidRDefault="00D67D6F" w:rsidP="00320968">
      <w:pPr>
        <w:pStyle w:val="ListParagraph"/>
        <w:numPr>
          <w:ilvl w:val="0"/>
          <w:numId w:val="41"/>
        </w:numPr>
        <w:spacing w:line="360" w:lineRule="auto"/>
        <w:rPr>
          <w:rFonts w:ascii="Calibri" w:hAnsi="Calibri" w:cs="Calibri"/>
        </w:rPr>
      </w:pPr>
      <w:r w:rsidRPr="004C78B8">
        <w:rPr>
          <w:rFonts w:ascii="Calibri" w:hAnsi="Calibri" w:cs="Calibri"/>
        </w:rPr>
        <w:t xml:space="preserve">Trust Board approval of the </w:t>
      </w:r>
      <w:r w:rsidR="00C80811" w:rsidRPr="004C78B8">
        <w:rPr>
          <w:rFonts w:ascii="Calibri" w:hAnsi="Calibri" w:cs="Calibri"/>
        </w:rPr>
        <w:t>RS</w:t>
      </w:r>
      <w:r w:rsidR="00A530F0" w:rsidRPr="004C78B8">
        <w:rPr>
          <w:rFonts w:ascii="Calibri" w:hAnsi="Calibri" w:cs="Calibri"/>
        </w:rPr>
        <w:t>H</w:t>
      </w:r>
      <w:r w:rsidR="00C80811" w:rsidRPr="004C78B8">
        <w:rPr>
          <w:rFonts w:ascii="Calibri" w:hAnsi="Calibri" w:cs="Calibri"/>
        </w:rPr>
        <w:t xml:space="preserve">E </w:t>
      </w:r>
      <w:r w:rsidRPr="004C78B8">
        <w:rPr>
          <w:rFonts w:ascii="Calibri" w:hAnsi="Calibri" w:cs="Calibri"/>
        </w:rPr>
        <w:t>policy</w:t>
      </w:r>
    </w:p>
    <w:p w14:paraId="7F43FC22" w14:textId="77777777" w:rsidR="002E52F1" w:rsidRPr="004C78B8" w:rsidRDefault="002E52F1" w:rsidP="002E52F1">
      <w:pPr>
        <w:spacing w:line="360" w:lineRule="auto"/>
        <w:rPr>
          <w:rFonts w:ascii="Calibri" w:hAnsi="Calibri" w:cs="Calibri"/>
        </w:rPr>
      </w:pPr>
    </w:p>
    <w:p w14:paraId="39F2B7FA" w14:textId="09E0F2AD" w:rsidR="002E52F1" w:rsidRPr="00DA32D7" w:rsidRDefault="00C66893" w:rsidP="00DA32D7">
      <w:pPr>
        <w:spacing w:line="360" w:lineRule="auto"/>
        <w:rPr>
          <w:rFonts w:ascii="Calibri" w:hAnsi="Calibri" w:cs="Calibri"/>
          <w:b/>
          <w:bCs/>
        </w:rPr>
      </w:pPr>
      <w:r w:rsidRPr="00DA32D7">
        <w:rPr>
          <w:rFonts w:ascii="Calibri" w:hAnsi="Calibri" w:cs="Calibri"/>
          <w:b/>
          <w:bCs/>
        </w:rPr>
        <w:t>Delivery of</w:t>
      </w:r>
      <w:r w:rsidR="0047336F" w:rsidRPr="00DA32D7">
        <w:rPr>
          <w:rFonts w:ascii="Calibri" w:hAnsi="Calibri" w:cs="Calibri"/>
          <w:b/>
          <w:bCs/>
        </w:rPr>
        <w:t xml:space="preserve"> RSE and</w:t>
      </w:r>
      <w:r w:rsidRPr="00DA32D7">
        <w:rPr>
          <w:rFonts w:ascii="Calibri" w:hAnsi="Calibri" w:cs="Calibri"/>
          <w:b/>
          <w:bCs/>
        </w:rPr>
        <w:t xml:space="preserve"> RSHE (</w:t>
      </w:r>
      <w:r w:rsidR="00B27A4E" w:rsidRPr="00DA32D7">
        <w:rPr>
          <w:rFonts w:ascii="Calibri" w:hAnsi="Calibri" w:cs="Calibri"/>
          <w:b/>
          <w:bCs/>
        </w:rPr>
        <w:t>Primary</w:t>
      </w:r>
      <w:r w:rsidRPr="00DA32D7">
        <w:rPr>
          <w:rFonts w:ascii="Calibri" w:hAnsi="Calibri" w:cs="Calibri"/>
          <w:b/>
          <w:bCs/>
        </w:rPr>
        <w:t>)</w:t>
      </w:r>
    </w:p>
    <w:p w14:paraId="6B179393" w14:textId="77777777" w:rsidR="00880FEA" w:rsidRDefault="00C66893" w:rsidP="00FD389F">
      <w:pPr>
        <w:pStyle w:val="ListParagraph"/>
        <w:spacing w:line="360" w:lineRule="auto"/>
        <w:rPr>
          <w:rFonts w:ascii="Calibri" w:hAnsi="Calibri" w:cs="Calibri"/>
        </w:rPr>
      </w:pPr>
      <w:r w:rsidRPr="004C78B8">
        <w:rPr>
          <w:rFonts w:ascii="Calibri" w:hAnsi="Calibri" w:cs="Calibri"/>
        </w:rPr>
        <w:t xml:space="preserve">RSHE </w:t>
      </w:r>
      <w:r w:rsidR="00103170">
        <w:rPr>
          <w:rFonts w:ascii="Calibri" w:hAnsi="Calibri" w:cs="Calibri"/>
        </w:rPr>
        <w:t>will be taught through a whole school approach to wellbeing and positive relationships</w:t>
      </w:r>
      <w:r w:rsidR="008538A7">
        <w:rPr>
          <w:rFonts w:ascii="Calibri" w:hAnsi="Calibri" w:cs="Calibri"/>
        </w:rPr>
        <w:t>. The curriculum will be supported by other school policies including behaviour and safeguarding.</w:t>
      </w:r>
    </w:p>
    <w:p w14:paraId="15F2F9C9" w14:textId="05606360" w:rsidR="008333F3" w:rsidRDefault="00880FEA" w:rsidP="00763344">
      <w:pPr>
        <w:pStyle w:val="ListParagraph"/>
        <w:spacing w:line="360" w:lineRule="auto"/>
        <w:rPr>
          <w:rFonts w:ascii="Calibri" w:hAnsi="Calibri" w:cs="Calibri"/>
        </w:rPr>
      </w:pPr>
      <w:r>
        <w:rPr>
          <w:rFonts w:ascii="Calibri" w:hAnsi="Calibri" w:cs="Calibri"/>
        </w:rPr>
        <w:t xml:space="preserve">Sex education is not compulsory in </w:t>
      </w:r>
      <w:r w:rsidR="00EE4A44">
        <w:rPr>
          <w:rFonts w:ascii="Calibri" w:hAnsi="Calibri" w:cs="Calibri"/>
        </w:rPr>
        <w:t>primary</w:t>
      </w:r>
      <w:r>
        <w:rPr>
          <w:rFonts w:ascii="Calibri" w:hAnsi="Calibri" w:cs="Calibri"/>
        </w:rPr>
        <w:t xml:space="preserve"> schools, but it is recommended that</w:t>
      </w:r>
      <w:r w:rsidR="00886B5D">
        <w:rPr>
          <w:rFonts w:ascii="Calibri" w:hAnsi="Calibri" w:cs="Calibri"/>
        </w:rPr>
        <w:t xml:space="preserve"> children in years 5 and 6 are taught sex </w:t>
      </w:r>
      <w:r w:rsidR="00EE4A44">
        <w:rPr>
          <w:rFonts w:ascii="Calibri" w:hAnsi="Calibri" w:cs="Calibri"/>
        </w:rPr>
        <w:t>education</w:t>
      </w:r>
      <w:r w:rsidR="00886B5D">
        <w:rPr>
          <w:rFonts w:ascii="Calibri" w:hAnsi="Calibri" w:cs="Calibri"/>
        </w:rPr>
        <w:t xml:space="preserve">, in line with </w:t>
      </w:r>
      <w:r w:rsidR="00EE4A44">
        <w:rPr>
          <w:rFonts w:ascii="Calibri" w:hAnsi="Calibri" w:cs="Calibri"/>
        </w:rPr>
        <w:t xml:space="preserve">content about conception and birth, which forms the national curriculum for science. </w:t>
      </w:r>
      <w:r w:rsidR="008538A7">
        <w:rPr>
          <w:rFonts w:ascii="Calibri" w:hAnsi="Calibri" w:cs="Calibri"/>
        </w:rPr>
        <w:t xml:space="preserve"> </w:t>
      </w:r>
    </w:p>
    <w:p w14:paraId="377E1894" w14:textId="77777777" w:rsidR="00C42CD6" w:rsidRPr="00C42CD6" w:rsidRDefault="00C42CD6" w:rsidP="00763344">
      <w:pPr>
        <w:pStyle w:val="ListParagraph"/>
        <w:spacing w:line="360" w:lineRule="auto"/>
        <w:rPr>
          <w:rFonts w:ascii="Calibri" w:hAnsi="Calibri" w:cs="Calibri"/>
          <w:b/>
          <w:bCs/>
        </w:rPr>
      </w:pPr>
    </w:p>
    <w:p w14:paraId="06ABFB80" w14:textId="1917BA7C" w:rsidR="00C42CD6" w:rsidRPr="00DA32D7" w:rsidRDefault="00C42CD6" w:rsidP="00DA32D7">
      <w:pPr>
        <w:spacing w:line="360" w:lineRule="auto"/>
        <w:rPr>
          <w:rFonts w:ascii="Calibri" w:hAnsi="Calibri" w:cs="Calibri"/>
        </w:rPr>
      </w:pPr>
      <w:r w:rsidRPr="00DA32D7">
        <w:rPr>
          <w:rFonts w:ascii="Calibri" w:hAnsi="Calibri" w:cs="Calibri"/>
          <w:b/>
          <w:bCs/>
        </w:rPr>
        <w:t xml:space="preserve">Families and People Who Care </w:t>
      </w:r>
      <w:r w:rsidR="006D7467" w:rsidRPr="00DA32D7">
        <w:rPr>
          <w:rFonts w:ascii="Calibri" w:hAnsi="Calibri" w:cs="Calibri"/>
          <w:b/>
          <w:bCs/>
        </w:rPr>
        <w:t>for</w:t>
      </w:r>
      <w:r w:rsidRPr="00DA32D7">
        <w:rPr>
          <w:rFonts w:ascii="Calibri" w:hAnsi="Calibri" w:cs="Calibri"/>
          <w:b/>
          <w:bCs/>
        </w:rPr>
        <w:t xml:space="preserve"> Me</w:t>
      </w:r>
      <w:r w:rsidRPr="00DA32D7">
        <w:rPr>
          <w:rFonts w:ascii="Calibri" w:hAnsi="Calibri" w:cs="Calibri"/>
        </w:rPr>
        <w:t xml:space="preserve"> </w:t>
      </w:r>
    </w:p>
    <w:p w14:paraId="2DBD3EE3" w14:textId="77777777" w:rsidR="00C42CD6" w:rsidRPr="00DA32D7" w:rsidRDefault="00C42CD6" w:rsidP="00DA32D7">
      <w:pPr>
        <w:spacing w:line="360" w:lineRule="auto"/>
        <w:rPr>
          <w:rFonts w:ascii="Calibri" w:hAnsi="Calibri" w:cs="Calibri"/>
        </w:rPr>
      </w:pPr>
      <w:r w:rsidRPr="00DA32D7">
        <w:rPr>
          <w:rFonts w:ascii="Calibri" w:hAnsi="Calibri" w:cs="Calibri"/>
        </w:rPr>
        <w:t>Curriculum content:</w:t>
      </w:r>
    </w:p>
    <w:p w14:paraId="464BF924" w14:textId="192B28E0" w:rsidR="00DC6CF9" w:rsidRPr="00DA32D7" w:rsidRDefault="00C42CD6" w:rsidP="00DA32D7">
      <w:pPr>
        <w:pStyle w:val="ListParagraph"/>
        <w:numPr>
          <w:ilvl w:val="0"/>
          <w:numId w:val="42"/>
        </w:numPr>
        <w:spacing w:line="360" w:lineRule="auto"/>
        <w:rPr>
          <w:rFonts w:ascii="Calibri" w:hAnsi="Calibri" w:cs="Calibri"/>
        </w:rPr>
      </w:pPr>
      <w:r w:rsidRPr="00DA32D7">
        <w:rPr>
          <w:rFonts w:ascii="Calibri" w:hAnsi="Calibri" w:cs="Calibri"/>
        </w:rPr>
        <w:t xml:space="preserve">That families are important for children growing up safe and happy because they can provide love, security and stability. </w:t>
      </w:r>
    </w:p>
    <w:p w14:paraId="2A2111EF" w14:textId="77777777" w:rsidR="00DA32D7" w:rsidRDefault="00C42CD6" w:rsidP="00DA32D7">
      <w:pPr>
        <w:pStyle w:val="ListParagraph"/>
        <w:numPr>
          <w:ilvl w:val="0"/>
          <w:numId w:val="42"/>
        </w:numPr>
        <w:spacing w:line="360" w:lineRule="auto"/>
        <w:rPr>
          <w:rFonts w:ascii="Calibri" w:hAnsi="Calibri" w:cs="Calibri"/>
        </w:rPr>
      </w:pPr>
      <w:r w:rsidRPr="00C42CD6">
        <w:rPr>
          <w:rFonts w:ascii="Calibri" w:hAnsi="Calibri" w:cs="Calibri"/>
        </w:rPr>
        <w:t>The characteristics of safe and happy family life, such as commitment to each other, including in times of difficulty, protection and care for children and other family members, the importance of spending time together and sharing each other’s lives.</w:t>
      </w:r>
    </w:p>
    <w:p w14:paraId="089B4DD9" w14:textId="77777777" w:rsidR="00DA32D7" w:rsidRDefault="00C42CD6" w:rsidP="00DA32D7">
      <w:pPr>
        <w:pStyle w:val="ListParagraph"/>
        <w:numPr>
          <w:ilvl w:val="0"/>
          <w:numId w:val="42"/>
        </w:numPr>
        <w:spacing w:line="360" w:lineRule="auto"/>
        <w:rPr>
          <w:rFonts w:ascii="Calibri" w:hAnsi="Calibri" w:cs="Calibri"/>
        </w:rPr>
      </w:pPr>
      <w:r w:rsidRPr="00DA32D7">
        <w:rPr>
          <w:rFonts w:ascii="Calibri" w:hAnsi="Calibri" w:cs="Calibri"/>
        </w:rPr>
        <w:t xml:space="preserve">That the families of other children, either in school or in the wider world, sometimes look different from their family, but that they should respect those differences and know that other children’s families are also characterised by love and care. </w:t>
      </w:r>
    </w:p>
    <w:p w14:paraId="4E356824" w14:textId="77777777" w:rsidR="00DA32D7" w:rsidRDefault="00C42CD6" w:rsidP="00DA32D7">
      <w:pPr>
        <w:pStyle w:val="ListParagraph"/>
        <w:numPr>
          <w:ilvl w:val="0"/>
          <w:numId w:val="42"/>
        </w:numPr>
        <w:spacing w:line="360" w:lineRule="auto"/>
        <w:rPr>
          <w:rFonts w:ascii="Calibri" w:hAnsi="Calibri" w:cs="Calibri"/>
        </w:rPr>
      </w:pPr>
      <w:r w:rsidRPr="00DA32D7">
        <w:rPr>
          <w:rFonts w:ascii="Calibri" w:hAnsi="Calibri" w:cs="Calibri"/>
        </w:rPr>
        <w:t>That stable, caring relationships are at the heart of safe and happy families and are important for children’s security as they grow up.</w:t>
      </w:r>
    </w:p>
    <w:p w14:paraId="4D1CFA68" w14:textId="77777777" w:rsidR="00DA32D7" w:rsidRDefault="00C42CD6" w:rsidP="00DA32D7">
      <w:pPr>
        <w:pStyle w:val="ListParagraph"/>
        <w:numPr>
          <w:ilvl w:val="0"/>
          <w:numId w:val="42"/>
        </w:numPr>
        <w:spacing w:line="360" w:lineRule="auto"/>
        <w:rPr>
          <w:rFonts w:ascii="Calibri" w:hAnsi="Calibri" w:cs="Calibri"/>
        </w:rPr>
      </w:pPr>
      <w:r w:rsidRPr="00DA32D7">
        <w:rPr>
          <w:rFonts w:ascii="Calibri" w:hAnsi="Calibri" w:cs="Calibri"/>
        </w:rPr>
        <w:t>That marriage and civil partnerships represent a formal and legally recognised commitment of two people to each other which is intended to be lifelong.</w:t>
      </w:r>
    </w:p>
    <w:p w14:paraId="605ACD79" w14:textId="124A72A6" w:rsidR="00C42CD6" w:rsidRPr="00DA32D7" w:rsidRDefault="00C42CD6" w:rsidP="00DA32D7">
      <w:pPr>
        <w:pStyle w:val="ListParagraph"/>
        <w:numPr>
          <w:ilvl w:val="0"/>
          <w:numId w:val="42"/>
        </w:numPr>
        <w:spacing w:line="360" w:lineRule="auto"/>
        <w:rPr>
          <w:rFonts w:ascii="Calibri" w:hAnsi="Calibri" w:cs="Calibri"/>
        </w:rPr>
      </w:pPr>
      <w:r w:rsidRPr="00DA32D7">
        <w:rPr>
          <w:rFonts w:ascii="Calibri" w:hAnsi="Calibri" w:cs="Calibri"/>
        </w:rPr>
        <w:t>How to recognise if family relationships are making them feel unhappy or unsafe, and how to seek help or advice from others if needed.</w:t>
      </w:r>
    </w:p>
    <w:p w14:paraId="6DD66124" w14:textId="77777777" w:rsidR="00EB2EF1" w:rsidRDefault="00EB2EF1" w:rsidP="00763344">
      <w:pPr>
        <w:pStyle w:val="ListParagraph"/>
        <w:spacing w:line="360" w:lineRule="auto"/>
        <w:rPr>
          <w:rFonts w:ascii="Calibri" w:hAnsi="Calibri" w:cs="Calibri"/>
        </w:rPr>
      </w:pPr>
    </w:p>
    <w:p w14:paraId="6AE75D40" w14:textId="0279C49B" w:rsidR="00912757" w:rsidRPr="00DA32D7" w:rsidRDefault="00DA32D7" w:rsidP="00DA32D7">
      <w:pPr>
        <w:spacing w:line="360" w:lineRule="auto"/>
        <w:rPr>
          <w:rFonts w:ascii="Calibri" w:hAnsi="Calibri" w:cs="Calibri"/>
        </w:rPr>
      </w:pPr>
      <w:r w:rsidRPr="00DA32D7">
        <w:rPr>
          <w:rFonts w:ascii="Calibri" w:hAnsi="Calibri" w:cs="Calibri"/>
          <w:b/>
          <w:bCs/>
        </w:rPr>
        <w:lastRenderedPageBreak/>
        <w:t>C</w:t>
      </w:r>
      <w:r w:rsidR="00855057" w:rsidRPr="00DA32D7">
        <w:rPr>
          <w:rFonts w:ascii="Calibri" w:hAnsi="Calibri" w:cs="Calibri"/>
          <w:b/>
          <w:bCs/>
        </w:rPr>
        <w:t>aring Friendships</w:t>
      </w:r>
      <w:r w:rsidR="00855057" w:rsidRPr="00DA32D7">
        <w:rPr>
          <w:rFonts w:ascii="Calibri" w:hAnsi="Calibri" w:cs="Calibri"/>
        </w:rPr>
        <w:t xml:space="preserve"> </w:t>
      </w:r>
    </w:p>
    <w:p w14:paraId="6215D741" w14:textId="77777777" w:rsidR="00DA32D7" w:rsidRDefault="00855057" w:rsidP="00DA32D7">
      <w:pPr>
        <w:spacing w:line="360" w:lineRule="auto"/>
        <w:rPr>
          <w:rFonts w:ascii="Calibri" w:hAnsi="Calibri" w:cs="Calibri"/>
        </w:rPr>
      </w:pPr>
      <w:r w:rsidRPr="00DA32D7">
        <w:rPr>
          <w:rFonts w:ascii="Calibri" w:hAnsi="Calibri" w:cs="Calibri"/>
        </w:rPr>
        <w:t xml:space="preserve">Curriculum content: </w:t>
      </w:r>
    </w:p>
    <w:p w14:paraId="57AC4065" w14:textId="77777777" w:rsidR="00DA32D7" w:rsidRDefault="00855057" w:rsidP="00DA32D7">
      <w:pPr>
        <w:spacing w:line="360" w:lineRule="auto"/>
        <w:rPr>
          <w:rFonts w:ascii="Calibri" w:hAnsi="Calibri" w:cs="Calibri"/>
        </w:rPr>
      </w:pPr>
      <w:r w:rsidRPr="00DA32D7">
        <w:rPr>
          <w:rFonts w:ascii="Calibri" w:hAnsi="Calibri" w:cs="Calibri"/>
        </w:rPr>
        <w:t xml:space="preserve">1. How important friendships are in making us feel happy and secure, and how people choose and make friends. </w:t>
      </w:r>
    </w:p>
    <w:p w14:paraId="320234E6" w14:textId="77777777" w:rsidR="00DA32D7" w:rsidRDefault="00855057" w:rsidP="00DA32D7">
      <w:pPr>
        <w:spacing w:line="360" w:lineRule="auto"/>
        <w:rPr>
          <w:rFonts w:ascii="Calibri" w:hAnsi="Calibri" w:cs="Calibri"/>
        </w:rPr>
      </w:pPr>
      <w:r w:rsidRPr="00DA32D7">
        <w:rPr>
          <w:rFonts w:ascii="Calibri" w:hAnsi="Calibri" w:cs="Calibri"/>
        </w:rPr>
        <w:t xml:space="preserve">2. That healthy friendships are positive and welcoming towards others, and do not make others feel lonely or excluded. Pupils should learn skills for developing caring, kind friendships. </w:t>
      </w:r>
    </w:p>
    <w:p w14:paraId="068677CD" w14:textId="77777777" w:rsidR="00DA32D7" w:rsidRDefault="00855057" w:rsidP="00DA32D7">
      <w:pPr>
        <w:spacing w:line="360" w:lineRule="auto"/>
        <w:rPr>
          <w:rFonts w:ascii="Calibri" w:hAnsi="Calibri" w:cs="Calibri"/>
        </w:rPr>
      </w:pPr>
      <w:r w:rsidRPr="00DA32D7">
        <w:rPr>
          <w:rFonts w:ascii="Calibri" w:hAnsi="Calibri" w:cs="Calibri"/>
        </w:rPr>
        <w:t xml:space="preserve">3. That not every child will have the friends they would like at all times, that most people feel lonely sometimes, and that there is no shame in feeling lonely or talking about it. </w:t>
      </w:r>
    </w:p>
    <w:p w14:paraId="788CD483" w14:textId="77777777" w:rsidR="00DA32D7" w:rsidRDefault="00855057" w:rsidP="00DA32D7">
      <w:pPr>
        <w:spacing w:line="360" w:lineRule="auto"/>
        <w:rPr>
          <w:rFonts w:ascii="Calibri" w:hAnsi="Calibri" w:cs="Calibri"/>
        </w:rPr>
      </w:pPr>
      <w:r w:rsidRPr="00DA32D7">
        <w:rPr>
          <w:rFonts w:ascii="Calibri" w:hAnsi="Calibri" w:cs="Calibri"/>
        </w:rPr>
        <w:t>4. The characteristics of friendships that lead to happiness and security, including mutual respect, honesty, trustworthiness, loyalty, kindness, generosity, trust, sharing interests and experiences, and support with problems and difficulties.</w:t>
      </w:r>
    </w:p>
    <w:p w14:paraId="73D791D9" w14:textId="77777777" w:rsidR="00DA32D7" w:rsidRDefault="00855057" w:rsidP="00DA32D7">
      <w:pPr>
        <w:spacing w:line="360" w:lineRule="auto"/>
        <w:rPr>
          <w:rFonts w:ascii="Calibri" w:hAnsi="Calibri" w:cs="Calibri"/>
        </w:rPr>
      </w:pPr>
      <w:r w:rsidRPr="00DA32D7">
        <w:rPr>
          <w:rFonts w:ascii="Calibri" w:hAnsi="Calibri" w:cs="Calibri"/>
        </w:rPr>
        <w:t xml:space="preserve"> 5. That most friendships have ups and downs, and that these can often be worked through so that the friendship is repaired or even strengthened. </w:t>
      </w:r>
    </w:p>
    <w:p w14:paraId="760C089D" w14:textId="77777777" w:rsidR="00DA32D7" w:rsidRDefault="00855057" w:rsidP="00DA32D7">
      <w:pPr>
        <w:spacing w:line="360" w:lineRule="auto"/>
        <w:rPr>
          <w:rFonts w:ascii="Calibri" w:hAnsi="Calibri" w:cs="Calibri"/>
        </w:rPr>
      </w:pPr>
      <w:r w:rsidRPr="00DA32D7">
        <w:rPr>
          <w:rFonts w:ascii="Calibri" w:hAnsi="Calibri" w:cs="Calibri"/>
        </w:rPr>
        <w:t xml:space="preserve">6. How to manage conflict, and that resorting to violence is never right. </w:t>
      </w:r>
    </w:p>
    <w:p w14:paraId="5B4A275A" w14:textId="31B1335B" w:rsidR="00C42CD6" w:rsidRPr="00DA32D7" w:rsidRDefault="00855057" w:rsidP="00DA32D7">
      <w:pPr>
        <w:spacing w:line="360" w:lineRule="auto"/>
        <w:rPr>
          <w:rFonts w:ascii="Calibri" w:hAnsi="Calibri" w:cs="Calibri"/>
        </w:rPr>
      </w:pPr>
      <w:r w:rsidRPr="00DA32D7">
        <w:rPr>
          <w:rFonts w:ascii="Calibri" w:hAnsi="Calibri" w:cs="Calibri"/>
        </w:rPr>
        <w:t>7. How to recognise when a friendship is making them feel unhappy or uncomfortable, and how to get support when needed.</w:t>
      </w:r>
    </w:p>
    <w:p w14:paraId="6954E639" w14:textId="791405DB" w:rsidR="00641C6E" w:rsidRPr="00DA32D7" w:rsidRDefault="00641C6E" w:rsidP="00DA32D7">
      <w:pPr>
        <w:spacing w:line="360" w:lineRule="auto"/>
        <w:rPr>
          <w:rFonts w:ascii="Calibri" w:hAnsi="Calibri" w:cs="Calibri"/>
          <w:b/>
          <w:bCs/>
        </w:rPr>
      </w:pPr>
      <w:r w:rsidRPr="00DA32D7">
        <w:rPr>
          <w:rFonts w:ascii="Calibri" w:hAnsi="Calibri" w:cs="Calibri"/>
          <w:b/>
          <w:bCs/>
        </w:rPr>
        <w:t>Respectful, Kind Relationships.</w:t>
      </w:r>
    </w:p>
    <w:p w14:paraId="21A23EB0" w14:textId="77777777" w:rsidR="00DA32D7" w:rsidRDefault="00641C6E" w:rsidP="00DA32D7">
      <w:pPr>
        <w:spacing w:line="360" w:lineRule="auto"/>
        <w:rPr>
          <w:rFonts w:ascii="Calibri" w:hAnsi="Calibri" w:cs="Calibri"/>
        </w:rPr>
      </w:pPr>
      <w:r w:rsidRPr="00DA32D7">
        <w:rPr>
          <w:rFonts w:ascii="Calibri" w:hAnsi="Calibri" w:cs="Calibri"/>
        </w:rPr>
        <w:t xml:space="preserve"> Curriculum content: </w:t>
      </w:r>
    </w:p>
    <w:p w14:paraId="1D3F7205" w14:textId="77777777" w:rsidR="00DA32D7" w:rsidRDefault="00641C6E" w:rsidP="00DA32D7">
      <w:pPr>
        <w:spacing w:line="360" w:lineRule="auto"/>
        <w:rPr>
          <w:rFonts w:ascii="Calibri" w:hAnsi="Calibri" w:cs="Calibri"/>
        </w:rPr>
      </w:pPr>
      <w:r w:rsidRPr="00DA32D7">
        <w:rPr>
          <w:rFonts w:ascii="Calibri" w:hAnsi="Calibri" w:cs="Calibri"/>
        </w:rPr>
        <w:t>1. How to pay attention to the needs and preferences of others, including in families and friendships. Pupils should be encouraged to discuss how we balance the needs and wishes of different people in relationships and why this can be complicated.</w:t>
      </w:r>
    </w:p>
    <w:p w14:paraId="323DCEE6" w14:textId="77777777" w:rsidR="00DA32D7" w:rsidRDefault="00641C6E" w:rsidP="00DA32D7">
      <w:pPr>
        <w:spacing w:line="360" w:lineRule="auto"/>
        <w:rPr>
          <w:rFonts w:ascii="Calibri" w:hAnsi="Calibri" w:cs="Calibri"/>
        </w:rPr>
      </w:pPr>
      <w:r w:rsidRPr="00DA32D7">
        <w:rPr>
          <w:rFonts w:ascii="Calibri" w:hAnsi="Calibri" w:cs="Calibri"/>
        </w:rPr>
        <w:t xml:space="preserve"> 2. The importance of setting and respecting healthy boundaries in relationships with friends, family, peers and adults.</w:t>
      </w:r>
    </w:p>
    <w:p w14:paraId="651092CE" w14:textId="77777777" w:rsidR="00DA32D7" w:rsidRDefault="00641C6E" w:rsidP="00DA32D7">
      <w:pPr>
        <w:spacing w:line="360" w:lineRule="auto"/>
        <w:rPr>
          <w:rFonts w:ascii="Calibri" w:hAnsi="Calibri" w:cs="Calibri"/>
        </w:rPr>
      </w:pPr>
      <w:r w:rsidRPr="00DA32D7">
        <w:rPr>
          <w:rFonts w:ascii="Calibri" w:hAnsi="Calibri" w:cs="Calibri"/>
        </w:rPr>
        <w:t xml:space="preserve">3. How to communicate effectively and manage conflict with kindness and respect; how to be assertive and express needs and boundaries; how to manage feelings, including disappointment and frustration. </w:t>
      </w:r>
    </w:p>
    <w:p w14:paraId="3CC017C9" w14:textId="77777777" w:rsidR="00DA32D7" w:rsidRDefault="00641C6E" w:rsidP="00DA32D7">
      <w:pPr>
        <w:spacing w:line="360" w:lineRule="auto"/>
        <w:rPr>
          <w:rFonts w:ascii="Calibri" w:hAnsi="Calibri" w:cs="Calibri"/>
        </w:rPr>
      </w:pPr>
      <w:r w:rsidRPr="00DA32D7">
        <w:rPr>
          <w:rFonts w:ascii="Calibri" w:hAnsi="Calibri" w:cs="Calibri"/>
        </w:rPr>
        <w:lastRenderedPageBreak/>
        <w:t>4. Pupils should have opportunities to discuss the difference between being assertive and being controlling, and conversely the difference between being kind to other people and neglecting your own needs.</w:t>
      </w:r>
    </w:p>
    <w:p w14:paraId="1415C063" w14:textId="77777777" w:rsidR="00DA32D7" w:rsidRDefault="00641C6E" w:rsidP="00DA32D7">
      <w:pPr>
        <w:spacing w:line="360" w:lineRule="auto"/>
        <w:rPr>
          <w:rFonts w:ascii="Calibri" w:hAnsi="Calibri" w:cs="Calibri"/>
        </w:rPr>
      </w:pPr>
      <w:r w:rsidRPr="00DA32D7">
        <w:rPr>
          <w:rFonts w:ascii="Calibri" w:hAnsi="Calibri" w:cs="Calibri"/>
        </w:rPr>
        <w:t xml:space="preserve"> 5. That they can expect to be treated with respect by others, and the importance of respecting others, including those who are different (for example, physically, in character, personality or backgrounds), or make different choices, or have different preferences or beliefs. </w:t>
      </w:r>
    </w:p>
    <w:p w14:paraId="47A13A0F" w14:textId="77777777" w:rsidR="00DA32D7" w:rsidRDefault="00641C6E" w:rsidP="00DA32D7">
      <w:pPr>
        <w:spacing w:line="360" w:lineRule="auto"/>
        <w:rPr>
          <w:rFonts w:ascii="Calibri" w:hAnsi="Calibri" w:cs="Calibri"/>
        </w:rPr>
      </w:pPr>
      <w:r w:rsidRPr="00DA32D7">
        <w:rPr>
          <w:rFonts w:ascii="Calibri" w:hAnsi="Calibri" w:cs="Calibri"/>
        </w:rPr>
        <w:t xml:space="preserve">6. Practical steps they can take and skills they can develop in a range of different contexts to improve or support their relationships. </w:t>
      </w:r>
    </w:p>
    <w:p w14:paraId="5D6A203D" w14:textId="77777777" w:rsidR="00DA32D7" w:rsidRDefault="00641C6E" w:rsidP="00DA32D7">
      <w:pPr>
        <w:spacing w:line="360" w:lineRule="auto"/>
        <w:rPr>
          <w:rFonts w:ascii="Calibri" w:hAnsi="Calibri" w:cs="Calibri"/>
        </w:rPr>
      </w:pPr>
      <w:r w:rsidRPr="00DA32D7">
        <w:rPr>
          <w:rFonts w:ascii="Calibri" w:hAnsi="Calibri" w:cs="Calibri"/>
        </w:rPr>
        <w:t xml:space="preserve">7. The conventions of courtesy and manners. </w:t>
      </w:r>
    </w:p>
    <w:p w14:paraId="044288A7" w14:textId="6AAF2D4F" w:rsidR="00641C6E" w:rsidRPr="00DA32D7" w:rsidRDefault="00641C6E" w:rsidP="00DA32D7">
      <w:pPr>
        <w:spacing w:line="360" w:lineRule="auto"/>
        <w:rPr>
          <w:rFonts w:ascii="Calibri" w:hAnsi="Calibri" w:cs="Calibri"/>
        </w:rPr>
      </w:pPr>
      <w:r w:rsidRPr="00DA32D7">
        <w:rPr>
          <w:rFonts w:ascii="Calibri" w:hAnsi="Calibri" w:cs="Calibri"/>
        </w:rPr>
        <w:t xml:space="preserve">8. The importance of self-respect and how this links to their own happiness. Pupils should have opportunities to think about how they foster their own self-esteem and build a strong sense of their own identity, including through developing skills and interests. </w:t>
      </w:r>
    </w:p>
    <w:p w14:paraId="7D4A56AA" w14:textId="77777777" w:rsidR="00641C6E" w:rsidRPr="00DA32D7" w:rsidRDefault="00641C6E" w:rsidP="00DA32D7">
      <w:pPr>
        <w:spacing w:line="360" w:lineRule="auto"/>
        <w:rPr>
          <w:rFonts w:ascii="Calibri" w:hAnsi="Calibri" w:cs="Calibri"/>
        </w:rPr>
      </w:pPr>
      <w:r w:rsidRPr="00DA32D7">
        <w:rPr>
          <w:rFonts w:ascii="Calibri" w:hAnsi="Calibri" w:cs="Calibri"/>
        </w:rPr>
        <w:t xml:space="preserve">9. The different types of bullying (including online bullying), the impact of bullying, responsibilities of bystanders (primarily reporting bullying to an adult), and how to get help. </w:t>
      </w:r>
    </w:p>
    <w:p w14:paraId="1A225CED" w14:textId="77777777" w:rsidR="00641C6E" w:rsidRPr="00DA32D7" w:rsidRDefault="00641C6E" w:rsidP="00DA32D7">
      <w:pPr>
        <w:spacing w:line="360" w:lineRule="auto"/>
        <w:rPr>
          <w:rFonts w:ascii="Calibri" w:hAnsi="Calibri" w:cs="Calibri"/>
        </w:rPr>
      </w:pPr>
      <w:r w:rsidRPr="00DA32D7">
        <w:rPr>
          <w:rFonts w:ascii="Calibri" w:hAnsi="Calibri" w:cs="Calibri"/>
        </w:rPr>
        <w:t>10. What a stereotype is, how stereotypes can be unfair, negative, destructive or lead to bullying and how to challenge a stereotype.</w:t>
      </w:r>
    </w:p>
    <w:p w14:paraId="11B520E3" w14:textId="27EBBF9B" w:rsidR="00912757" w:rsidRPr="00DA32D7" w:rsidRDefault="00641C6E" w:rsidP="00DA32D7">
      <w:pPr>
        <w:spacing w:line="360" w:lineRule="auto"/>
        <w:rPr>
          <w:rFonts w:ascii="Calibri" w:hAnsi="Calibri" w:cs="Calibri"/>
        </w:rPr>
      </w:pPr>
      <w:r w:rsidRPr="00DA32D7">
        <w:rPr>
          <w:rFonts w:ascii="Calibri" w:hAnsi="Calibri" w:cs="Calibri"/>
        </w:rPr>
        <w:t xml:space="preserve"> 11. How to seek help when needed, including when they are concerned about violence, harm, or when they are unsure who to trust.</w:t>
      </w:r>
    </w:p>
    <w:p w14:paraId="2BF061FB" w14:textId="77777777" w:rsidR="00641C6E" w:rsidRPr="00880239" w:rsidRDefault="00641C6E" w:rsidP="00763344">
      <w:pPr>
        <w:pStyle w:val="ListParagraph"/>
        <w:spacing w:line="360" w:lineRule="auto"/>
        <w:rPr>
          <w:rFonts w:ascii="Calibri" w:hAnsi="Calibri" w:cs="Calibri"/>
        </w:rPr>
      </w:pPr>
    </w:p>
    <w:p w14:paraId="7C1F3C0D" w14:textId="18368C11" w:rsidR="00880239" w:rsidRPr="00DA32D7" w:rsidRDefault="00880239" w:rsidP="00DA32D7">
      <w:pPr>
        <w:spacing w:line="360" w:lineRule="auto"/>
        <w:rPr>
          <w:rFonts w:ascii="Calibri" w:hAnsi="Calibri" w:cs="Calibri"/>
          <w:b/>
          <w:bCs/>
        </w:rPr>
      </w:pPr>
      <w:r w:rsidRPr="00DA32D7">
        <w:rPr>
          <w:rFonts w:ascii="Calibri" w:hAnsi="Calibri" w:cs="Calibri"/>
          <w:b/>
          <w:bCs/>
        </w:rPr>
        <w:t xml:space="preserve">Online Safety and Awareness </w:t>
      </w:r>
    </w:p>
    <w:p w14:paraId="709B376E" w14:textId="77777777" w:rsidR="00880239" w:rsidRPr="00DA32D7" w:rsidRDefault="00880239" w:rsidP="00DA32D7">
      <w:pPr>
        <w:spacing w:line="360" w:lineRule="auto"/>
        <w:rPr>
          <w:rFonts w:ascii="Calibri" w:hAnsi="Calibri" w:cs="Calibri"/>
        </w:rPr>
      </w:pPr>
      <w:r w:rsidRPr="00DA32D7">
        <w:rPr>
          <w:rFonts w:ascii="Calibri" w:hAnsi="Calibri" w:cs="Calibri"/>
        </w:rPr>
        <w:t xml:space="preserve">Curriculum content: </w:t>
      </w:r>
    </w:p>
    <w:p w14:paraId="5E62A6BF" w14:textId="77777777" w:rsidR="00880239" w:rsidRPr="00DA32D7" w:rsidRDefault="00880239" w:rsidP="00DA32D7">
      <w:pPr>
        <w:spacing w:line="360" w:lineRule="auto"/>
        <w:rPr>
          <w:rFonts w:ascii="Calibri" w:hAnsi="Calibri" w:cs="Calibri"/>
        </w:rPr>
      </w:pPr>
      <w:r w:rsidRPr="00DA32D7">
        <w:rPr>
          <w:rFonts w:ascii="Calibri" w:hAnsi="Calibri" w:cs="Calibri"/>
        </w:rPr>
        <w:t xml:space="preserve">1. That people should be respectful in online interactions, and that the same principles apply to online relationships as to face-to-face relationships, including where people are anonymous. For example, the importance of avoiding putting pressure on others to share information and images online, and strategies for resisting peer pressure. </w:t>
      </w:r>
    </w:p>
    <w:p w14:paraId="6D831231" w14:textId="77777777" w:rsidR="00880239" w:rsidRPr="00DA32D7" w:rsidRDefault="00880239" w:rsidP="00DA32D7">
      <w:pPr>
        <w:spacing w:line="360" w:lineRule="auto"/>
        <w:rPr>
          <w:rFonts w:ascii="Calibri" w:hAnsi="Calibri" w:cs="Calibri"/>
        </w:rPr>
      </w:pPr>
      <w:r w:rsidRPr="00DA32D7">
        <w:rPr>
          <w:rFonts w:ascii="Calibri" w:hAnsi="Calibri" w:cs="Calibri"/>
        </w:rPr>
        <w:t xml:space="preserve">2. How to critically evaluate their online relationships and sources of information, including awareness of the risks associated with people they have never met. For example, that people sometimes behave differently online, including pretending to be someone else, or </w:t>
      </w:r>
      <w:r w:rsidRPr="00DA32D7">
        <w:rPr>
          <w:rFonts w:ascii="Calibri" w:hAnsi="Calibri" w:cs="Calibri"/>
        </w:rPr>
        <w:lastRenderedPageBreak/>
        <w:t>pretending to be a child, and that this can lead to dangerous situations. How to recognise harmful content or harmful contact, and how to report this.</w:t>
      </w:r>
    </w:p>
    <w:p w14:paraId="25522B13" w14:textId="77777777" w:rsidR="00880239" w:rsidRPr="00DA32D7" w:rsidRDefault="00880239" w:rsidP="00DA32D7">
      <w:pPr>
        <w:spacing w:line="360" w:lineRule="auto"/>
        <w:rPr>
          <w:rFonts w:ascii="Calibri" w:hAnsi="Calibri" w:cs="Calibri"/>
        </w:rPr>
      </w:pPr>
      <w:r w:rsidRPr="00DA32D7">
        <w:rPr>
          <w:rFonts w:ascii="Calibri" w:hAnsi="Calibri" w:cs="Calibri"/>
        </w:rPr>
        <w:t xml:space="preserve"> 3. That there is a minimum age for joining social media sites (currently 13), which protects children from inappropriate content or unsafe contact with older social media users, who may be strangers, including other children and adults. </w:t>
      </w:r>
    </w:p>
    <w:p w14:paraId="4D587C8D" w14:textId="77777777" w:rsidR="00880239" w:rsidRPr="00DA32D7" w:rsidRDefault="00880239" w:rsidP="00DA32D7">
      <w:pPr>
        <w:spacing w:line="360" w:lineRule="auto"/>
        <w:rPr>
          <w:rFonts w:ascii="Calibri" w:hAnsi="Calibri" w:cs="Calibri"/>
        </w:rPr>
      </w:pPr>
      <w:r w:rsidRPr="00DA32D7">
        <w:rPr>
          <w:rFonts w:ascii="Calibri" w:hAnsi="Calibri" w:cs="Calibri"/>
        </w:rPr>
        <w:t xml:space="preserve">4. The importance of exercising caution about sharing any information about themselves online. Understanding the importance of privacy and location settings to protect information online. </w:t>
      </w:r>
    </w:p>
    <w:p w14:paraId="1726FA87" w14:textId="77777777" w:rsidR="00880239" w:rsidRPr="00DA32D7" w:rsidRDefault="00880239" w:rsidP="00DA32D7">
      <w:pPr>
        <w:spacing w:line="360" w:lineRule="auto"/>
        <w:rPr>
          <w:rFonts w:ascii="Calibri" w:hAnsi="Calibri" w:cs="Calibri"/>
        </w:rPr>
      </w:pPr>
      <w:r w:rsidRPr="00DA32D7">
        <w:rPr>
          <w:rFonts w:ascii="Calibri" w:hAnsi="Calibri" w:cs="Calibri"/>
        </w:rPr>
        <w:t>5. Online risks, including that any material provided online might be circulated, and that once a picture or words has been circulated there is no way of deleting it everywhere and no control over where it ends up.</w:t>
      </w:r>
    </w:p>
    <w:p w14:paraId="4C416B93" w14:textId="78083358" w:rsidR="00641C6E" w:rsidRPr="00DA32D7" w:rsidRDefault="00880239" w:rsidP="00DA32D7">
      <w:pPr>
        <w:spacing w:line="360" w:lineRule="auto"/>
        <w:rPr>
          <w:rFonts w:ascii="Calibri" w:hAnsi="Calibri" w:cs="Calibri"/>
        </w:rPr>
      </w:pPr>
      <w:r w:rsidRPr="00DA32D7">
        <w:rPr>
          <w:rFonts w:ascii="Calibri" w:hAnsi="Calibri" w:cs="Calibri"/>
        </w:rPr>
        <w:t>6. That the internet contains a lot of content that can be inappropriate and upsetting for children, and where to go for advice and support when they feel worried or concerned about something they have seen or engaged with online.</w:t>
      </w:r>
    </w:p>
    <w:p w14:paraId="5269AD91" w14:textId="77777777" w:rsidR="00880239" w:rsidRDefault="00880239" w:rsidP="00763344">
      <w:pPr>
        <w:pStyle w:val="ListParagraph"/>
        <w:spacing w:line="360" w:lineRule="auto"/>
        <w:rPr>
          <w:rFonts w:ascii="Calibri" w:hAnsi="Calibri" w:cs="Calibri"/>
        </w:rPr>
      </w:pPr>
    </w:p>
    <w:p w14:paraId="31F6D455" w14:textId="77777777" w:rsidR="00C50A15" w:rsidRPr="00DA32D7" w:rsidRDefault="00C50A15" w:rsidP="00DA32D7">
      <w:pPr>
        <w:spacing w:line="360" w:lineRule="auto"/>
        <w:rPr>
          <w:rFonts w:ascii="Calibri" w:hAnsi="Calibri" w:cs="Calibri"/>
          <w:b/>
          <w:bCs/>
        </w:rPr>
      </w:pPr>
      <w:r w:rsidRPr="00DA32D7">
        <w:rPr>
          <w:rFonts w:ascii="Calibri" w:hAnsi="Calibri" w:cs="Calibri"/>
          <w:b/>
          <w:bCs/>
        </w:rPr>
        <w:t>Being Safe</w:t>
      </w:r>
    </w:p>
    <w:p w14:paraId="757B69ED" w14:textId="24E525FF" w:rsidR="00C50A15" w:rsidRPr="00DA32D7" w:rsidRDefault="00C50A15" w:rsidP="00DA32D7">
      <w:pPr>
        <w:spacing w:line="360" w:lineRule="auto"/>
        <w:rPr>
          <w:rFonts w:ascii="Calibri" w:hAnsi="Calibri" w:cs="Calibri"/>
        </w:rPr>
      </w:pPr>
      <w:r w:rsidRPr="00DA32D7">
        <w:rPr>
          <w:rFonts w:ascii="Calibri" w:hAnsi="Calibri" w:cs="Calibri"/>
        </w:rPr>
        <w:t>Curriculum content:</w:t>
      </w:r>
    </w:p>
    <w:p w14:paraId="604AA5B0" w14:textId="6AB704B9" w:rsidR="00C50A15" w:rsidRPr="00DA32D7" w:rsidRDefault="00C50A15" w:rsidP="00DA32D7">
      <w:pPr>
        <w:spacing w:line="360" w:lineRule="auto"/>
        <w:rPr>
          <w:rFonts w:ascii="Calibri" w:hAnsi="Calibri" w:cs="Calibri"/>
        </w:rPr>
      </w:pPr>
      <w:r w:rsidRPr="00DA32D7">
        <w:rPr>
          <w:rFonts w:ascii="Calibri" w:hAnsi="Calibri" w:cs="Calibri"/>
        </w:rPr>
        <w:t xml:space="preserve">1. What sorts of boundaries are appropriate in friendships with peers and others (including online). This can include learning about boundaries in play and in negotiations about space, toys, books, resources etc. </w:t>
      </w:r>
    </w:p>
    <w:p w14:paraId="1D527A33" w14:textId="77777777" w:rsidR="00C50A15" w:rsidRPr="00DA32D7" w:rsidRDefault="00C50A15" w:rsidP="00DA32D7">
      <w:pPr>
        <w:spacing w:line="360" w:lineRule="auto"/>
        <w:rPr>
          <w:rFonts w:ascii="Calibri" w:hAnsi="Calibri" w:cs="Calibri"/>
        </w:rPr>
      </w:pPr>
      <w:r w:rsidRPr="00DA32D7">
        <w:rPr>
          <w:rFonts w:ascii="Calibri" w:hAnsi="Calibri" w:cs="Calibri"/>
        </w:rPr>
        <w:t xml:space="preserve">2. The concept of privacy and its implications for both children and adults; including that it is not always right to keep secrets if they relate to being safe. </w:t>
      </w:r>
    </w:p>
    <w:p w14:paraId="678E0BF0" w14:textId="77777777" w:rsidR="00C50A15" w:rsidRPr="00DA32D7" w:rsidRDefault="00C50A15" w:rsidP="00DA32D7">
      <w:pPr>
        <w:spacing w:line="360" w:lineRule="auto"/>
        <w:rPr>
          <w:rFonts w:ascii="Calibri" w:hAnsi="Calibri" w:cs="Calibri"/>
        </w:rPr>
      </w:pPr>
      <w:r w:rsidRPr="00DA32D7">
        <w:rPr>
          <w:rFonts w:ascii="Calibri" w:hAnsi="Calibri" w:cs="Calibri"/>
        </w:rPr>
        <w:t xml:space="preserve">3. That each person’s body belongs to them, and the differences between appropriate and inappropriate or unsafe contact, including physical contact. </w:t>
      </w:r>
    </w:p>
    <w:p w14:paraId="1E108A1C" w14:textId="77777777" w:rsidR="00C50A15" w:rsidRPr="00DA32D7" w:rsidRDefault="00C50A15" w:rsidP="00DA32D7">
      <w:pPr>
        <w:spacing w:line="360" w:lineRule="auto"/>
        <w:rPr>
          <w:rFonts w:ascii="Calibri" w:hAnsi="Calibri" w:cs="Calibri"/>
        </w:rPr>
      </w:pPr>
      <w:r w:rsidRPr="00DA32D7">
        <w:rPr>
          <w:rFonts w:ascii="Calibri" w:hAnsi="Calibri" w:cs="Calibri"/>
        </w:rPr>
        <w:t xml:space="preserve">4. How to respond safely and appropriately to adults they may encounter (in all contexts, including online), including those they do and do not know. </w:t>
      </w:r>
    </w:p>
    <w:p w14:paraId="3C07FBBE" w14:textId="77777777" w:rsidR="00C50A15" w:rsidRPr="00DA32D7" w:rsidRDefault="00C50A15" w:rsidP="00DA32D7">
      <w:pPr>
        <w:spacing w:line="360" w:lineRule="auto"/>
        <w:rPr>
          <w:rFonts w:ascii="Calibri" w:hAnsi="Calibri" w:cs="Calibri"/>
        </w:rPr>
      </w:pPr>
      <w:r w:rsidRPr="00DA32D7">
        <w:rPr>
          <w:rFonts w:ascii="Calibri" w:hAnsi="Calibri" w:cs="Calibri"/>
        </w:rPr>
        <w:t>5. How to recognise when a relationship is harmful or dangerous, including skills for recognising who to trust and who not to trust.</w:t>
      </w:r>
    </w:p>
    <w:p w14:paraId="636375D2" w14:textId="78FEA8C7" w:rsidR="00C50A15" w:rsidRPr="00DA32D7" w:rsidRDefault="00C50A15" w:rsidP="00DA32D7">
      <w:pPr>
        <w:spacing w:line="360" w:lineRule="auto"/>
        <w:rPr>
          <w:rFonts w:ascii="Calibri" w:hAnsi="Calibri" w:cs="Calibri"/>
        </w:rPr>
      </w:pPr>
      <w:r w:rsidRPr="00DA32D7">
        <w:rPr>
          <w:rFonts w:ascii="Calibri" w:hAnsi="Calibri" w:cs="Calibri"/>
        </w:rPr>
        <w:lastRenderedPageBreak/>
        <w:t>6. How to report abuse, concerns about something seen online or experienced in real life, or feelings of being unsafe or feeling bad about any adult and the vocabulary and confidence needed to do so.</w:t>
      </w:r>
    </w:p>
    <w:p w14:paraId="054D833D" w14:textId="14F8F0C3" w:rsidR="00C42CD6" w:rsidRDefault="00C50A15" w:rsidP="00DA32D7">
      <w:pPr>
        <w:spacing w:line="360" w:lineRule="auto"/>
        <w:rPr>
          <w:rFonts w:ascii="Calibri" w:hAnsi="Calibri" w:cs="Calibri"/>
        </w:rPr>
      </w:pPr>
      <w:r w:rsidRPr="00DA32D7">
        <w:rPr>
          <w:rFonts w:ascii="Calibri" w:hAnsi="Calibri" w:cs="Calibri"/>
        </w:rPr>
        <w:t>7. How to ask for advice or help for themselves or others, and to keep trying until they are heard. Where to get advice e.g. family, school and/or other sources.</w:t>
      </w:r>
    </w:p>
    <w:p w14:paraId="23A7448C" w14:textId="1CEF4694" w:rsidR="00646AE5" w:rsidRDefault="00646AE5" w:rsidP="00DA32D7">
      <w:pPr>
        <w:spacing w:line="360" w:lineRule="auto"/>
        <w:rPr>
          <w:rFonts w:ascii="Calibri" w:hAnsi="Calibri" w:cs="Calibri"/>
          <w:b/>
          <w:bCs/>
        </w:rPr>
      </w:pPr>
      <w:r>
        <w:rPr>
          <w:rFonts w:ascii="Calibri" w:hAnsi="Calibri" w:cs="Calibri"/>
          <w:b/>
          <w:bCs/>
        </w:rPr>
        <w:t>Health and Wellbeing Education (Primary)</w:t>
      </w:r>
    </w:p>
    <w:p w14:paraId="3FB06CCC" w14:textId="38727F03" w:rsidR="00646AE5" w:rsidRDefault="00891FD0" w:rsidP="00DA32D7">
      <w:pPr>
        <w:spacing w:line="360" w:lineRule="auto"/>
        <w:rPr>
          <w:rFonts w:ascii="Calibri" w:hAnsi="Calibri" w:cs="Calibri"/>
        </w:rPr>
      </w:pPr>
      <w:r>
        <w:rPr>
          <w:rFonts w:ascii="Calibri" w:hAnsi="Calibri" w:cs="Calibri"/>
        </w:rPr>
        <w:t xml:space="preserve">In our primary schools we teach the benefits and </w:t>
      </w:r>
      <w:r w:rsidR="005926C0">
        <w:rPr>
          <w:rFonts w:ascii="Calibri" w:hAnsi="Calibri" w:cs="Calibri"/>
        </w:rPr>
        <w:t>importance</w:t>
      </w:r>
      <w:r>
        <w:rPr>
          <w:rFonts w:ascii="Calibri" w:hAnsi="Calibri" w:cs="Calibri"/>
        </w:rPr>
        <w:t xml:space="preserve"> of physical activity, good </w:t>
      </w:r>
      <w:r w:rsidR="005926C0">
        <w:rPr>
          <w:rFonts w:ascii="Calibri" w:hAnsi="Calibri" w:cs="Calibri"/>
        </w:rPr>
        <w:t>nutrition</w:t>
      </w:r>
      <w:r>
        <w:rPr>
          <w:rFonts w:ascii="Calibri" w:hAnsi="Calibri" w:cs="Calibri"/>
        </w:rPr>
        <w:t xml:space="preserve"> and </w:t>
      </w:r>
      <w:r w:rsidR="005926C0">
        <w:rPr>
          <w:rFonts w:ascii="Calibri" w:hAnsi="Calibri" w:cs="Calibri"/>
        </w:rPr>
        <w:t>sufficient</w:t>
      </w:r>
      <w:r>
        <w:rPr>
          <w:rFonts w:ascii="Calibri" w:hAnsi="Calibri" w:cs="Calibri"/>
        </w:rPr>
        <w:t xml:space="preserve"> sleep to </w:t>
      </w:r>
      <w:r w:rsidR="005926C0">
        <w:rPr>
          <w:rFonts w:ascii="Calibri" w:hAnsi="Calibri" w:cs="Calibri"/>
        </w:rPr>
        <w:t xml:space="preserve">promote good learning and support emotional awareness. </w:t>
      </w:r>
    </w:p>
    <w:p w14:paraId="696E2D01" w14:textId="0FBE6399" w:rsidR="0078236C" w:rsidRDefault="0078236C" w:rsidP="00DA32D7">
      <w:pPr>
        <w:spacing w:line="360" w:lineRule="auto"/>
        <w:rPr>
          <w:rFonts w:ascii="Calibri" w:hAnsi="Calibri" w:cs="Calibri"/>
        </w:rPr>
      </w:pPr>
      <w:r w:rsidRPr="0078236C">
        <w:rPr>
          <w:rFonts w:ascii="Calibri" w:hAnsi="Calibri" w:cs="Calibri"/>
          <w:b/>
          <w:bCs/>
        </w:rPr>
        <w:t xml:space="preserve">General </w:t>
      </w:r>
      <w:r>
        <w:rPr>
          <w:rFonts w:ascii="Calibri" w:hAnsi="Calibri" w:cs="Calibri"/>
          <w:b/>
          <w:bCs/>
        </w:rPr>
        <w:t>W</w:t>
      </w:r>
      <w:r w:rsidRPr="0078236C">
        <w:rPr>
          <w:rFonts w:ascii="Calibri" w:hAnsi="Calibri" w:cs="Calibri"/>
          <w:b/>
          <w:bCs/>
        </w:rPr>
        <w:t>ellbeing</w:t>
      </w:r>
    </w:p>
    <w:p w14:paraId="0BB26F85" w14:textId="77777777" w:rsidR="0078236C" w:rsidRDefault="0078236C" w:rsidP="00DA32D7">
      <w:pPr>
        <w:spacing w:line="360" w:lineRule="auto"/>
        <w:rPr>
          <w:rFonts w:ascii="Calibri" w:hAnsi="Calibri" w:cs="Calibri"/>
        </w:rPr>
      </w:pPr>
      <w:r w:rsidRPr="0078236C">
        <w:rPr>
          <w:rFonts w:ascii="Calibri" w:hAnsi="Calibri" w:cs="Calibri"/>
        </w:rPr>
        <w:t xml:space="preserve"> Curriculum content: </w:t>
      </w:r>
    </w:p>
    <w:p w14:paraId="0859F40B" w14:textId="77777777" w:rsidR="0078236C" w:rsidRDefault="0078236C" w:rsidP="00DA32D7">
      <w:pPr>
        <w:spacing w:line="360" w:lineRule="auto"/>
        <w:rPr>
          <w:rFonts w:ascii="Calibri" w:hAnsi="Calibri" w:cs="Calibri"/>
        </w:rPr>
      </w:pPr>
      <w:r w:rsidRPr="0078236C">
        <w:rPr>
          <w:rFonts w:ascii="Calibri" w:hAnsi="Calibri" w:cs="Calibri"/>
        </w:rPr>
        <w:t>1. The benefits of physical activity, time outdoors, and helping others for health, wellbeing and happiness. Simple self-care techniques, including the importance of rest, time spent with friends and family, as well as hobbies, interests and community participation.</w:t>
      </w:r>
    </w:p>
    <w:p w14:paraId="16F07E5F" w14:textId="77777777" w:rsidR="0078236C" w:rsidRDefault="0078236C" w:rsidP="00DA32D7">
      <w:pPr>
        <w:spacing w:line="360" w:lineRule="auto"/>
        <w:rPr>
          <w:rFonts w:ascii="Calibri" w:hAnsi="Calibri" w:cs="Calibri"/>
        </w:rPr>
      </w:pPr>
      <w:r w:rsidRPr="0078236C">
        <w:rPr>
          <w:rFonts w:ascii="Calibri" w:hAnsi="Calibri" w:cs="Calibri"/>
        </w:rPr>
        <w:t xml:space="preserve"> 2. The importance of promoting general wellbeing and physical health.</w:t>
      </w:r>
    </w:p>
    <w:p w14:paraId="0474066A" w14:textId="77777777" w:rsidR="0078236C" w:rsidRDefault="0078236C" w:rsidP="00DA32D7">
      <w:pPr>
        <w:spacing w:line="360" w:lineRule="auto"/>
        <w:rPr>
          <w:rFonts w:ascii="Calibri" w:hAnsi="Calibri" w:cs="Calibri"/>
        </w:rPr>
      </w:pPr>
      <w:r w:rsidRPr="0078236C">
        <w:rPr>
          <w:rFonts w:ascii="Calibri" w:hAnsi="Calibri" w:cs="Calibri"/>
        </w:rPr>
        <w:t xml:space="preserve"> 3. The range and scale of emotions (e.g. happiness, sadness, anger, fear, surprise, nervousness) that they might experience in different situations. Pupils should understand that worrying and feeling down are normal, affect everyone at different times, and are not in themselves a sign of a mental health condition. </w:t>
      </w:r>
    </w:p>
    <w:p w14:paraId="5519A221" w14:textId="77777777" w:rsidR="0078236C" w:rsidRDefault="0078236C" w:rsidP="00DA32D7">
      <w:pPr>
        <w:spacing w:line="360" w:lineRule="auto"/>
        <w:rPr>
          <w:rFonts w:ascii="Calibri" w:hAnsi="Calibri" w:cs="Calibri"/>
        </w:rPr>
      </w:pPr>
      <w:r w:rsidRPr="0078236C">
        <w:rPr>
          <w:rFonts w:ascii="Calibri" w:hAnsi="Calibri" w:cs="Calibri"/>
        </w:rPr>
        <w:t xml:space="preserve">4. How to recognise feelings and use varied vocabulary to talk about their own and others’ feelings. </w:t>
      </w:r>
    </w:p>
    <w:p w14:paraId="34005F57" w14:textId="77777777" w:rsidR="0078236C" w:rsidRDefault="0078236C" w:rsidP="00DA32D7">
      <w:pPr>
        <w:spacing w:line="360" w:lineRule="auto"/>
        <w:rPr>
          <w:rFonts w:ascii="Calibri" w:hAnsi="Calibri" w:cs="Calibri"/>
        </w:rPr>
      </w:pPr>
      <w:r w:rsidRPr="0078236C">
        <w:rPr>
          <w:rFonts w:ascii="Calibri" w:hAnsi="Calibri" w:cs="Calibri"/>
        </w:rPr>
        <w:t xml:space="preserve">5. How to judge whether what they are feeling and how they are behaving is appropriate and proportionate. </w:t>
      </w:r>
    </w:p>
    <w:p w14:paraId="439CD801" w14:textId="77777777" w:rsidR="0078236C" w:rsidRDefault="0078236C" w:rsidP="00DA32D7">
      <w:pPr>
        <w:spacing w:line="360" w:lineRule="auto"/>
        <w:rPr>
          <w:rFonts w:ascii="Calibri" w:hAnsi="Calibri" w:cs="Calibri"/>
        </w:rPr>
      </w:pPr>
      <w:r w:rsidRPr="0078236C">
        <w:rPr>
          <w:rFonts w:ascii="Calibri" w:hAnsi="Calibri" w:cs="Calibri"/>
        </w:rPr>
        <w:t xml:space="preserve">6. That isolation and loneliness can affect children, and the benefits of seeking support. </w:t>
      </w:r>
    </w:p>
    <w:p w14:paraId="7F0A9C44" w14:textId="0D565238" w:rsidR="005926C0" w:rsidRDefault="0078236C" w:rsidP="00DA32D7">
      <w:pPr>
        <w:spacing w:line="360" w:lineRule="auto"/>
        <w:rPr>
          <w:rFonts w:ascii="Calibri" w:hAnsi="Calibri" w:cs="Calibri"/>
        </w:rPr>
      </w:pPr>
      <w:r w:rsidRPr="0078236C">
        <w:rPr>
          <w:rFonts w:ascii="Calibri" w:hAnsi="Calibri" w:cs="Calibri"/>
        </w:rPr>
        <w:t>7. That bullying (including cyberbullying) has a negative and often lasting impact on mental wellbeing and how to seek help for themselves or others.</w:t>
      </w:r>
    </w:p>
    <w:p w14:paraId="0AA61AAE" w14:textId="77777777" w:rsidR="007733F5" w:rsidRDefault="007733F5" w:rsidP="00DA32D7">
      <w:pPr>
        <w:spacing w:line="360" w:lineRule="auto"/>
        <w:rPr>
          <w:rFonts w:ascii="Calibri" w:hAnsi="Calibri" w:cs="Calibri"/>
        </w:rPr>
      </w:pPr>
      <w:r w:rsidRPr="007733F5">
        <w:rPr>
          <w:rFonts w:ascii="Calibri" w:hAnsi="Calibri" w:cs="Calibri"/>
        </w:rPr>
        <w:t>8. That change and loss, including bereavement, can provoke a range of feelings, that grief is a natural response to bereavement, and that everyone grieves differently.</w:t>
      </w:r>
    </w:p>
    <w:p w14:paraId="1DB9240D" w14:textId="77777777" w:rsidR="007733F5" w:rsidRDefault="007733F5" w:rsidP="00DA32D7">
      <w:pPr>
        <w:spacing w:line="360" w:lineRule="auto"/>
        <w:rPr>
          <w:rFonts w:ascii="Calibri" w:hAnsi="Calibri" w:cs="Calibri"/>
        </w:rPr>
      </w:pPr>
      <w:r w:rsidRPr="007733F5">
        <w:rPr>
          <w:rFonts w:ascii="Calibri" w:hAnsi="Calibri" w:cs="Calibri"/>
        </w:rPr>
        <w:lastRenderedPageBreak/>
        <w:t xml:space="preserve"> 9. Where and how to seek support (including recognising the triggers for seeking support), including who in school they should speak to if they are worried about their own or someone else’s mental wellbeing or ability to control their emotions (including issues arising online). </w:t>
      </w:r>
    </w:p>
    <w:p w14:paraId="302BF891" w14:textId="215A3BE9" w:rsidR="007733F5" w:rsidRDefault="007733F5" w:rsidP="00DA32D7">
      <w:pPr>
        <w:spacing w:line="360" w:lineRule="auto"/>
        <w:rPr>
          <w:rFonts w:ascii="Calibri" w:hAnsi="Calibri" w:cs="Calibri"/>
        </w:rPr>
      </w:pPr>
      <w:r w:rsidRPr="007733F5">
        <w:rPr>
          <w:rFonts w:ascii="Calibri" w:hAnsi="Calibri" w:cs="Calibri"/>
        </w:rPr>
        <w:t>10. That it is common to experience mental health problems, and early support can help.</w:t>
      </w:r>
    </w:p>
    <w:p w14:paraId="3256198D" w14:textId="77777777" w:rsidR="00A97AE6" w:rsidRPr="00A97AE6" w:rsidRDefault="00A97AE6" w:rsidP="00DA32D7">
      <w:pPr>
        <w:spacing w:line="360" w:lineRule="auto"/>
        <w:rPr>
          <w:rFonts w:ascii="Calibri" w:hAnsi="Calibri" w:cs="Calibri"/>
          <w:b/>
          <w:bCs/>
        </w:rPr>
      </w:pPr>
      <w:r w:rsidRPr="00A97AE6">
        <w:rPr>
          <w:rFonts w:ascii="Calibri" w:hAnsi="Calibri" w:cs="Calibri"/>
          <w:b/>
          <w:bCs/>
        </w:rPr>
        <w:t>Wellbeing Online</w:t>
      </w:r>
    </w:p>
    <w:p w14:paraId="3F5060A1" w14:textId="77777777" w:rsidR="00A97AE6" w:rsidRDefault="00A97AE6" w:rsidP="00DA32D7">
      <w:pPr>
        <w:spacing w:line="360" w:lineRule="auto"/>
        <w:rPr>
          <w:rFonts w:ascii="Calibri" w:hAnsi="Calibri" w:cs="Calibri"/>
        </w:rPr>
      </w:pPr>
      <w:r w:rsidRPr="00A97AE6">
        <w:rPr>
          <w:rFonts w:ascii="Calibri" w:hAnsi="Calibri" w:cs="Calibri"/>
        </w:rPr>
        <w:t xml:space="preserve"> Curriculum content: </w:t>
      </w:r>
    </w:p>
    <w:p w14:paraId="2351A6A9" w14:textId="77777777" w:rsidR="00A97AE6" w:rsidRDefault="00A97AE6" w:rsidP="00DA32D7">
      <w:pPr>
        <w:spacing w:line="360" w:lineRule="auto"/>
        <w:rPr>
          <w:rFonts w:ascii="Calibri" w:hAnsi="Calibri" w:cs="Calibri"/>
        </w:rPr>
      </w:pPr>
      <w:r w:rsidRPr="00A97AE6">
        <w:rPr>
          <w:rFonts w:ascii="Calibri" w:hAnsi="Calibri" w:cs="Calibri"/>
        </w:rPr>
        <w:t xml:space="preserve">1. That for almost everyone the internet is an integral part of life. Pupils should be supported to think about positive and negative aspects of the internet. </w:t>
      </w:r>
    </w:p>
    <w:p w14:paraId="7DF56DDB" w14:textId="77777777" w:rsidR="00A97AE6" w:rsidRDefault="00A97AE6" w:rsidP="00DA32D7">
      <w:pPr>
        <w:spacing w:line="360" w:lineRule="auto"/>
        <w:rPr>
          <w:rFonts w:ascii="Calibri" w:hAnsi="Calibri" w:cs="Calibri"/>
        </w:rPr>
      </w:pPr>
      <w:r w:rsidRPr="00A97AE6">
        <w:rPr>
          <w:rFonts w:ascii="Calibri" w:hAnsi="Calibri" w:cs="Calibri"/>
        </w:rPr>
        <w:t xml:space="preserve">2. Pupils should be supported to discuss how online relationships can complement and support meaningful in-person relationships, but also how they might be in tension, and the reasons why online relationships are unlikely to be a good substitute for high quality in-person relationships, looking at the pros and cons of different ways of using online connection. </w:t>
      </w:r>
    </w:p>
    <w:p w14:paraId="30B03BCB" w14:textId="77777777" w:rsidR="00A97AE6" w:rsidRDefault="00A97AE6" w:rsidP="00DA32D7">
      <w:pPr>
        <w:spacing w:line="360" w:lineRule="auto"/>
        <w:rPr>
          <w:rFonts w:ascii="Calibri" w:hAnsi="Calibri" w:cs="Calibri"/>
        </w:rPr>
      </w:pPr>
      <w:r w:rsidRPr="00A97AE6">
        <w:rPr>
          <w:rFonts w:ascii="Calibri" w:hAnsi="Calibri" w:cs="Calibri"/>
        </w:rPr>
        <w:t xml:space="preserve">3. The benefits of limiting time spent online, the risks of excessive time spent on electronic devices and the impact of positive and negative content online on their own and others’ mental and physical wellbeing. </w:t>
      </w:r>
    </w:p>
    <w:p w14:paraId="4090D577" w14:textId="77777777" w:rsidR="00A97AE6" w:rsidRDefault="00A97AE6" w:rsidP="00DA32D7">
      <w:pPr>
        <w:spacing w:line="360" w:lineRule="auto"/>
        <w:rPr>
          <w:rFonts w:ascii="Calibri" w:hAnsi="Calibri" w:cs="Calibri"/>
        </w:rPr>
      </w:pPr>
      <w:r w:rsidRPr="00A97AE6">
        <w:rPr>
          <w:rFonts w:ascii="Calibri" w:hAnsi="Calibri" w:cs="Calibri"/>
        </w:rPr>
        <w:t xml:space="preserve">4. How to consider the impact of their online behaviour on others, and how to recognise and display respectful behaviour online. </w:t>
      </w:r>
    </w:p>
    <w:p w14:paraId="0F6BFA17" w14:textId="77777777" w:rsidR="00A97AE6" w:rsidRDefault="00A97AE6" w:rsidP="00DA32D7">
      <w:pPr>
        <w:spacing w:line="360" w:lineRule="auto"/>
        <w:rPr>
          <w:rFonts w:ascii="Calibri" w:hAnsi="Calibri" w:cs="Calibri"/>
        </w:rPr>
      </w:pPr>
      <w:r w:rsidRPr="00A97AE6">
        <w:rPr>
          <w:rFonts w:ascii="Calibri" w:hAnsi="Calibri" w:cs="Calibri"/>
        </w:rPr>
        <w:t>5. Why social media, some apps, computer games and online gaming, including gambling sites, are age restricted.</w:t>
      </w:r>
    </w:p>
    <w:p w14:paraId="308AE4E9" w14:textId="77777777" w:rsidR="00A97AE6" w:rsidRDefault="00A97AE6" w:rsidP="00DA32D7">
      <w:pPr>
        <w:spacing w:line="360" w:lineRule="auto"/>
        <w:rPr>
          <w:rFonts w:ascii="Calibri" w:hAnsi="Calibri" w:cs="Calibri"/>
        </w:rPr>
      </w:pPr>
      <w:r w:rsidRPr="00A97AE6">
        <w:rPr>
          <w:rFonts w:ascii="Calibri" w:hAnsi="Calibri" w:cs="Calibri"/>
        </w:rPr>
        <w:t xml:space="preserve"> 6. The risks relating to online gaming, video game monetisation, scams, fraud and other financial harms, and that gaming can become addictive.</w:t>
      </w:r>
    </w:p>
    <w:p w14:paraId="5676D8C5" w14:textId="77777777" w:rsidR="00A97AE6" w:rsidRDefault="00A97AE6" w:rsidP="00DA32D7">
      <w:pPr>
        <w:spacing w:line="360" w:lineRule="auto"/>
        <w:rPr>
          <w:rFonts w:ascii="Calibri" w:hAnsi="Calibri" w:cs="Calibri"/>
        </w:rPr>
      </w:pPr>
      <w:r w:rsidRPr="00A97AE6">
        <w:rPr>
          <w:rFonts w:ascii="Calibri" w:hAnsi="Calibri" w:cs="Calibri"/>
        </w:rPr>
        <w:t xml:space="preserve"> 7. How to take a critical approach to what they see and read online and make responsible decisions about which content, including content on social media and apps, is appropriate for them.</w:t>
      </w:r>
    </w:p>
    <w:p w14:paraId="001B4FC3" w14:textId="5B7C9BEE" w:rsidR="007733F5" w:rsidRDefault="00A97AE6" w:rsidP="00DA32D7">
      <w:pPr>
        <w:spacing w:line="360" w:lineRule="auto"/>
        <w:rPr>
          <w:rFonts w:ascii="Calibri" w:hAnsi="Calibri" w:cs="Calibri"/>
        </w:rPr>
      </w:pPr>
      <w:r w:rsidRPr="00A97AE6">
        <w:rPr>
          <w:rFonts w:ascii="Calibri" w:hAnsi="Calibri" w:cs="Calibri"/>
        </w:rPr>
        <w:t xml:space="preserve"> 8. That abuse, bullying and harassment can take place online and that this can impact wellbeing. How to seek support from trusted adults.</w:t>
      </w:r>
    </w:p>
    <w:p w14:paraId="1A2A9F82" w14:textId="77777777" w:rsidR="00F3141A" w:rsidRDefault="00F3141A" w:rsidP="00DA32D7">
      <w:pPr>
        <w:spacing w:line="360" w:lineRule="auto"/>
        <w:rPr>
          <w:rFonts w:ascii="Calibri" w:hAnsi="Calibri" w:cs="Calibri"/>
        </w:rPr>
      </w:pPr>
      <w:r w:rsidRPr="00F3141A">
        <w:rPr>
          <w:rFonts w:ascii="Calibri" w:hAnsi="Calibri" w:cs="Calibri"/>
        </w:rPr>
        <w:lastRenderedPageBreak/>
        <w:t xml:space="preserve">9. How to understand the information they find online, including from search engines, and know how information is selected and targeted. </w:t>
      </w:r>
    </w:p>
    <w:p w14:paraId="5FABE1E4" w14:textId="77777777" w:rsidR="00F3141A" w:rsidRDefault="00F3141A" w:rsidP="00DA32D7">
      <w:pPr>
        <w:spacing w:line="360" w:lineRule="auto"/>
        <w:rPr>
          <w:rFonts w:ascii="Calibri" w:hAnsi="Calibri" w:cs="Calibri"/>
        </w:rPr>
      </w:pPr>
      <w:r w:rsidRPr="00F3141A">
        <w:rPr>
          <w:rFonts w:ascii="Calibri" w:hAnsi="Calibri" w:cs="Calibri"/>
        </w:rPr>
        <w:t xml:space="preserve">10. That they have rights in relation to sharing personal data, privacy and consent. </w:t>
      </w:r>
    </w:p>
    <w:p w14:paraId="0CA77F5A" w14:textId="7035EC01" w:rsidR="00A97AE6" w:rsidRDefault="00F3141A" w:rsidP="00DA32D7">
      <w:pPr>
        <w:spacing w:line="360" w:lineRule="auto"/>
        <w:rPr>
          <w:rFonts w:ascii="Calibri" w:hAnsi="Calibri" w:cs="Calibri"/>
        </w:rPr>
      </w:pPr>
      <w:r w:rsidRPr="00F3141A">
        <w:rPr>
          <w:rFonts w:ascii="Calibri" w:hAnsi="Calibri" w:cs="Calibri"/>
        </w:rPr>
        <w:t>11. Where and how to report concerns and get support with issues online.</w:t>
      </w:r>
    </w:p>
    <w:p w14:paraId="2FBD5AFB" w14:textId="77777777" w:rsidR="00CF18CC" w:rsidRDefault="00CF18CC" w:rsidP="00DA32D7">
      <w:pPr>
        <w:spacing w:line="360" w:lineRule="auto"/>
        <w:rPr>
          <w:rFonts w:ascii="Calibri" w:hAnsi="Calibri" w:cs="Calibri"/>
          <w:b/>
          <w:bCs/>
        </w:rPr>
      </w:pPr>
      <w:r w:rsidRPr="00CF18CC">
        <w:rPr>
          <w:rFonts w:ascii="Calibri" w:hAnsi="Calibri" w:cs="Calibri"/>
          <w:b/>
          <w:bCs/>
        </w:rPr>
        <w:t xml:space="preserve">Physical </w:t>
      </w:r>
      <w:r>
        <w:rPr>
          <w:rFonts w:ascii="Calibri" w:hAnsi="Calibri" w:cs="Calibri"/>
          <w:b/>
          <w:bCs/>
        </w:rPr>
        <w:t>H</w:t>
      </w:r>
      <w:r w:rsidRPr="00CF18CC">
        <w:rPr>
          <w:rFonts w:ascii="Calibri" w:hAnsi="Calibri" w:cs="Calibri"/>
          <w:b/>
          <w:bCs/>
        </w:rPr>
        <w:t xml:space="preserve">ealth and </w:t>
      </w:r>
      <w:r>
        <w:rPr>
          <w:rFonts w:ascii="Calibri" w:hAnsi="Calibri" w:cs="Calibri"/>
          <w:b/>
          <w:bCs/>
        </w:rPr>
        <w:t>F</w:t>
      </w:r>
      <w:r w:rsidRPr="00CF18CC">
        <w:rPr>
          <w:rFonts w:ascii="Calibri" w:hAnsi="Calibri" w:cs="Calibri"/>
          <w:b/>
          <w:bCs/>
        </w:rPr>
        <w:t>itness</w:t>
      </w:r>
    </w:p>
    <w:p w14:paraId="63C683E8" w14:textId="77777777" w:rsidR="00CF18CC" w:rsidRDefault="00CF18CC" w:rsidP="00DA32D7">
      <w:pPr>
        <w:spacing w:line="360" w:lineRule="auto"/>
        <w:rPr>
          <w:rFonts w:ascii="Calibri" w:hAnsi="Calibri" w:cs="Calibri"/>
        </w:rPr>
      </w:pPr>
      <w:r w:rsidRPr="00CF18CC">
        <w:rPr>
          <w:rFonts w:ascii="Calibri" w:hAnsi="Calibri" w:cs="Calibri"/>
        </w:rPr>
        <w:t xml:space="preserve"> Curriculum content: </w:t>
      </w:r>
    </w:p>
    <w:p w14:paraId="31DE1B7C" w14:textId="77777777" w:rsidR="00CF18CC" w:rsidRDefault="00CF18CC" w:rsidP="00DA32D7">
      <w:pPr>
        <w:spacing w:line="360" w:lineRule="auto"/>
        <w:rPr>
          <w:rFonts w:ascii="Calibri" w:hAnsi="Calibri" w:cs="Calibri"/>
        </w:rPr>
      </w:pPr>
      <w:r w:rsidRPr="00CF18CC">
        <w:rPr>
          <w:rFonts w:ascii="Calibri" w:hAnsi="Calibri" w:cs="Calibri"/>
        </w:rPr>
        <w:t>1. The characteristics and mental and physical benefits of an active lifestyle.</w:t>
      </w:r>
    </w:p>
    <w:p w14:paraId="628B69D0" w14:textId="77777777" w:rsidR="00CF18CC" w:rsidRDefault="00CF18CC" w:rsidP="00DA32D7">
      <w:pPr>
        <w:spacing w:line="360" w:lineRule="auto"/>
        <w:rPr>
          <w:rFonts w:ascii="Calibri" w:hAnsi="Calibri" w:cs="Calibri"/>
        </w:rPr>
      </w:pPr>
      <w:r w:rsidRPr="00CF18CC">
        <w:rPr>
          <w:rFonts w:ascii="Calibri" w:hAnsi="Calibri" w:cs="Calibri"/>
        </w:rPr>
        <w:t xml:space="preserve"> 2. The importance of building regular physical activity into daily and weekly routines and how to achieve this; for example, walking or cycling to school, a daily active mile or other forms of regular, moderate and/or vigorous physical activity. </w:t>
      </w:r>
    </w:p>
    <w:p w14:paraId="2856661F" w14:textId="77777777" w:rsidR="00CF18CC" w:rsidRDefault="00CF18CC" w:rsidP="00DA32D7">
      <w:pPr>
        <w:spacing w:line="360" w:lineRule="auto"/>
        <w:rPr>
          <w:rFonts w:ascii="Calibri" w:hAnsi="Calibri" w:cs="Calibri"/>
        </w:rPr>
      </w:pPr>
      <w:r w:rsidRPr="00CF18CC">
        <w:rPr>
          <w:rFonts w:ascii="Calibri" w:hAnsi="Calibri" w:cs="Calibri"/>
        </w:rPr>
        <w:t xml:space="preserve">3. The risks associated with an inactive lifestyle, including obesity. </w:t>
      </w:r>
    </w:p>
    <w:p w14:paraId="58C98472" w14:textId="19673B30" w:rsidR="00F3141A" w:rsidRDefault="00CF18CC" w:rsidP="00DA32D7">
      <w:pPr>
        <w:spacing w:line="360" w:lineRule="auto"/>
        <w:rPr>
          <w:rFonts w:ascii="Calibri" w:hAnsi="Calibri" w:cs="Calibri"/>
        </w:rPr>
      </w:pPr>
      <w:r w:rsidRPr="00CF18CC">
        <w:rPr>
          <w:rFonts w:ascii="Calibri" w:hAnsi="Calibri" w:cs="Calibri"/>
        </w:rPr>
        <w:t>4. How and when to seek support including which adults to speak to in school if they are worried about their health.</w:t>
      </w:r>
    </w:p>
    <w:p w14:paraId="783E2571" w14:textId="497007AC" w:rsidR="001672FF" w:rsidRPr="001672FF" w:rsidRDefault="001672FF" w:rsidP="00DA32D7">
      <w:pPr>
        <w:spacing w:line="360" w:lineRule="auto"/>
        <w:rPr>
          <w:rFonts w:ascii="Calibri" w:hAnsi="Calibri" w:cs="Calibri"/>
          <w:b/>
          <w:bCs/>
        </w:rPr>
      </w:pPr>
      <w:r w:rsidRPr="001672FF">
        <w:rPr>
          <w:rFonts w:ascii="Calibri" w:hAnsi="Calibri" w:cs="Calibri"/>
          <w:b/>
          <w:bCs/>
        </w:rPr>
        <w:t xml:space="preserve">Healthy Eating </w:t>
      </w:r>
    </w:p>
    <w:p w14:paraId="4D1B7FA5" w14:textId="77777777" w:rsidR="001672FF" w:rsidRDefault="001672FF" w:rsidP="00DA32D7">
      <w:pPr>
        <w:spacing w:line="360" w:lineRule="auto"/>
        <w:rPr>
          <w:rFonts w:ascii="Calibri" w:hAnsi="Calibri" w:cs="Calibri"/>
        </w:rPr>
      </w:pPr>
      <w:r w:rsidRPr="001672FF">
        <w:rPr>
          <w:rFonts w:ascii="Calibri" w:hAnsi="Calibri" w:cs="Calibri"/>
        </w:rPr>
        <w:t xml:space="preserve">Curriculum content: </w:t>
      </w:r>
    </w:p>
    <w:p w14:paraId="220E7E93" w14:textId="77777777" w:rsidR="001672FF" w:rsidRDefault="001672FF" w:rsidP="00DA32D7">
      <w:pPr>
        <w:spacing w:line="360" w:lineRule="auto"/>
        <w:rPr>
          <w:rFonts w:ascii="Calibri" w:hAnsi="Calibri" w:cs="Calibri"/>
        </w:rPr>
      </w:pPr>
      <w:r w:rsidRPr="001672FF">
        <w:rPr>
          <w:rFonts w:ascii="Calibri" w:hAnsi="Calibri" w:cs="Calibri"/>
        </w:rPr>
        <w:t xml:space="preserve">1. What constitutes a healthy diet (including understanding calories and other nutritional content). </w:t>
      </w:r>
    </w:p>
    <w:p w14:paraId="137B2AA2" w14:textId="77777777" w:rsidR="001672FF" w:rsidRDefault="001672FF" w:rsidP="00DA32D7">
      <w:pPr>
        <w:spacing w:line="360" w:lineRule="auto"/>
        <w:rPr>
          <w:rFonts w:ascii="Calibri" w:hAnsi="Calibri" w:cs="Calibri"/>
        </w:rPr>
      </w:pPr>
      <w:r w:rsidRPr="001672FF">
        <w:rPr>
          <w:rFonts w:ascii="Calibri" w:hAnsi="Calibri" w:cs="Calibri"/>
        </w:rPr>
        <w:t xml:space="preserve">2. Understanding the importance of a healthy relationship with food. </w:t>
      </w:r>
    </w:p>
    <w:p w14:paraId="06C71842" w14:textId="77777777" w:rsidR="001672FF" w:rsidRDefault="001672FF" w:rsidP="00DA32D7">
      <w:pPr>
        <w:spacing w:line="360" w:lineRule="auto"/>
        <w:rPr>
          <w:rFonts w:ascii="Calibri" w:hAnsi="Calibri" w:cs="Calibri"/>
        </w:rPr>
      </w:pPr>
      <w:r w:rsidRPr="001672FF">
        <w:rPr>
          <w:rFonts w:ascii="Calibri" w:hAnsi="Calibri" w:cs="Calibri"/>
        </w:rPr>
        <w:t xml:space="preserve">3. The principles of planning and preparing a range of healthy meals. </w:t>
      </w:r>
    </w:p>
    <w:p w14:paraId="17FCB509" w14:textId="771F4C82" w:rsidR="00CF18CC" w:rsidRDefault="001672FF" w:rsidP="00DA32D7">
      <w:pPr>
        <w:spacing w:line="360" w:lineRule="auto"/>
        <w:rPr>
          <w:rFonts w:ascii="Calibri" w:hAnsi="Calibri" w:cs="Calibri"/>
        </w:rPr>
      </w:pPr>
      <w:r w:rsidRPr="001672FF">
        <w:rPr>
          <w:rFonts w:ascii="Calibri" w:hAnsi="Calibri" w:cs="Calibri"/>
        </w:rPr>
        <w:t>4. The characteristics of a poor diet and risks associated with unhealthy eating (including, for example, obesity and tooth decay) and other behaviours (e.g. the impact of alcohol on diet or health).</w:t>
      </w:r>
    </w:p>
    <w:p w14:paraId="48729DED" w14:textId="77777777" w:rsidR="00AB6C48" w:rsidRDefault="00AB6C48" w:rsidP="00DA32D7">
      <w:pPr>
        <w:spacing w:line="360" w:lineRule="auto"/>
        <w:rPr>
          <w:rFonts w:ascii="Calibri" w:hAnsi="Calibri" w:cs="Calibri"/>
        </w:rPr>
      </w:pPr>
    </w:p>
    <w:p w14:paraId="4D542CE7" w14:textId="77777777" w:rsidR="00AB6C48" w:rsidRDefault="00AB6C48" w:rsidP="00DA32D7">
      <w:pPr>
        <w:spacing w:line="360" w:lineRule="auto"/>
        <w:rPr>
          <w:rFonts w:ascii="Calibri" w:hAnsi="Calibri" w:cs="Calibri"/>
        </w:rPr>
      </w:pPr>
    </w:p>
    <w:p w14:paraId="3506BDC6" w14:textId="77777777" w:rsidR="00AB6C48" w:rsidRDefault="00AB6C48" w:rsidP="00DA32D7">
      <w:pPr>
        <w:spacing w:line="360" w:lineRule="auto"/>
        <w:rPr>
          <w:rFonts w:ascii="Calibri" w:hAnsi="Calibri" w:cs="Calibri"/>
        </w:rPr>
      </w:pPr>
    </w:p>
    <w:p w14:paraId="650EF130" w14:textId="77777777" w:rsidR="00AB6C48" w:rsidRDefault="00AB6C48" w:rsidP="00DA32D7">
      <w:pPr>
        <w:spacing w:line="360" w:lineRule="auto"/>
        <w:rPr>
          <w:rFonts w:ascii="Calibri" w:hAnsi="Calibri" w:cs="Calibri"/>
        </w:rPr>
      </w:pPr>
    </w:p>
    <w:p w14:paraId="58DC11C4" w14:textId="57F6A8B1" w:rsidR="000B0B23" w:rsidRPr="000B0B23" w:rsidRDefault="000B0B23" w:rsidP="00DA32D7">
      <w:pPr>
        <w:spacing w:line="360" w:lineRule="auto"/>
        <w:rPr>
          <w:rFonts w:ascii="Calibri" w:hAnsi="Calibri" w:cs="Calibri"/>
          <w:b/>
          <w:bCs/>
        </w:rPr>
      </w:pPr>
      <w:r w:rsidRPr="000B0B23">
        <w:rPr>
          <w:rFonts w:ascii="Calibri" w:hAnsi="Calibri" w:cs="Calibri"/>
          <w:b/>
          <w:bCs/>
        </w:rPr>
        <w:lastRenderedPageBreak/>
        <w:t xml:space="preserve">Drugs, </w:t>
      </w:r>
      <w:r>
        <w:rPr>
          <w:rFonts w:ascii="Calibri" w:hAnsi="Calibri" w:cs="Calibri"/>
          <w:b/>
          <w:bCs/>
        </w:rPr>
        <w:t>A</w:t>
      </w:r>
      <w:r w:rsidRPr="000B0B23">
        <w:rPr>
          <w:rFonts w:ascii="Calibri" w:hAnsi="Calibri" w:cs="Calibri"/>
          <w:b/>
          <w:bCs/>
        </w:rPr>
        <w:t xml:space="preserve">lcohol, </w:t>
      </w:r>
      <w:r>
        <w:rPr>
          <w:rFonts w:ascii="Calibri" w:hAnsi="Calibri" w:cs="Calibri"/>
          <w:b/>
          <w:bCs/>
        </w:rPr>
        <w:t>T</w:t>
      </w:r>
      <w:r w:rsidRPr="000B0B23">
        <w:rPr>
          <w:rFonts w:ascii="Calibri" w:hAnsi="Calibri" w:cs="Calibri"/>
          <w:b/>
          <w:bCs/>
        </w:rPr>
        <w:t xml:space="preserve">obacco and </w:t>
      </w:r>
      <w:r>
        <w:rPr>
          <w:rFonts w:ascii="Calibri" w:hAnsi="Calibri" w:cs="Calibri"/>
          <w:b/>
          <w:bCs/>
        </w:rPr>
        <w:t>V</w:t>
      </w:r>
      <w:r w:rsidRPr="000B0B23">
        <w:rPr>
          <w:rFonts w:ascii="Calibri" w:hAnsi="Calibri" w:cs="Calibri"/>
          <w:b/>
          <w:bCs/>
        </w:rPr>
        <w:t>aping</w:t>
      </w:r>
      <w:r>
        <w:rPr>
          <w:rFonts w:ascii="Calibri" w:hAnsi="Calibri" w:cs="Calibri"/>
          <w:b/>
          <w:bCs/>
        </w:rPr>
        <w:t>.</w:t>
      </w:r>
    </w:p>
    <w:p w14:paraId="35E12C61" w14:textId="77777777" w:rsidR="00AB6C48" w:rsidRDefault="000B0B23" w:rsidP="00AB6C48">
      <w:pPr>
        <w:spacing w:line="360" w:lineRule="auto"/>
        <w:rPr>
          <w:rFonts w:ascii="Calibri" w:hAnsi="Calibri" w:cs="Calibri"/>
        </w:rPr>
      </w:pPr>
      <w:r w:rsidRPr="000B0B23">
        <w:rPr>
          <w:rFonts w:ascii="Calibri" w:hAnsi="Calibri" w:cs="Calibri"/>
        </w:rPr>
        <w:t xml:space="preserve">Curriculum content: </w:t>
      </w:r>
    </w:p>
    <w:p w14:paraId="029074C9" w14:textId="7EF79432" w:rsidR="001672FF" w:rsidRDefault="00AB6C48" w:rsidP="00AB6C48">
      <w:pPr>
        <w:spacing w:line="360" w:lineRule="auto"/>
        <w:rPr>
          <w:rFonts w:ascii="Calibri" w:hAnsi="Calibri" w:cs="Calibri"/>
        </w:rPr>
      </w:pPr>
      <w:r w:rsidRPr="00AB6C48">
        <w:rPr>
          <w:rFonts w:ascii="Calibri" w:hAnsi="Calibri" w:cs="Calibri"/>
        </w:rPr>
        <w:t>1.</w:t>
      </w:r>
      <w:r>
        <w:rPr>
          <w:rFonts w:ascii="Calibri" w:hAnsi="Calibri" w:cs="Calibri"/>
        </w:rPr>
        <w:t xml:space="preserve"> </w:t>
      </w:r>
      <w:r w:rsidR="000B0B23" w:rsidRPr="00AB6C48">
        <w:rPr>
          <w:rFonts w:ascii="Calibri" w:hAnsi="Calibri" w:cs="Calibri"/>
        </w:rPr>
        <w:t>The facts about legal and illegal harmful substances and associated risks, including smoking, vaping, alcohol use and drug-taking. This should include the risks of nicotine addiction, which are also caused by other nicotine products such as nicotine pouches.</w:t>
      </w:r>
    </w:p>
    <w:p w14:paraId="344035FA" w14:textId="6363343B" w:rsidR="00B83DAF" w:rsidRPr="00B83DAF" w:rsidRDefault="00B83DAF" w:rsidP="00AB6C48">
      <w:pPr>
        <w:spacing w:line="360" w:lineRule="auto"/>
        <w:rPr>
          <w:rFonts w:ascii="Calibri" w:hAnsi="Calibri" w:cs="Calibri"/>
          <w:b/>
          <w:bCs/>
        </w:rPr>
      </w:pPr>
      <w:r w:rsidRPr="00B83DAF">
        <w:rPr>
          <w:rFonts w:ascii="Calibri" w:hAnsi="Calibri" w:cs="Calibri"/>
          <w:b/>
          <w:bCs/>
        </w:rPr>
        <w:t xml:space="preserve">Health </w:t>
      </w:r>
      <w:r>
        <w:rPr>
          <w:rFonts w:ascii="Calibri" w:hAnsi="Calibri" w:cs="Calibri"/>
          <w:b/>
          <w:bCs/>
        </w:rPr>
        <w:t>P</w:t>
      </w:r>
      <w:r w:rsidRPr="00B83DAF">
        <w:rPr>
          <w:rFonts w:ascii="Calibri" w:hAnsi="Calibri" w:cs="Calibri"/>
          <w:b/>
          <w:bCs/>
        </w:rPr>
        <w:t xml:space="preserve">rotection and </w:t>
      </w:r>
      <w:r>
        <w:rPr>
          <w:rFonts w:ascii="Calibri" w:hAnsi="Calibri" w:cs="Calibri"/>
          <w:b/>
          <w:bCs/>
        </w:rPr>
        <w:t>P</w:t>
      </w:r>
      <w:r w:rsidRPr="00B83DAF">
        <w:rPr>
          <w:rFonts w:ascii="Calibri" w:hAnsi="Calibri" w:cs="Calibri"/>
          <w:b/>
          <w:bCs/>
        </w:rPr>
        <w:t xml:space="preserve">revention </w:t>
      </w:r>
    </w:p>
    <w:p w14:paraId="686E24E4" w14:textId="77777777" w:rsidR="00B83DAF" w:rsidRDefault="00B83DAF" w:rsidP="00AB6C48">
      <w:pPr>
        <w:spacing w:line="360" w:lineRule="auto"/>
        <w:rPr>
          <w:rFonts w:ascii="Calibri" w:hAnsi="Calibri" w:cs="Calibri"/>
        </w:rPr>
      </w:pPr>
      <w:r w:rsidRPr="00B83DAF">
        <w:rPr>
          <w:rFonts w:ascii="Calibri" w:hAnsi="Calibri" w:cs="Calibri"/>
        </w:rPr>
        <w:t xml:space="preserve">Curriculum content: </w:t>
      </w:r>
    </w:p>
    <w:p w14:paraId="3C7DD07D" w14:textId="77777777" w:rsidR="00B83DAF" w:rsidRDefault="00B83DAF" w:rsidP="00AB6C48">
      <w:pPr>
        <w:spacing w:line="360" w:lineRule="auto"/>
        <w:rPr>
          <w:rFonts w:ascii="Calibri" w:hAnsi="Calibri" w:cs="Calibri"/>
        </w:rPr>
      </w:pPr>
      <w:r w:rsidRPr="00B83DAF">
        <w:rPr>
          <w:rFonts w:ascii="Calibri" w:hAnsi="Calibri" w:cs="Calibri"/>
        </w:rPr>
        <w:t xml:space="preserve">1. How to recognise early signs of physical illness, such as weight loss, or unexplained changes to the body. </w:t>
      </w:r>
    </w:p>
    <w:p w14:paraId="38D1C53B" w14:textId="77777777" w:rsidR="00B83DAF" w:rsidRDefault="00B83DAF" w:rsidP="00AB6C48">
      <w:pPr>
        <w:spacing w:line="360" w:lineRule="auto"/>
        <w:rPr>
          <w:rFonts w:ascii="Calibri" w:hAnsi="Calibri" w:cs="Calibri"/>
        </w:rPr>
      </w:pPr>
      <w:r w:rsidRPr="00B83DAF">
        <w:rPr>
          <w:rFonts w:ascii="Calibri" w:hAnsi="Calibri" w:cs="Calibri"/>
        </w:rPr>
        <w:t xml:space="preserve">2. About safe and unsafe exposure to the sun, and how to reduce the risk of sun damage, including skin cancer. </w:t>
      </w:r>
    </w:p>
    <w:p w14:paraId="1F3E164C" w14:textId="77777777" w:rsidR="00B83DAF" w:rsidRDefault="00B83DAF" w:rsidP="00AB6C48">
      <w:pPr>
        <w:spacing w:line="360" w:lineRule="auto"/>
        <w:rPr>
          <w:rFonts w:ascii="Calibri" w:hAnsi="Calibri" w:cs="Calibri"/>
        </w:rPr>
      </w:pPr>
      <w:r w:rsidRPr="00B83DAF">
        <w:rPr>
          <w:rFonts w:ascii="Calibri" w:hAnsi="Calibri" w:cs="Calibri"/>
        </w:rPr>
        <w:t>3. The importance of sufficient good quality sleep for health, the amount of sleep recommended for their age, and practical steps for improving sleep, such as not using screens in the bedroom. The impact of poor sleep on weight, mood and ability to learn.</w:t>
      </w:r>
    </w:p>
    <w:p w14:paraId="4DE74249" w14:textId="77777777" w:rsidR="00B83DAF" w:rsidRDefault="00B83DAF" w:rsidP="00AB6C48">
      <w:pPr>
        <w:spacing w:line="360" w:lineRule="auto"/>
        <w:rPr>
          <w:rFonts w:ascii="Calibri" w:hAnsi="Calibri" w:cs="Calibri"/>
        </w:rPr>
      </w:pPr>
      <w:r w:rsidRPr="00B83DAF">
        <w:rPr>
          <w:rFonts w:ascii="Calibri" w:hAnsi="Calibri" w:cs="Calibri"/>
        </w:rPr>
        <w:t xml:space="preserve"> 4. About dental health and the benefits of good oral hygiene, including brushing teeth twice a day with fluoride toothpaste, cleaning between teeth, and regular check ups at the dentist. 5. About personal hygiene and germs including bacteria, viruses, how they are spread and treated, and the importance of handwashing. </w:t>
      </w:r>
    </w:p>
    <w:p w14:paraId="5BCDDA9A" w14:textId="2BEA12FD" w:rsidR="00AB6C48" w:rsidRDefault="00B83DAF" w:rsidP="00AB6C48">
      <w:pPr>
        <w:spacing w:line="360" w:lineRule="auto"/>
        <w:rPr>
          <w:rFonts w:ascii="Calibri" w:hAnsi="Calibri" w:cs="Calibri"/>
        </w:rPr>
      </w:pPr>
      <w:r w:rsidRPr="00B83DAF">
        <w:rPr>
          <w:rFonts w:ascii="Calibri" w:hAnsi="Calibri" w:cs="Calibri"/>
        </w:rPr>
        <w:t>6. The facts and scientific evidence relating to vaccination and immunisation. The introduction of topics relating to vaccination and immunisation should be aligned with when vaccinations are offered to pupils.</w:t>
      </w:r>
    </w:p>
    <w:p w14:paraId="6EF2ED51" w14:textId="4F833BC3" w:rsidR="00DB6B82" w:rsidRPr="00DB6B82" w:rsidRDefault="00DB6B82" w:rsidP="00AB6C48">
      <w:pPr>
        <w:spacing w:line="360" w:lineRule="auto"/>
        <w:rPr>
          <w:rFonts w:ascii="Calibri" w:hAnsi="Calibri" w:cs="Calibri"/>
          <w:b/>
          <w:bCs/>
        </w:rPr>
      </w:pPr>
      <w:r w:rsidRPr="00DB6B82">
        <w:rPr>
          <w:rFonts w:ascii="Calibri" w:hAnsi="Calibri" w:cs="Calibri"/>
          <w:b/>
          <w:bCs/>
        </w:rPr>
        <w:t xml:space="preserve">Personal </w:t>
      </w:r>
      <w:r>
        <w:rPr>
          <w:rFonts w:ascii="Calibri" w:hAnsi="Calibri" w:cs="Calibri"/>
          <w:b/>
          <w:bCs/>
        </w:rPr>
        <w:t>S</w:t>
      </w:r>
      <w:r w:rsidRPr="00DB6B82">
        <w:rPr>
          <w:rFonts w:ascii="Calibri" w:hAnsi="Calibri" w:cs="Calibri"/>
          <w:b/>
          <w:bCs/>
        </w:rPr>
        <w:t xml:space="preserve">afety Curriculum </w:t>
      </w:r>
    </w:p>
    <w:p w14:paraId="1410D25F" w14:textId="77777777" w:rsidR="00DB6B82" w:rsidRDefault="00DB6B82" w:rsidP="00AB6C48">
      <w:pPr>
        <w:spacing w:line="360" w:lineRule="auto"/>
        <w:rPr>
          <w:rFonts w:ascii="Calibri" w:hAnsi="Calibri" w:cs="Calibri"/>
        </w:rPr>
      </w:pPr>
      <w:r>
        <w:rPr>
          <w:rFonts w:ascii="Calibri" w:hAnsi="Calibri" w:cs="Calibri"/>
        </w:rPr>
        <w:t>C</w:t>
      </w:r>
      <w:r w:rsidRPr="00DB6B82">
        <w:rPr>
          <w:rFonts w:ascii="Calibri" w:hAnsi="Calibri" w:cs="Calibri"/>
        </w:rPr>
        <w:t xml:space="preserve">ontent: </w:t>
      </w:r>
    </w:p>
    <w:p w14:paraId="0BF07631" w14:textId="77777777" w:rsidR="00DB6B82" w:rsidRDefault="00DB6B82" w:rsidP="00AB6C48">
      <w:pPr>
        <w:spacing w:line="360" w:lineRule="auto"/>
        <w:rPr>
          <w:rFonts w:ascii="Calibri" w:hAnsi="Calibri" w:cs="Calibri"/>
        </w:rPr>
      </w:pPr>
      <w:r w:rsidRPr="00DB6B82">
        <w:rPr>
          <w:rFonts w:ascii="Calibri" w:hAnsi="Calibri" w:cs="Calibri"/>
        </w:rPr>
        <w:t xml:space="preserve">1. About hazards (including fire risks) that may cause harm, injury or risk and ways to reduce risks. </w:t>
      </w:r>
    </w:p>
    <w:p w14:paraId="1F020F5B" w14:textId="789875E9" w:rsidR="00B83DAF" w:rsidRDefault="00DB6B82" w:rsidP="00AB6C48">
      <w:pPr>
        <w:spacing w:line="360" w:lineRule="auto"/>
        <w:rPr>
          <w:rFonts w:ascii="Calibri" w:hAnsi="Calibri" w:cs="Calibri"/>
        </w:rPr>
      </w:pPr>
      <w:r w:rsidRPr="00DB6B82">
        <w:rPr>
          <w:rFonts w:ascii="Calibri" w:hAnsi="Calibri" w:cs="Calibri"/>
        </w:rPr>
        <w:t>2. How to recognise risk and keep safe around roads, railways, including level crossings, and water, including the water safety code.</w:t>
      </w:r>
    </w:p>
    <w:p w14:paraId="5B176409" w14:textId="77777777" w:rsidR="00DB6B82" w:rsidRDefault="00DB6B82" w:rsidP="00AB6C48">
      <w:pPr>
        <w:spacing w:line="360" w:lineRule="auto"/>
        <w:rPr>
          <w:rFonts w:ascii="Calibri" w:hAnsi="Calibri" w:cs="Calibri"/>
        </w:rPr>
      </w:pPr>
    </w:p>
    <w:p w14:paraId="26C3142A" w14:textId="77777777" w:rsidR="008710F7" w:rsidRPr="008710F7" w:rsidRDefault="008710F7" w:rsidP="00AB6C48">
      <w:pPr>
        <w:spacing w:line="360" w:lineRule="auto"/>
        <w:rPr>
          <w:rFonts w:ascii="Calibri" w:hAnsi="Calibri" w:cs="Calibri"/>
          <w:b/>
          <w:bCs/>
        </w:rPr>
      </w:pPr>
      <w:r w:rsidRPr="008710F7">
        <w:rPr>
          <w:rFonts w:ascii="Calibri" w:hAnsi="Calibri" w:cs="Calibri"/>
          <w:b/>
          <w:bCs/>
        </w:rPr>
        <w:lastRenderedPageBreak/>
        <w:t>Basic first aid</w:t>
      </w:r>
    </w:p>
    <w:p w14:paraId="24642FF4" w14:textId="77777777" w:rsidR="008710F7" w:rsidRDefault="008710F7" w:rsidP="00AB6C48">
      <w:pPr>
        <w:spacing w:line="360" w:lineRule="auto"/>
        <w:rPr>
          <w:rFonts w:ascii="Calibri" w:hAnsi="Calibri" w:cs="Calibri"/>
        </w:rPr>
      </w:pPr>
      <w:r w:rsidRPr="008710F7">
        <w:rPr>
          <w:rFonts w:ascii="Calibri" w:hAnsi="Calibri" w:cs="Calibri"/>
        </w:rPr>
        <w:t xml:space="preserve"> Curriculum content: </w:t>
      </w:r>
    </w:p>
    <w:p w14:paraId="684DD5D7" w14:textId="77777777" w:rsidR="008710F7" w:rsidRDefault="008710F7" w:rsidP="00AB6C48">
      <w:pPr>
        <w:spacing w:line="360" w:lineRule="auto"/>
        <w:rPr>
          <w:rFonts w:ascii="Calibri" w:hAnsi="Calibri" w:cs="Calibri"/>
        </w:rPr>
      </w:pPr>
      <w:r w:rsidRPr="008710F7">
        <w:rPr>
          <w:rFonts w:ascii="Calibri" w:hAnsi="Calibri" w:cs="Calibri"/>
        </w:rPr>
        <w:t xml:space="preserve">1. How to make a clear and efficient call to emergency services if necessary, including the importance of reporting incidents rather than filming them. </w:t>
      </w:r>
    </w:p>
    <w:p w14:paraId="70A112FB" w14:textId="329063B5" w:rsidR="00DB6B82" w:rsidRDefault="008710F7" w:rsidP="00AB6C48">
      <w:pPr>
        <w:spacing w:line="360" w:lineRule="auto"/>
        <w:rPr>
          <w:rFonts w:ascii="Calibri" w:hAnsi="Calibri" w:cs="Calibri"/>
        </w:rPr>
      </w:pPr>
      <w:r w:rsidRPr="008710F7">
        <w:rPr>
          <w:rFonts w:ascii="Calibri" w:hAnsi="Calibri" w:cs="Calibri"/>
        </w:rPr>
        <w:t>2. Concepts of basic first aid, for example dealing with common injuries and ailments, including head injuries.</w:t>
      </w:r>
    </w:p>
    <w:p w14:paraId="72FF3C86" w14:textId="4C71421E" w:rsidR="004762FF" w:rsidRPr="004762FF" w:rsidRDefault="004762FF" w:rsidP="00AB6C48">
      <w:pPr>
        <w:spacing w:line="360" w:lineRule="auto"/>
        <w:rPr>
          <w:rFonts w:ascii="Calibri" w:hAnsi="Calibri" w:cs="Calibri"/>
          <w:b/>
          <w:bCs/>
        </w:rPr>
      </w:pPr>
      <w:r w:rsidRPr="004762FF">
        <w:rPr>
          <w:rFonts w:ascii="Calibri" w:hAnsi="Calibri" w:cs="Calibri"/>
          <w:b/>
          <w:bCs/>
        </w:rPr>
        <w:t xml:space="preserve">Developing </w:t>
      </w:r>
      <w:r>
        <w:rPr>
          <w:rFonts w:ascii="Calibri" w:hAnsi="Calibri" w:cs="Calibri"/>
          <w:b/>
          <w:bCs/>
        </w:rPr>
        <w:t>B</w:t>
      </w:r>
      <w:r w:rsidRPr="004762FF">
        <w:rPr>
          <w:rFonts w:ascii="Calibri" w:hAnsi="Calibri" w:cs="Calibri"/>
          <w:b/>
          <w:bCs/>
        </w:rPr>
        <w:t xml:space="preserve">odies </w:t>
      </w:r>
    </w:p>
    <w:p w14:paraId="5A1CCF9B" w14:textId="77777777" w:rsidR="004762FF" w:rsidRDefault="004762FF" w:rsidP="00AB6C48">
      <w:pPr>
        <w:spacing w:line="360" w:lineRule="auto"/>
        <w:rPr>
          <w:rFonts w:ascii="Calibri" w:hAnsi="Calibri" w:cs="Calibri"/>
        </w:rPr>
      </w:pPr>
      <w:r w:rsidRPr="004762FF">
        <w:rPr>
          <w:rFonts w:ascii="Calibri" w:hAnsi="Calibri" w:cs="Calibri"/>
        </w:rPr>
        <w:t xml:space="preserve">Curriculum content: </w:t>
      </w:r>
    </w:p>
    <w:p w14:paraId="64FEC4E4" w14:textId="77777777" w:rsidR="004762FF" w:rsidRDefault="004762FF" w:rsidP="00AB6C48">
      <w:pPr>
        <w:spacing w:line="360" w:lineRule="auto"/>
        <w:rPr>
          <w:rFonts w:ascii="Calibri" w:hAnsi="Calibri" w:cs="Calibri"/>
        </w:rPr>
      </w:pPr>
      <w:r w:rsidRPr="004762FF">
        <w:rPr>
          <w:rFonts w:ascii="Calibri" w:hAnsi="Calibri" w:cs="Calibri"/>
        </w:rPr>
        <w:t xml:space="preserve">1. About growth and other ways the body can change and develop, particularly during adolescence. This topic should include the human lifecycle, and puberty should be discussed as a stage in this process. </w:t>
      </w:r>
    </w:p>
    <w:p w14:paraId="15666019" w14:textId="77777777" w:rsidR="004762FF" w:rsidRDefault="004762FF" w:rsidP="00AB6C48">
      <w:pPr>
        <w:spacing w:line="360" w:lineRule="auto"/>
        <w:rPr>
          <w:rFonts w:ascii="Calibri" w:hAnsi="Calibri" w:cs="Calibri"/>
        </w:rPr>
      </w:pPr>
      <w:r w:rsidRPr="004762FF">
        <w:rPr>
          <w:rFonts w:ascii="Calibri" w:hAnsi="Calibri" w:cs="Calibri"/>
        </w:rPr>
        <w:t>2. The correct names of body parts, including the penis, vulva, vagina, testicles, scrotum, nipples. Pupils should understand that all of these parts of the body are private and have skills to understand and express their own boundaries around these body parts.</w:t>
      </w:r>
    </w:p>
    <w:p w14:paraId="5035F7BB" w14:textId="2AB9CF9B" w:rsidR="000B0B23" w:rsidRPr="004762FF" w:rsidRDefault="004762FF" w:rsidP="004762FF">
      <w:pPr>
        <w:spacing w:line="360" w:lineRule="auto"/>
        <w:rPr>
          <w:rFonts w:ascii="Calibri" w:hAnsi="Calibri" w:cs="Calibri"/>
        </w:rPr>
      </w:pPr>
      <w:r w:rsidRPr="004762FF">
        <w:rPr>
          <w:rFonts w:ascii="Calibri" w:hAnsi="Calibri" w:cs="Calibri"/>
        </w:rPr>
        <w:t xml:space="preserve"> 3. The facts about the menstrual cycle, including physical and emotional changes, whilst the average age of the onset of menstruation is twelve, periods can start at eight, so covering this topic before girls’ periods start will help them understand what to expect and avoid distress.</w:t>
      </w:r>
    </w:p>
    <w:p w14:paraId="7F5EC639" w14:textId="07E6FAF4" w:rsidR="002075F6" w:rsidRDefault="002C0720" w:rsidP="00EB2EF1">
      <w:pPr>
        <w:spacing w:line="360" w:lineRule="auto"/>
        <w:rPr>
          <w:rFonts w:ascii="Calibri" w:hAnsi="Calibri" w:cs="Calibri"/>
          <w:b/>
          <w:bCs/>
        </w:rPr>
      </w:pPr>
      <w:r w:rsidRPr="00EB2EF1">
        <w:rPr>
          <w:rFonts w:ascii="Calibri" w:hAnsi="Calibri" w:cs="Calibri"/>
          <w:b/>
          <w:bCs/>
        </w:rPr>
        <w:t>Parents/Carers Right to Withdraw</w:t>
      </w:r>
    </w:p>
    <w:p w14:paraId="78978E52" w14:textId="7D69AB63" w:rsidR="004F18AF" w:rsidRDefault="00FF604C" w:rsidP="00EB2EF1">
      <w:pPr>
        <w:spacing w:line="360" w:lineRule="auto"/>
        <w:rPr>
          <w:rFonts w:ascii="Calibri" w:hAnsi="Calibri" w:cs="Calibri"/>
        </w:rPr>
      </w:pPr>
      <w:r>
        <w:rPr>
          <w:rFonts w:ascii="Calibri" w:hAnsi="Calibri" w:cs="Calibri"/>
        </w:rPr>
        <w:t>Parents do not have the right to withdraw their child</w:t>
      </w:r>
      <w:r w:rsidR="009A5001">
        <w:rPr>
          <w:rFonts w:ascii="Calibri" w:hAnsi="Calibri" w:cs="Calibri"/>
        </w:rPr>
        <w:t xml:space="preserve"> f</w:t>
      </w:r>
      <w:r w:rsidR="00080BC3">
        <w:rPr>
          <w:rFonts w:ascii="Calibri" w:hAnsi="Calibri" w:cs="Calibri"/>
        </w:rPr>
        <w:t>ro</w:t>
      </w:r>
      <w:r w:rsidR="009A5001">
        <w:rPr>
          <w:rFonts w:ascii="Calibri" w:hAnsi="Calibri" w:cs="Calibri"/>
        </w:rPr>
        <w:t>m relationships and health education, no</w:t>
      </w:r>
      <w:r w:rsidR="00080BC3">
        <w:rPr>
          <w:rFonts w:ascii="Calibri" w:hAnsi="Calibri" w:cs="Calibri"/>
        </w:rPr>
        <w:t>r</w:t>
      </w:r>
      <w:r w:rsidR="009A5001">
        <w:rPr>
          <w:rFonts w:ascii="Calibri" w:hAnsi="Calibri" w:cs="Calibri"/>
        </w:rPr>
        <w:t xml:space="preserve"> can </w:t>
      </w:r>
      <w:r w:rsidR="00080BC3">
        <w:rPr>
          <w:rFonts w:ascii="Calibri" w:hAnsi="Calibri" w:cs="Calibri"/>
        </w:rPr>
        <w:t>they</w:t>
      </w:r>
      <w:r w:rsidR="009A5001">
        <w:rPr>
          <w:rFonts w:ascii="Calibri" w:hAnsi="Calibri" w:cs="Calibri"/>
        </w:rPr>
        <w:t xml:space="preserve"> be withdrawn f</w:t>
      </w:r>
      <w:r w:rsidR="00080BC3">
        <w:rPr>
          <w:rFonts w:ascii="Calibri" w:hAnsi="Calibri" w:cs="Calibri"/>
        </w:rPr>
        <w:t>ro</w:t>
      </w:r>
      <w:r w:rsidR="009A5001">
        <w:rPr>
          <w:rFonts w:ascii="Calibri" w:hAnsi="Calibri" w:cs="Calibri"/>
        </w:rPr>
        <w:t xml:space="preserve">m topics taught as part </w:t>
      </w:r>
      <w:r w:rsidR="00080BC3">
        <w:rPr>
          <w:rFonts w:ascii="Calibri" w:hAnsi="Calibri" w:cs="Calibri"/>
        </w:rPr>
        <w:t>of</w:t>
      </w:r>
      <w:r w:rsidR="009A5001">
        <w:rPr>
          <w:rFonts w:ascii="Calibri" w:hAnsi="Calibri" w:cs="Calibri"/>
        </w:rPr>
        <w:t xml:space="preserve"> the science curric</w:t>
      </w:r>
      <w:r w:rsidR="00080BC3">
        <w:rPr>
          <w:rFonts w:ascii="Calibri" w:hAnsi="Calibri" w:cs="Calibri"/>
        </w:rPr>
        <w:t>ulum</w:t>
      </w:r>
      <w:r w:rsidR="009A5001">
        <w:rPr>
          <w:rFonts w:ascii="Calibri" w:hAnsi="Calibri" w:cs="Calibri"/>
        </w:rPr>
        <w:t xml:space="preserve"> inc</w:t>
      </w:r>
      <w:r w:rsidR="00080BC3">
        <w:rPr>
          <w:rFonts w:ascii="Calibri" w:hAnsi="Calibri" w:cs="Calibri"/>
        </w:rPr>
        <w:t>luding</w:t>
      </w:r>
      <w:r w:rsidR="009A5001">
        <w:rPr>
          <w:rFonts w:ascii="Calibri" w:hAnsi="Calibri" w:cs="Calibri"/>
        </w:rPr>
        <w:t xml:space="preserve"> </w:t>
      </w:r>
      <w:r w:rsidR="00080BC3">
        <w:rPr>
          <w:rFonts w:ascii="Calibri" w:hAnsi="Calibri" w:cs="Calibri"/>
        </w:rPr>
        <w:t>topics</w:t>
      </w:r>
      <w:r w:rsidR="009A5001">
        <w:rPr>
          <w:rFonts w:ascii="Calibri" w:hAnsi="Calibri" w:cs="Calibri"/>
        </w:rPr>
        <w:t xml:space="preserve"> </w:t>
      </w:r>
      <w:r w:rsidR="00A55BC9">
        <w:rPr>
          <w:rFonts w:ascii="Calibri" w:hAnsi="Calibri" w:cs="Calibri"/>
        </w:rPr>
        <w:t xml:space="preserve">related to puberty or sexual reproduction. </w:t>
      </w:r>
    </w:p>
    <w:p w14:paraId="5FBF8F71" w14:textId="0A5EA15A" w:rsidR="00080BC3" w:rsidRPr="00080BC3" w:rsidRDefault="007A61EC" w:rsidP="00EB2EF1">
      <w:pPr>
        <w:spacing w:line="360" w:lineRule="auto"/>
        <w:rPr>
          <w:rFonts w:ascii="Calibri" w:hAnsi="Calibri" w:cs="Calibri"/>
          <w:b/>
          <w:bCs/>
          <w:i/>
          <w:iCs/>
        </w:rPr>
      </w:pPr>
      <w:r>
        <w:rPr>
          <w:rFonts w:ascii="Calibri" w:hAnsi="Calibri" w:cs="Calibri"/>
          <w:b/>
          <w:bCs/>
          <w:i/>
          <w:iCs/>
        </w:rPr>
        <w:t xml:space="preserve">If a primary school provides sex </w:t>
      </w:r>
      <w:r w:rsidR="00C65427">
        <w:rPr>
          <w:rFonts w:ascii="Calibri" w:hAnsi="Calibri" w:cs="Calibri"/>
          <w:b/>
          <w:bCs/>
          <w:i/>
          <w:iCs/>
        </w:rPr>
        <w:t>education</w:t>
      </w:r>
      <w:r>
        <w:rPr>
          <w:rFonts w:ascii="Calibri" w:hAnsi="Calibri" w:cs="Calibri"/>
          <w:b/>
          <w:bCs/>
          <w:i/>
          <w:iCs/>
        </w:rPr>
        <w:t>, hea</w:t>
      </w:r>
      <w:r w:rsidR="000A326F">
        <w:rPr>
          <w:rFonts w:ascii="Calibri" w:hAnsi="Calibri" w:cs="Calibri"/>
          <w:b/>
          <w:bCs/>
          <w:i/>
          <w:iCs/>
        </w:rPr>
        <w:t xml:space="preserve">dteachers must automatically grant a request to withdraw a pupil form it, other than the content taught as </w:t>
      </w:r>
      <w:r w:rsidR="00C65427">
        <w:rPr>
          <w:rFonts w:ascii="Calibri" w:hAnsi="Calibri" w:cs="Calibri"/>
          <w:b/>
          <w:bCs/>
          <w:i/>
          <w:iCs/>
        </w:rPr>
        <w:t>part</w:t>
      </w:r>
      <w:r w:rsidR="000A326F">
        <w:rPr>
          <w:rFonts w:ascii="Calibri" w:hAnsi="Calibri" w:cs="Calibri"/>
          <w:b/>
          <w:bCs/>
          <w:i/>
          <w:iCs/>
        </w:rPr>
        <w:t xml:space="preserve"> of the science </w:t>
      </w:r>
      <w:commentRangeStart w:id="0"/>
      <w:r w:rsidR="000A326F">
        <w:rPr>
          <w:rFonts w:ascii="Calibri" w:hAnsi="Calibri" w:cs="Calibri"/>
          <w:b/>
          <w:bCs/>
          <w:i/>
          <w:iCs/>
        </w:rPr>
        <w:t>curriculum</w:t>
      </w:r>
      <w:commentRangeEnd w:id="0"/>
      <w:r w:rsidR="00C65427">
        <w:rPr>
          <w:rStyle w:val="CommentReference"/>
          <w:rFonts w:ascii="Calibri" w:hAnsi="Calibri" w:cs="Calibri"/>
          <w:b/>
          <w:bCs/>
          <w:i/>
          <w:iCs/>
          <w:sz w:val="24"/>
          <w:szCs w:val="24"/>
        </w:rPr>
        <w:commentReference w:id="0"/>
      </w:r>
      <w:r w:rsidR="000A326F">
        <w:rPr>
          <w:rFonts w:ascii="Calibri" w:hAnsi="Calibri" w:cs="Calibri"/>
          <w:b/>
          <w:bCs/>
          <w:i/>
          <w:iCs/>
        </w:rPr>
        <w:t xml:space="preserve">. </w:t>
      </w:r>
    </w:p>
    <w:p w14:paraId="3D5DAB0E" w14:textId="0409EA7A" w:rsidR="00D606CD" w:rsidRDefault="00794A5C" w:rsidP="00EC5F12">
      <w:pPr>
        <w:spacing w:line="360" w:lineRule="auto"/>
        <w:rPr>
          <w:rFonts w:ascii="Calibri" w:hAnsi="Calibri" w:cs="Calibri"/>
        </w:rPr>
      </w:pPr>
      <w:r>
        <w:rPr>
          <w:rFonts w:ascii="Calibri" w:hAnsi="Calibri" w:cs="Calibri"/>
        </w:rPr>
        <w:t>Headteachers</w:t>
      </w:r>
      <w:r w:rsidR="000E00B8">
        <w:rPr>
          <w:rFonts w:ascii="Calibri" w:hAnsi="Calibri" w:cs="Calibri"/>
        </w:rPr>
        <w:t xml:space="preserve"> and leaders in schools will discuss the request to withdraw with </w:t>
      </w:r>
      <w:r w:rsidR="00A10258">
        <w:rPr>
          <w:rFonts w:ascii="Calibri" w:hAnsi="Calibri" w:cs="Calibri"/>
        </w:rPr>
        <w:t>parents</w:t>
      </w:r>
      <w:r w:rsidR="000E00B8">
        <w:rPr>
          <w:rFonts w:ascii="Calibri" w:hAnsi="Calibri" w:cs="Calibri"/>
        </w:rPr>
        <w:t xml:space="preserve"> and carers</w:t>
      </w:r>
      <w:r w:rsidR="00A10258">
        <w:rPr>
          <w:rFonts w:ascii="Calibri" w:hAnsi="Calibri" w:cs="Calibri"/>
        </w:rPr>
        <w:t>, and i</w:t>
      </w:r>
      <w:r w:rsidR="00535456">
        <w:rPr>
          <w:rFonts w:ascii="Calibri" w:hAnsi="Calibri" w:cs="Calibri"/>
        </w:rPr>
        <w:t>f</w:t>
      </w:r>
      <w:r w:rsidR="00A10258">
        <w:rPr>
          <w:rFonts w:ascii="Calibri" w:hAnsi="Calibri" w:cs="Calibri"/>
        </w:rPr>
        <w:t xml:space="preserve"> appropriate, with the student, to understand the request. </w:t>
      </w:r>
    </w:p>
    <w:p w14:paraId="7E2B5EF5" w14:textId="54B435D5" w:rsidR="00641D98" w:rsidRDefault="00F72613" w:rsidP="00EC5F12">
      <w:pPr>
        <w:spacing w:line="360" w:lineRule="auto"/>
        <w:rPr>
          <w:rFonts w:ascii="Calibri" w:hAnsi="Calibri" w:cs="Calibri"/>
        </w:rPr>
      </w:pPr>
      <w:r>
        <w:rPr>
          <w:rFonts w:ascii="Calibri" w:hAnsi="Calibri" w:cs="Calibri"/>
        </w:rPr>
        <w:t xml:space="preserve">The school will provide </w:t>
      </w:r>
      <w:r w:rsidR="00535456">
        <w:rPr>
          <w:rFonts w:ascii="Calibri" w:hAnsi="Calibri" w:cs="Calibri"/>
        </w:rPr>
        <w:t>appropriate</w:t>
      </w:r>
      <w:r>
        <w:rPr>
          <w:rFonts w:ascii="Calibri" w:hAnsi="Calibri" w:cs="Calibri"/>
        </w:rPr>
        <w:t xml:space="preserve"> education during the pe</w:t>
      </w:r>
      <w:r w:rsidR="00535456">
        <w:rPr>
          <w:rFonts w:ascii="Calibri" w:hAnsi="Calibri" w:cs="Calibri"/>
        </w:rPr>
        <w:t>riod</w:t>
      </w:r>
      <w:r>
        <w:rPr>
          <w:rFonts w:ascii="Calibri" w:hAnsi="Calibri" w:cs="Calibri"/>
        </w:rPr>
        <w:t xml:space="preserve"> of </w:t>
      </w:r>
      <w:r w:rsidR="00535456">
        <w:rPr>
          <w:rFonts w:ascii="Calibri" w:hAnsi="Calibri" w:cs="Calibri"/>
        </w:rPr>
        <w:t>withdrawal</w:t>
      </w:r>
      <w:r>
        <w:rPr>
          <w:rFonts w:ascii="Calibri" w:hAnsi="Calibri" w:cs="Calibri"/>
        </w:rPr>
        <w:t xml:space="preserve">. </w:t>
      </w:r>
    </w:p>
    <w:p w14:paraId="4AB068CF" w14:textId="028B944D" w:rsidR="00DD05E2" w:rsidRDefault="008F4A67" w:rsidP="00EC5F12">
      <w:pPr>
        <w:spacing w:line="360" w:lineRule="auto"/>
        <w:rPr>
          <w:rFonts w:ascii="Calibri" w:hAnsi="Calibri" w:cs="Calibri"/>
          <w:b/>
          <w:bCs/>
        </w:rPr>
      </w:pPr>
      <w:r>
        <w:rPr>
          <w:rFonts w:ascii="Calibri" w:hAnsi="Calibri" w:cs="Calibri"/>
          <w:b/>
          <w:bCs/>
        </w:rPr>
        <w:lastRenderedPageBreak/>
        <w:t>Equality</w:t>
      </w:r>
    </w:p>
    <w:p w14:paraId="030C3382" w14:textId="3F98A1D7" w:rsidR="008F4A67" w:rsidRDefault="00393511" w:rsidP="00EC5F12">
      <w:pPr>
        <w:spacing w:line="360" w:lineRule="auto"/>
        <w:rPr>
          <w:rFonts w:ascii="Calibri" w:hAnsi="Calibri" w:cs="Calibri"/>
        </w:rPr>
      </w:pPr>
      <w:r w:rsidRPr="00730ECA">
        <w:rPr>
          <w:rFonts w:ascii="Calibri" w:hAnsi="Calibri" w:cs="Calibri"/>
        </w:rPr>
        <w:t xml:space="preserve">We will </w:t>
      </w:r>
      <w:r w:rsidR="00730ECA" w:rsidRPr="00730ECA">
        <w:rPr>
          <w:rFonts w:ascii="Calibri" w:hAnsi="Calibri" w:cs="Calibri"/>
        </w:rPr>
        <w:t>comply</w:t>
      </w:r>
      <w:r w:rsidRPr="00730ECA">
        <w:rPr>
          <w:rFonts w:ascii="Calibri" w:hAnsi="Calibri" w:cs="Calibri"/>
        </w:rPr>
        <w:t xml:space="preserve"> with the relevant </w:t>
      </w:r>
      <w:r w:rsidR="00730ECA" w:rsidRPr="00730ECA">
        <w:rPr>
          <w:rFonts w:ascii="Calibri" w:hAnsi="Calibri" w:cs="Calibri"/>
        </w:rPr>
        <w:t>requitements</w:t>
      </w:r>
      <w:r w:rsidRPr="00730ECA">
        <w:rPr>
          <w:rFonts w:ascii="Calibri" w:hAnsi="Calibri" w:cs="Calibri"/>
        </w:rPr>
        <w:t xml:space="preserve"> of the </w:t>
      </w:r>
      <w:r w:rsidR="00730ECA" w:rsidRPr="00730ECA">
        <w:rPr>
          <w:rFonts w:ascii="Calibri" w:hAnsi="Calibri" w:cs="Calibri"/>
        </w:rPr>
        <w:t>Equality</w:t>
      </w:r>
      <w:r w:rsidRPr="00730ECA">
        <w:rPr>
          <w:rFonts w:ascii="Calibri" w:hAnsi="Calibri" w:cs="Calibri"/>
        </w:rPr>
        <w:t xml:space="preserve"> Act 2010, </w:t>
      </w:r>
      <w:r w:rsidR="00730ECA" w:rsidRPr="00730ECA">
        <w:rPr>
          <w:rFonts w:ascii="Calibri" w:hAnsi="Calibri" w:cs="Calibri"/>
        </w:rPr>
        <w:t>including</w:t>
      </w:r>
      <w:r w:rsidRPr="00730ECA">
        <w:rPr>
          <w:rFonts w:ascii="Calibri" w:hAnsi="Calibri" w:cs="Calibri"/>
        </w:rPr>
        <w:t xml:space="preserve"> the Public Sector </w:t>
      </w:r>
      <w:r w:rsidR="00730ECA" w:rsidRPr="00730ECA">
        <w:rPr>
          <w:rFonts w:ascii="Calibri" w:hAnsi="Calibri" w:cs="Calibri"/>
        </w:rPr>
        <w:t>Equality</w:t>
      </w:r>
      <w:r w:rsidRPr="00730ECA">
        <w:rPr>
          <w:rFonts w:ascii="Calibri" w:hAnsi="Calibri" w:cs="Calibri"/>
        </w:rPr>
        <w:t xml:space="preserve"> Duty (PSED</w:t>
      </w:r>
      <w:r w:rsidR="00730ECA" w:rsidRPr="00730ECA">
        <w:rPr>
          <w:rFonts w:ascii="Calibri" w:hAnsi="Calibri" w:cs="Calibri"/>
        </w:rPr>
        <w:t xml:space="preserve">) when delivering the RSHE curriculum. </w:t>
      </w:r>
    </w:p>
    <w:p w14:paraId="595A0A96" w14:textId="44F989BF" w:rsidR="00BC1FCC" w:rsidRDefault="00EF1CFB" w:rsidP="00EC5F12">
      <w:pPr>
        <w:spacing w:line="360" w:lineRule="auto"/>
        <w:rPr>
          <w:rFonts w:ascii="Calibri" w:hAnsi="Calibri" w:cs="Calibri"/>
        </w:rPr>
      </w:pPr>
      <w:r>
        <w:rPr>
          <w:rFonts w:ascii="Calibri" w:hAnsi="Calibri" w:cs="Calibri"/>
        </w:rPr>
        <w:t>For c</w:t>
      </w:r>
      <w:r w:rsidR="00BC1FCC">
        <w:rPr>
          <w:rFonts w:ascii="Calibri" w:hAnsi="Calibri" w:cs="Calibri"/>
        </w:rPr>
        <w:t xml:space="preserve">hildren with </w:t>
      </w:r>
      <w:r w:rsidR="00A578AF">
        <w:rPr>
          <w:rFonts w:ascii="Calibri" w:hAnsi="Calibri" w:cs="Calibri"/>
        </w:rPr>
        <w:t>special educational needs and disabilities (SEND)</w:t>
      </w:r>
      <w:r w:rsidR="001B7889">
        <w:rPr>
          <w:rFonts w:ascii="Calibri" w:hAnsi="Calibri" w:cs="Calibri"/>
        </w:rPr>
        <w:t>, teaching will be adapted</w:t>
      </w:r>
      <w:r w:rsidR="0051617F">
        <w:rPr>
          <w:rFonts w:ascii="Calibri" w:hAnsi="Calibri" w:cs="Calibri"/>
        </w:rPr>
        <w:t xml:space="preserve"> and </w:t>
      </w:r>
      <w:r w:rsidR="00417BBB">
        <w:rPr>
          <w:rFonts w:ascii="Calibri" w:hAnsi="Calibri" w:cs="Calibri"/>
        </w:rPr>
        <w:t>personalised</w:t>
      </w:r>
      <w:r w:rsidR="0051617F">
        <w:rPr>
          <w:rFonts w:ascii="Calibri" w:hAnsi="Calibri" w:cs="Calibri"/>
        </w:rPr>
        <w:t xml:space="preserve">. </w:t>
      </w:r>
    </w:p>
    <w:p w14:paraId="14876301" w14:textId="7865EA4B" w:rsidR="00641D98" w:rsidRDefault="00641D98" w:rsidP="00EC5F12">
      <w:pPr>
        <w:spacing w:line="360" w:lineRule="auto"/>
        <w:rPr>
          <w:rFonts w:ascii="Calibri" w:hAnsi="Calibri" w:cs="Calibri"/>
          <w:b/>
          <w:bCs/>
        </w:rPr>
      </w:pPr>
      <w:r>
        <w:rPr>
          <w:rFonts w:ascii="Calibri" w:hAnsi="Calibri" w:cs="Calibri"/>
          <w:b/>
          <w:bCs/>
        </w:rPr>
        <w:t>Diversity, Equity and Inclusion Statement.</w:t>
      </w:r>
    </w:p>
    <w:p w14:paraId="733945ED" w14:textId="77777777" w:rsidR="00B87F75" w:rsidRDefault="00C01D7C" w:rsidP="00EC5F12">
      <w:pPr>
        <w:spacing w:line="360" w:lineRule="auto"/>
        <w:rPr>
          <w:rFonts w:ascii="Calibri" w:hAnsi="Calibri" w:cs="Calibri"/>
        </w:rPr>
      </w:pPr>
      <w:r>
        <w:rPr>
          <w:rFonts w:ascii="Calibri" w:hAnsi="Calibri" w:cs="Calibri"/>
        </w:rPr>
        <w:t xml:space="preserve">The White Hills Park Trust is committed to fostering a diverse, </w:t>
      </w:r>
      <w:r w:rsidR="00F417CA">
        <w:rPr>
          <w:rFonts w:ascii="Calibri" w:hAnsi="Calibri" w:cs="Calibri"/>
        </w:rPr>
        <w:t>inclusive</w:t>
      </w:r>
      <w:r>
        <w:rPr>
          <w:rFonts w:ascii="Calibri" w:hAnsi="Calibri" w:cs="Calibri"/>
        </w:rPr>
        <w:t xml:space="preserve"> and equitable learning environment </w:t>
      </w:r>
      <w:r w:rsidR="00F417CA">
        <w:rPr>
          <w:rFonts w:ascii="Calibri" w:hAnsi="Calibri" w:cs="Calibri"/>
        </w:rPr>
        <w:t>where</w:t>
      </w:r>
      <w:r>
        <w:rPr>
          <w:rFonts w:ascii="Calibri" w:hAnsi="Calibri" w:cs="Calibri"/>
        </w:rPr>
        <w:t xml:space="preserve"> every student is </w:t>
      </w:r>
      <w:r w:rsidR="00F417CA">
        <w:rPr>
          <w:rFonts w:ascii="Calibri" w:hAnsi="Calibri" w:cs="Calibri"/>
        </w:rPr>
        <w:t>valued</w:t>
      </w:r>
      <w:r>
        <w:rPr>
          <w:rFonts w:ascii="Calibri" w:hAnsi="Calibri" w:cs="Calibri"/>
        </w:rPr>
        <w:t xml:space="preserve"> and </w:t>
      </w:r>
      <w:r w:rsidR="00F417CA">
        <w:rPr>
          <w:rFonts w:ascii="Calibri" w:hAnsi="Calibri" w:cs="Calibri"/>
        </w:rPr>
        <w:t>respected</w:t>
      </w:r>
      <w:r>
        <w:rPr>
          <w:rFonts w:ascii="Calibri" w:hAnsi="Calibri" w:cs="Calibri"/>
        </w:rPr>
        <w:t>.</w:t>
      </w:r>
    </w:p>
    <w:p w14:paraId="41174454" w14:textId="77777777" w:rsidR="00B87F75" w:rsidRDefault="00B87F75" w:rsidP="00EC5F12">
      <w:pPr>
        <w:spacing w:line="360" w:lineRule="auto"/>
        <w:rPr>
          <w:rFonts w:ascii="Calibri" w:hAnsi="Calibri" w:cs="Calibri"/>
          <w:b/>
          <w:bCs/>
        </w:rPr>
      </w:pPr>
      <w:r>
        <w:rPr>
          <w:rFonts w:ascii="Calibri" w:hAnsi="Calibri" w:cs="Calibri"/>
          <w:b/>
          <w:bCs/>
        </w:rPr>
        <w:t>Religion and Belief</w:t>
      </w:r>
    </w:p>
    <w:p w14:paraId="66A73D32" w14:textId="360AF9B2" w:rsidR="00641D98" w:rsidRDefault="00B87F75" w:rsidP="00EC5F12">
      <w:pPr>
        <w:spacing w:line="360" w:lineRule="auto"/>
        <w:rPr>
          <w:rFonts w:ascii="Calibri" w:hAnsi="Calibri" w:cs="Calibri"/>
        </w:rPr>
      </w:pPr>
      <w:r>
        <w:rPr>
          <w:rFonts w:ascii="Calibri" w:hAnsi="Calibri" w:cs="Calibri"/>
        </w:rPr>
        <w:t xml:space="preserve">The White Hills Park Trust is </w:t>
      </w:r>
      <w:r w:rsidR="009457D2">
        <w:rPr>
          <w:rFonts w:ascii="Calibri" w:hAnsi="Calibri" w:cs="Calibri"/>
        </w:rPr>
        <w:t xml:space="preserve">sensitive and </w:t>
      </w:r>
      <w:r w:rsidR="00EB53A5">
        <w:rPr>
          <w:rFonts w:ascii="Calibri" w:hAnsi="Calibri" w:cs="Calibri"/>
        </w:rPr>
        <w:t>respectful</w:t>
      </w:r>
      <w:r w:rsidR="009457D2">
        <w:rPr>
          <w:rFonts w:ascii="Calibri" w:hAnsi="Calibri" w:cs="Calibri"/>
        </w:rPr>
        <w:t xml:space="preserve"> of the </w:t>
      </w:r>
      <w:r w:rsidR="00EB53A5">
        <w:rPr>
          <w:rFonts w:ascii="Calibri" w:hAnsi="Calibri" w:cs="Calibri"/>
        </w:rPr>
        <w:t>religious</w:t>
      </w:r>
      <w:r w:rsidR="009457D2">
        <w:rPr>
          <w:rFonts w:ascii="Calibri" w:hAnsi="Calibri" w:cs="Calibri"/>
        </w:rPr>
        <w:t xml:space="preserve"> </w:t>
      </w:r>
      <w:r w:rsidR="00EB53A5">
        <w:rPr>
          <w:rFonts w:ascii="Calibri" w:hAnsi="Calibri" w:cs="Calibri"/>
        </w:rPr>
        <w:t>background</w:t>
      </w:r>
      <w:r w:rsidR="009457D2">
        <w:rPr>
          <w:rFonts w:ascii="Calibri" w:hAnsi="Calibri" w:cs="Calibri"/>
        </w:rPr>
        <w:t xml:space="preserve"> of our </w:t>
      </w:r>
      <w:r w:rsidR="00EF1CFB">
        <w:rPr>
          <w:rFonts w:ascii="Calibri" w:hAnsi="Calibri" w:cs="Calibri"/>
        </w:rPr>
        <w:t>students,</w:t>
      </w:r>
      <w:r w:rsidR="00BA05AE">
        <w:rPr>
          <w:rFonts w:ascii="Calibri" w:hAnsi="Calibri" w:cs="Calibri"/>
        </w:rPr>
        <w:t xml:space="preserve"> and we will comply with the relevant provision of the Equality Act 2010, under which religion or belief are protected characteristics. </w:t>
      </w:r>
    </w:p>
    <w:p w14:paraId="698457AB" w14:textId="1037CEEF" w:rsidR="00730ECA" w:rsidRDefault="000C4716" w:rsidP="00EC5F12">
      <w:pPr>
        <w:spacing w:line="360" w:lineRule="auto"/>
        <w:rPr>
          <w:rFonts w:ascii="Calibri" w:hAnsi="Calibri" w:cs="Calibri"/>
          <w:b/>
          <w:bCs/>
          <w:i/>
          <w:iCs/>
        </w:rPr>
      </w:pPr>
      <w:r>
        <w:rPr>
          <w:rFonts w:ascii="Calibri" w:hAnsi="Calibri" w:cs="Calibri"/>
          <w:b/>
          <w:bCs/>
          <w:i/>
          <w:iCs/>
        </w:rPr>
        <w:t>Please</w:t>
      </w:r>
      <w:r w:rsidR="00521566">
        <w:rPr>
          <w:rFonts w:ascii="Calibri" w:hAnsi="Calibri" w:cs="Calibri"/>
          <w:b/>
          <w:bCs/>
          <w:i/>
          <w:iCs/>
        </w:rPr>
        <w:t xml:space="preserve"> provide information</w:t>
      </w:r>
      <w:r>
        <w:rPr>
          <w:rFonts w:ascii="Calibri" w:hAnsi="Calibri" w:cs="Calibri"/>
          <w:b/>
          <w:bCs/>
          <w:i/>
          <w:iCs/>
        </w:rPr>
        <w:t xml:space="preserve"> here </w:t>
      </w:r>
      <w:r w:rsidR="00521566">
        <w:rPr>
          <w:rFonts w:ascii="Calibri" w:hAnsi="Calibri" w:cs="Calibri"/>
          <w:b/>
          <w:bCs/>
          <w:i/>
          <w:iCs/>
        </w:rPr>
        <w:t xml:space="preserve">about </w:t>
      </w:r>
      <w:r>
        <w:rPr>
          <w:rFonts w:ascii="Calibri" w:hAnsi="Calibri" w:cs="Calibri"/>
          <w:b/>
          <w:bCs/>
          <w:i/>
          <w:iCs/>
        </w:rPr>
        <w:t xml:space="preserve">your RSHE </w:t>
      </w:r>
      <w:r w:rsidR="00521566">
        <w:rPr>
          <w:rFonts w:ascii="Calibri" w:hAnsi="Calibri" w:cs="Calibri"/>
          <w:b/>
          <w:bCs/>
          <w:i/>
          <w:iCs/>
        </w:rPr>
        <w:t xml:space="preserve">curriculum </w:t>
      </w:r>
      <w:r>
        <w:rPr>
          <w:rFonts w:ascii="Calibri" w:hAnsi="Calibri" w:cs="Calibri"/>
          <w:b/>
          <w:bCs/>
          <w:i/>
          <w:iCs/>
        </w:rPr>
        <w:t>and monitoring, evaluation and review statements.</w:t>
      </w:r>
    </w:p>
    <w:p w14:paraId="1D6194E7" w14:textId="77777777" w:rsidR="000C4716" w:rsidRPr="00730ECA" w:rsidRDefault="000C4716" w:rsidP="00EC5F12">
      <w:pPr>
        <w:spacing w:line="360" w:lineRule="auto"/>
        <w:rPr>
          <w:rFonts w:ascii="Calibri" w:hAnsi="Calibri" w:cs="Calibri"/>
        </w:rPr>
      </w:pPr>
    </w:p>
    <w:sectPr w:rsidR="000C4716" w:rsidRPr="00730ECA" w:rsidSect="00E91503">
      <w:footerReference w:type="default" r:id="rId32"/>
      <w:pgSz w:w="11906" w:h="16838"/>
      <w:pgMar w:top="851"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laire Shaw" w:date="2026-07-17T16:36:00Z" w:initials="CS">
    <w:p w14:paraId="6B60A29B" w14:textId="77777777" w:rsidR="00C65427" w:rsidRDefault="00C65427" w:rsidP="00C65427">
      <w:pPr>
        <w:pStyle w:val="CommentText"/>
      </w:pPr>
      <w:r>
        <w:rPr>
          <w:rStyle w:val="CommentReference"/>
        </w:rPr>
        <w:annotationRef/>
      </w:r>
      <w:r>
        <w:t>Please amend according to your RSE curriculum.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B60A29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B35C90D" w16cex:dateUtc="2026-07-17T15: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B60A29B" w16cid:durableId="5B35C90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4761A" w14:textId="77777777" w:rsidR="004C3255" w:rsidRDefault="004C3255" w:rsidP="002F7EFA">
      <w:pPr>
        <w:spacing w:after="0" w:line="240" w:lineRule="auto"/>
      </w:pPr>
      <w:r>
        <w:separator/>
      </w:r>
    </w:p>
  </w:endnote>
  <w:endnote w:type="continuationSeparator" w:id="0">
    <w:p w14:paraId="15426EF2" w14:textId="77777777" w:rsidR="004C3255" w:rsidRDefault="004C3255" w:rsidP="002F7E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9620910"/>
      <w:docPartObj>
        <w:docPartGallery w:val="Page Numbers (Bottom of Page)"/>
        <w:docPartUnique/>
      </w:docPartObj>
    </w:sdtPr>
    <w:sdtEndPr>
      <w:rPr>
        <w:noProof/>
      </w:rPr>
    </w:sdtEndPr>
    <w:sdtContent>
      <w:p w14:paraId="1A13E9B2" w14:textId="5E434CB6" w:rsidR="002F7EFA" w:rsidRDefault="002F7EF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FEAB7F5" w14:textId="77777777" w:rsidR="002F7EFA" w:rsidRDefault="002F7E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32474" w14:textId="77777777" w:rsidR="004C3255" w:rsidRDefault="004C3255" w:rsidP="002F7EFA">
      <w:pPr>
        <w:spacing w:after="0" w:line="240" w:lineRule="auto"/>
      </w:pPr>
      <w:r>
        <w:separator/>
      </w:r>
    </w:p>
  </w:footnote>
  <w:footnote w:type="continuationSeparator" w:id="0">
    <w:p w14:paraId="37FA549C" w14:textId="77777777" w:rsidR="004C3255" w:rsidRDefault="004C3255" w:rsidP="002F7E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C5387"/>
    <w:multiLevelType w:val="hybridMultilevel"/>
    <w:tmpl w:val="694030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6F1484"/>
    <w:multiLevelType w:val="hybridMultilevel"/>
    <w:tmpl w:val="8D6CD8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D84CB7"/>
    <w:multiLevelType w:val="multilevel"/>
    <w:tmpl w:val="85627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AA5728"/>
    <w:multiLevelType w:val="multilevel"/>
    <w:tmpl w:val="9F783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235C2C"/>
    <w:multiLevelType w:val="hybridMultilevel"/>
    <w:tmpl w:val="B8A4E4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8FA16F4"/>
    <w:multiLevelType w:val="hybridMultilevel"/>
    <w:tmpl w:val="676E7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E91AE4"/>
    <w:multiLevelType w:val="multilevel"/>
    <w:tmpl w:val="85E87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8C5B97"/>
    <w:multiLevelType w:val="multilevel"/>
    <w:tmpl w:val="CFAC9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1834BD"/>
    <w:multiLevelType w:val="hybridMultilevel"/>
    <w:tmpl w:val="EC2AC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64271F"/>
    <w:multiLevelType w:val="multilevel"/>
    <w:tmpl w:val="F5CE7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A96730"/>
    <w:multiLevelType w:val="multilevel"/>
    <w:tmpl w:val="83943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A732CB"/>
    <w:multiLevelType w:val="hybridMultilevel"/>
    <w:tmpl w:val="F9AE4A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2140CB7"/>
    <w:multiLevelType w:val="hybridMultilevel"/>
    <w:tmpl w:val="FEEC4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57D7336"/>
    <w:multiLevelType w:val="hybridMultilevel"/>
    <w:tmpl w:val="F93645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6EC67E4"/>
    <w:multiLevelType w:val="hybridMultilevel"/>
    <w:tmpl w:val="104EF2B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9265BDB"/>
    <w:multiLevelType w:val="multilevel"/>
    <w:tmpl w:val="45100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D571F9"/>
    <w:multiLevelType w:val="multilevel"/>
    <w:tmpl w:val="40321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D6D577E"/>
    <w:multiLevelType w:val="multilevel"/>
    <w:tmpl w:val="979E0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F1A3A8D"/>
    <w:multiLevelType w:val="hybridMultilevel"/>
    <w:tmpl w:val="798EAE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214739F"/>
    <w:multiLevelType w:val="hybridMultilevel"/>
    <w:tmpl w:val="1F0694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269165E"/>
    <w:multiLevelType w:val="hybridMultilevel"/>
    <w:tmpl w:val="A536B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3C303E3"/>
    <w:multiLevelType w:val="hybridMultilevel"/>
    <w:tmpl w:val="A3FEC5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492140F"/>
    <w:multiLevelType w:val="multilevel"/>
    <w:tmpl w:val="85520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4D51BD8"/>
    <w:multiLevelType w:val="multilevel"/>
    <w:tmpl w:val="C2105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EB44FB0"/>
    <w:multiLevelType w:val="hybridMultilevel"/>
    <w:tmpl w:val="CF383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4082272"/>
    <w:multiLevelType w:val="hybridMultilevel"/>
    <w:tmpl w:val="4B708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DC54984"/>
    <w:multiLevelType w:val="hybridMultilevel"/>
    <w:tmpl w:val="701A27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0B03DD6"/>
    <w:multiLevelType w:val="hybridMultilevel"/>
    <w:tmpl w:val="409AB620"/>
    <w:lvl w:ilvl="0" w:tplc="25FC9AA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2C359DE"/>
    <w:multiLevelType w:val="hybridMultilevel"/>
    <w:tmpl w:val="A240F6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42A1E1E"/>
    <w:multiLevelType w:val="multilevel"/>
    <w:tmpl w:val="2CA2B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5490806"/>
    <w:multiLevelType w:val="multilevel"/>
    <w:tmpl w:val="12B27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5FA1784"/>
    <w:multiLevelType w:val="multilevel"/>
    <w:tmpl w:val="C9E02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7F051C9"/>
    <w:multiLevelType w:val="hybridMultilevel"/>
    <w:tmpl w:val="CCB83B80"/>
    <w:lvl w:ilvl="0" w:tplc="B4468AF0">
      <w:start w:val="1"/>
      <w:numFmt w:val="decimal"/>
      <w:lvlText w:val="%1."/>
      <w:lvlJc w:val="left"/>
      <w:pPr>
        <w:ind w:left="1140" w:hanging="360"/>
      </w:pPr>
      <w:rPr>
        <w:rFonts w:hint="default"/>
      </w:rPr>
    </w:lvl>
    <w:lvl w:ilvl="1" w:tplc="08090019" w:tentative="1">
      <w:start w:val="1"/>
      <w:numFmt w:val="lowerLetter"/>
      <w:lvlText w:val="%2."/>
      <w:lvlJc w:val="left"/>
      <w:pPr>
        <w:ind w:left="1860" w:hanging="360"/>
      </w:pPr>
    </w:lvl>
    <w:lvl w:ilvl="2" w:tplc="0809001B" w:tentative="1">
      <w:start w:val="1"/>
      <w:numFmt w:val="lowerRoman"/>
      <w:lvlText w:val="%3."/>
      <w:lvlJc w:val="right"/>
      <w:pPr>
        <w:ind w:left="2580" w:hanging="180"/>
      </w:pPr>
    </w:lvl>
    <w:lvl w:ilvl="3" w:tplc="0809000F" w:tentative="1">
      <w:start w:val="1"/>
      <w:numFmt w:val="decimal"/>
      <w:lvlText w:val="%4."/>
      <w:lvlJc w:val="left"/>
      <w:pPr>
        <w:ind w:left="3300" w:hanging="360"/>
      </w:pPr>
    </w:lvl>
    <w:lvl w:ilvl="4" w:tplc="08090019" w:tentative="1">
      <w:start w:val="1"/>
      <w:numFmt w:val="lowerLetter"/>
      <w:lvlText w:val="%5."/>
      <w:lvlJc w:val="left"/>
      <w:pPr>
        <w:ind w:left="4020" w:hanging="360"/>
      </w:pPr>
    </w:lvl>
    <w:lvl w:ilvl="5" w:tplc="0809001B" w:tentative="1">
      <w:start w:val="1"/>
      <w:numFmt w:val="lowerRoman"/>
      <w:lvlText w:val="%6."/>
      <w:lvlJc w:val="right"/>
      <w:pPr>
        <w:ind w:left="4740" w:hanging="180"/>
      </w:pPr>
    </w:lvl>
    <w:lvl w:ilvl="6" w:tplc="0809000F" w:tentative="1">
      <w:start w:val="1"/>
      <w:numFmt w:val="decimal"/>
      <w:lvlText w:val="%7."/>
      <w:lvlJc w:val="left"/>
      <w:pPr>
        <w:ind w:left="5460" w:hanging="360"/>
      </w:pPr>
    </w:lvl>
    <w:lvl w:ilvl="7" w:tplc="08090019" w:tentative="1">
      <w:start w:val="1"/>
      <w:numFmt w:val="lowerLetter"/>
      <w:lvlText w:val="%8."/>
      <w:lvlJc w:val="left"/>
      <w:pPr>
        <w:ind w:left="6180" w:hanging="360"/>
      </w:pPr>
    </w:lvl>
    <w:lvl w:ilvl="8" w:tplc="0809001B" w:tentative="1">
      <w:start w:val="1"/>
      <w:numFmt w:val="lowerRoman"/>
      <w:lvlText w:val="%9."/>
      <w:lvlJc w:val="right"/>
      <w:pPr>
        <w:ind w:left="6900" w:hanging="180"/>
      </w:pPr>
    </w:lvl>
  </w:abstractNum>
  <w:abstractNum w:abstractNumId="33" w15:restartNumberingAfterBreak="0">
    <w:nsid w:val="58F75756"/>
    <w:multiLevelType w:val="hybridMultilevel"/>
    <w:tmpl w:val="6B5C11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BA74C72"/>
    <w:multiLevelType w:val="multilevel"/>
    <w:tmpl w:val="EC7E2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D486841"/>
    <w:multiLevelType w:val="multilevel"/>
    <w:tmpl w:val="86749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F95173D"/>
    <w:multiLevelType w:val="hybridMultilevel"/>
    <w:tmpl w:val="62E2E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270263D"/>
    <w:multiLevelType w:val="hybridMultilevel"/>
    <w:tmpl w:val="6C30DF4C"/>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64D470D4"/>
    <w:multiLevelType w:val="hybridMultilevel"/>
    <w:tmpl w:val="AAA02C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4F732C2"/>
    <w:multiLevelType w:val="multilevel"/>
    <w:tmpl w:val="19A8B0C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0" w15:restartNumberingAfterBreak="0">
    <w:nsid w:val="654B373D"/>
    <w:multiLevelType w:val="hybridMultilevel"/>
    <w:tmpl w:val="1BF03502"/>
    <w:lvl w:ilvl="0" w:tplc="C2164E2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6174076"/>
    <w:multiLevelType w:val="multilevel"/>
    <w:tmpl w:val="6D782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661688A"/>
    <w:multiLevelType w:val="multilevel"/>
    <w:tmpl w:val="634E3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2061C1E"/>
    <w:multiLevelType w:val="hybridMultilevel"/>
    <w:tmpl w:val="DC5C2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8913274"/>
    <w:multiLevelType w:val="multilevel"/>
    <w:tmpl w:val="81BCA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BB35B00"/>
    <w:multiLevelType w:val="multilevel"/>
    <w:tmpl w:val="9DF42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FA82B6F"/>
    <w:multiLevelType w:val="multilevel"/>
    <w:tmpl w:val="F24A8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42427777">
    <w:abstractNumId w:val="10"/>
  </w:num>
  <w:num w:numId="2" w16cid:durableId="1793404931">
    <w:abstractNumId w:val="41"/>
  </w:num>
  <w:num w:numId="3" w16cid:durableId="552812681">
    <w:abstractNumId w:val="15"/>
  </w:num>
  <w:num w:numId="4" w16cid:durableId="861209530">
    <w:abstractNumId w:val="45"/>
  </w:num>
  <w:num w:numId="5" w16cid:durableId="46219799">
    <w:abstractNumId w:val="17"/>
  </w:num>
  <w:num w:numId="6" w16cid:durableId="936522433">
    <w:abstractNumId w:val="16"/>
  </w:num>
  <w:num w:numId="7" w16cid:durableId="1610359883">
    <w:abstractNumId w:val="34"/>
  </w:num>
  <w:num w:numId="8" w16cid:durableId="937102953">
    <w:abstractNumId w:val="44"/>
  </w:num>
  <w:num w:numId="9" w16cid:durableId="1239823411">
    <w:abstractNumId w:val="3"/>
  </w:num>
  <w:num w:numId="10" w16cid:durableId="397285914">
    <w:abstractNumId w:val="30"/>
  </w:num>
  <w:num w:numId="11" w16cid:durableId="1671178010">
    <w:abstractNumId w:val="6"/>
  </w:num>
  <w:num w:numId="12" w16cid:durableId="371879076">
    <w:abstractNumId w:val="31"/>
  </w:num>
  <w:num w:numId="13" w16cid:durableId="551385847">
    <w:abstractNumId w:val="46"/>
  </w:num>
  <w:num w:numId="14" w16cid:durableId="1354185684">
    <w:abstractNumId w:val="23"/>
  </w:num>
  <w:num w:numId="15" w16cid:durableId="1696809780">
    <w:abstractNumId w:val="29"/>
  </w:num>
  <w:num w:numId="16" w16cid:durableId="277181424">
    <w:abstractNumId w:val="2"/>
  </w:num>
  <w:num w:numId="17" w16cid:durableId="1964384253">
    <w:abstractNumId w:val="22"/>
  </w:num>
  <w:num w:numId="18" w16cid:durableId="1930192479">
    <w:abstractNumId w:val="42"/>
  </w:num>
  <w:num w:numId="19" w16cid:durableId="78332195">
    <w:abstractNumId w:val="7"/>
  </w:num>
  <w:num w:numId="20" w16cid:durableId="146094155">
    <w:abstractNumId w:val="9"/>
  </w:num>
  <w:num w:numId="21" w16cid:durableId="986710653">
    <w:abstractNumId w:val="39"/>
  </w:num>
  <w:num w:numId="22" w16cid:durableId="1772701760">
    <w:abstractNumId w:val="5"/>
  </w:num>
  <w:num w:numId="23" w16cid:durableId="376783575">
    <w:abstractNumId w:val="1"/>
  </w:num>
  <w:num w:numId="24" w16cid:durableId="1743138376">
    <w:abstractNumId w:val="24"/>
  </w:num>
  <w:num w:numId="25" w16cid:durableId="1177307717">
    <w:abstractNumId w:val="0"/>
  </w:num>
  <w:num w:numId="26" w16cid:durableId="1036195081">
    <w:abstractNumId w:val="20"/>
  </w:num>
  <w:num w:numId="27" w16cid:durableId="1896382297">
    <w:abstractNumId w:val="25"/>
  </w:num>
  <w:num w:numId="28" w16cid:durableId="139230009">
    <w:abstractNumId w:val="14"/>
  </w:num>
  <w:num w:numId="29" w16cid:durableId="765612763">
    <w:abstractNumId w:val="36"/>
  </w:num>
  <w:num w:numId="30" w16cid:durableId="1817138650">
    <w:abstractNumId w:val="33"/>
  </w:num>
  <w:num w:numId="31" w16cid:durableId="1125389071">
    <w:abstractNumId w:val="28"/>
  </w:num>
  <w:num w:numId="32" w16cid:durableId="1076787278">
    <w:abstractNumId w:val="8"/>
  </w:num>
  <w:num w:numId="33" w16cid:durableId="827983284">
    <w:abstractNumId w:val="43"/>
  </w:num>
  <w:num w:numId="34" w16cid:durableId="1243876432">
    <w:abstractNumId w:val="4"/>
  </w:num>
  <w:num w:numId="35" w16cid:durableId="1414204026">
    <w:abstractNumId w:val="19"/>
  </w:num>
  <w:num w:numId="36" w16cid:durableId="381909762">
    <w:abstractNumId w:val="40"/>
  </w:num>
  <w:num w:numId="37" w16cid:durableId="589119893">
    <w:abstractNumId w:val="35"/>
  </w:num>
  <w:num w:numId="38" w16cid:durableId="169221618">
    <w:abstractNumId w:val="27"/>
  </w:num>
  <w:num w:numId="39" w16cid:durableId="339088115">
    <w:abstractNumId w:val="26"/>
  </w:num>
  <w:num w:numId="40" w16cid:durableId="1897548168">
    <w:abstractNumId w:val="12"/>
  </w:num>
  <w:num w:numId="41" w16cid:durableId="526142414">
    <w:abstractNumId w:val="37"/>
  </w:num>
  <w:num w:numId="42" w16cid:durableId="467474024">
    <w:abstractNumId w:val="32"/>
  </w:num>
  <w:num w:numId="43" w16cid:durableId="209070921">
    <w:abstractNumId w:val="18"/>
  </w:num>
  <w:num w:numId="44" w16cid:durableId="1810900933">
    <w:abstractNumId w:val="38"/>
  </w:num>
  <w:num w:numId="45" w16cid:durableId="2063283639">
    <w:abstractNumId w:val="11"/>
  </w:num>
  <w:num w:numId="46" w16cid:durableId="539367273">
    <w:abstractNumId w:val="21"/>
  </w:num>
  <w:num w:numId="47" w16cid:durableId="1158689054">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laire Shaw">
    <w15:presenceInfo w15:providerId="AD" w15:userId="S::Claire.Shaw@whptrust.org::cb1ee6d3-9c43-4e1b-9071-7c99d6fd7d4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1E2"/>
    <w:rsid w:val="00000F65"/>
    <w:rsid w:val="00001642"/>
    <w:rsid w:val="00002DC4"/>
    <w:rsid w:val="00010D83"/>
    <w:rsid w:val="0002554F"/>
    <w:rsid w:val="000262D3"/>
    <w:rsid w:val="00045346"/>
    <w:rsid w:val="00047D32"/>
    <w:rsid w:val="00047F6B"/>
    <w:rsid w:val="000530C4"/>
    <w:rsid w:val="00066AE8"/>
    <w:rsid w:val="00076454"/>
    <w:rsid w:val="00080BC3"/>
    <w:rsid w:val="000A326F"/>
    <w:rsid w:val="000B0B23"/>
    <w:rsid w:val="000B495F"/>
    <w:rsid w:val="000B6FAB"/>
    <w:rsid w:val="000C4716"/>
    <w:rsid w:val="000E00B8"/>
    <w:rsid w:val="00103170"/>
    <w:rsid w:val="0010393A"/>
    <w:rsid w:val="00107249"/>
    <w:rsid w:val="00107924"/>
    <w:rsid w:val="001318AD"/>
    <w:rsid w:val="001364B6"/>
    <w:rsid w:val="001630C2"/>
    <w:rsid w:val="001672FF"/>
    <w:rsid w:val="00172550"/>
    <w:rsid w:val="00181D5A"/>
    <w:rsid w:val="001B115E"/>
    <w:rsid w:val="001B7889"/>
    <w:rsid w:val="001C25F8"/>
    <w:rsid w:val="001C7FB1"/>
    <w:rsid w:val="001D429C"/>
    <w:rsid w:val="002075F6"/>
    <w:rsid w:val="00207EDB"/>
    <w:rsid w:val="00213CCD"/>
    <w:rsid w:val="0021494B"/>
    <w:rsid w:val="00240184"/>
    <w:rsid w:val="00241AEF"/>
    <w:rsid w:val="002423F5"/>
    <w:rsid w:val="0025287F"/>
    <w:rsid w:val="0028707C"/>
    <w:rsid w:val="00294855"/>
    <w:rsid w:val="002B1B8E"/>
    <w:rsid w:val="002B7287"/>
    <w:rsid w:val="002C0720"/>
    <w:rsid w:val="002E05A8"/>
    <w:rsid w:val="002E4949"/>
    <w:rsid w:val="002E52F1"/>
    <w:rsid w:val="002F7705"/>
    <w:rsid w:val="002F7EFA"/>
    <w:rsid w:val="00301271"/>
    <w:rsid w:val="003023F3"/>
    <w:rsid w:val="00320968"/>
    <w:rsid w:val="00321AEF"/>
    <w:rsid w:val="003418CC"/>
    <w:rsid w:val="003444F9"/>
    <w:rsid w:val="00356EDE"/>
    <w:rsid w:val="00363044"/>
    <w:rsid w:val="00374EA1"/>
    <w:rsid w:val="00376A3D"/>
    <w:rsid w:val="0038602F"/>
    <w:rsid w:val="00393511"/>
    <w:rsid w:val="003A6647"/>
    <w:rsid w:val="003A7CF8"/>
    <w:rsid w:val="003B001D"/>
    <w:rsid w:val="003C6955"/>
    <w:rsid w:val="003E1F3B"/>
    <w:rsid w:val="003E458E"/>
    <w:rsid w:val="003E5267"/>
    <w:rsid w:val="003F174A"/>
    <w:rsid w:val="003F3571"/>
    <w:rsid w:val="004011AB"/>
    <w:rsid w:val="0040415D"/>
    <w:rsid w:val="004145A8"/>
    <w:rsid w:val="00417AE5"/>
    <w:rsid w:val="00417BBB"/>
    <w:rsid w:val="00417ED9"/>
    <w:rsid w:val="00421176"/>
    <w:rsid w:val="00421FF3"/>
    <w:rsid w:val="004264AE"/>
    <w:rsid w:val="00442C7F"/>
    <w:rsid w:val="004478A9"/>
    <w:rsid w:val="00454845"/>
    <w:rsid w:val="0047336F"/>
    <w:rsid w:val="004742FB"/>
    <w:rsid w:val="004762FF"/>
    <w:rsid w:val="004826ED"/>
    <w:rsid w:val="00494B3C"/>
    <w:rsid w:val="004B2966"/>
    <w:rsid w:val="004C16F6"/>
    <w:rsid w:val="004C3255"/>
    <w:rsid w:val="004C4949"/>
    <w:rsid w:val="004C78B8"/>
    <w:rsid w:val="004D6093"/>
    <w:rsid w:val="004E192D"/>
    <w:rsid w:val="004F18AF"/>
    <w:rsid w:val="0051617F"/>
    <w:rsid w:val="005171A2"/>
    <w:rsid w:val="00521566"/>
    <w:rsid w:val="0053122B"/>
    <w:rsid w:val="00532FA4"/>
    <w:rsid w:val="00535456"/>
    <w:rsid w:val="00540BAB"/>
    <w:rsid w:val="00541AAB"/>
    <w:rsid w:val="005538B2"/>
    <w:rsid w:val="00563001"/>
    <w:rsid w:val="00563ABB"/>
    <w:rsid w:val="0057565F"/>
    <w:rsid w:val="00576593"/>
    <w:rsid w:val="00583F5C"/>
    <w:rsid w:val="005926C0"/>
    <w:rsid w:val="00592CBD"/>
    <w:rsid w:val="005B0068"/>
    <w:rsid w:val="005B06A7"/>
    <w:rsid w:val="005B52FB"/>
    <w:rsid w:val="005C17B2"/>
    <w:rsid w:val="005C2ED6"/>
    <w:rsid w:val="00605096"/>
    <w:rsid w:val="006338FC"/>
    <w:rsid w:val="00633A98"/>
    <w:rsid w:val="00641C6E"/>
    <w:rsid w:val="00641D98"/>
    <w:rsid w:val="00646AE5"/>
    <w:rsid w:val="0065671D"/>
    <w:rsid w:val="00656CB5"/>
    <w:rsid w:val="006604AD"/>
    <w:rsid w:val="00661522"/>
    <w:rsid w:val="00672379"/>
    <w:rsid w:val="00672518"/>
    <w:rsid w:val="006961F0"/>
    <w:rsid w:val="006C10C8"/>
    <w:rsid w:val="006C1846"/>
    <w:rsid w:val="006C4698"/>
    <w:rsid w:val="006D3F10"/>
    <w:rsid w:val="006D7467"/>
    <w:rsid w:val="006E43AD"/>
    <w:rsid w:val="006F711D"/>
    <w:rsid w:val="006F758B"/>
    <w:rsid w:val="007250EE"/>
    <w:rsid w:val="00730ECA"/>
    <w:rsid w:val="00734A50"/>
    <w:rsid w:val="0074658C"/>
    <w:rsid w:val="00746B52"/>
    <w:rsid w:val="00763344"/>
    <w:rsid w:val="007733F5"/>
    <w:rsid w:val="00775445"/>
    <w:rsid w:val="0077624A"/>
    <w:rsid w:val="0078236C"/>
    <w:rsid w:val="007855ED"/>
    <w:rsid w:val="00791E6E"/>
    <w:rsid w:val="00794A5C"/>
    <w:rsid w:val="007A39BF"/>
    <w:rsid w:val="007A61EC"/>
    <w:rsid w:val="007C067B"/>
    <w:rsid w:val="007C1745"/>
    <w:rsid w:val="007E4CDB"/>
    <w:rsid w:val="007E5466"/>
    <w:rsid w:val="008111EA"/>
    <w:rsid w:val="008231D8"/>
    <w:rsid w:val="00826393"/>
    <w:rsid w:val="008311D5"/>
    <w:rsid w:val="008333F3"/>
    <w:rsid w:val="008438B8"/>
    <w:rsid w:val="008538A7"/>
    <w:rsid w:val="008549F4"/>
    <w:rsid w:val="00855057"/>
    <w:rsid w:val="0085746A"/>
    <w:rsid w:val="008710F7"/>
    <w:rsid w:val="00874D95"/>
    <w:rsid w:val="00880239"/>
    <w:rsid w:val="00880FEA"/>
    <w:rsid w:val="008843B6"/>
    <w:rsid w:val="00886B5D"/>
    <w:rsid w:val="00891FD0"/>
    <w:rsid w:val="008A063B"/>
    <w:rsid w:val="008B5041"/>
    <w:rsid w:val="008C0644"/>
    <w:rsid w:val="008E04E9"/>
    <w:rsid w:val="008F4A67"/>
    <w:rsid w:val="0090066E"/>
    <w:rsid w:val="00905AED"/>
    <w:rsid w:val="00912757"/>
    <w:rsid w:val="009333F7"/>
    <w:rsid w:val="0094488F"/>
    <w:rsid w:val="009457D2"/>
    <w:rsid w:val="0095024B"/>
    <w:rsid w:val="00952201"/>
    <w:rsid w:val="00954953"/>
    <w:rsid w:val="00980AFF"/>
    <w:rsid w:val="009A1B99"/>
    <w:rsid w:val="009A5001"/>
    <w:rsid w:val="009B7847"/>
    <w:rsid w:val="009C0E7A"/>
    <w:rsid w:val="009C165F"/>
    <w:rsid w:val="009D3C27"/>
    <w:rsid w:val="009E2A75"/>
    <w:rsid w:val="009E660B"/>
    <w:rsid w:val="00A00F91"/>
    <w:rsid w:val="00A10258"/>
    <w:rsid w:val="00A12446"/>
    <w:rsid w:val="00A37D1A"/>
    <w:rsid w:val="00A44CB6"/>
    <w:rsid w:val="00A50516"/>
    <w:rsid w:val="00A530F0"/>
    <w:rsid w:val="00A55BC9"/>
    <w:rsid w:val="00A55F87"/>
    <w:rsid w:val="00A578AF"/>
    <w:rsid w:val="00A64E9A"/>
    <w:rsid w:val="00A946A7"/>
    <w:rsid w:val="00A96593"/>
    <w:rsid w:val="00A97AE6"/>
    <w:rsid w:val="00AA5455"/>
    <w:rsid w:val="00AB1C39"/>
    <w:rsid w:val="00AB2B71"/>
    <w:rsid w:val="00AB6C48"/>
    <w:rsid w:val="00AC3F5E"/>
    <w:rsid w:val="00AE47CF"/>
    <w:rsid w:val="00AE7F9F"/>
    <w:rsid w:val="00B01911"/>
    <w:rsid w:val="00B10DBD"/>
    <w:rsid w:val="00B12613"/>
    <w:rsid w:val="00B16E81"/>
    <w:rsid w:val="00B22092"/>
    <w:rsid w:val="00B22564"/>
    <w:rsid w:val="00B22AE0"/>
    <w:rsid w:val="00B237DD"/>
    <w:rsid w:val="00B27A4E"/>
    <w:rsid w:val="00B303AF"/>
    <w:rsid w:val="00B316B8"/>
    <w:rsid w:val="00B34BC7"/>
    <w:rsid w:val="00B4544B"/>
    <w:rsid w:val="00B52744"/>
    <w:rsid w:val="00B83DAF"/>
    <w:rsid w:val="00B86F24"/>
    <w:rsid w:val="00B87F75"/>
    <w:rsid w:val="00B93573"/>
    <w:rsid w:val="00B96E84"/>
    <w:rsid w:val="00BA05AE"/>
    <w:rsid w:val="00BA1400"/>
    <w:rsid w:val="00BA1F60"/>
    <w:rsid w:val="00BA579B"/>
    <w:rsid w:val="00BC1FCC"/>
    <w:rsid w:val="00BC766F"/>
    <w:rsid w:val="00BD4AAE"/>
    <w:rsid w:val="00C01D7C"/>
    <w:rsid w:val="00C06C96"/>
    <w:rsid w:val="00C15635"/>
    <w:rsid w:val="00C271E2"/>
    <w:rsid w:val="00C3196E"/>
    <w:rsid w:val="00C42CD6"/>
    <w:rsid w:val="00C50A15"/>
    <w:rsid w:val="00C53C78"/>
    <w:rsid w:val="00C61C15"/>
    <w:rsid w:val="00C64CE8"/>
    <w:rsid w:val="00C65427"/>
    <w:rsid w:val="00C66893"/>
    <w:rsid w:val="00C7578D"/>
    <w:rsid w:val="00C768BA"/>
    <w:rsid w:val="00C80811"/>
    <w:rsid w:val="00C8306E"/>
    <w:rsid w:val="00CA08D2"/>
    <w:rsid w:val="00CD5112"/>
    <w:rsid w:val="00CE3671"/>
    <w:rsid w:val="00CF18CC"/>
    <w:rsid w:val="00CF74EB"/>
    <w:rsid w:val="00D01809"/>
    <w:rsid w:val="00D239EC"/>
    <w:rsid w:val="00D325AB"/>
    <w:rsid w:val="00D33EEE"/>
    <w:rsid w:val="00D43F0E"/>
    <w:rsid w:val="00D443E4"/>
    <w:rsid w:val="00D531BF"/>
    <w:rsid w:val="00D56574"/>
    <w:rsid w:val="00D606CD"/>
    <w:rsid w:val="00D62FE5"/>
    <w:rsid w:val="00D67D6F"/>
    <w:rsid w:val="00DA228F"/>
    <w:rsid w:val="00DA32D7"/>
    <w:rsid w:val="00DA3B15"/>
    <w:rsid w:val="00DA4BD7"/>
    <w:rsid w:val="00DB0BE7"/>
    <w:rsid w:val="00DB6B82"/>
    <w:rsid w:val="00DC6CF9"/>
    <w:rsid w:val="00DD05E2"/>
    <w:rsid w:val="00DD0E94"/>
    <w:rsid w:val="00DD1BB7"/>
    <w:rsid w:val="00DE0457"/>
    <w:rsid w:val="00DE150E"/>
    <w:rsid w:val="00DF28EC"/>
    <w:rsid w:val="00E11970"/>
    <w:rsid w:val="00E152CA"/>
    <w:rsid w:val="00E177BC"/>
    <w:rsid w:val="00E4481F"/>
    <w:rsid w:val="00E52BB7"/>
    <w:rsid w:val="00E5603C"/>
    <w:rsid w:val="00E71DAD"/>
    <w:rsid w:val="00E74A4C"/>
    <w:rsid w:val="00E80FCD"/>
    <w:rsid w:val="00E914FF"/>
    <w:rsid w:val="00E91503"/>
    <w:rsid w:val="00EA4689"/>
    <w:rsid w:val="00EA78A7"/>
    <w:rsid w:val="00EB08B4"/>
    <w:rsid w:val="00EB2EF1"/>
    <w:rsid w:val="00EB53A5"/>
    <w:rsid w:val="00EC165D"/>
    <w:rsid w:val="00EC5F12"/>
    <w:rsid w:val="00EC7D4E"/>
    <w:rsid w:val="00ED227B"/>
    <w:rsid w:val="00EE4A44"/>
    <w:rsid w:val="00EF1CFB"/>
    <w:rsid w:val="00F00990"/>
    <w:rsid w:val="00F04B37"/>
    <w:rsid w:val="00F3141A"/>
    <w:rsid w:val="00F417CA"/>
    <w:rsid w:val="00F4310D"/>
    <w:rsid w:val="00F515D9"/>
    <w:rsid w:val="00F575F2"/>
    <w:rsid w:val="00F60EE1"/>
    <w:rsid w:val="00F72613"/>
    <w:rsid w:val="00F756F3"/>
    <w:rsid w:val="00FA2AFC"/>
    <w:rsid w:val="00FC20E4"/>
    <w:rsid w:val="00FC2DA8"/>
    <w:rsid w:val="00FC39FF"/>
    <w:rsid w:val="00FC7293"/>
    <w:rsid w:val="00FD1390"/>
    <w:rsid w:val="00FD279E"/>
    <w:rsid w:val="00FD389F"/>
    <w:rsid w:val="00FE253F"/>
    <w:rsid w:val="00FE368D"/>
    <w:rsid w:val="00FF60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57F22"/>
  <w15:chartTrackingRefBased/>
  <w15:docId w15:val="{95850624-EDB2-4655-93B2-6A73778AE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0457"/>
  </w:style>
  <w:style w:type="paragraph" w:styleId="Heading1">
    <w:name w:val="heading 1"/>
    <w:basedOn w:val="Normal"/>
    <w:next w:val="Normal"/>
    <w:link w:val="Heading1Char"/>
    <w:uiPriority w:val="9"/>
    <w:qFormat/>
    <w:rsid w:val="00C271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71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71E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71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71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71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71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71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71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71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71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71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71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71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71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71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71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71E2"/>
    <w:rPr>
      <w:rFonts w:eastAsiaTheme="majorEastAsia" w:cstheme="majorBidi"/>
      <w:color w:val="272727" w:themeColor="text1" w:themeTint="D8"/>
    </w:rPr>
  </w:style>
  <w:style w:type="paragraph" w:styleId="Title">
    <w:name w:val="Title"/>
    <w:basedOn w:val="Normal"/>
    <w:next w:val="Normal"/>
    <w:link w:val="TitleChar"/>
    <w:uiPriority w:val="10"/>
    <w:qFormat/>
    <w:rsid w:val="00C271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71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71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71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71E2"/>
    <w:pPr>
      <w:spacing w:before="160"/>
      <w:jc w:val="center"/>
    </w:pPr>
    <w:rPr>
      <w:i/>
      <w:iCs/>
      <w:color w:val="404040" w:themeColor="text1" w:themeTint="BF"/>
    </w:rPr>
  </w:style>
  <w:style w:type="character" w:customStyle="1" w:styleId="QuoteChar">
    <w:name w:val="Quote Char"/>
    <w:basedOn w:val="DefaultParagraphFont"/>
    <w:link w:val="Quote"/>
    <w:uiPriority w:val="29"/>
    <w:rsid w:val="00C271E2"/>
    <w:rPr>
      <w:i/>
      <w:iCs/>
      <w:color w:val="404040" w:themeColor="text1" w:themeTint="BF"/>
    </w:rPr>
  </w:style>
  <w:style w:type="paragraph" w:styleId="ListParagraph">
    <w:name w:val="List Paragraph"/>
    <w:basedOn w:val="Normal"/>
    <w:uiPriority w:val="34"/>
    <w:qFormat/>
    <w:rsid w:val="00C271E2"/>
    <w:pPr>
      <w:ind w:left="720"/>
      <w:contextualSpacing/>
    </w:pPr>
  </w:style>
  <w:style w:type="character" w:styleId="IntenseEmphasis">
    <w:name w:val="Intense Emphasis"/>
    <w:basedOn w:val="DefaultParagraphFont"/>
    <w:uiPriority w:val="21"/>
    <w:qFormat/>
    <w:rsid w:val="00C271E2"/>
    <w:rPr>
      <w:i/>
      <w:iCs/>
      <w:color w:val="0F4761" w:themeColor="accent1" w:themeShade="BF"/>
    </w:rPr>
  </w:style>
  <w:style w:type="paragraph" w:styleId="IntenseQuote">
    <w:name w:val="Intense Quote"/>
    <w:basedOn w:val="Normal"/>
    <w:next w:val="Normal"/>
    <w:link w:val="IntenseQuoteChar"/>
    <w:uiPriority w:val="30"/>
    <w:qFormat/>
    <w:rsid w:val="00C271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71E2"/>
    <w:rPr>
      <w:i/>
      <w:iCs/>
      <w:color w:val="0F4761" w:themeColor="accent1" w:themeShade="BF"/>
    </w:rPr>
  </w:style>
  <w:style w:type="character" w:styleId="IntenseReference">
    <w:name w:val="Intense Reference"/>
    <w:basedOn w:val="DefaultParagraphFont"/>
    <w:uiPriority w:val="32"/>
    <w:qFormat/>
    <w:rsid w:val="00C271E2"/>
    <w:rPr>
      <w:b/>
      <w:bCs/>
      <w:smallCaps/>
      <w:color w:val="0F4761" w:themeColor="accent1" w:themeShade="BF"/>
      <w:spacing w:val="5"/>
    </w:rPr>
  </w:style>
  <w:style w:type="paragraph" w:styleId="Header">
    <w:name w:val="header"/>
    <w:basedOn w:val="Normal"/>
    <w:link w:val="HeaderChar"/>
    <w:uiPriority w:val="99"/>
    <w:unhideWhenUsed/>
    <w:rsid w:val="002F7E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7EFA"/>
  </w:style>
  <w:style w:type="paragraph" w:styleId="Footer">
    <w:name w:val="footer"/>
    <w:basedOn w:val="Normal"/>
    <w:link w:val="FooterChar"/>
    <w:uiPriority w:val="99"/>
    <w:unhideWhenUsed/>
    <w:rsid w:val="002F7E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7EFA"/>
  </w:style>
  <w:style w:type="character" w:styleId="Hyperlink">
    <w:name w:val="Hyperlink"/>
    <w:basedOn w:val="DefaultParagraphFont"/>
    <w:uiPriority w:val="99"/>
    <w:unhideWhenUsed/>
    <w:rsid w:val="00A37D1A"/>
    <w:rPr>
      <w:color w:val="0000FF"/>
      <w:u w:val="single"/>
    </w:rPr>
  </w:style>
  <w:style w:type="character" w:styleId="UnresolvedMention">
    <w:name w:val="Unresolved Mention"/>
    <w:basedOn w:val="DefaultParagraphFont"/>
    <w:uiPriority w:val="99"/>
    <w:semiHidden/>
    <w:unhideWhenUsed/>
    <w:rsid w:val="00592CBD"/>
    <w:rPr>
      <w:color w:val="605E5C"/>
      <w:shd w:val="clear" w:color="auto" w:fill="E1DFDD"/>
    </w:rPr>
  </w:style>
  <w:style w:type="character" w:styleId="FollowedHyperlink">
    <w:name w:val="FollowedHyperlink"/>
    <w:basedOn w:val="DefaultParagraphFont"/>
    <w:uiPriority w:val="99"/>
    <w:semiHidden/>
    <w:unhideWhenUsed/>
    <w:rsid w:val="00FC7293"/>
    <w:rPr>
      <w:color w:val="96607D" w:themeColor="followedHyperlink"/>
      <w:u w:val="single"/>
    </w:rPr>
  </w:style>
  <w:style w:type="character" w:styleId="CommentReference">
    <w:name w:val="annotation reference"/>
    <w:basedOn w:val="DefaultParagraphFont"/>
    <w:uiPriority w:val="99"/>
    <w:semiHidden/>
    <w:unhideWhenUsed/>
    <w:rsid w:val="00C65427"/>
    <w:rPr>
      <w:sz w:val="16"/>
      <w:szCs w:val="16"/>
    </w:rPr>
  </w:style>
  <w:style w:type="paragraph" w:styleId="CommentText">
    <w:name w:val="annotation text"/>
    <w:basedOn w:val="Normal"/>
    <w:link w:val="CommentTextChar"/>
    <w:uiPriority w:val="99"/>
    <w:unhideWhenUsed/>
    <w:rsid w:val="00C65427"/>
    <w:pPr>
      <w:spacing w:line="240" w:lineRule="auto"/>
    </w:pPr>
    <w:rPr>
      <w:sz w:val="20"/>
      <w:szCs w:val="20"/>
    </w:rPr>
  </w:style>
  <w:style w:type="character" w:customStyle="1" w:styleId="CommentTextChar">
    <w:name w:val="Comment Text Char"/>
    <w:basedOn w:val="DefaultParagraphFont"/>
    <w:link w:val="CommentText"/>
    <w:uiPriority w:val="99"/>
    <w:rsid w:val="00C65427"/>
    <w:rPr>
      <w:sz w:val="20"/>
      <w:szCs w:val="20"/>
    </w:rPr>
  </w:style>
  <w:style w:type="paragraph" w:styleId="CommentSubject">
    <w:name w:val="annotation subject"/>
    <w:basedOn w:val="CommentText"/>
    <w:next w:val="CommentText"/>
    <w:link w:val="CommentSubjectChar"/>
    <w:uiPriority w:val="99"/>
    <w:semiHidden/>
    <w:unhideWhenUsed/>
    <w:rsid w:val="00C65427"/>
    <w:rPr>
      <w:b/>
      <w:bCs/>
    </w:rPr>
  </w:style>
  <w:style w:type="character" w:customStyle="1" w:styleId="CommentSubjectChar">
    <w:name w:val="Comment Subject Char"/>
    <w:basedOn w:val="CommentTextChar"/>
    <w:link w:val="CommentSubject"/>
    <w:uiPriority w:val="99"/>
    <w:semiHidden/>
    <w:rsid w:val="00C6542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working-together-to-safeguard-children--2" TargetMode="External"/><Relationship Id="rId18" Type="http://schemas.openxmlformats.org/officeDocument/2006/relationships/hyperlink" Target="https://www.equalityhumanrights.com/guidance/home/technical-guidance-schools-england" TargetMode="External"/><Relationship Id="rId26" Type="http://schemas.openxmlformats.org/officeDocument/2006/relationships/hyperlink" Target="https://assets.publishing.service.gov.uk/government/uploads/system/uploads/attachment_data/file/380595/SMSC_Guidance_Maintained_Schools.pdf" TargetMode="External"/><Relationship Id="rId3" Type="http://schemas.openxmlformats.org/officeDocument/2006/relationships/customXml" Target="../customXml/item3.xml"/><Relationship Id="rId21" Type="http://schemas.openxmlformats.org/officeDocument/2006/relationships/hyperlink" Target="https://www.gov.uk/government/publications/promoting-children-and-young-peoples-emotional-health-and-wellbeing" TargetMode="External"/><Relationship Id="rId34" Type="http://schemas.microsoft.com/office/2011/relationships/people" Target="people.xml"/><Relationship Id="rId7" Type="http://schemas.openxmlformats.org/officeDocument/2006/relationships/settings" Target="settings.xml"/><Relationship Id="rId12" Type="http://schemas.openxmlformats.org/officeDocument/2006/relationships/hyperlink" Target="https://assets.publishing.service.gov.uk/media/68b02d1efef950b0909c1734/Keeping_children_safe_in_education_2025_part_one_Information_for_school_college_staff.pdf" TargetMode="External"/><Relationship Id="rId17" Type="http://schemas.openxmlformats.org/officeDocument/2006/relationships/hyperlink" Target="https://www.gov.uk/government/publications/behaviour-in-schools--2" TargetMode="External"/><Relationship Id="rId25" Type="http://schemas.openxmlformats.org/officeDocument/2006/relationships/hyperlink" Target="https://www.equalityhumanrights.com/guidance"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gov.uk/government/publications/national-curriculum-in-england-citizenship-programmes-of-study" TargetMode="External"/><Relationship Id="rId20" Type="http://schemas.openxmlformats.org/officeDocument/2006/relationships/hyperlink" Target="https://www.gov.uk/government/publications/mental-health-and-behaviour-in-schools--2" TargetMode="External"/><Relationship Id="rId29"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gov.uk/government/publications/teaching-online-safety-in-schools/teaching-online-safety-in-schools"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gov.uk/government/publications/early-years-foundation-stage-framework--2" TargetMode="External"/><Relationship Id="rId23" Type="http://schemas.openxmlformats.org/officeDocument/2006/relationships/hyperlink" Target="https://www.gov.uk/government/publications/preventing-bullying" TargetMode="External"/><Relationship Id="rId28" Type="http://schemas.openxmlformats.org/officeDocument/2006/relationships/comments" Target="comments.xml"/><Relationship Id="rId10" Type="http://schemas.openxmlformats.org/officeDocument/2006/relationships/endnotes" Target="endnotes.xml"/><Relationship Id="rId19" Type="http://schemas.openxmlformats.org/officeDocument/2006/relationships/hyperlink" Target="https://www.gov.uk/government/publications/alternative-provision" TargetMode="External"/><Relationship Id="rId31"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send-code-of-practice-0-to-25" TargetMode="External"/><Relationship Id="rId22" Type="http://schemas.openxmlformats.org/officeDocument/2006/relationships/hyperlink" Target="https://assets.publishing.service.gov.uk/media/62c6df068fa8f54e855dfe31/Domestic_Abuse_Act_2021_Statutory_Guidance.pdf" TargetMode="External"/><Relationship Id="rId27" Type="http://schemas.openxmlformats.org/officeDocument/2006/relationships/hyperlink" Target="https://consult.education.gov.uk/equalities-political-impartiality-anti-bullying-team/gender-questioning-children-proposed-guidance/" TargetMode="External"/><Relationship Id="rId30" Type="http://schemas.microsoft.com/office/2016/09/relationships/commentsIds" Target="commentsIds.xml"/><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C8704F0B6A1DB4A9F73F4CFF6C6D34D" ma:contentTypeVersion="21" ma:contentTypeDescription="Create a new document." ma:contentTypeScope="" ma:versionID="523a2420d8c82bf5fe7db8602291c570">
  <xsd:schema xmlns:xsd="http://www.w3.org/2001/XMLSchema" xmlns:xs="http://www.w3.org/2001/XMLSchema" xmlns:p="http://schemas.microsoft.com/office/2006/metadata/properties" xmlns:ns1="http://schemas.microsoft.com/sharepoint/v3" xmlns:ns2="d2181671-f705-4360-8ae2-d1a69d0d2f45" xmlns:ns3="18c9b6c3-3906-4feb-828d-0167a8e88f33" targetNamespace="http://schemas.microsoft.com/office/2006/metadata/properties" ma:root="true" ma:fieldsID="5db292d0184000ae948a36aecbaaa495" ns1:_="" ns2:_="" ns3:_="">
    <xsd:import namespace="http://schemas.microsoft.com/sharepoint/v3"/>
    <xsd:import namespace="d2181671-f705-4360-8ae2-d1a69d0d2f45"/>
    <xsd:import namespace="18c9b6c3-3906-4feb-828d-0167a8e88f3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181671-f705-4360-8ae2-d1a69d0d2f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88d12c2-bcdf-4eb9-9ba1-26c18fa5f876"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c9b6c3-3906-4feb-828d-0167a8e88f3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b0c3bda-4cc7-4df8-8bbe-acdd9fe34687}" ma:internalName="TaxCatchAll" ma:showField="CatchAllData" ma:web="18c9b6c3-3906-4feb-828d-0167a8e88f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2181671-f705-4360-8ae2-d1a69d0d2f45">
      <Terms xmlns="http://schemas.microsoft.com/office/infopath/2007/PartnerControls"/>
    </lcf76f155ced4ddcb4097134ff3c332f>
    <_ip_UnifiedCompliancePolicyProperties xmlns="http://schemas.microsoft.com/sharepoint/v3" xsi:nil="true"/>
    <TaxCatchAll xmlns="18c9b6c3-3906-4feb-828d-0167a8e88f3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393FECE-9018-469C-89B6-F1B56387FD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2181671-f705-4360-8ae2-d1a69d0d2f45"/>
    <ds:schemaRef ds:uri="18c9b6c3-3906-4feb-828d-0167a8e88f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8182C8-9EF9-46F7-974D-6DE467F338FA}">
  <ds:schemaRefs>
    <ds:schemaRef ds:uri="http://schemas.microsoft.com/office/2006/metadata/properties"/>
    <ds:schemaRef ds:uri="http://schemas.microsoft.com/office/infopath/2007/PartnerControls"/>
    <ds:schemaRef ds:uri="http://schemas.microsoft.com/sharepoint/v3"/>
    <ds:schemaRef ds:uri="d2181671-f705-4360-8ae2-d1a69d0d2f45"/>
    <ds:schemaRef ds:uri="18c9b6c3-3906-4feb-828d-0167a8e88f33"/>
  </ds:schemaRefs>
</ds:datastoreItem>
</file>

<file path=customXml/itemProps3.xml><?xml version="1.0" encoding="utf-8"?>
<ds:datastoreItem xmlns:ds="http://schemas.openxmlformats.org/officeDocument/2006/customXml" ds:itemID="{2649782B-30B5-4DA5-8530-E0EC214673EB}">
  <ds:schemaRefs>
    <ds:schemaRef ds:uri="http://schemas.openxmlformats.org/officeDocument/2006/bibliography"/>
  </ds:schemaRefs>
</ds:datastoreItem>
</file>

<file path=customXml/itemProps4.xml><?xml version="1.0" encoding="utf-8"?>
<ds:datastoreItem xmlns:ds="http://schemas.openxmlformats.org/officeDocument/2006/customXml" ds:itemID="{6C3F4B28-297A-4A46-9680-D5F54EC0894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3305</Words>
  <Characters>18842</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Shaw</dc:creator>
  <cp:keywords/>
  <dc:description/>
  <cp:lastModifiedBy>Kerry Williams</cp:lastModifiedBy>
  <cp:revision>2</cp:revision>
  <cp:lastPrinted>2026-05-04T08:29:00Z</cp:lastPrinted>
  <dcterms:created xsi:type="dcterms:W3CDTF">2026-07-23T09:19:00Z</dcterms:created>
  <dcterms:modified xsi:type="dcterms:W3CDTF">2026-07-23T09:19:00Z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0x010100CC8704F0B6A1DB4A9F73F4CFF6C6D34D</vt:lpwstr>
  </property>
</Properties>
</file>