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F437" w14:textId="77777777" w:rsidR="00CD2DD6" w:rsidRPr="00D40C3A" w:rsidRDefault="00CD2DD6" w:rsidP="00CD2DD6"/>
    <w:p w14:paraId="6F6FAE54" w14:textId="77777777" w:rsidR="00CD2DD6" w:rsidRPr="00D40C3A" w:rsidRDefault="00CD2DD6" w:rsidP="00CD2DD6">
      <w:pPr>
        <w:pStyle w:val="Title1"/>
        <w:numPr>
          <w:ilvl w:val="0"/>
          <w:numId w:val="0"/>
        </w:numPr>
        <w:ind w:left="720" w:hanging="360"/>
      </w:pPr>
      <w:r>
        <w:t xml:space="preserve">SEN </w:t>
      </w:r>
      <w:r w:rsidRPr="00D40C3A">
        <w:t>Information Report</w:t>
      </w:r>
    </w:p>
    <w:p w14:paraId="2A7FD03E" w14:textId="77777777" w:rsidR="00CD2DD6" w:rsidRPr="00D40C3A" w:rsidRDefault="00CD2DD6" w:rsidP="00CD2DD6">
      <w:pPr>
        <w:pStyle w:val="Title1"/>
        <w:numPr>
          <w:ilvl w:val="0"/>
          <w:numId w:val="0"/>
        </w:numPr>
        <w:ind w:left="720" w:hanging="360"/>
      </w:pPr>
      <w:r w:rsidRPr="00D40C3A">
        <w:t>Springfield Primary Academy</w:t>
      </w:r>
    </w:p>
    <w:p w14:paraId="04649A97" w14:textId="3B02F3FB" w:rsidR="00CD2DD6" w:rsidRPr="00D40C3A" w:rsidRDefault="00CD2DD6" w:rsidP="00CD2DD6">
      <w:pPr>
        <w:pStyle w:val="Title1"/>
        <w:numPr>
          <w:ilvl w:val="0"/>
          <w:numId w:val="0"/>
        </w:numPr>
        <w:ind w:left="720"/>
      </w:pPr>
    </w:p>
    <w:p w14:paraId="228B51F2" w14:textId="7B56C8A9" w:rsidR="00CD2DD6" w:rsidRDefault="00E267EF" w:rsidP="00CD2DD6">
      <w:pPr>
        <w:pStyle w:val="Title1"/>
        <w:numPr>
          <w:ilvl w:val="0"/>
          <w:numId w:val="0"/>
        </w:numPr>
        <w:ind w:left="720"/>
        <w:jc w:val="left"/>
      </w:pPr>
      <w:r w:rsidRPr="00D40C3A">
        <w:rPr>
          <w:noProof/>
          <w:lang w:val="en-GB" w:eastAsia="en-GB"/>
        </w:rPr>
        <w:drawing>
          <wp:anchor distT="0" distB="0" distL="114300" distR="114300" simplePos="0" relativeHeight="251658240" behindDoc="1" locked="0" layoutInCell="1" allowOverlap="1" wp14:anchorId="28DEB4C0" wp14:editId="42E050C8">
            <wp:simplePos x="0" y="0"/>
            <wp:positionH relativeFrom="column">
              <wp:posOffset>1032510</wp:posOffset>
            </wp:positionH>
            <wp:positionV relativeFrom="paragraph">
              <wp:posOffset>230505</wp:posOffset>
            </wp:positionV>
            <wp:extent cx="3867150" cy="3867150"/>
            <wp:effectExtent l="0" t="0" r="0" b="0"/>
            <wp:wrapTight wrapText="bothSides">
              <wp:wrapPolygon edited="0">
                <wp:start x="0" y="0"/>
                <wp:lineTo x="0" y="21494"/>
                <wp:lineTo x="21494" y="21494"/>
                <wp:lineTo x="21494" y="0"/>
                <wp:lineTo x="0" y="0"/>
              </wp:wrapPolygon>
            </wp:wrapTight>
            <wp:docPr id="2" name="Picture 2" descr="54843 Springfield Primary School Logo FINA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843 Springfield Primary School Logo FINAL 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7150" cy="3867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38881" w14:textId="77777777" w:rsidR="00BE1F17" w:rsidRDefault="00BE1F17" w:rsidP="002C650F">
      <w:pPr>
        <w:pStyle w:val="Title1"/>
        <w:numPr>
          <w:ilvl w:val="0"/>
          <w:numId w:val="0"/>
        </w:numPr>
        <w:jc w:val="left"/>
      </w:pPr>
    </w:p>
    <w:p w14:paraId="2F28A3AB" w14:textId="77777777" w:rsidR="002C650F" w:rsidRDefault="002C650F" w:rsidP="002C650F">
      <w:pPr>
        <w:pStyle w:val="Title1"/>
        <w:numPr>
          <w:ilvl w:val="0"/>
          <w:numId w:val="0"/>
        </w:numPr>
        <w:jc w:val="left"/>
      </w:pPr>
    </w:p>
    <w:p w14:paraId="451B92B0" w14:textId="77777777" w:rsidR="002C650F" w:rsidRDefault="002C650F" w:rsidP="002C650F">
      <w:pPr>
        <w:pStyle w:val="Title1"/>
        <w:numPr>
          <w:ilvl w:val="0"/>
          <w:numId w:val="0"/>
        </w:numPr>
        <w:jc w:val="left"/>
      </w:pPr>
    </w:p>
    <w:p w14:paraId="263503D1" w14:textId="77777777" w:rsidR="00E267EF" w:rsidRDefault="00E267EF" w:rsidP="002C650F">
      <w:pPr>
        <w:pStyle w:val="Title1"/>
        <w:numPr>
          <w:ilvl w:val="0"/>
          <w:numId w:val="0"/>
        </w:numPr>
        <w:jc w:val="left"/>
      </w:pPr>
    </w:p>
    <w:p w14:paraId="685FCB85" w14:textId="77777777" w:rsidR="00E267EF" w:rsidRDefault="00E267EF" w:rsidP="002C650F">
      <w:pPr>
        <w:pStyle w:val="Title1"/>
        <w:numPr>
          <w:ilvl w:val="0"/>
          <w:numId w:val="0"/>
        </w:numPr>
        <w:jc w:val="left"/>
      </w:pPr>
    </w:p>
    <w:p w14:paraId="77C61869" w14:textId="77777777" w:rsidR="00E267EF" w:rsidRDefault="00E267EF" w:rsidP="002C650F">
      <w:pPr>
        <w:pStyle w:val="Title1"/>
        <w:numPr>
          <w:ilvl w:val="0"/>
          <w:numId w:val="0"/>
        </w:numPr>
        <w:jc w:val="left"/>
      </w:pPr>
    </w:p>
    <w:p w14:paraId="6B3A6613" w14:textId="77777777" w:rsidR="00E267EF" w:rsidRPr="00D40C3A" w:rsidRDefault="00E267EF" w:rsidP="002C650F">
      <w:pPr>
        <w:pStyle w:val="Title1"/>
        <w:numPr>
          <w:ilvl w:val="0"/>
          <w:numId w:val="0"/>
        </w:numPr>
        <w:jc w:val="left"/>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CD2DD6" w:rsidRPr="00D40C3A" w14:paraId="640EE075" w14:textId="77777777" w:rsidTr="00E14D28">
        <w:tc>
          <w:tcPr>
            <w:tcW w:w="2127" w:type="dxa"/>
            <w:shd w:val="clear" w:color="auto" w:fill="D9D9D9"/>
          </w:tcPr>
          <w:p w14:paraId="4DD75349" w14:textId="77777777" w:rsidR="00CD2DD6" w:rsidRPr="00D40C3A" w:rsidRDefault="00CD2DD6" w:rsidP="00E14D28">
            <w:pPr>
              <w:rPr>
                <w:rFonts w:ascii="Calibri" w:hAnsi="Calibri"/>
                <w:b/>
              </w:rPr>
            </w:pPr>
            <w:r w:rsidRPr="00D40C3A">
              <w:rPr>
                <w:rFonts w:ascii="Calibri" w:hAnsi="Calibri"/>
                <w:b/>
              </w:rPr>
              <w:t>Approved by:</w:t>
            </w:r>
          </w:p>
        </w:tc>
        <w:tc>
          <w:tcPr>
            <w:tcW w:w="3727" w:type="dxa"/>
            <w:shd w:val="clear" w:color="auto" w:fill="D9D9D9"/>
          </w:tcPr>
          <w:p w14:paraId="58A30031" w14:textId="77777777" w:rsidR="00CD2DD6" w:rsidRPr="00D40C3A" w:rsidRDefault="00CD2DD6" w:rsidP="00E14D28">
            <w:pPr>
              <w:rPr>
                <w:rFonts w:ascii="Calibri" w:hAnsi="Calibri"/>
              </w:rPr>
            </w:pPr>
            <w:r>
              <w:rPr>
                <w:rFonts w:ascii="Calibri" w:hAnsi="Calibri"/>
              </w:rPr>
              <w:t>Tina Storr</w:t>
            </w:r>
          </w:p>
        </w:tc>
        <w:tc>
          <w:tcPr>
            <w:tcW w:w="3587" w:type="dxa"/>
            <w:shd w:val="clear" w:color="auto" w:fill="D9D9D9"/>
          </w:tcPr>
          <w:p w14:paraId="004B4E7E" w14:textId="3322FDE3" w:rsidR="00CD2DD6" w:rsidRPr="00D40C3A" w:rsidRDefault="00CD2DD6" w:rsidP="00E14D28">
            <w:pPr>
              <w:rPr>
                <w:rFonts w:ascii="Calibri" w:hAnsi="Calibri"/>
              </w:rPr>
            </w:pPr>
            <w:r w:rsidRPr="00D40C3A">
              <w:rPr>
                <w:rFonts w:ascii="Calibri" w:hAnsi="Calibri"/>
                <w:b/>
              </w:rPr>
              <w:t>Date:</w:t>
            </w:r>
            <w:r>
              <w:rPr>
                <w:rFonts w:ascii="Calibri" w:hAnsi="Calibri"/>
              </w:rPr>
              <w:t xml:space="preserve">  </w:t>
            </w:r>
            <w:r w:rsidR="00C10C9F">
              <w:rPr>
                <w:rFonts w:ascii="Calibri" w:hAnsi="Calibri"/>
              </w:rPr>
              <w:t>September 2025</w:t>
            </w:r>
          </w:p>
        </w:tc>
      </w:tr>
      <w:tr w:rsidR="00CD2DD6" w:rsidRPr="00D40C3A" w14:paraId="7F3C9DD1" w14:textId="77777777" w:rsidTr="00E14D28">
        <w:tc>
          <w:tcPr>
            <w:tcW w:w="2127" w:type="dxa"/>
            <w:shd w:val="clear" w:color="auto" w:fill="D9D9D9"/>
          </w:tcPr>
          <w:p w14:paraId="29C5DA8C" w14:textId="77777777" w:rsidR="00CD2DD6" w:rsidRPr="00D40C3A" w:rsidRDefault="00CD2DD6" w:rsidP="00E14D28">
            <w:pPr>
              <w:rPr>
                <w:rFonts w:ascii="Calibri" w:hAnsi="Calibri"/>
                <w:b/>
              </w:rPr>
            </w:pPr>
            <w:r w:rsidRPr="00D40C3A">
              <w:rPr>
                <w:rFonts w:ascii="Calibri" w:hAnsi="Calibri"/>
                <w:b/>
              </w:rPr>
              <w:t>Next review due by:</w:t>
            </w:r>
          </w:p>
        </w:tc>
        <w:tc>
          <w:tcPr>
            <w:tcW w:w="7314" w:type="dxa"/>
            <w:gridSpan w:val="2"/>
            <w:shd w:val="clear" w:color="auto" w:fill="D9D9D9"/>
          </w:tcPr>
          <w:p w14:paraId="265E0042" w14:textId="64D2FB4A" w:rsidR="00CD2DD6" w:rsidRPr="00D40C3A" w:rsidRDefault="00C10C9F" w:rsidP="00E14D28">
            <w:pPr>
              <w:rPr>
                <w:rFonts w:ascii="Calibri" w:hAnsi="Calibri"/>
              </w:rPr>
            </w:pPr>
            <w:r>
              <w:rPr>
                <w:rFonts w:ascii="Calibri" w:hAnsi="Calibri"/>
              </w:rPr>
              <w:t>September 2026</w:t>
            </w:r>
          </w:p>
        </w:tc>
      </w:tr>
    </w:tbl>
    <w:p w14:paraId="537F63D2" w14:textId="77777777" w:rsidR="002C650F" w:rsidRDefault="002C650F" w:rsidP="00BE1F17">
      <w:pPr>
        <w:spacing w:after="0"/>
        <w:jc w:val="both"/>
        <w:rPr>
          <w:rFonts w:asciiTheme="minorHAnsi" w:eastAsia="Times New Roman" w:hAnsiTheme="minorHAnsi" w:cstheme="minorHAnsi"/>
          <w:b/>
          <w:sz w:val="22"/>
          <w:szCs w:val="22"/>
          <w:lang w:eastAsia="en-GB"/>
        </w:rPr>
      </w:pPr>
    </w:p>
    <w:p w14:paraId="592543BB" w14:textId="77777777" w:rsidR="002C650F" w:rsidRDefault="002C650F" w:rsidP="00BE1F17">
      <w:pPr>
        <w:spacing w:after="0"/>
        <w:jc w:val="both"/>
        <w:rPr>
          <w:rFonts w:asciiTheme="minorHAnsi" w:eastAsia="Times New Roman" w:hAnsiTheme="minorHAnsi" w:cstheme="minorHAnsi"/>
          <w:b/>
          <w:sz w:val="22"/>
          <w:szCs w:val="22"/>
          <w:lang w:eastAsia="en-GB"/>
        </w:rPr>
      </w:pPr>
    </w:p>
    <w:p w14:paraId="05A451FA" w14:textId="77777777" w:rsidR="00CD2DD6" w:rsidRPr="00BE1F17" w:rsidRDefault="00CD2DD6" w:rsidP="00BE1F17">
      <w:pPr>
        <w:spacing w:after="0"/>
        <w:jc w:val="both"/>
        <w:rPr>
          <w:rFonts w:ascii="Calibri" w:hAnsi="Calibri" w:cs="Arial"/>
          <w:sz w:val="22"/>
          <w:szCs w:val="22"/>
        </w:rPr>
      </w:pPr>
      <w:r w:rsidRPr="00BE1F17">
        <w:rPr>
          <w:rFonts w:asciiTheme="minorHAnsi" w:eastAsia="Times New Roman" w:hAnsiTheme="minorHAnsi" w:cstheme="minorHAnsi"/>
          <w:b/>
          <w:sz w:val="22"/>
          <w:szCs w:val="22"/>
          <w:lang w:eastAsia="en-GB"/>
        </w:rPr>
        <w:t>This report is designed to answer some of the most frequently asked questions about the academy’s policies and provision for children with Special Educational Needs and Disabilities.</w:t>
      </w:r>
    </w:p>
    <w:p w14:paraId="0BE98CA9" w14:textId="77777777" w:rsidR="00CD2DD6" w:rsidRPr="0025321F" w:rsidRDefault="00CD2DD6" w:rsidP="00CD2DD6">
      <w:pPr>
        <w:shd w:val="clear" w:color="auto" w:fill="FFE599"/>
        <w:rPr>
          <w:rFonts w:asciiTheme="minorHAnsi" w:hAnsiTheme="minorHAnsi" w:cstheme="minorHAnsi"/>
          <w:sz w:val="22"/>
          <w:szCs w:val="22"/>
        </w:rPr>
      </w:pPr>
      <w:r w:rsidRPr="0025321F">
        <w:rPr>
          <w:rFonts w:asciiTheme="minorHAnsi" w:hAnsiTheme="minorHAnsi" w:cstheme="minorHAnsi"/>
          <w:sz w:val="22"/>
          <w:szCs w:val="22"/>
        </w:rPr>
        <w:t>What kind of Special Education Needs and/or disabilities does Springfield Primary Academy cater for?</w:t>
      </w:r>
    </w:p>
    <w:p w14:paraId="19C5E2A6" w14:textId="77777777" w:rsidR="00A935AF" w:rsidRPr="0025321F" w:rsidRDefault="00A935AF" w:rsidP="00CD2DD6">
      <w:pPr>
        <w:pStyle w:val="ListParagraph"/>
        <w:numPr>
          <w:ilvl w:val="0"/>
          <w:numId w:val="0"/>
        </w:numPr>
        <w:spacing w:before="0" w:after="0"/>
        <w:jc w:val="both"/>
        <w:rPr>
          <w:rFonts w:asciiTheme="minorHAnsi" w:hAnsiTheme="minorHAnsi" w:cstheme="minorHAnsi"/>
          <w:sz w:val="22"/>
          <w:szCs w:val="22"/>
        </w:rPr>
      </w:pPr>
      <w:r w:rsidRPr="0025321F">
        <w:rPr>
          <w:rFonts w:asciiTheme="minorHAnsi" w:hAnsiTheme="minorHAnsi" w:cstheme="minorHAnsi"/>
          <w:sz w:val="22"/>
          <w:szCs w:val="22"/>
        </w:rPr>
        <w:t>Quality First Teaching is at the heart of ever</w:t>
      </w:r>
      <w:r w:rsidR="0025321F" w:rsidRPr="0025321F">
        <w:rPr>
          <w:rFonts w:asciiTheme="minorHAnsi" w:hAnsiTheme="minorHAnsi" w:cstheme="minorHAnsi"/>
          <w:sz w:val="22"/>
          <w:szCs w:val="22"/>
        </w:rPr>
        <w:t>y teachers’ practice at Springfield</w:t>
      </w:r>
      <w:r w:rsidRPr="0025321F">
        <w:rPr>
          <w:rFonts w:asciiTheme="minorHAnsi" w:hAnsiTheme="minorHAnsi" w:cstheme="minorHAnsi"/>
          <w:sz w:val="22"/>
          <w:szCs w:val="22"/>
        </w:rPr>
        <w:t>. We have high aspirations for all pupi</w:t>
      </w:r>
      <w:r w:rsidR="0025321F" w:rsidRPr="0025321F">
        <w:rPr>
          <w:rFonts w:asciiTheme="minorHAnsi" w:hAnsiTheme="minorHAnsi" w:cstheme="minorHAnsi"/>
          <w:sz w:val="22"/>
          <w:szCs w:val="22"/>
        </w:rPr>
        <w:t xml:space="preserve">ls, including pupils with SEND. </w:t>
      </w:r>
      <w:r w:rsidRPr="0025321F">
        <w:rPr>
          <w:rFonts w:asciiTheme="minorHAnsi" w:hAnsiTheme="minorHAnsi" w:cstheme="minorHAnsi"/>
          <w:sz w:val="22"/>
          <w:szCs w:val="22"/>
        </w:rPr>
        <w:t xml:space="preserve">All our staff are trained so that we </w:t>
      </w:r>
      <w:proofErr w:type="gramStart"/>
      <w:r w:rsidRPr="0025321F">
        <w:rPr>
          <w:rFonts w:asciiTheme="minorHAnsi" w:hAnsiTheme="minorHAnsi" w:cstheme="minorHAnsi"/>
          <w:sz w:val="22"/>
          <w:szCs w:val="22"/>
        </w:rPr>
        <w:t>are able to</w:t>
      </w:r>
      <w:proofErr w:type="gramEnd"/>
      <w:r w:rsidRPr="0025321F">
        <w:rPr>
          <w:rFonts w:asciiTheme="minorHAnsi" w:hAnsiTheme="minorHAnsi" w:cstheme="minorHAnsi"/>
          <w:sz w:val="22"/>
          <w:szCs w:val="22"/>
        </w:rPr>
        <w:t xml:space="preserve"> adapt to</w:t>
      </w:r>
      <w:r w:rsidR="0025321F" w:rsidRPr="0025321F">
        <w:rPr>
          <w:rFonts w:asciiTheme="minorHAnsi" w:hAnsiTheme="minorHAnsi" w:cstheme="minorHAnsi"/>
          <w:sz w:val="22"/>
          <w:szCs w:val="22"/>
        </w:rPr>
        <w:t xml:space="preserve"> a range of SEND across the four broad areas of SEN.</w:t>
      </w:r>
    </w:p>
    <w:p w14:paraId="5794B712" w14:textId="77777777" w:rsidR="00A935AF" w:rsidRPr="0025321F" w:rsidRDefault="00A935AF" w:rsidP="00CD2DD6">
      <w:pPr>
        <w:pStyle w:val="ListParagraph"/>
        <w:numPr>
          <w:ilvl w:val="0"/>
          <w:numId w:val="0"/>
        </w:numPr>
        <w:spacing w:before="0" w:after="0"/>
        <w:jc w:val="both"/>
        <w:rPr>
          <w:rFonts w:asciiTheme="minorHAnsi" w:hAnsiTheme="minorHAnsi" w:cstheme="minorHAnsi"/>
          <w:sz w:val="22"/>
          <w:szCs w:val="22"/>
        </w:rPr>
      </w:pPr>
    </w:p>
    <w:p w14:paraId="7F40134A" w14:textId="77777777" w:rsidR="00CD2DD6" w:rsidRPr="0025321F" w:rsidRDefault="0025321F" w:rsidP="00CD2DD6">
      <w:pPr>
        <w:pStyle w:val="ListParagraph"/>
        <w:numPr>
          <w:ilvl w:val="0"/>
          <w:numId w:val="0"/>
        </w:numPr>
        <w:spacing w:before="0" w:after="0"/>
        <w:jc w:val="both"/>
        <w:rPr>
          <w:rFonts w:asciiTheme="minorHAnsi" w:hAnsiTheme="minorHAnsi" w:cstheme="minorHAnsi"/>
          <w:sz w:val="22"/>
          <w:szCs w:val="22"/>
        </w:rPr>
      </w:pPr>
      <w:r w:rsidRPr="0025321F">
        <w:rPr>
          <w:rFonts w:asciiTheme="minorHAnsi" w:hAnsiTheme="minorHAnsi" w:cstheme="minorHAnsi"/>
          <w:sz w:val="22"/>
          <w:szCs w:val="22"/>
        </w:rPr>
        <w:t xml:space="preserve">The </w:t>
      </w:r>
      <w:r w:rsidR="00CD2DD6" w:rsidRPr="0025321F">
        <w:rPr>
          <w:rFonts w:asciiTheme="minorHAnsi" w:hAnsiTheme="minorHAnsi" w:cstheme="minorHAnsi"/>
          <w:sz w:val="22"/>
          <w:szCs w:val="22"/>
        </w:rPr>
        <w:t>four broad areas of SEN</w:t>
      </w:r>
      <w:r w:rsidRPr="0025321F">
        <w:rPr>
          <w:rFonts w:asciiTheme="minorHAnsi" w:hAnsiTheme="minorHAnsi" w:cstheme="minorHAnsi"/>
          <w:sz w:val="22"/>
          <w:szCs w:val="22"/>
        </w:rPr>
        <w:t>,</w:t>
      </w:r>
      <w:r w:rsidR="00CD2DD6" w:rsidRPr="0025321F">
        <w:rPr>
          <w:rFonts w:asciiTheme="minorHAnsi" w:hAnsiTheme="minorHAnsi" w:cstheme="minorHAnsi"/>
          <w:sz w:val="22"/>
          <w:szCs w:val="22"/>
        </w:rPr>
        <w:t xml:space="preserve"> as outlined in the SEND Code of Practice 2014</w:t>
      </w:r>
      <w:r w:rsidRPr="0025321F">
        <w:rPr>
          <w:rFonts w:asciiTheme="minorHAnsi" w:hAnsiTheme="minorHAnsi" w:cstheme="minorHAnsi"/>
          <w:sz w:val="22"/>
          <w:szCs w:val="22"/>
        </w:rPr>
        <w:t xml:space="preserve"> are</w:t>
      </w:r>
      <w:r w:rsidR="00CD2DD6" w:rsidRPr="0025321F">
        <w:rPr>
          <w:rFonts w:asciiTheme="minorHAnsi" w:hAnsiTheme="minorHAnsi" w:cstheme="minorHAnsi"/>
          <w:sz w:val="22"/>
          <w:szCs w:val="22"/>
        </w:rPr>
        <w:t>:</w:t>
      </w:r>
    </w:p>
    <w:p w14:paraId="5830F159" w14:textId="77777777" w:rsidR="00CD2DD6" w:rsidRPr="0025321F" w:rsidRDefault="00CD2DD6" w:rsidP="00CD2DD6">
      <w:pPr>
        <w:pStyle w:val="ListParagraph"/>
        <w:numPr>
          <w:ilvl w:val="0"/>
          <w:numId w:val="0"/>
        </w:numPr>
        <w:spacing w:before="0" w:after="0"/>
        <w:jc w:val="both"/>
        <w:rPr>
          <w:rFonts w:asciiTheme="minorHAnsi" w:hAnsiTheme="minorHAnsi" w:cstheme="minorHAnsi"/>
          <w:sz w:val="22"/>
          <w:szCs w:val="22"/>
        </w:rPr>
      </w:pPr>
    </w:p>
    <w:p w14:paraId="68A7B9B9" w14:textId="77777777" w:rsidR="00CD2DD6" w:rsidRPr="0025321F" w:rsidRDefault="00CD2DD6" w:rsidP="00CD2DD6">
      <w:pPr>
        <w:shd w:val="clear" w:color="auto" w:fill="FFFFFF"/>
        <w:spacing w:before="0" w:after="0"/>
        <w:rPr>
          <w:rFonts w:asciiTheme="minorHAnsi" w:eastAsia="Times New Roman" w:hAnsiTheme="minorHAnsi" w:cstheme="minorHAnsi"/>
          <w:sz w:val="22"/>
          <w:szCs w:val="22"/>
          <w:lang w:val="en-GB" w:eastAsia="en-GB"/>
        </w:rPr>
      </w:pPr>
      <w:r w:rsidRPr="0025321F">
        <w:rPr>
          <w:rFonts w:asciiTheme="minorHAnsi" w:eastAsia="Times New Roman" w:hAnsiTheme="minorHAnsi" w:cstheme="minorHAnsi"/>
          <w:sz w:val="22"/>
          <w:szCs w:val="22"/>
          <w:lang w:val="en-GB" w:eastAsia="en-GB"/>
        </w:rPr>
        <w:t>1 - Communication and Interaction needs, such as speech, communication and language needs (SCLN) or Autistic spectrum disorder (ASD)</w:t>
      </w:r>
    </w:p>
    <w:p w14:paraId="058CD89C" w14:textId="77777777" w:rsidR="00CD2DD6" w:rsidRPr="0025321F" w:rsidRDefault="00CD2DD6" w:rsidP="00CD2DD6">
      <w:pPr>
        <w:shd w:val="clear" w:color="auto" w:fill="FFFFFF"/>
        <w:spacing w:before="0" w:after="0"/>
        <w:rPr>
          <w:rFonts w:asciiTheme="minorHAnsi" w:eastAsia="Times New Roman" w:hAnsiTheme="minorHAnsi" w:cstheme="minorHAnsi"/>
          <w:sz w:val="22"/>
          <w:szCs w:val="22"/>
          <w:lang w:val="en-GB" w:eastAsia="en-GB"/>
        </w:rPr>
      </w:pPr>
      <w:r w:rsidRPr="0025321F">
        <w:rPr>
          <w:rFonts w:asciiTheme="minorHAnsi" w:eastAsia="Times New Roman" w:hAnsiTheme="minorHAnsi" w:cstheme="minorHAnsi"/>
          <w:sz w:val="22"/>
          <w:szCs w:val="22"/>
          <w:lang w:val="en-GB" w:eastAsia="en-GB"/>
        </w:rPr>
        <w:t>2. - Cognition and learning needs, such as specific learning difficulties (</w:t>
      </w:r>
      <w:proofErr w:type="spellStart"/>
      <w:r w:rsidRPr="0025321F">
        <w:rPr>
          <w:rFonts w:asciiTheme="minorHAnsi" w:eastAsia="Times New Roman" w:hAnsiTheme="minorHAnsi" w:cstheme="minorHAnsi"/>
          <w:sz w:val="22"/>
          <w:szCs w:val="22"/>
          <w:lang w:val="en-GB" w:eastAsia="en-GB"/>
        </w:rPr>
        <w:t>SpLD</w:t>
      </w:r>
      <w:proofErr w:type="spellEnd"/>
      <w:r w:rsidRPr="0025321F">
        <w:rPr>
          <w:rFonts w:asciiTheme="minorHAnsi" w:eastAsia="Times New Roman" w:hAnsiTheme="minorHAnsi" w:cstheme="minorHAnsi"/>
          <w:sz w:val="22"/>
          <w:szCs w:val="22"/>
          <w:lang w:val="en-GB" w:eastAsia="en-GB"/>
        </w:rPr>
        <w:t>) like dyslexia, dyspraxia and dyscalculia</w:t>
      </w:r>
    </w:p>
    <w:p w14:paraId="075E8974" w14:textId="2951AEC4" w:rsidR="00CD2DD6" w:rsidRPr="0025321F" w:rsidRDefault="00CD2DD6" w:rsidP="00CD2DD6">
      <w:pPr>
        <w:shd w:val="clear" w:color="auto" w:fill="FFFFFF"/>
        <w:spacing w:before="0" w:after="0"/>
        <w:rPr>
          <w:rFonts w:asciiTheme="minorHAnsi" w:eastAsia="Times New Roman" w:hAnsiTheme="minorHAnsi" w:cstheme="minorHAnsi"/>
          <w:sz w:val="22"/>
          <w:szCs w:val="22"/>
          <w:lang w:val="en-GB" w:eastAsia="en-GB"/>
        </w:rPr>
      </w:pPr>
      <w:r w:rsidRPr="0025321F">
        <w:rPr>
          <w:rFonts w:asciiTheme="minorHAnsi" w:eastAsia="Times New Roman" w:hAnsiTheme="minorHAnsi" w:cstheme="minorHAnsi"/>
          <w:sz w:val="22"/>
          <w:szCs w:val="22"/>
          <w:lang w:val="en-GB" w:eastAsia="en-GB"/>
        </w:rPr>
        <w:t xml:space="preserve">3 - Social, emotional and mental health difficulties (SEMH), such as attention deficit disorder (ADD), attention deficit hyperactivity disorder (ADHD) or attachment disorder (AD).   SEMH also encompasses a variety of mental health issues such as anxiety and </w:t>
      </w:r>
      <w:r w:rsidR="004C7EC3" w:rsidRPr="0025321F">
        <w:rPr>
          <w:rFonts w:asciiTheme="minorHAnsi" w:eastAsia="Times New Roman" w:hAnsiTheme="minorHAnsi" w:cstheme="minorHAnsi"/>
          <w:sz w:val="22"/>
          <w:szCs w:val="22"/>
          <w:lang w:val="en-GB" w:eastAsia="en-GB"/>
        </w:rPr>
        <w:t>depression.</w:t>
      </w:r>
    </w:p>
    <w:p w14:paraId="50CBE422" w14:textId="77777777" w:rsidR="00CD2DD6" w:rsidRPr="0025321F" w:rsidRDefault="00CD2DD6" w:rsidP="00CD2DD6">
      <w:pPr>
        <w:shd w:val="clear" w:color="auto" w:fill="FFFFFF"/>
        <w:spacing w:before="0" w:after="0"/>
        <w:rPr>
          <w:rFonts w:asciiTheme="minorHAnsi" w:eastAsia="Times New Roman" w:hAnsiTheme="minorHAnsi" w:cstheme="minorHAnsi"/>
          <w:sz w:val="22"/>
          <w:szCs w:val="22"/>
          <w:lang w:val="en-GB" w:eastAsia="en-GB"/>
        </w:rPr>
      </w:pPr>
      <w:r w:rsidRPr="0025321F">
        <w:rPr>
          <w:rFonts w:asciiTheme="minorHAnsi" w:eastAsia="Times New Roman" w:hAnsiTheme="minorHAnsi" w:cstheme="minorHAnsi"/>
          <w:sz w:val="22"/>
          <w:szCs w:val="22"/>
          <w:lang w:val="en-GB" w:eastAsia="en-GB"/>
        </w:rPr>
        <w:t>4 - Sensory and/or Physical needs, such as visual impairment (VI), hearing impairment (HI), multisensory impairment (MSI) or a physical disability (PD)</w:t>
      </w:r>
    </w:p>
    <w:p w14:paraId="38FBC0A6" w14:textId="77777777" w:rsidR="00CD2DD6" w:rsidRPr="0025321F" w:rsidRDefault="00CD2DD6" w:rsidP="00CD2DD6">
      <w:pPr>
        <w:pStyle w:val="ListParagraph"/>
        <w:numPr>
          <w:ilvl w:val="0"/>
          <w:numId w:val="0"/>
        </w:numPr>
        <w:spacing w:before="0" w:after="0"/>
        <w:ind w:left="714"/>
        <w:jc w:val="both"/>
        <w:rPr>
          <w:rFonts w:asciiTheme="minorHAnsi" w:hAnsiTheme="minorHAnsi" w:cstheme="minorHAnsi"/>
          <w:sz w:val="22"/>
          <w:szCs w:val="22"/>
        </w:rPr>
      </w:pPr>
    </w:p>
    <w:p w14:paraId="2D1A610B" w14:textId="77777777" w:rsidR="00CD2DD6" w:rsidRPr="0025321F" w:rsidRDefault="00CD2DD6" w:rsidP="00CD2DD6">
      <w:pPr>
        <w:shd w:val="clear" w:color="auto" w:fill="FFE599"/>
        <w:rPr>
          <w:rFonts w:asciiTheme="minorHAnsi" w:hAnsiTheme="minorHAnsi" w:cstheme="minorHAnsi"/>
          <w:sz w:val="22"/>
          <w:szCs w:val="22"/>
        </w:rPr>
      </w:pPr>
      <w:r w:rsidRPr="0025321F">
        <w:rPr>
          <w:rFonts w:asciiTheme="minorHAnsi" w:hAnsiTheme="minorHAnsi" w:cstheme="minorHAnsi"/>
          <w:sz w:val="22"/>
          <w:szCs w:val="22"/>
        </w:rPr>
        <w:t xml:space="preserve">What are the academy’s policies </w:t>
      </w:r>
      <w:proofErr w:type="gramStart"/>
      <w:r w:rsidRPr="0025321F">
        <w:rPr>
          <w:rFonts w:asciiTheme="minorHAnsi" w:hAnsiTheme="minorHAnsi" w:cstheme="minorHAnsi"/>
          <w:sz w:val="22"/>
          <w:szCs w:val="22"/>
        </w:rPr>
        <w:t>with regard to</w:t>
      </w:r>
      <w:proofErr w:type="gramEnd"/>
      <w:r w:rsidRPr="0025321F">
        <w:rPr>
          <w:rFonts w:asciiTheme="minorHAnsi" w:hAnsiTheme="minorHAnsi" w:cstheme="minorHAnsi"/>
          <w:sz w:val="22"/>
          <w:szCs w:val="22"/>
        </w:rPr>
        <w:t xml:space="preserve"> the identification and assessment of children with SEND?</w:t>
      </w:r>
    </w:p>
    <w:p w14:paraId="6809BA6F" w14:textId="3B968F47" w:rsidR="00CD2DD6" w:rsidRPr="0025321F" w:rsidRDefault="00CD2DD6" w:rsidP="00CD2DD6">
      <w:pPr>
        <w:jc w:val="both"/>
        <w:rPr>
          <w:rFonts w:asciiTheme="minorHAnsi" w:hAnsiTheme="minorHAnsi" w:cstheme="minorHAnsi"/>
          <w:sz w:val="22"/>
          <w:szCs w:val="22"/>
        </w:rPr>
      </w:pPr>
      <w:proofErr w:type="gramStart"/>
      <w:r w:rsidRPr="0025321F">
        <w:rPr>
          <w:rFonts w:asciiTheme="minorHAnsi" w:hAnsiTheme="minorHAnsi" w:cstheme="minorHAnsi"/>
          <w:sz w:val="22"/>
          <w:szCs w:val="22"/>
        </w:rPr>
        <w:t>All of</w:t>
      </w:r>
      <w:proofErr w:type="gramEnd"/>
      <w:r w:rsidRPr="0025321F">
        <w:rPr>
          <w:rFonts w:asciiTheme="minorHAnsi" w:hAnsiTheme="minorHAnsi" w:cstheme="minorHAnsi"/>
          <w:sz w:val="22"/>
          <w:szCs w:val="22"/>
        </w:rPr>
        <w:t xml:space="preserve"> our teachers</w:t>
      </w:r>
      <w:r w:rsidR="000303E8">
        <w:rPr>
          <w:rFonts w:asciiTheme="minorHAnsi" w:hAnsiTheme="minorHAnsi" w:cstheme="minorHAnsi"/>
          <w:sz w:val="22"/>
          <w:szCs w:val="22"/>
        </w:rPr>
        <w:t xml:space="preserve">, </w:t>
      </w:r>
      <w:r w:rsidRPr="0025321F">
        <w:rPr>
          <w:rFonts w:asciiTheme="minorHAnsi" w:hAnsiTheme="minorHAnsi" w:cstheme="minorHAnsi"/>
          <w:sz w:val="22"/>
          <w:szCs w:val="22"/>
        </w:rPr>
        <w:t xml:space="preserve">including support staff, </w:t>
      </w:r>
      <w:proofErr w:type="spellStart"/>
      <w:r w:rsidRPr="0025321F">
        <w:rPr>
          <w:rFonts w:asciiTheme="minorHAnsi" w:hAnsiTheme="minorHAnsi" w:cstheme="minorHAnsi"/>
          <w:sz w:val="22"/>
          <w:szCs w:val="22"/>
        </w:rPr>
        <w:t>recognise</w:t>
      </w:r>
      <w:proofErr w:type="spellEnd"/>
      <w:r w:rsidRPr="0025321F">
        <w:rPr>
          <w:rFonts w:asciiTheme="minorHAnsi" w:hAnsiTheme="minorHAnsi" w:cstheme="minorHAnsi"/>
          <w:sz w:val="22"/>
          <w:szCs w:val="22"/>
        </w:rPr>
        <w:t xml:space="preserve"> the importance of identifying SEND early and making effective provision quickly. Most of our children with SEND have their needs met as part of </w:t>
      </w:r>
      <w:r w:rsidR="00427533" w:rsidRPr="0025321F">
        <w:rPr>
          <w:rFonts w:asciiTheme="minorHAnsi" w:hAnsiTheme="minorHAnsi" w:cstheme="minorHAnsi"/>
          <w:sz w:val="22"/>
          <w:szCs w:val="22"/>
        </w:rPr>
        <w:t>high-quality</w:t>
      </w:r>
      <w:r w:rsidRPr="0025321F">
        <w:rPr>
          <w:rFonts w:asciiTheme="minorHAnsi" w:hAnsiTheme="minorHAnsi" w:cstheme="minorHAnsi"/>
          <w:sz w:val="22"/>
          <w:szCs w:val="22"/>
        </w:rPr>
        <w:t xml:space="preserve"> teaching</w:t>
      </w:r>
      <w:r w:rsidR="0096075C">
        <w:rPr>
          <w:rFonts w:asciiTheme="minorHAnsi" w:hAnsiTheme="minorHAnsi" w:cstheme="minorHAnsi"/>
          <w:sz w:val="22"/>
          <w:szCs w:val="22"/>
        </w:rPr>
        <w:t xml:space="preserve"> </w:t>
      </w:r>
      <w:r w:rsidRPr="0025321F">
        <w:rPr>
          <w:rFonts w:asciiTheme="minorHAnsi" w:hAnsiTheme="minorHAnsi" w:cstheme="minorHAnsi"/>
          <w:sz w:val="22"/>
          <w:szCs w:val="22"/>
        </w:rPr>
        <w:t xml:space="preserve">(Quality First Teaching). This may include teachers differentiating learning, providing additional support and resource to enable all children to have access to the curriculum. In some cases, interventions and/or </w:t>
      </w:r>
      <w:proofErr w:type="spellStart"/>
      <w:r w:rsidRPr="0025321F">
        <w:rPr>
          <w:rFonts w:asciiTheme="minorHAnsi" w:hAnsiTheme="minorHAnsi" w:cstheme="minorHAnsi"/>
          <w:sz w:val="22"/>
          <w:szCs w:val="22"/>
        </w:rPr>
        <w:t>personalised</w:t>
      </w:r>
      <w:proofErr w:type="spellEnd"/>
      <w:r w:rsidRPr="0025321F">
        <w:rPr>
          <w:rFonts w:asciiTheme="minorHAnsi" w:hAnsiTheme="minorHAnsi" w:cstheme="minorHAnsi"/>
          <w:sz w:val="22"/>
          <w:szCs w:val="22"/>
        </w:rPr>
        <w:t xml:space="preserve"> learning plans may be put in place. </w:t>
      </w:r>
    </w:p>
    <w:p w14:paraId="5842338D" w14:textId="77777777"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Children may be identified as having SEND and their needs assessed through a variety of ways, including the following:</w:t>
      </w:r>
    </w:p>
    <w:p w14:paraId="7EC09264" w14:textId="0B76229B" w:rsidR="00CD2DD6" w:rsidRPr="0025321F" w:rsidRDefault="00CD2DD6" w:rsidP="00CD2DD6">
      <w:pPr>
        <w:pStyle w:val="ListParagraph"/>
        <w:numPr>
          <w:ilvl w:val="0"/>
          <w:numId w:val="3"/>
        </w:numPr>
        <w:spacing w:after="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Child performing below age expected levels or not matching previous rate of progress</w:t>
      </w:r>
      <w:r w:rsidR="0087371D">
        <w:rPr>
          <w:rFonts w:asciiTheme="minorHAnsi" w:hAnsiTheme="minorHAnsi" w:cstheme="minorHAnsi"/>
          <w:sz w:val="22"/>
          <w:szCs w:val="22"/>
        </w:rPr>
        <w:t>.</w:t>
      </w:r>
    </w:p>
    <w:p w14:paraId="3CBD154B" w14:textId="4E1A5A97" w:rsidR="00CD2DD6" w:rsidRPr="0025321F" w:rsidRDefault="00CD2DD6" w:rsidP="00CD2DD6">
      <w:pPr>
        <w:pStyle w:val="ListParagraph"/>
        <w:numPr>
          <w:ilvl w:val="0"/>
          <w:numId w:val="3"/>
        </w:numPr>
        <w:spacing w:after="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Concerns raised by teacher – academically, socially or emotionally</w:t>
      </w:r>
      <w:r w:rsidR="0087371D">
        <w:rPr>
          <w:rFonts w:asciiTheme="minorHAnsi" w:hAnsiTheme="minorHAnsi" w:cstheme="minorHAnsi"/>
          <w:sz w:val="22"/>
          <w:szCs w:val="22"/>
        </w:rPr>
        <w:t>.</w:t>
      </w:r>
    </w:p>
    <w:p w14:paraId="3CE6A79A" w14:textId="64123B3B" w:rsidR="00CD2DD6" w:rsidRPr="0025321F" w:rsidRDefault="00CD2DD6" w:rsidP="00CD2DD6">
      <w:pPr>
        <w:pStyle w:val="ListParagraph"/>
        <w:numPr>
          <w:ilvl w:val="0"/>
          <w:numId w:val="3"/>
        </w:numPr>
        <w:spacing w:after="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Concerns raised by parent</w:t>
      </w:r>
      <w:r w:rsidR="0087371D">
        <w:rPr>
          <w:rFonts w:asciiTheme="minorHAnsi" w:hAnsiTheme="minorHAnsi" w:cstheme="minorHAnsi"/>
          <w:sz w:val="22"/>
          <w:szCs w:val="22"/>
        </w:rPr>
        <w:t>.</w:t>
      </w:r>
    </w:p>
    <w:p w14:paraId="77B8921D" w14:textId="2A772140" w:rsidR="00CD2DD6" w:rsidRPr="0025321F" w:rsidRDefault="00CD2DD6" w:rsidP="00CD2DD6">
      <w:pPr>
        <w:pStyle w:val="ListParagraph"/>
        <w:numPr>
          <w:ilvl w:val="0"/>
          <w:numId w:val="3"/>
        </w:numPr>
        <w:spacing w:after="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Pupil voice – pupil raising concerns about themselves</w:t>
      </w:r>
      <w:r w:rsidR="0087371D">
        <w:rPr>
          <w:rFonts w:asciiTheme="minorHAnsi" w:hAnsiTheme="minorHAnsi" w:cstheme="minorHAnsi"/>
          <w:sz w:val="22"/>
          <w:szCs w:val="22"/>
        </w:rPr>
        <w:t>.</w:t>
      </w:r>
    </w:p>
    <w:p w14:paraId="7ECA5433" w14:textId="37434D6C" w:rsidR="00CD2DD6" w:rsidRPr="0025321F" w:rsidRDefault="00CD2DD6" w:rsidP="00CD2DD6">
      <w:pPr>
        <w:pStyle w:val="ListParagraph"/>
        <w:numPr>
          <w:ilvl w:val="0"/>
          <w:numId w:val="3"/>
        </w:numPr>
        <w:spacing w:after="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Liaison with external agencies e.g. Educational Psychology Servi</w:t>
      </w:r>
      <w:r w:rsidR="009A396D">
        <w:rPr>
          <w:rFonts w:asciiTheme="minorHAnsi" w:hAnsiTheme="minorHAnsi" w:cstheme="minorHAnsi"/>
          <w:sz w:val="22"/>
          <w:szCs w:val="22"/>
        </w:rPr>
        <w:t>ce, school nurse</w:t>
      </w:r>
      <w:r w:rsidR="0087371D">
        <w:rPr>
          <w:rFonts w:asciiTheme="minorHAnsi" w:hAnsiTheme="minorHAnsi" w:cstheme="minorHAnsi"/>
          <w:sz w:val="22"/>
          <w:szCs w:val="22"/>
        </w:rPr>
        <w:t>.</w:t>
      </w:r>
    </w:p>
    <w:p w14:paraId="330D177F" w14:textId="2BFDF26A" w:rsidR="00CD2DD6" w:rsidRPr="0025321F" w:rsidRDefault="00CD2DD6" w:rsidP="00CD2DD6">
      <w:pPr>
        <w:pStyle w:val="ListParagraph"/>
        <w:numPr>
          <w:ilvl w:val="0"/>
          <w:numId w:val="3"/>
        </w:numPr>
        <w:spacing w:after="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 xml:space="preserve">Health diagnosis through a </w:t>
      </w:r>
      <w:proofErr w:type="spellStart"/>
      <w:r w:rsidRPr="0025321F">
        <w:rPr>
          <w:rFonts w:asciiTheme="minorHAnsi" w:hAnsiTheme="minorHAnsi" w:cstheme="minorHAnsi"/>
          <w:sz w:val="22"/>
          <w:szCs w:val="22"/>
        </w:rPr>
        <w:t>paediatrician</w:t>
      </w:r>
      <w:proofErr w:type="spellEnd"/>
      <w:r w:rsidR="0087371D">
        <w:rPr>
          <w:rFonts w:asciiTheme="minorHAnsi" w:hAnsiTheme="minorHAnsi" w:cstheme="minorHAnsi"/>
          <w:sz w:val="22"/>
          <w:szCs w:val="22"/>
        </w:rPr>
        <w:t>.</w:t>
      </w:r>
      <w:r w:rsidRPr="0025321F">
        <w:rPr>
          <w:rFonts w:asciiTheme="minorHAnsi" w:hAnsiTheme="minorHAnsi" w:cstheme="minorHAnsi"/>
          <w:sz w:val="22"/>
          <w:szCs w:val="22"/>
        </w:rPr>
        <w:t xml:space="preserve"> </w:t>
      </w:r>
    </w:p>
    <w:p w14:paraId="184B3D6E" w14:textId="48499F9A" w:rsidR="00CD2DD6" w:rsidRPr="0025321F" w:rsidRDefault="00CD2DD6" w:rsidP="00CD2DD6">
      <w:pPr>
        <w:pStyle w:val="ListParagraph"/>
        <w:numPr>
          <w:ilvl w:val="0"/>
          <w:numId w:val="3"/>
        </w:numPr>
        <w:spacing w:after="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Information passed on from a previous school or setting</w:t>
      </w:r>
      <w:r w:rsidR="0087371D">
        <w:rPr>
          <w:rFonts w:asciiTheme="minorHAnsi" w:hAnsiTheme="minorHAnsi" w:cstheme="minorHAnsi"/>
          <w:sz w:val="22"/>
          <w:szCs w:val="22"/>
        </w:rPr>
        <w:t>.</w:t>
      </w:r>
    </w:p>
    <w:p w14:paraId="198053B8" w14:textId="77777777"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 xml:space="preserve">Slow progress and low attainment will not automatically mean a child is recorded as having SEN.  </w:t>
      </w:r>
    </w:p>
    <w:p w14:paraId="6B187A81" w14:textId="77777777" w:rsidR="00CD2DD6"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 xml:space="preserve">When deciding whether special educational provision is required, we will start with the desired outcomes, including the expected progress and attainment, and the views and the wishes of the child and their parents. We will use this to determine the support that is needed and whether we can provide it by adapting our core offer, or whether something different or additional is needed. </w:t>
      </w:r>
    </w:p>
    <w:p w14:paraId="25209DB4" w14:textId="77777777" w:rsidR="0025321F" w:rsidRPr="0025321F" w:rsidRDefault="0025321F" w:rsidP="00CD2DD6">
      <w:pPr>
        <w:jc w:val="both"/>
        <w:rPr>
          <w:rFonts w:asciiTheme="minorHAnsi" w:hAnsiTheme="minorHAnsi" w:cstheme="minorHAnsi"/>
          <w:sz w:val="22"/>
          <w:szCs w:val="22"/>
        </w:rPr>
      </w:pPr>
    </w:p>
    <w:p w14:paraId="6F4EB929" w14:textId="77777777" w:rsidR="00CD2DD6" w:rsidRPr="0025321F" w:rsidRDefault="00CD2DD6" w:rsidP="00CD2DD6">
      <w:pPr>
        <w:shd w:val="clear" w:color="auto" w:fill="FFE599"/>
        <w:rPr>
          <w:rFonts w:asciiTheme="minorHAnsi" w:hAnsiTheme="minorHAnsi" w:cstheme="minorHAnsi"/>
          <w:sz w:val="22"/>
          <w:szCs w:val="22"/>
        </w:rPr>
      </w:pPr>
      <w:r w:rsidRPr="0025321F">
        <w:rPr>
          <w:rFonts w:asciiTheme="minorHAnsi" w:hAnsiTheme="minorHAnsi" w:cstheme="minorHAnsi"/>
          <w:sz w:val="22"/>
          <w:szCs w:val="22"/>
        </w:rPr>
        <w:t>What are the arrangements at Springfield for consulting parents of children with SEND?</w:t>
      </w:r>
    </w:p>
    <w:p w14:paraId="3A2251A1" w14:textId="77777777"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We want parents to be confident in our commitment to all our children and believe that working in partnership with parents and carers is key. We will have a discussion with the child (pupil voice) and their parents when identifying whether they need special educational provision. These conversations will make sure that:</w:t>
      </w:r>
    </w:p>
    <w:p w14:paraId="51A27184" w14:textId="20935164" w:rsidR="00CD2DD6" w:rsidRPr="0025321F" w:rsidRDefault="00CD2DD6" w:rsidP="00CD2DD6">
      <w:pPr>
        <w:pStyle w:val="ListParagraph"/>
        <w:spacing w:before="0" w:after="100" w:afterAutospacing="1"/>
        <w:ind w:left="714" w:hanging="357"/>
        <w:jc w:val="both"/>
        <w:rPr>
          <w:rFonts w:asciiTheme="minorHAnsi" w:hAnsiTheme="minorHAnsi" w:cstheme="minorHAnsi"/>
          <w:sz w:val="22"/>
          <w:szCs w:val="22"/>
        </w:rPr>
      </w:pPr>
      <w:r w:rsidRPr="0025321F">
        <w:rPr>
          <w:rFonts w:asciiTheme="minorHAnsi" w:hAnsiTheme="minorHAnsi" w:cstheme="minorHAnsi"/>
          <w:sz w:val="22"/>
          <w:szCs w:val="22"/>
        </w:rPr>
        <w:t>Everyone develops a good understanding of the pupil’s areas of strength and difficulty</w:t>
      </w:r>
      <w:r w:rsidR="00BC7121">
        <w:rPr>
          <w:rFonts w:asciiTheme="minorHAnsi" w:hAnsiTheme="minorHAnsi" w:cstheme="minorHAnsi"/>
          <w:sz w:val="22"/>
          <w:szCs w:val="22"/>
        </w:rPr>
        <w:t>.</w:t>
      </w:r>
    </w:p>
    <w:p w14:paraId="5FE9C199" w14:textId="4EA6366E" w:rsidR="00CD2DD6" w:rsidRPr="0025321F" w:rsidRDefault="00CD2DD6" w:rsidP="00CD2DD6">
      <w:pPr>
        <w:pStyle w:val="ListParagraph"/>
        <w:spacing w:before="0" w:after="100" w:afterAutospacing="1"/>
        <w:ind w:left="714" w:hanging="357"/>
        <w:jc w:val="both"/>
        <w:rPr>
          <w:rFonts w:asciiTheme="minorHAnsi" w:hAnsiTheme="minorHAnsi" w:cstheme="minorHAnsi"/>
          <w:sz w:val="22"/>
          <w:szCs w:val="22"/>
        </w:rPr>
      </w:pPr>
      <w:r w:rsidRPr="0025321F">
        <w:rPr>
          <w:rFonts w:asciiTheme="minorHAnsi" w:hAnsiTheme="minorHAnsi" w:cstheme="minorHAnsi"/>
          <w:sz w:val="22"/>
          <w:szCs w:val="22"/>
        </w:rPr>
        <w:lastRenderedPageBreak/>
        <w:t xml:space="preserve">We </w:t>
      </w:r>
      <w:proofErr w:type="gramStart"/>
      <w:r w:rsidRPr="0025321F">
        <w:rPr>
          <w:rFonts w:asciiTheme="minorHAnsi" w:hAnsiTheme="minorHAnsi" w:cstheme="minorHAnsi"/>
          <w:sz w:val="22"/>
          <w:szCs w:val="22"/>
        </w:rPr>
        <w:t>take into account</w:t>
      </w:r>
      <w:proofErr w:type="gramEnd"/>
      <w:r w:rsidRPr="0025321F">
        <w:rPr>
          <w:rFonts w:asciiTheme="minorHAnsi" w:hAnsiTheme="minorHAnsi" w:cstheme="minorHAnsi"/>
          <w:sz w:val="22"/>
          <w:szCs w:val="22"/>
        </w:rPr>
        <w:t xml:space="preserve"> the parents’ concerns</w:t>
      </w:r>
      <w:r w:rsidR="00BC7121">
        <w:rPr>
          <w:rFonts w:asciiTheme="minorHAnsi" w:hAnsiTheme="minorHAnsi" w:cstheme="minorHAnsi"/>
          <w:sz w:val="22"/>
          <w:szCs w:val="22"/>
        </w:rPr>
        <w:t>.</w:t>
      </w:r>
    </w:p>
    <w:p w14:paraId="25B4F2F6" w14:textId="5982F047" w:rsidR="00CD2DD6" w:rsidRPr="0025321F" w:rsidRDefault="00CD2DD6" w:rsidP="00CD2DD6">
      <w:pPr>
        <w:pStyle w:val="ListParagraph"/>
        <w:spacing w:before="0" w:after="100" w:afterAutospacing="1"/>
        <w:ind w:left="714" w:hanging="357"/>
        <w:jc w:val="both"/>
        <w:rPr>
          <w:rFonts w:asciiTheme="minorHAnsi" w:hAnsiTheme="minorHAnsi" w:cstheme="minorHAnsi"/>
          <w:sz w:val="22"/>
          <w:szCs w:val="22"/>
        </w:rPr>
      </w:pPr>
      <w:r w:rsidRPr="0025321F">
        <w:rPr>
          <w:rFonts w:asciiTheme="minorHAnsi" w:hAnsiTheme="minorHAnsi" w:cstheme="minorHAnsi"/>
          <w:sz w:val="22"/>
          <w:szCs w:val="22"/>
        </w:rPr>
        <w:t xml:space="preserve">We </w:t>
      </w:r>
      <w:proofErr w:type="gramStart"/>
      <w:r w:rsidRPr="0025321F">
        <w:rPr>
          <w:rFonts w:asciiTheme="minorHAnsi" w:hAnsiTheme="minorHAnsi" w:cstheme="minorHAnsi"/>
          <w:sz w:val="22"/>
          <w:szCs w:val="22"/>
        </w:rPr>
        <w:t>take into account</w:t>
      </w:r>
      <w:proofErr w:type="gramEnd"/>
      <w:r w:rsidRPr="0025321F">
        <w:rPr>
          <w:rFonts w:asciiTheme="minorHAnsi" w:hAnsiTheme="minorHAnsi" w:cstheme="minorHAnsi"/>
          <w:sz w:val="22"/>
          <w:szCs w:val="22"/>
        </w:rPr>
        <w:t xml:space="preserve"> the feelings of the child</w:t>
      </w:r>
      <w:r w:rsidR="00BC7121">
        <w:rPr>
          <w:rFonts w:asciiTheme="minorHAnsi" w:hAnsiTheme="minorHAnsi" w:cstheme="minorHAnsi"/>
          <w:sz w:val="22"/>
          <w:szCs w:val="22"/>
        </w:rPr>
        <w:t>.</w:t>
      </w:r>
    </w:p>
    <w:p w14:paraId="29D97BD2" w14:textId="0F48B73A" w:rsidR="00CD2DD6" w:rsidRPr="0025321F" w:rsidRDefault="00CD2DD6" w:rsidP="00CD2DD6">
      <w:pPr>
        <w:pStyle w:val="ListParagraph"/>
        <w:spacing w:before="0" w:after="100" w:afterAutospacing="1"/>
        <w:ind w:left="714" w:hanging="357"/>
        <w:jc w:val="both"/>
        <w:rPr>
          <w:rFonts w:asciiTheme="minorHAnsi" w:hAnsiTheme="minorHAnsi" w:cstheme="minorHAnsi"/>
          <w:sz w:val="22"/>
          <w:szCs w:val="22"/>
        </w:rPr>
      </w:pPr>
      <w:r w:rsidRPr="0025321F">
        <w:rPr>
          <w:rFonts w:asciiTheme="minorHAnsi" w:hAnsiTheme="minorHAnsi" w:cstheme="minorHAnsi"/>
          <w:sz w:val="22"/>
          <w:szCs w:val="22"/>
        </w:rPr>
        <w:t>Everyone understands the agreed outcomes sought for the child</w:t>
      </w:r>
      <w:r w:rsidR="00BC7121">
        <w:rPr>
          <w:rFonts w:asciiTheme="minorHAnsi" w:hAnsiTheme="minorHAnsi" w:cstheme="minorHAnsi"/>
          <w:sz w:val="22"/>
          <w:szCs w:val="22"/>
        </w:rPr>
        <w:t>.</w:t>
      </w:r>
    </w:p>
    <w:p w14:paraId="176FE076" w14:textId="73A9E0F8" w:rsidR="00CD2DD6" w:rsidRPr="0025321F" w:rsidRDefault="00CD2DD6" w:rsidP="00CD2DD6">
      <w:pPr>
        <w:pStyle w:val="ListParagraph"/>
        <w:spacing w:before="0" w:after="100" w:afterAutospacing="1"/>
        <w:ind w:left="714" w:hanging="357"/>
        <w:jc w:val="both"/>
        <w:rPr>
          <w:rFonts w:asciiTheme="minorHAnsi" w:hAnsiTheme="minorHAnsi" w:cstheme="minorHAnsi"/>
          <w:sz w:val="22"/>
          <w:szCs w:val="22"/>
        </w:rPr>
      </w:pPr>
      <w:r w:rsidRPr="0025321F">
        <w:rPr>
          <w:rFonts w:asciiTheme="minorHAnsi" w:hAnsiTheme="minorHAnsi" w:cstheme="minorHAnsi"/>
          <w:sz w:val="22"/>
          <w:szCs w:val="22"/>
        </w:rPr>
        <w:t>Everyone is clear on what the next steps are</w:t>
      </w:r>
      <w:r w:rsidR="00BC7121">
        <w:rPr>
          <w:rFonts w:asciiTheme="minorHAnsi" w:hAnsiTheme="minorHAnsi" w:cstheme="minorHAnsi"/>
          <w:sz w:val="22"/>
          <w:szCs w:val="22"/>
        </w:rPr>
        <w:t>.</w:t>
      </w:r>
    </w:p>
    <w:p w14:paraId="3A02D90C" w14:textId="77777777" w:rsidR="00CD2DD6" w:rsidRPr="0025321F" w:rsidRDefault="00CD2DD6" w:rsidP="00CD2DD6">
      <w:pPr>
        <w:spacing w:before="0" w:after="100" w:afterAutospacing="1"/>
        <w:jc w:val="both"/>
        <w:rPr>
          <w:rFonts w:asciiTheme="minorHAnsi" w:hAnsiTheme="minorHAnsi" w:cstheme="minorHAnsi"/>
          <w:sz w:val="22"/>
          <w:szCs w:val="22"/>
        </w:rPr>
      </w:pPr>
      <w:r w:rsidRPr="0025321F">
        <w:rPr>
          <w:rFonts w:asciiTheme="minorHAnsi" w:hAnsiTheme="minorHAnsi" w:cstheme="minorHAnsi"/>
          <w:sz w:val="22"/>
          <w:szCs w:val="22"/>
        </w:rPr>
        <w:t>Arrangements for consultation with parents include:</w:t>
      </w:r>
    </w:p>
    <w:p w14:paraId="1A4D7475" w14:textId="57286D13" w:rsidR="00CD2DD6" w:rsidRPr="0025321F" w:rsidRDefault="00CD2DD6" w:rsidP="00CD2DD6">
      <w:pPr>
        <w:pStyle w:val="ListParagraph"/>
        <w:numPr>
          <w:ilvl w:val="0"/>
          <w:numId w:val="5"/>
        </w:numPr>
        <w:spacing w:after="100" w:afterAutospacing="1" w:line="259" w:lineRule="auto"/>
        <w:contextualSpacing/>
        <w:jc w:val="both"/>
        <w:rPr>
          <w:rFonts w:asciiTheme="minorHAnsi" w:hAnsiTheme="minorHAnsi" w:cstheme="minorHAnsi"/>
          <w:sz w:val="22"/>
          <w:szCs w:val="22"/>
        </w:rPr>
      </w:pPr>
      <w:r w:rsidRPr="0025321F">
        <w:rPr>
          <w:rFonts w:asciiTheme="minorHAnsi" w:hAnsiTheme="minorHAnsi" w:cstheme="minorHAnsi"/>
          <w:sz w:val="22"/>
          <w:szCs w:val="22"/>
        </w:rPr>
        <w:t>Parent consultations with the class teacher each term</w:t>
      </w:r>
      <w:r w:rsidR="00F3275E">
        <w:rPr>
          <w:rFonts w:asciiTheme="minorHAnsi" w:hAnsiTheme="minorHAnsi" w:cstheme="minorHAnsi"/>
          <w:sz w:val="22"/>
          <w:szCs w:val="22"/>
        </w:rPr>
        <w:t xml:space="preserve"> for all children</w:t>
      </w:r>
      <w:r w:rsidR="00BC7121">
        <w:rPr>
          <w:rFonts w:asciiTheme="minorHAnsi" w:hAnsiTheme="minorHAnsi" w:cstheme="minorHAnsi"/>
          <w:sz w:val="22"/>
          <w:szCs w:val="22"/>
        </w:rPr>
        <w:t>.</w:t>
      </w:r>
    </w:p>
    <w:p w14:paraId="287970D7" w14:textId="44ED49CB" w:rsidR="00CD2DD6" w:rsidRDefault="00CD2DD6" w:rsidP="00CD2DD6">
      <w:pPr>
        <w:pStyle w:val="ListParagraph"/>
        <w:numPr>
          <w:ilvl w:val="0"/>
          <w:numId w:val="5"/>
        </w:numPr>
        <w:spacing w:after="100" w:afterAutospacing="1" w:line="259" w:lineRule="auto"/>
        <w:contextualSpacing/>
        <w:jc w:val="both"/>
        <w:rPr>
          <w:rFonts w:asciiTheme="minorHAnsi" w:hAnsiTheme="minorHAnsi" w:cstheme="minorHAnsi"/>
          <w:sz w:val="22"/>
          <w:szCs w:val="22"/>
        </w:rPr>
      </w:pPr>
      <w:r w:rsidRPr="0025321F">
        <w:rPr>
          <w:rFonts w:asciiTheme="minorHAnsi" w:hAnsiTheme="minorHAnsi" w:cstheme="minorHAnsi"/>
          <w:sz w:val="22"/>
          <w:szCs w:val="22"/>
        </w:rPr>
        <w:t xml:space="preserve">For children with </w:t>
      </w:r>
      <w:r w:rsidR="00F3275E">
        <w:rPr>
          <w:rFonts w:asciiTheme="minorHAnsi" w:hAnsiTheme="minorHAnsi" w:cstheme="minorHAnsi"/>
          <w:sz w:val="22"/>
          <w:szCs w:val="22"/>
        </w:rPr>
        <w:t>a</w:t>
      </w:r>
      <w:r w:rsidR="007F2C99">
        <w:rPr>
          <w:rFonts w:asciiTheme="minorHAnsi" w:hAnsiTheme="minorHAnsi" w:cstheme="minorHAnsi"/>
          <w:sz w:val="22"/>
          <w:szCs w:val="22"/>
        </w:rPr>
        <w:t>n</w:t>
      </w:r>
      <w:r w:rsidR="00F3275E">
        <w:rPr>
          <w:rFonts w:asciiTheme="minorHAnsi" w:hAnsiTheme="minorHAnsi" w:cstheme="minorHAnsi"/>
          <w:sz w:val="22"/>
          <w:szCs w:val="22"/>
        </w:rPr>
        <w:t xml:space="preserve"> </w:t>
      </w:r>
      <w:r w:rsidRPr="0025321F">
        <w:rPr>
          <w:rFonts w:asciiTheme="minorHAnsi" w:hAnsiTheme="minorHAnsi" w:cstheme="minorHAnsi"/>
          <w:sz w:val="22"/>
          <w:szCs w:val="22"/>
        </w:rPr>
        <w:t>SEN support</w:t>
      </w:r>
      <w:r w:rsidR="00743DC8">
        <w:rPr>
          <w:rFonts w:asciiTheme="minorHAnsi" w:hAnsiTheme="minorHAnsi" w:cstheme="minorHAnsi"/>
          <w:sz w:val="22"/>
          <w:szCs w:val="22"/>
        </w:rPr>
        <w:t xml:space="preserve"> plan</w:t>
      </w:r>
      <w:r w:rsidR="007F2C99">
        <w:rPr>
          <w:rFonts w:asciiTheme="minorHAnsi" w:hAnsiTheme="minorHAnsi" w:cstheme="minorHAnsi"/>
          <w:sz w:val="22"/>
          <w:szCs w:val="22"/>
        </w:rPr>
        <w:t>,</w:t>
      </w:r>
      <w:r w:rsidRPr="0025321F">
        <w:rPr>
          <w:rFonts w:asciiTheme="minorHAnsi" w:hAnsiTheme="minorHAnsi" w:cstheme="minorHAnsi"/>
          <w:sz w:val="22"/>
          <w:szCs w:val="22"/>
        </w:rPr>
        <w:t xml:space="preserve"> </w:t>
      </w:r>
      <w:r w:rsidR="007F2C99">
        <w:rPr>
          <w:rFonts w:asciiTheme="minorHAnsi" w:hAnsiTheme="minorHAnsi" w:cstheme="minorHAnsi"/>
          <w:sz w:val="22"/>
          <w:szCs w:val="22"/>
        </w:rPr>
        <w:t>p</w:t>
      </w:r>
      <w:r w:rsidRPr="0025321F">
        <w:rPr>
          <w:rFonts w:asciiTheme="minorHAnsi" w:hAnsiTheme="minorHAnsi" w:cstheme="minorHAnsi"/>
          <w:sz w:val="22"/>
          <w:szCs w:val="22"/>
        </w:rPr>
        <w:t xml:space="preserve">arent meetings </w:t>
      </w:r>
      <w:r w:rsidR="00F9511C">
        <w:rPr>
          <w:rFonts w:asciiTheme="minorHAnsi" w:hAnsiTheme="minorHAnsi" w:cstheme="minorHAnsi"/>
          <w:sz w:val="22"/>
          <w:szCs w:val="22"/>
        </w:rPr>
        <w:t xml:space="preserve">will </w:t>
      </w:r>
      <w:r w:rsidRPr="0025321F">
        <w:rPr>
          <w:rFonts w:asciiTheme="minorHAnsi" w:hAnsiTheme="minorHAnsi" w:cstheme="minorHAnsi"/>
          <w:sz w:val="22"/>
          <w:szCs w:val="22"/>
        </w:rPr>
        <w:t>take place with the class teacher and child (where appropriate) to review progress</w:t>
      </w:r>
      <w:r w:rsidR="004519DB">
        <w:rPr>
          <w:rFonts w:asciiTheme="minorHAnsi" w:hAnsiTheme="minorHAnsi" w:cstheme="minorHAnsi"/>
          <w:sz w:val="22"/>
          <w:szCs w:val="22"/>
        </w:rPr>
        <w:t xml:space="preserve"> and to set </w:t>
      </w:r>
      <w:r w:rsidRPr="0025321F">
        <w:rPr>
          <w:rFonts w:asciiTheme="minorHAnsi" w:hAnsiTheme="minorHAnsi" w:cstheme="minorHAnsi"/>
          <w:sz w:val="22"/>
          <w:szCs w:val="22"/>
        </w:rPr>
        <w:t>new targets</w:t>
      </w:r>
      <w:r w:rsidR="004519DB">
        <w:rPr>
          <w:rFonts w:asciiTheme="minorHAnsi" w:hAnsiTheme="minorHAnsi" w:cstheme="minorHAnsi"/>
          <w:sz w:val="22"/>
          <w:szCs w:val="22"/>
        </w:rPr>
        <w:t>. If</w:t>
      </w:r>
      <w:r w:rsidRPr="0025321F">
        <w:rPr>
          <w:rFonts w:asciiTheme="minorHAnsi" w:hAnsiTheme="minorHAnsi" w:cstheme="minorHAnsi"/>
          <w:sz w:val="22"/>
          <w:szCs w:val="22"/>
        </w:rPr>
        <w:t xml:space="preserve"> something significant changes an early review will be had</w:t>
      </w:r>
      <w:r w:rsidR="00BC7121">
        <w:rPr>
          <w:rFonts w:asciiTheme="minorHAnsi" w:hAnsiTheme="minorHAnsi" w:cstheme="minorHAnsi"/>
          <w:sz w:val="22"/>
          <w:szCs w:val="22"/>
        </w:rPr>
        <w:t>.</w:t>
      </w:r>
    </w:p>
    <w:p w14:paraId="665CE310" w14:textId="2F3B7603" w:rsidR="004519DB" w:rsidRPr="0025321F" w:rsidRDefault="004519DB" w:rsidP="00CD2DD6">
      <w:pPr>
        <w:pStyle w:val="ListParagraph"/>
        <w:numPr>
          <w:ilvl w:val="0"/>
          <w:numId w:val="5"/>
        </w:numPr>
        <w:spacing w:after="100" w:afterAutospacing="1" w:line="259" w:lineRule="auto"/>
        <w:contextualSpacing/>
        <w:jc w:val="both"/>
        <w:rPr>
          <w:rFonts w:asciiTheme="minorHAnsi" w:hAnsiTheme="minorHAnsi" w:cstheme="minorHAnsi"/>
          <w:sz w:val="22"/>
          <w:szCs w:val="22"/>
        </w:rPr>
      </w:pPr>
      <w:r>
        <w:rPr>
          <w:rFonts w:asciiTheme="minorHAnsi" w:hAnsiTheme="minorHAnsi" w:cstheme="minorHAnsi"/>
          <w:sz w:val="22"/>
          <w:szCs w:val="22"/>
        </w:rPr>
        <w:t>For children with an EHCP</w:t>
      </w:r>
      <w:r w:rsidR="00347664">
        <w:rPr>
          <w:rFonts w:asciiTheme="minorHAnsi" w:hAnsiTheme="minorHAnsi" w:cstheme="minorHAnsi"/>
          <w:sz w:val="22"/>
          <w:szCs w:val="22"/>
        </w:rPr>
        <w:t xml:space="preserve">, parent meetings will take place with the </w:t>
      </w:r>
      <w:r w:rsidR="00347664" w:rsidRPr="0025321F">
        <w:rPr>
          <w:rFonts w:asciiTheme="minorHAnsi" w:hAnsiTheme="minorHAnsi" w:cstheme="minorHAnsi"/>
          <w:sz w:val="22"/>
          <w:szCs w:val="22"/>
        </w:rPr>
        <w:t>class teacher and child (where appropriate) to review progress</w:t>
      </w:r>
      <w:r w:rsidR="00347664">
        <w:rPr>
          <w:rFonts w:asciiTheme="minorHAnsi" w:hAnsiTheme="minorHAnsi" w:cstheme="minorHAnsi"/>
          <w:sz w:val="22"/>
          <w:szCs w:val="22"/>
        </w:rPr>
        <w:t xml:space="preserve"> on the child’s support plan along with an Annual Review of their EHCP with </w:t>
      </w:r>
      <w:r w:rsidR="00B45E63">
        <w:rPr>
          <w:rFonts w:asciiTheme="minorHAnsi" w:hAnsiTheme="minorHAnsi" w:cstheme="minorHAnsi"/>
          <w:sz w:val="22"/>
          <w:szCs w:val="22"/>
        </w:rPr>
        <w:t xml:space="preserve">the class teacher, support staff, SENCO and any outside agencies involved. </w:t>
      </w:r>
    </w:p>
    <w:p w14:paraId="55EAB4C2" w14:textId="5E34CD0E" w:rsidR="00CD2DD6" w:rsidRPr="0025321F" w:rsidRDefault="00CD2DD6" w:rsidP="00CD2DD6">
      <w:pPr>
        <w:pStyle w:val="ListParagraph"/>
        <w:numPr>
          <w:ilvl w:val="0"/>
          <w:numId w:val="5"/>
        </w:numPr>
        <w:spacing w:after="100" w:afterAutospacing="1" w:line="259" w:lineRule="auto"/>
        <w:contextualSpacing/>
        <w:jc w:val="both"/>
        <w:rPr>
          <w:rFonts w:asciiTheme="minorHAnsi" w:hAnsiTheme="minorHAnsi" w:cstheme="minorHAnsi"/>
          <w:sz w:val="22"/>
          <w:szCs w:val="22"/>
        </w:rPr>
      </w:pPr>
      <w:r w:rsidRPr="0025321F">
        <w:rPr>
          <w:rFonts w:asciiTheme="minorHAnsi" w:hAnsiTheme="minorHAnsi" w:cstheme="minorHAnsi"/>
          <w:sz w:val="22"/>
          <w:szCs w:val="22"/>
        </w:rPr>
        <w:t>Parental permission will always be sought before external agencies are contacted regarding their child</w:t>
      </w:r>
      <w:r w:rsidR="00BC7121">
        <w:rPr>
          <w:rFonts w:asciiTheme="minorHAnsi" w:hAnsiTheme="minorHAnsi" w:cstheme="minorHAnsi"/>
          <w:sz w:val="22"/>
          <w:szCs w:val="22"/>
        </w:rPr>
        <w:t>.</w:t>
      </w:r>
    </w:p>
    <w:p w14:paraId="28254959" w14:textId="4D7586E1" w:rsidR="00CD2DD6" w:rsidRPr="0025321F" w:rsidRDefault="00CD2DD6" w:rsidP="00CD2DD6">
      <w:pPr>
        <w:pStyle w:val="ListParagraph"/>
        <w:numPr>
          <w:ilvl w:val="0"/>
          <w:numId w:val="5"/>
        </w:numPr>
        <w:spacing w:after="100" w:afterAutospacing="1" w:line="259" w:lineRule="auto"/>
        <w:contextualSpacing/>
        <w:jc w:val="both"/>
        <w:rPr>
          <w:rFonts w:asciiTheme="minorHAnsi" w:hAnsiTheme="minorHAnsi" w:cstheme="minorHAnsi"/>
          <w:sz w:val="22"/>
          <w:szCs w:val="22"/>
        </w:rPr>
      </w:pPr>
      <w:r w:rsidRPr="0025321F">
        <w:rPr>
          <w:rFonts w:asciiTheme="minorHAnsi" w:hAnsiTheme="minorHAnsi" w:cstheme="minorHAnsi"/>
          <w:sz w:val="22"/>
          <w:szCs w:val="22"/>
        </w:rPr>
        <w:t xml:space="preserve">Parents are also invited to attend meetings with external agencies regarding their child (for children with SEN support and </w:t>
      </w:r>
      <w:r w:rsidR="00E21FA1">
        <w:rPr>
          <w:rFonts w:asciiTheme="minorHAnsi" w:hAnsiTheme="minorHAnsi" w:cstheme="minorHAnsi"/>
          <w:sz w:val="22"/>
          <w:szCs w:val="22"/>
        </w:rPr>
        <w:t xml:space="preserve">an </w:t>
      </w:r>
      <w:r w:rsidRPr="0025321F">
        <w:rPr>
          <w:rFonts w:asciiTheme="minorHAnsi" w:hAnsiTheme="minorHAnsi" w:cstheme="minorHAnsi"/>
          <w:sz w:val="22"/>
          <w:szCs w:val="22"/>
        </w:rPr>
        <w:t xml:space="preserve">EHCP). </w:t>
      </w:r>
    </w:p>
    <w:p w14:paraId="397BB120" w14:textId="2AAB89E6" w:rsidR="00CD2DD6" w:rsidRPr="0025321F" w:rsidRDefault="00CD2DD6" w:rsidP="00CD2DD6">
      <w:pPr>
        <w:pStyle w:val="ListParagraph"/>
        <w:numPr>
          <w:ilvl w:val="0"/>
          <w:numId w:val="5"/>
        </w:numPr>
        <w:spacing w:after="100" w:afterAutospacing="1" w:line="259" w:lineRule="auto"/>
        <w:contextualSpacing/>
        <w:jc w:val="both"/>
        <w:rPr>
          <w:rFonts w:asciiTheme="minorHAnsi" w:hAnsiTheme="minorHAnsi" w:cstheme="minorHAnsi"/>
          <w:sz w:val="22"/>
          <w:szCs w:val="22"/>
        </w:rPr>
      </w:pPr>
      <w:r w:rsidRPr="0025321F">
        <w:rPr>
          <w:rFonts w:asciiTheme="minorHAnsi" w:hAnsiTheme="minorHAnsi" w:cstheme="minorHAnsi"/>
          <w:sz w:val="22"/>
          <w:szCs w:val="22"/>
        </w:rPr>
        <w:t>The SENCO is available to meet with parents to discuss their child</w:t>
      </w:r>
      <w:r w:rsidR="00BC7121">
        <w:rPr>
          <w:rFonts w:asciiTheme="minorHAnsi" w:hAnsiTheme="minorHAnsi" w:cstheme="minorHAnsi"/>
          <w:sz w:val="22"/>
          <w:szCs w:val="22"/>
        </w:rPr>
        <w:t>.</w:t>
      </w:r>
    </w:p>
    <w:p w14:paraId="5946F1A3" w14:textId="77777777" w:rsidR="00CD2DD6" w:rsidRPr="0025321F" w:rsidRDefault="00CD2DD6" w:rsidP="00CD2DD6">
      <w:pPr>
        <w:pStyle w:val="ListParagraph"/>
        <w:numPr>
          <w:ilvl w:val="0"/>
          <w:numId w:val="5"/>
        </w:numPr>
        <w:spacing w:after="100" w:afterAutospacing="1" w:line="259" w:lineRule="auto"/>
        <w:contextualSpacing/>
        <w:jc w:val="both"/>
        <w:rPr>
          <w:rFonts w:asciiTheme="minorHAnsi" w:hAnsiTheme="minorHAnsi" w:cstheme="minorHAnsi"/>
          <w:sz w:val="22"/>
          <w:szCs w:val="22"/>
        </w:rPr>
      </w:pPr>
      <w:r w:rsidRPr="0025321F">
        <w:rPr>
          <w:rFonts w:asciiTheme="minorHAnsi" w:eastAsia="Times New Roman" w:hAnsiTheme="minorHAnsi" w:cstheme="minorHAnsi"/>
          <w:sz w:val="22"/>
          <w:szCs w:val="22"/>
          <w:lang w:eastAsia="en-GB"/>
        </w:rPr>
        <w:t>The SENCO may also signpost parents of children with SEND to the local authority Parent Partnership service (SENDIASS – Tel: on 01472 326363) when impartial advice, guidance and support may be required</w:t>
      </w:r>
      <w:r w:rsidR="00DA2F3F">
        <w:rPr>
          <w:rFonts w:asciiTheme="minorHAnsi" w:eastAsia="Times New Roman" w:hAnsiTheme="minorHAnsi" w:cstheme="minorHAnsi"/>
          <w:sz w:val="22"/>
          <w:szCs w:val="22"/>
          <w:lang w:eastAsia="en-GB"/>
        </w:rPr>
        <w:t xml:space="preserve"> and to the L</w:t>
      </w:r>
      <w:r w:rsidRPr="0025321F">
        <w:rPr>
          <w:rFonts w:asciiTheme="minorHAnsi" w:eastAsia="Times New Roman" w:hAnsiTheme="minorHAnsi" w:cstheme="minorHAnsi"/>
          <w:sz w:val="22"/>
          <w:szCs w:val="22"/>
          <w:lang w:eastAsia="en-GB"/>
        </w:rPr>
        <w:t xml:space="preserve">A’s local offer </w:t>
      </w:r>
      <w:hyperlink w:anchor="_5._SEN_information" w:history="1">
        <w:r w:rsidRPr="0025321F">
          <w:rPr>
            <w:rStyle w:val="Hyperlink"/>
            <w:rFonts w:asciiTheme="minorHAnsi" w:eastAsia="Times New Roman" w:hAnsiTheme="minorHAnsi" w:cstheme="minorHAnsi"/>
            <w:sz w:val="22"/>
            <w:szCs w:val="22"/>
            <w:lang w:eastAsia="en-GB"/>
          </w:rPr>
          <w:t>https://sendlocaloffer.nelincs.gov.uk/</w:t>
        </w:r>
      </w:hyperlink>
    </w:p>
    <w:p w14:paraId="49CA7DB2" w14:textId="77777777" w:rsidR="00CD2DD6" w:rsidRPr="0025321F" w:rsidRDefault="00CD2DD6" w:rsidP="00CD2DD6">
      <w:pPr>
        <w:pStyle w:val="ListParagraph"/>
        <w:numPr>
          <w:ilvl w:val="0"/>
          <w:numId w:val="0"/>
        </w:numPr>
        <w:jc w:val="both"/>
        <w:rPr>
          <w:rFonts w:asciiTheme="minorHAnsi" w:eastAsia="Times New Roman" w:hAnsiTheme="minorHAnsi" w:cstheme="minorHAnsi"/>
          <w:i/>
          <w:sz w:val="22"/>
          <w:szCs w:val="22"/>
        </w:rPr>
      </w:pPr>
    </w:p>
    <w:p w14:paraId="7844E1CA" w14:textId="77777777" w:rsidR="00CD2DD6" w:rsidRPr="0025321F" w:rsidRDefault="00CD2DD6" w:rsidP="00CD2DD6">
      <w:pPr>
        <w:shd w:val="clear" w:color="auto" w:fill="FFE599"/>
        <w:rPr>
          <w:rFonts w:asciiTheme="minorHAnsi" w:hAnsiTheme="minorHAnsi" w:cstheme="minorHAnsi"/>
          <w:sz w:val="22"/>
          <w:szCs w:val="22"/>
        </w:rPr>
      </w:pPr>
      <w:r w:rsidRPr="0025321F">
        <w:rPr>
          <w:rFonts w:asciiTheme="minorHAnsi" w:hAnsiTheme="minorHAnsi" w:cstheme="minorHAnsi"/>
          <w:sz w:val="22"/>
          <w:szCs w:val="22"/>
        </w:rPr>
        <w:t>What are the arrangements for assessing and reviewing pupils' progress towards outcomes?</w:t>
      </w:r>
    </w:p>
    <w:p w14:paraId="0596F135" w14:textId="361872F5"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 xml:space="preserve">We follow the graduated approach </w:t>
      </w:r>
      <w:hyperlink r:id="rId11" w:history="1">
        <w:r w:rsidRPr="0025321F">
          <w:rPr>
            <w:rStyle w:val="Hyperlink"/>
            <w:rFonts w:asciiTheme="minorHAnsi" w:hAnsiTheme="minorHAnsi" w:cstheme="minorHAnsi"/>
            <w:sz w:val="22"/>
            <w:szCs w:val="22"/>
          </w:rPr>
          <w:t>graduated</w:t>
        </w:r>
        <w:r w:rsidRPr="0025321F">
          <w:rPr>
            <w:rStyle w:val="Hyperlink"/>
            <w:rFonts w:asciiTheme="minorHAnsi" w:eastAsia="Times New Roman" w:hAnsiTheme="minorHAnsi" w:cstheme="minorHAnsi"/>
            <w:sz w:val="22"/>
            <w:szCs w:val="22"/>
            <w:lang w:eastAsia="en-GB"/>
          </w:rPr>
          <w:t xml:space="preserve"> response</w:t>
        </w:r>
      </w:hyperlink>
    </w:p>
    <w:p w14:paraId="0AB0243F" w14:textId="77777777"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The class teacher will work with the SENCO to carry out a clear analysis of the pupil’s needs. This will draw on:</w:t>
      </w:r>
    </w:p>
    <w:p w14:paraId="226B3BE3" w14:textId="699B7008" w:rsidR="00CD2DD6" w:rsidRPr="0025321F" w:rsidRDefault="00CD2DD6" w:rsidP="00CD2DD6">
      <w:pPr>
        <w:pStyle w:val="ListParagraph"/>
        <w:spacing w:before="0" w:after="0"/>
        <w:ind w:left="714" w:hanging="357"/>
        <w:jc w:val="both"/>
        <w:rPr>
          <w:rFonts w:asciiTheme="minorHAnsi" w:hAnsiTheme="minorHAnsi" w:cstheme="minorHAnsi"/>
          <w:sz w:val="22"/>
          <w:szCs w:val="22"/>
        </w:rPr>
      </w:pPr>
      <w:r w:rsidRPr="0025321F">
        <w:rPr>
          <w:rFonts w:asciiTheme="minorHAnsi" w:hAnsiTheme="minorHAnsi" w:cstheme="minorHAnsi"/>
          <w:sz w:val="22"/>
          <w:szCs w:val="22"/>
        </w:rPr>
        <w:t>The teacher’s assessment and experience of the pupil</w:t>
      </w:r>
      <w:r w:rsidR="00EA30DE">
        <w:rPr>
          <w:rFonts w:asciiTheme="minorHAnsi" w:hAnsiTheme="minorHAnsi" w:cstheme="minorHAnsi"/>
          <w:sz w:val="22"/>
          <w:szCs w:val="22"/>
        </w:rPr>
        <w:t>.</w:t>
      </w:r>
    </w:p>
    <w:p w14:paraId="06E53362" w14:textId="446FFE69" w:rsidR="00CD2DD6" w:rsidRPr="0025321F" w:rsidRDefault="00CD2DD6" w:rsidP="00CD2DD6">
      <w:pPr>
        <w:pStyle w:val="ListParagraph"/>
        <w:spacing w:before="0" w:after="0"/>
        <w:ind w:left="714" w:hanging="357"/>
        <w:jc w:val="both"/>
        <w:rPr>
          <w:rFonts w:asciiTheme="minorHAnsi" w:hAnsiTheme="minorHAnsi" w:cstheme="minorHAnsi"/>
          <w:sz w:val="22"/>
          <w:szCs w:val="22"/>
        </w:rPr>
      </w:pPr>
      <w:r w:rsidRPr="0025321F">
        <w:rPr>
          <w:rFonts w:asciiTheme="minorHAnsi" w:hAnsiTheme="minorHAnsi" w:cstheme="minorHAnsi"/>
          <w:sz w:val="22"/>
          <w:szCs w:val="22"/>
        </w:rPr>
        <w:t xml:space="preserve">Their previous progress and attainment and </w:t>
      </w:r>
      <w:proofErr w:type="spellStart"/>
      <w:r w:rsidRPr="0025321F">
        <w:rPr>
          <w:rFonts w:asciiTheme="minorHAnsi" w:hAnsiTheme="minorHAnsi" w:cstheme="minorHAnsi"/>
          <w:sz w:val="22"/>
          <w:szCs w:val="22"/>
        </w:rPr>
        <w:t>behaviour</w:t>
      </w:r>
      <w:proofErr w:type="spellEnd"/>
      <w:r w:rsidR="00EA30DE">
        <w:rPr>
          <w:rFonts w:asciiTheme="minorHAnsi" w:hAnsiTheme="minorHAnsi" w:cstheme="minorHAnsi"/>
          <w:sz w:val="22"/>
          <w:szCs w:val="22"/>
        </w:rPr>
        <w:t>.</w:t>
      </w:r>
    </w:p>
    <w:p w14:paraId="21F0E7C2" w14:textId="177FC9EE" w:rsidR="00CD2DD6" w:rsidRPr="0025321F" w:rsidRDefault="00CD2DD6" w:rsidP="00CD2DD6">
      <w:pPr>
        <w:pStyle w:val="ListParagraph"/>
        <w:spacing w:before="0" w:after="0"/>
        <w:ind w:left="714" w:hanging="357"/>
        <w:jc w:val="both"/>
        <w:rPr>
          <w:rFonts w:asciiTheme="minorHAnsi" w:hAnsiTheme="minorHAnsi" w:cstheme="minorHAnsi"/>
          <w:sz w:val="22"/>
          <w:szCs w:val="22"/>
        </w:rPr>
      </w:pPr>
      <w:r w:rsidRPr="0025321F">
        <w:rPr>
          <w:rFonts w:asciiTheme="minorHAnsi" w:hAnsiTheme="minorHAnsi" w:cstheme="minorHAnsi"/>
          <w:sz w:val="22"/>
          <w:szCs w:val="22"/>
        </w:rPr>
        <w:t xml:space="preserve">Other </w:t>
      </w:r>
      <w:r w:rsidR="00D320E9" w:rsidRPr="0025321F">
        <w:rPr>
          <w:rFonts w:asciiTheme="minorHAnsi" w:hAnsiTheme="minorHAnsi" w:cstheme="minorHAnsi"/>
          <w:sz w:val="22"/>
          <w:szCs w:val="22"/>
        </w:rPr>
        <w:t>teacher</w:t>
      </w:r>
      <w:r w:rsidR="00D320E9">
        <w:rPr>
          <w:rFonts w:asciiTheme="minorHAnsi" w:hAnsiTheme="minorHAnsi" w:cstheme="minorHAnsi"/>
          <w:sz w:val="22"/>
          <w:szCs w:val="22"/>
        </w:rPr>
        <w:t>s’</w:t>
      </w:r>
      <w:r w:rsidRPr="0025321F">
        <w:rPr>
          <w:rFonts w:asciiTheme="minorHAnsi" w:hAnsiTheme="minorHAnsi" w:cstheme="minorHAnsi"/>
          <w:sz w:val="22"/>
          <w:szCs w:val="22"/>
        </w:rPr>
        <w:t xml:space="preserve"> assessments, where relevant</w:t>
      </w:r>
      <w:r w:rsidR="00EA30DE">
        <w:rPr>
          <w:rFonts w:asciiTheme="minorHAnsi" w:hAnsiTheme="minorHAnsi" w:cstheme="minorHAnsi"/>
          <w:sz w:val="22"/>
          <w:szCs w:val="22"/>
        </w:rPr>
        <w:t>.</w:t>
      </w:r>
    </w:p>
    <w:p w14:paraId="31F7B6F3" w14:textId="1C726364" w:rsidR="00CD2DD6" w:rsidRPr="0025321F" w:rsidRDefault="00CD2DD6" w:rsidP="00CD2DD6">
      <w:pPr>
        <w:pStyle w:val="ListParagraph"/>
        <w:spacing w:before="0" w:after="0"/>
        <w:ind w:left="714" w:hanging="357"/>
        <w:jc w:val="both"/>
        <w:rPr>
          <w:rFonts w:asciiTheme="minorHAnsi" w:hAnsiTheme="minorHAnsi" w:cstheme="minorHAnsi"/>
          <w:sz w:val="22"/>
          <w:szCs w:val="22"/>
        </w:rPr>
      </w:pPr>
      <w:r w:rsidRPr="0025321F">
        <w:rPr>
          <w:rFonts w:asciiTheme="minorHAnsi" w:hAnsiTheme="minorHAnsi" w:cstheme="minorHAnsi"/>
          <w:sz w:val="22"/>
          <w:szCs w:val="22"/>
        </w:rPr>
        <w:t>The individual’s development in comparison to their peers and national data</w:t>
      </w:r>
      <w:r w:rsidR="00EA30DE">
        <w:rPr>
          <w:rFonts w:asciiTheme="minorHAnsi" w:hAnsiTheme="minorHAnsi" w:cstheme="minorHAnsi"/>
          <w:sz w:val="22"/>
          <w:szCs w:val="22"/>
        </w:rPr>
        <w:t>.</w:t>
      </w:r>
    </w:p>
    <w:p w14:paraId="073247F8" w14:textId="6B5BA215" w:rsidR="00CD2DD6" w:rsidRPr="0025321F" w:rsidRDefault="00CD2DD6" w:rsidP="00CD2DD6">
      <w:pPr>
        <w:pStyle w:val="ListParagraph"/>
        <w:spacing w:before="0" w:after="0"/>
        <w:ind w:left="714" w:hanging="357"/>
        <w:jc w:val="both"/>
        <w:rPr>
          <w:rFonts w:asciiTheme="minorHAnsi" w:hAnsiTheme="minorHAnsi" w:cstheme="minorHAnsi"/>
          <w:sz w:val="22"/>
          <w:szCs w:val="22"/>
        </w:rPr>
      </w:pPr>
      <w:r w:rsidRPr="0025321F">
        <w:rPr>
          <w:rFonts w:asciiTheme="minorHAnsi" w:hAnsiTheme="minorHAnsi" w:cstheme="minorHAnsi"/>
          <w:sz w:val="22"/>
          <w:szCs w:val="22"/>
        </w:rPr>
        <w:t>The views and experience of parents</w:t>
      </w:r>
      <w:r w:rsidR="00EA30DE">
        <w:rPr>
          <w:rFonts w:asciiTheme="minorHAnsi" w:hAnsiTheme="minorHAnsi" w:cstheme="minorHAnsi"/>
          <w:sz w:val="22"/>
          <w:szCs w:val="22"/>
        </w:rPr>
        <w:t>.</w:t>
      </w:r>
    </w:p>
    <w:p w14:paraId="2EFFB7B5" w14:textId="3565E6A8" w:rsidR="00CD2DD6" w:rsidRPr="0025321F" w:rsidRDefault="00CD2DD6" w:rsidP="00CD2DD6">
      <w:pPr>
        <w:pStyle w:val="ListParagraph"/>
        <w:spacing w:before="0" w:after="0"/>
        <w:ind w:left="714" w:hanging="357"/>
        <w:jc w:val="both"/>
        <w:rPr>
          <w:rFonts w:asciiTheme="minorHAnsi" w:hAnsiTheme="minorHAnsi" w:cstheme="minorHAnsi"/>
          <w:sz w:val="22"/>
          <w:szCs w:val="22"/>
        </w:rPr>
      </w:pPr>
      <w:r w:rsidRPr="0025321F">
        <w:rPr>
          <w:rFonts w:asciiTheme="minorHAnsi" w:hAnsiTheme="minorHAnsi" w:cstheme="minorHAnsi"/>
          <w:sz w:val="22"/>
          <w:szCs w:val="22"/>
        </w:rPr>
        <w:t>The pupil’s own views</w:t>
      </w:r>
      <w:r w:rsidR="00EA30DE">
        <w:rPr>
          <w:rFonts w:asciiTheme="minorHAnsi" w:hAnsiTheme="minorHAnsi" w:cstheme="minorHAnsi"/>
          <w:sz w:val="22"/>
          <w:szCs w:val="22"/>
        </w:rPr>
        <w:t>.</w:t>
      </w:r>
    </w:p>
    <w:p w14:paraId="23376097" w14:textId="5D4D90B8" w:rsidR="00CD2DD6" w:rsidRPr="0025321F" w:rsidRDefault="00CD2DD6" w:rsidP="00CD2DD6">
      <w:pPr>
        <w:pStyle w:val="ListParagraph"/>
        <w:spacing w:before="0" w:after="0"/>
        <w:ind w:left="714" w:hanging="357"/>
        <w:jc w:val="both"/>
        <w:rPr>
          <w:rFonts w:asciiTheme="minorHAnsi" w:hAnsiTheme="minorHAnsi" w:cstheme="minorHAnsi"/>
          <w:sz w:val="22"/>
          <w:szCs w:val="22"/>
        </w:rPr>
      </w:pPr>
      <w:r w:rsidRPr="0025321F">
        <w:rPr>
          <w:rFonts w:asciiTheme="minorHAnsi" w:hAnsiTheme="minorHAnsi" w:cstheme="minorHAnsi"/>
          <w:sz w:val="22"/>
          <w:szCs w:val="22"/>
        </w:rPr>
        <w:t>Advice from external support services, if relevant</w:t>
      </w:r>
      <w:r w:rsidR="00EA30DE">
        <w:rPr>
          <w:rFonts w:asciiTheme="minorHAnsi" w:hAnsiTheme="minorHAnsi" w:cstheme="minorHAnsi"/>
          <w:sz w:val="22"/>
          <w:szCs w:val="22"/>
        </w:rPr>
        <w:t>.</w:t>
      </w:r>
    </w:p>
    <w:p w14:paraId="1E813F6C" w14:textId="77777777"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 xml:space="preserve">The assessment will be reviewed regularly. </w:t>
      </w:r>
    </w:p>
    <w:p w14:paraId="5F6ADF69" w14:textId="77777777" w:rsidR="00CD2DD6" w:rsidRPr="0025321F" w:rsidRDefault="00CD2DD6" w:rsidP="00CD2DD6">
      <w:pPr>
        <w:shd w:val="clear" w:color="auto" w:fill="FFFFFF"/>
        <w:spacing w:before="0" w:after="0"/>
        <w:jc w:val="both"/>
        <w:rPr>
          <w:rFonts w:asciiTheme="minorHAnsi" w:eastAsia="Times New Roman" w:hAnsiTheme="minorHAnsi" w:cstheme="minorHAnsi"/>
          <w:sz w:val="22"/>
          <w:szCs w:val="22"/>
          <w:lang w:val="en-GB" w:eastAsia="en-GB"/>
        </w:rPr>
      </w:pPr>
      <w:r w:rsidRPr="0025321F">
        <w:rPr>
          <w:rFonts w:asciiTheme="minorHAnsi" w:hAnsiTheme="minorHAnsi" w:cstheme="minorHAnsi"/>
          <w:sz w:val="22"/>
          <w:szCs w:val="22"/>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r w:rsidRPr="0025321F">
        <w:rPr>
          <w:rFonts w:asciiTheme="minorHAnsi" w:eastAsia="Times New Roman" w:hAnsiTheme="minorHAnsi" w:cstheme="minorHAnsi"/>
          <w:sz w:val="22"/>
          <w:szCs w:val="22"/>
          <w:lang w:val="en-GB" w:eastAsia="en-GB"/>
        </w:rPr>
        <w:t>Where a pupil is working below their year group, we will assess them using objectives from the year group they are working on.  If a pupil is working significantly below their year group, they will be assessed using PIVATS. PIVATS measure small steps of progress and help teachers to plan for next steps.</w:t>
      </w:r>
    </w:p>
    <w:p w14:paraId="22099C6F" w14:textId="77777777" w:rsidR="00CD2DD6" w:rsidRDefault="00CD2DD6" w:rsidP="00CD2DD6">
      <w:pPr>
        <w:jc w:val="both"/>
        <w:rPr>
          <w:rFonts w:asciiTheme="minorHAnsi" w:hAnsiTheme="minorHAnsi" w:cstheme="minorHAnsi"/>
          <w:sz w:val="22"/>
          <w:szCs w:val="22"/>
        </w:rPr>
      </w:pPr>
    </w:p>
    <w:p w14:paraId="3DE444FA" w14:textId="77777777" w:rsidR="00470627" w:rsidRDefault="00470627" w:rsidP="00CD2DD6">
      <w:pPr>
        <w:jc w:val="both"/>
        <w:rPr>
          <w:rFonts w:asciiTheme="minorHAnsi" w:hAnsiTheme="minorHAnsi" w:cstheme="minorHAnsi"/>
          <w:sz w:val="22"/>
          <w:szCs w:val="22"/>
        </w:rPr>
      </w:pPr>
    </w:p>
    <w:p w14:paraId="4B944D61" w14:textId="77777777" w:rsidR="00470627" w:rsidRPr="0025321F" w:rsidRDefault="00470627" w:rsidP="00CD2DD6">
      <w:pPr>
        <w:jc w:val="both"/>
        <w:rPr>
          <w:rFonts w:asciiTheme="minorHAnsi" w:hAnsiTheme="minorHAnsi" w:cstheme="minorHAnsi"/>
          <w:sz w:val="22"/>
          <w:szCs w:val="22"/>
        </w:rPr>
      </w:pPr>
    </w:p>
    <w:p w14:paraId="65C30745" w14:textId="2671696E" w:rsidR="001B7D83" w:rsidRPr="0025321F" w:rsidRDefault="001B7D83" w:rsidP="001B7D83">
      <w:pPr>
        <w:shd w:val="clear" w:color="auto" w:fill="FFE599"/>
        <w:rPr>
          <w:rFonts w:asciiTheme="minorHAnsi" w:hAnsiTheme="minorHAnsi" w:cstheme="minorHAnsi"/>
          <w:sz w:val="22"/>
          <w:szCs w:val="22"/>
        </w:rPr>
      </w:pPr>
      <w:r w:rsidRPr="0025321F">
        <w:rPr>
          <w:rFonts w:asciiTheme="minorHAnsi" w:hAnsiTheme="minorHAnsi" w:cstheme="minorHAnsi"/>
          <w:sz w:val="22"/>
          <w:szCs w:val="22"/>
        </w:rPr>
        <w:t xml:space="preserve">What are Springfield’s admission arrangements for children with SEND? </w:t>
      </w:r>
    </w:p>
    <w:p w14:paraId="05FABDB5" w14:textId="77777777" w:rsidR="001B7D83" w:rsidRPr="0025321F" w:rsidRDefault="001B7D83" w:rsidP="00CD2DD6">
      <w:pPr>
        <w:jc w:val="both"/>
        <w:rPr>
          <w:rFonts w:asciiTheme="minorHAnsi" w:hAnsiTheme="minorHAnsi" w:cstheme="minorHAnsi"/>
          <w:sz w:val="22"/>
          <w:szCs w:val="22"/>
        </w:rPr>
      </w:pPr>
    </w:p>
    <w:p w14:paraId="7F4C81D9" w14:textId="3194233D" w:rsidR="00A935AF" w:rsidRPr="0025321F" w:rsidRDefault="001B7D83" w:rsidP="00CD2DD6">
      <w:pPr>
        <w:jc w:val="both"/>
        <w:rPr>
          <w:rFonts w:asciiTheme="minorHAnsi" w:hAnsiTheme="minorHAnsi" w:cstheme="minorHAnsi"/>
          <w:sz w:val="22"/>
          <w:szCs w:val="22"/>
        </w:rPr>
      </w:pPr>
      <w:r w:rsidRPr="0025321F">
        <w:rPr>
          <w:rFonts w:asciiTheme="minorHAnsi" w:hAnsiTheme="minorHAnsi" w:cstheme="minorHAnsi"/>
          <w:sz w:val="22"/>
          <w:szCs w:val="22"/>
        </w:rPr>
        <w:t xml:space="preserve">The Enquire Learning Trust Admissions Policy can be found on their </w:t>
      </w:r>
      <w:r w:rsidR="00427533" w:rsidRPr="0025321F">
        <w:rPr>
          <w:rFonts w:asciiTheme="minorHAnsi" w:hAnsiTheme="minorHAnsi" w:cstheme="minorHAnsi"/>
          <w:sz w:val="22"/>
          <w:szCs w:val="22"/>
        </w:rPr>
        <w:t>website.</w:t>
      </w:r>
      <w:r w:rsidRPr="0025321F">
        <w:rPr>
          <w:rFonts w:asciiTheme="minorHAnsi" w:hAnsiTheme="minorHAnsi" w:cstheme="minorHAnsi"/>
          <w:sz w:val="22"/>
          <w:szCs w:val="22"/>
        </w:rPr>
        <w:t xml:space="preserve"> </w:t>
      </w:r>
    </w:p>
    <w:p w14:paraId="351E4B68" w14:textId="77777777" w:rsidR="00A935AF" w:rsidRDefault="00A935AF" w:rsidP="00CD2DD6">
      <w:pPr>
        <w:jc w:val="both"/>
        <w:rPr>
          <w:rFonts w:asciiTheme="minorHAnsi" w:hAnsiTheme="minorHAnsi" w:cstheme="minorHAnsi"/>
          <w:sz w:val="22"/>
          <w:szCs w:val="22"/>
        </w:rPr>
      </w:pPr>
      <w:hyperlink r:id="rId12" w:history="1">
        <w:r w:rsidRPr="0025321F">
          <w:rPr>
            <w:rStyle w:val="Hyperlink"/>
            <w:rFonts w:asciiTheme="minorHAnsi" w:hAnsiTheme="minorHAnsi" w:cstheme="minorHAnsi"/>
            <w:sz w:val="22"/>
            <w:szCs w:val="22"/>
          </w:rPr>
          <w:t>https://enquirelearningtrust.org/key-information/admissions</w:t>
        </w:r>
      </w:hyperlink>
      <w:r w:rsidR="001B7D83" w:rsidRPr="0025321F">
        <w:rPr>
          <w:rFonts w:asciiTheme="minorHAnsi" w:hAnsiTheme="minorHAnsi" w:cstheme="minorHAnsi"/>
          <w:sz w:val="22"/>
          <w:szCs w:val="22"/>
        </w:rPr>
        <w:t xml:space="preserve"> </w:t>
      </w:r>
    </w:p>
    <w:p w14:paraId="05AA11DB" w14:textId="4DD12F5F" w:rsidR="008F042F" w:rsidRPr="008F042F" w:rsidRDefault="008F042F" w:rsidP="00CD2DD6">
      <w:pPr>
        <w:jc w:val="both"/>
        <w:rPr>
          <w:rFonts w:asciiTheme="minorHAnsi" w:hAnsiTheme="minorHAnsi" w:cstheme="minorHAnsi"/>
          <w:sz w:val="22"/>
          <w:szCs w:val="22"/>
        </w:rPr>
      </w:pPr>
      <w:r w:rsidRPr="008F042F">
        <w:rPr>
          <w:rFonts w:asciiTheme="minorHAnsi" w:hAnsiTheme="minorHAnsi" w:cstheme="minorHAnsi"/>
          <w:color w:val="000000"/>
          <w:sz w:val="22"/>
          <w:szCs w:val="22"/>
        </w:rPr>
        <w:t>The admission arrangements for all pupils are in accordance with national legislation, including the Equalities Act 2010. This includes children with SEND who are supported through School Support or who have an Education, Health and Care Plan.</w:t>
      </w:r>
    </w:p>
    <w:p w14:paraId="32779A11" w14:textId="77777777" w:rsidR="00A935AF" w:rsidRPr="0025321F" w:rsidRDefault="00A935AF" w:rsidP="00CD2DD6">
      <w:pPr>
        <w:jc w:val="both"/>
        <w:rPr>
          <w:rFonts w:asciiTheme="minorHAnsi" w:hAnsiTheme="minorHAnsi" w:cstheme="minorHAnsi"/>
          <w:sz w:val="22"/>
          <w:szCs w:val="22"/>
        </w:rPr>
      </w:pPr>
    </w:p>
    <w:p w14:paraId="315E3972" w14:textId="77777777" w:rsidR="00CD2DD6" w:rsidRPr="0025321F" w:rsidRDefault="00CD2DD6" w:rsidP="00CD2DD6">
      <w:pPr>
        <w:shd w:val="clear" w:color="auto" w:fill="FFE599"/>
        <w:rPr>
          <w:rFonts w:asciiTheme="minorHAnsi" w:hAnsiTheme="minorHAnsi" w:cstheme="minorHAnsi"/>
          <w:sz w:val="22"/>
          <w:szCs w:val="22"/>
        </w:rPr>
      </w:pPr>
      <w:r w:rsidRPr="0025321F">
        <w:rPr>
          <w:rFonts w:asciiTheme="minorHAnsi" w:hAnsiTheme="minorHAnsi" w:cstheme="minorHAnsi"/>
          <w:sz w:val="22"/>
          <w:szCs w:val="22"/>
        </w:rPr>
        <w:t>What are Springfield’s arrangements for SEND children when transferring between phases and/or to the next stage of education?</w:t>
      </w:r>
    </w:p>
    <w:p w14:paraId="06CE97E5" w14:textId="77777777" w:rsidR="00CD2DD6" w:rsidRPr="0025321F" w:rsidRDefault="00CD2DD6" w:rsidP="00CD2DD6">
      <w:pPr>
        <w:shd w:val="clear" w:color="auto" w:fill="FFFFFF"/>
        <w:spacing w:after="315"/>
        <w:jc w:val="both"/>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 xml:space="preserve">Every transition at Springfield is planned carefully. All children </w:t>
      </w:r>
      <w:proofErr w:type="gramStart"/>
      <w:r w:rsidRPr="0025321F">
        <w:rPr>
          <w:rFonts w:asciiTheme="minorHAnsi" w:eastAsia="Times New Roman" w:hAnsiTheme="minorHAnsi" w:cstheme="minorHAnsi"/>
          <w:sz w:val="22"/>
          <w:szCs w:val="22"/>
          <w:lang w:eastAsia="en-GB"/>
        </w:rPr>
        <w:t>have the opportunity to</w:t>
      </w:r>
      <w:proofErr w:type="gramEnd"/>
      <w:r w:rsidRPr="0025321F">
        <w:rPr>
          <w:rFonts w:asciiTheme="minorHAnsi" w:eastAsia="Times New Roman" w:hAnsiTheme="minorHAnsi" w:cstheme="minorHAnsi"/>
          <w:sz w:val="22"/>
          <w:szCs w:val="22"/>
          <w:lang w:eastAsia="en-GB"/>
        </w:rPr>
        <w:t xml:space="preserve"> meet their new teacher and any adults they will be working with, in their new classroom, during a transition morning.</w:t>
      </w:r>
    </w:p>
    <w:p w14:paraId="3EA5D8A0" w14:textId="77777777" w:rsidR="00CD2DD6" w:rsidRPr="0025321F" w:rsidRDefault="00CD2DD6" w:rsidP="00CD2DD6">
      <w:pPr>
        <w:spacing w:before="0"/>
        <w:jc w:val="both"/>
        <w:rPr>
          <w:rFonts w:asciiTheme="minorHAnsi" w:hAnsiTheme="minorHAnsi" w:cstheme="minorHAnsi"/>
          <w:sz w:val="22"/>
          <w:szCs w:val="22"/>
          <w:u w:val="single"/>
        </w:rPr>
      </w:pPr>
      <w:r w:rsidRPr="0025321F">
        <w:rPr>
          <w:rFonts w:asciiTheme="minorHAnsi" w:hAnsiTheme="minorHAnsi" w:cstheme="minorHAnsi"/>
          <w:sz w:val="22"/>
          <w:szCs w:val="22"/>
          <w:u w:val="single"/>
        </w:rPr>
        <w:t xml:space="preserve">Early Years Foundation Stage </w:t>
      </w:r>
    </w:p>
    <w:p w14:paraId="7B7440F2" w14:textId="47394158"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 xml:space="preserve">Children entering reception from our nursery spend time together with the current reception children, sharing the Foundation Unit, so are familiar with the staff and space. Children from other settings have </w:t>
      </w:r>
      <w:r w:rsidR="00AC6D3B">
        <w:rPr>
          <w:rFonts w:asciiTheme="minorHAnsi" w:hAnsiTheme="minorHAnsi" w:cstheme="minorHAnsi"/>
          <w:sz w:val="22"/>
          <w:szCs w:val="22"/>
        </w:rPr>
        <w:t xml:space="preserve">a </w:t>
      </w:r>
      <w:r w:rsidRPr="0025321F">
        <w:rPr>
          <w:rFonts w:asciiTheme="minorHAnsi" w:hAnsiTheme="minorHAnsi" w:cstheme="minorHAnsi"/>
          <w:sz w:val="22"/>
          <w:szCs w:val="22"/>
        </w:rPr>
        <w:t xml:space="preserve">pre-session prior to starting in the </w:t>
      </w:r>
      <w:proofErr w:type="gramStart"/>
      <w:r w:rsidRPr="0025321F">
        <w:rPr>
          <w:rFonts w:asciiTheme="minorHAnsi" w:hAnsiTheme="minorHAnsi" w:cstheme="minorHAnsi"/>
          <w:sz w:val="22"/>
          <w:szCs w:val="22"/>
        </w:rPr>
        <w:t>Reception</w:t>
      </w:r>
      <w:proofErr w:type="gramEnd"/>
      <w:r w:rsidRPr="0025321F">
        <w:rPr>
          <w:rFonts w:asciiTheme="minorHAnsi" w:hAnsiTheme="minorHAnsi" w:cstheme="minorHAnsi"/>
          <w:sz w:val="22"/>
          <w:szCs w:val="22"/>
        </w:rPr>
        <w:t xml:space="preserve"> class. Some children may have additional settling in visits. They will visit their class and spend time with the staff. They may also be provided with a social story containing pictures of their teachers, classroom and new things that they may encounter. SENCO and Foundation staff will visit children with SEND in their setting</w:t>
      </w:r>
      <w:r w:rsidR="005F01CD">
        <w:rPr>
          <w:rFonts w:asciiTheme="minorHAnsi" w:hAnsiTheme="minorHAnsi" w:cstheme="minorHAnsi"/>
          <w:sz w:val="22"/>
          <w:szCs w:val="22"/>
        </w:rPr>
        <w:t>.</w:t>
      </w:r>
    </w:p>
    <w:p w14:paraId="35EC876A" w14:textId="77777777" w:rsidR="00CD2DD6" w:rsidRPr="0025321F" w:rsidRDefault="00CD2DD6" w:rsidP="00CD2DD6">
      <w:pPr>
        <w:spacing w:before="240"/>
        <w:jc w:val="both"/>
        <w:rPr>
          <w:rFonts w:asciiTheme="minorHAnsi" w:hAnsiTheme="minorHAnsi" w:cstheme="minorHAnsi"/>
          <w:sz w:val="22"/>
          <w:szCs w:val="22"/>
          <w:u w:val="single"/>
        </w:rPr>
      </w:pPr>
      <w:r w:rsidRPr="0025321F">
        <w:rPr>
          <w:rFonts w:asciiTheme="minorHAnsi" w:hAnsiTheme="minorHAnsi" w:cstheme="minorHAnsi"/>
          <w:sz w:val="22"/>
          <w:szCs w:val="22"/>
          <w:u w:val="single"/>
        </w:rPr>
        <w:t>Foundation Stage to Year 1</w:t>
      </w:r>
    </w:p>
    <w:p w14:paraId="4E13BEF4" w14:textId="0BCDD11F" w:rsidR="00CD2DD6" w:rsidRPr="0025321F" w:rsidRDefault="009741E7" w:rsidP="00CD2DD6">
      <w:pPr>
        <w:shd w:val="clear" w:color="auto" w:fill="FFFFFF"/>
        <w:spacing w:after="315"/>
        <w:jc w:val="both"/>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Our</w:t>
      </w:r>
      <w:r w:rsidR="00CD2DD6" w:rsidRPr="0025321F">
        <w:rPr>
          <w:rFonts w:asciiTheme="minorHAnsi" w:eastAsia="Times New Roman" w:hAnsiTheme="minorHAnsi" w:cstheme="minorHAnsi"/>
          <w:sz w:val="22"/>
          <w:szCs w:val="22"/>
          <w:lang w:eastAsia="en-GB"/>
        </w:rPr>
        <w:t xml:space="preserve"> </w:t>
      </w:r>
      <w:r>
        <w:rPr>
          <w:rFonts w:asciiTheme="minorHAnsi" w:eastAsia="Times New Roman" w:hAnsiTheme="minorHAnsi" w:cstheme="minorHAnsi"/>
          <w:sz w:val="22"/>
          <w:szCs w:val="22"/>
          <w:lang w:eastAsia="en-GB"/>
        </w:rPr>
        <w:t xml:space="preserve">Early Year Lead, </w:t>
      </w:r>
      <w:proofErr w:type="spellStart"/>
      <w:r>
        <w:rPr>
          <w:rFonts w:asciiTheme="minorHAnsi" w:eastAsia="Times New Roman" w:hAnsiTheme="minorHAnsi" w:cstheme="minorHAnsi"/>
          <w:sz w:val="22"/>
          <w:szCs w:val="22"/>
          <w:lang w:eastAsia="en-GB"/>
        </w:rPr>
        <w:t>Mrs</w:t>
      </w:r>
      <w:proofErr w:type="spellEnd"/>
      <w:r>
        <w:rPr>
          <w:rFonts w:asciiTheme="minorHAnsi" w:eastAsia="Times New Roman" w:hAnsiTheme="minorHAnsi" w:cstheme="minorHAnsi"/>
          <w:sz w:val="22"/>
          <w:szCs w:val="22"/>
          <w:lang w:eastAsia="en-GB"/>
        </w:rPr>
        <w:t xml:space="preserve"> Carrington,</w:t>
      </w:r>
      <w:r w:rsidR="00CD2DD6" w:rsidRPr="0025321F">
        <w:rPr>
          <w:rFonts w:asciiTheme="minorHAnsi" w:eastAsia="Times New Roman" w:hAnsiTheme="minorHAnsi" w:cstheme="minorHAnsi"/>
          <w:sz w:val="22"/>
          <w:szCs w:val="22"/>
          <w:lang w:eastAsia="en-GB"/>
        </w:rPr>
        <w:t xml:space="preserve"> </w:t>
      </w:r>
      <w:proofErr w:type="spellStart"/>
      <w:r w:rsidR="00CD2DD6" w:rsidRPr="0025321F">
        <w:rPr>
          <w:rFonts w:asciiTheme="minorHAnsi" w:eastAsia="Times New Roman" w:hAnsiTheme="minorHAnsi" w:cstheme="minorHAnsi"/>
          <w:sz w:val="22"/>
          <w:szCs w:val="22"/>
          <w:lang w:eastAsia="en-GB"/>
        </w:rPr>
        <w:t>organises</w:t>
      </w:r>
      <w:proofErr w:type="spellEnd"/>
      <w:r w:rsidR="00CD2DD6" w:rsidRPr="0025321F">
        <w:rPr>
          <w:rFonts w:asciiTheme="minorHAnsi" w:eastAsia="Times New Roman" w:hAnsiTheme="minorHAnsi" w:cstheme="minorHAnsi"/>
          <w:sz w:val="22"/>
          <w:szCs w:val="22"/>
          <w:lang w:eastAsia="en-GB"/>
        </w:rPr>
        <w:t xml:space="preserve"> and plans for the transition to Year 1 to ensure every child is prepared to access the National Curriculum. </w:t>
      </w:r>
    </w:p>
    <w:p w14:paraId="6691817D" w14:textId="77777777" w:rsidR="00CD2DD6" w:rsidRPr="0025321F" w:rsidRDefault="00CD2DD6" w:rsidP="00CD2DD6">
      <w:pPr>
        <w:spacing w:before="240" w:after="0"/>
        <w:jc w:val="both"/>
        <w:rPr>
          <w:rFonts w:asciiTheme="minorHAnsi" w:hAnsiTheme="minorHAnsi" w:cstheme="minorHAnsi"/>
          <w:sz w:val="22"/>
          <w:szCs w:val="22"/>
          <w:u w:val="single"/>
        </w:rPr>
      </w:pPr>
      <w:r w:rsidRPr="0025321F">
        <w:rPr>
          <w:rFonts w:asciiTheme="minorHAnsi" w:hAnsiTheme="minorHAnsi" w:cstheme="minorHAnsi"/>
          <w:sz w:val="22"/>
          <w:szCs w:val="22"/>
          <w:u w:val="single"/>
        </w:rPr>
        <w:t xml:space="preserve">KS1-KS2 </w:t>
      </w:r>
    </w:p>
    <w:p w14:paraId="772172FF" w14:textId="0FB62605" w:rsidR="00CD2DD6" w:rsidRPr="0025321F" w:rsidRDefault="003416BE" w:rsidP="00CD2DD6">
      <w:pPr>
        <w:jc w:val="both"/>
        <w:rPr>
          <w:rFonts w:asciiTheme="minorHAnsi" w:hAnsiTheme="minorHAnsi" w:cstheme="minorHAnsi"/>
          <w:sz w:val="22"/>
          <w:szCs w:val="22"/>
        </w:rPr>
      </w:pPr>
      <w:r>
        <w:rPr>
          <w:rFonts w:asciiTheme="minorHAnsi" w:hAnsiTheme="minorHAnsi" w:cstheme="minorHAnsi"/>
          <w:sz w:val="22"/>
          <w:szCs w:val="22"/>
        </w:rPr>
        <w:t xml:space="preserve">During </w:t>
      </w:r>
      <w:r w:rsidR="00DE65C9">
        <w:rPr>
          <w:rFonts w:asciiTheme="minorHAnsi" w:hAnsiTheme="minorHAnsi" w:cstheme="minorHAnsi"/>
          <w:sz w:val="22"/>
          <w:szCs w:val="22"/>
        </w:rPr>
        <w:t xml:space="preserve">our </w:t>
      </w:r>
      <w:r w:rsidR="00726DF3">
        <w:rPr>
          <w:rFonts w:asciiTheme="minorHAnsi" w:hAnsiTheme="minorHAnsi" w:cstheme="minorHAnsi"/>
          <w:sz w:val="22"/>
          <w:szCs w:val="22"/>
        </w:rPr>
        <w:t>July</w:t>
      </w:r>
      <w:r w:rsidR="00DE65C9">
        <w:rPr>
          <w:rFonts w:asciiTheme="minorHAnsi" w:hAnsiTheme="minorHAnsi" w:cstheme="minorHAnsi"/>
          <w:sz w:val="22"/>
          <w:szCs w:val="22"/>
        </w:rPr>
        <w:t xml:space="preserve"> Support plan review meetings, </w:t>
      </w:r>
      <w:r w:rsidR="002A5C07">
        <w:rPr>
          <w:rFonts w:asciiTheme="minorHAnsi" w:hAnsiTheme="minorHAnsi" w:cstheme="minorHAnsi"/>
          <w:sz w:val="22"/>
          <w:szCs w:val="22"/>
        </w:rPr>
        <w:t xml:space="preserve">some </w:t>
      </w:r>
      <w:r w:rsidR="00DE65C9">
        <w:rPr>
          <w:rFonts w:asciiTheme="minorHAnsi" w:hAnsiTheme="minorHAnsi" w:cstheme="minorHAnsi"/>
          <w:sz w:val="22"/>
          <w:szCs w:val="22"/>
        </w:rPr>
        <w:t xml:space="preserve">parents will meet with their child’s </w:t>
      </w:r>
      <w:r w:rsidR="00AD0759">
        <w:rPr>
          <w:rFonts w:asciiTheme="minorHAnsi" w:hAnsiTheme="minorHAnsi" w:cstheme="minorHAnsi"/>
          <w:sz w:val="22"/>
          <w:szCs w:val="22"/>
        </w:rPr>
        <w:t xml:space="preserve">current </w:t>
      </w:r>
      <w:r w:rsidR="00DE65C9">
        <w:rPr>
          <w:rFonts w:asciiTheme="minorHAnsi" w:hAnsiTheme="minorHAnsi" w:cstheme="minorHAnsi"/>
          <w:sz w:val="22"/>
          <w:szCs w:val="22"/>
        </w:rPr>
        <w:t xml:space="preserve">class teacher </w:t>
      </w:r>
      <w:proofErr w:type="gramStart"/>
      <w:r w:rsidR="00DE65C9">
        <w:rPr>
          <w:rFonts w:asciiTheme="minorHAnsi" w:hAnsiTheme="minorHAnsi" w:cstheme="minorHAnsi"/>
          <w:sz w:val="22"/>
          <w:szCs w:val="22"/>
        </w:rPr>
        <w:t>and also</w:t>
      </w:r>
      <w:proofErr w:type="gramEnd"/>
      <w:r w:rsidR="00DE65C9">
        <w:rPr>
          <w:rFonts w:asciiTheme="minorHAnsi" w:hAnsiTheme="minorHAnsi" w:cstheme="minorHAnsi"/>
          <w:sz w:val="22"/>
          <w:szCs w:val="22"/>
        </w:rPr>
        <w:t xml:space="preserve"> </w:t>
      </w:r>
      <w:r w:rsidR="00AD0759">
        <w:rPr>
          <w:rFonts w:asciiTheme="minorHAnsi" w:hAnsiTheme="minorHAnsi" w:cstheme="minorHAnsi"/>
          <w:sz w:val="22"/>
          <w:szCs w:val="22"/>
        </w:rPr>
        <w:t xml:space="preserve">their new class teacher. </w:t>
      </w:r>
      <w:r w:rsidR="00D04F95">
        <w:rPr>
          <w:rFonts w:asciiTheme="minorHAnsi" w:hAnsiTheme="minorHAnsi" w:cstheme="minorHAnsi"/>
          <w:sz w:val="22"/>
          <w:szCs w:val="22"/>
        </w:rPr>
        <w:t xml:space="preserve">Extra transition activities and support will be planned where needed. </w:t>
      </w:r>
    </w:p>
    <w:p w14:paraId="594591A1" w14:textId="724AFDB6" w:rsidR="00CD2DD6" w:rsidRPr="0025321F" w:rsidRDefault="00CD2DD6" w:rsidP="00CD2DD6">
      <w:pPr>
        <w:shd w:val="clear" w:color="auto" w:fill="FFFFFF"/>
        <w:spacing w:after="315"/>
        <w:jc w:val="both"/>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 xml:space="preserve">Mid-year admissions from Foundation 1 to Year 6 begin with parents and children being invited into the academy to meet staff and </w:t>
      </w:r>
      <w:proofErr w:type="spellStart"/>
      <w:r w:rsidRPr="0025321F">
        <w:rPr>
          <w:rFonts w:asciiTheme="minorHAnsi" w:eastAsia="Times New Roman" w:hAnsiTheme="minorHAnsi" w:cstheme="minorHAnsi"/>
          <w:sz w:val="22"/>
          <w:szCs w:val="22"/>
          <w:lang w:eastAsia="en-GB"/>
        </w:rPr>
        <w:t>familiarise</w:t>
      </w:r>
      <w:proofErr w:type="spellEnd"/>
      <w:r w:rsidRPr="0025321F">
        <w:rPr>
          <w:rFonts w:asciiTheme="minorHAnsi" w:eastAsia="Times New Roman" w:hAnsiTheme="minorHAnsi" w:cstheme="minorHAnsi"/>
          <w:sz w:val="22"/>
          <w:szCs w:val="22"/>
          <w:lang w:eastAsia="en-GB"/>
        </w:rPr>
        <w:t xml:space="preserve"> themselves with the setting, at this point a welcome pack is given. Academy staff will then contact the previous setting to obtain all pupil records. For children with SEND, the SENCO will contact </w:t>
      </w:r>
      <w:r w:rsidR="00C026EF">
        <w:rPr>
          <w:rFonts w:asciiTheme="minorHAnsi" w:eastAsia="Times New Roman" w:hAnsiTheme="minorHAnsi" w:cstheme="minorHAnsi"/>
          <w:sz w:val="22"/>
          <w:szCs w:val="22"/>
          <w:lang w:eastAsia="en-GB"/>
        </w:rPr>
        <w:t xml:space="preserve">the </w:t>
      </w:r>
      <w:r w:rsidRPr="0025321F">
        <w:rPr>
          <w:rFonts w:asciiTheme="minorHAnsi" w:eastAsia="Times New Roman" w:hAnsiTheme="minorHAnsi" w:cstheme="minorHAnsi"/>
          <w:sz w:val="22"/>
          <w:szCs w:val="22"/>
          <w:lang w:eastAsia="en-GB"/>
        </w:rPr>
        <w:t xml:space="preserve">previous setting by telephone and may visit to receive additional information about how best to meet the needs of the child. </w:t>
      </w:r>
    </w:p>
    <w:p w14:paraId="5CF0A407" w14:textId="77777777"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 xml:space="preserve">Year 6 – Secondary School Transfer </w:t>
      </w:r>
    </w:p>
    <w:p w14:paraId="16D198E1" w14:textId="77777777" w:rsidR="00CD2DD6" w:rsidRPr="0025321F" w:rsidRDefault="00CD2DD6" w:rsidP="00CD2DD6">
      <w:pPr>
        <w:pStyle w:val="ListParagraph"/>
        <w:numPr>
          <w:ilvl w:val="0"/>
          <w:numId w:val="6"/>
        </w:numPr>
        <w:spacing w:before="0" w:after="160" w:line="259" w:lineRule="auto"/>
        <w:contextualSpacing/>
        <w:jc w:val="both"/>
        <w:rPr>
          <w:rFonts w:asciiTheme="minorHAnsi" w:hAnsiTheme="minorHAnsi" w:cstheme="minorHAnsi"/>
          <w:sz w:val="22"/>
          <w:szCs w:val="22"/>
        </w:rPr>
      </w:pPr>
      <w:r w:rsidRPr="0025321F">
        <w:rPr>
          <w:rFonts w:asciiTheme="minorHAnsi" w:hAnsiTheme="minorHAnsi" w:cstheme="minorHAnsi"/>
          <w:sz w:val="22"/>
          <w:szCs w:val="22"/>
        </w:rPr>
        <w:t xml:space="preserve">Meetings with the SENCO, parents, outside agencies and SENCO of the secondary school take place, to hand over </w:t>
      </w:r>
      <w:proofErr w:type="gramStart"/>
      <w:r w:rsidRPr="0025321F">
        <w:rPr>
          <w:rFonts w:asciiTheme="minorHAnsi" w:hAnsiTheme="minorHAnsi" w:cstheme="minorHAnsi"/>
          <w:sz w:val="22"/>
          <w:szCs w:val="22"/>
        </w:rPr>
        <w:t>all of</w:t>
      </w:r>
      <w:proofErr w:type="gramEnd"/>
      <w:r w:rsidRPr="0025321F">
        <w:rPr>
          <w:rFonts w:asciiTheme="minorHAnsi" w:hAnsiTheme="minorHAnsi" w:cstheme="minorHAnsi"/>
          <w:sz w:val="22"/>
          <w:szCs w:val="22"/>
        </w:rPr>
        <w:t xml:space="preserve"> the transition information and share information about the children with SEND.  Annual reviews will be held in Autumn Term to allow allocation of Secondary placement and begin to facilitate a smooth transition.</w:t>
      </w:r>
    </w:p>
    <w:p w14:paraId="01E2BEA4" w14:textId="286F0FB9" w:rsidR="00CD2DD6" w:rsidRPr="0025321F" w:rsidRDefault="00CD2DD6" w:rsidP="00CD2DD6">
      <w:pPr>
        <w:pStyle w:val="ListParagraph"/>
        <w:numPr>
          <w:ilvl w:val="0"/>
          <w:numId w:val="6"/>
        </w:numPr>
        <w:spacing w:before="0" w:after="160" w:line="259" w:lineRule="auto"/>
        <w:contextualSpacing/>
        <w:jc w:val="both"/>
        <w:rPr>
          <w:rFonts w:asciiTheme="minorHAnsi" w:hAnsiTheme="minorHAnsi" w:cstheme="minorHAnsi"/>
          <w:sz w:val="22"/>
          <w:szCs w:val="22"/>
        </w:rPr>
      </w:pPr>
      <w:r w:rsidRPr="0025321F">
        <w:rPr>
          <w:rFonts w:asciiTheme="minorHAnsi" w:hAnsiTheme="minorHAnsi" w:cstheme="minorHAnsi"/>
          <w:sz w:val="22"/>
          <w:szCs w:val="22"/>
        </w:rPr>
        <w:t xml:space="preserve">Visits are arranged for the child to go to their secondary school to </w:t>
      </w:r>
      <w:proofErr w:type="spellStart"/>
      <w:r w:rsidRPr="0025321F">
        <w:rPr>
          <w:rFonts w:asciiTheme="minorHAnsi" w:hAnsiTheme="minorHAnsi" w:cstheme="minorHAnsi"/>
          <w:sz w:val="22"/>
          <w:szCs w:val="22"/>
        </w:rPr>
        <w:t>familiarise</w:t>
      </w:r>
      <w:proofErr w:type="spellEnd"/>
      <w:r w:rsidRPr="0025321F">
        <w:rPr>
          <w:rFonts w:asciiTheme="minorHAnsi" w:hAnsiTheme="minorHAnsi" w:cstheme="minorHAnsi"/>
          <w:sz w:val="22"/>
          <w:szCs w:val="22"/>
        </w:rPr>
        <w:t xml:space="preserve"> themselves with the new school. </w:t>
      </w:r>
      <w:r w:rsidRPr="0025321F">
        <w:rPr>
          <w:rFonts w:asciiTheme="minorHAnsi" w:eastAsia="Times New Roman" w:hAnsiTheme="minorHAnsi" w:cstheme="minorHAnsi"/>
          <w:sz w:val="22"/>
          <w:szCs w:val="22"/>
          <w:lang w:eastAsia="en-GB"/>
        </w:rPr>
        <w:t xml:space="preserve">For children who need additional support during transition, additional visits, meetings with parents and observations in the child’s current setting are </w:t>
      </w:r>
      <w:proofErr w:type="spellStart"/>
      <w:r w:rsidR="00576E40">
        <w:rPr>
          <w:rFonts w:asciiTheme="minorHAnsi" w:eastAsia="Times New Roman" w:hAnsiTheme="minorHAnsi" w:cstheme="minorHAnsi"/>
          <w:sz w:val="22"/>
          <w:szCs w:val="22"/>
          <w:lang w:eastAsia="en-GB"/>
        </w:rPr>
        <w:t>organi</w:t>
      </w:r>
      <w:r w:rsidR="007A0C6A">
        <w:rPr>
          <w:rFonts w:asciiTheme="minorHAnsi" w:eastAsia="Times New Roman" w:hAnsiTheme="minorHAnsi" w:cstheme="minorHAnsi"/>
          <w:sz w:val="22"/>
          <w:szCs w:val="22"/>
          <w:lang w:eastAsia="en-GB"/>
        </w:rPr>
        <w:t>s</w:t>
      </w:r>
      <w:r w:rsidR="00576E40">
        <w:rPr>
          <w:rFonts w:asciiTheme="minorHAnsi" w:eastAsia="Times New Roman" w:hAnsiTheme="minorHAnsi" w:cstheme="minorHAnsi"/>
          <w:sz w:val="22"/>
          <w:szCs w:val="22"/>
          <w:lang w:eastAsia="en-GB"/>
        </w:rPr>
        <w:t>ed</w:t>
      </w:r>
      <w:proofErr w:type="spellEnd"/>
      <w:r w:rsidR="00576E40">
        <w:rPr>
          <w:rFonts w:asciiTheme="minorHAnsi" w:eastAsia="Times New Roman" w:hAnsiTheme="minorHAnsi" w:cstheme="minorHAnsi"/>
          <w:sz w:val="22"/>
          <w:szCs w:val="22"/>
          <w:lang w:eastAsia="en-GB"/>
        </w:rPr>
        <w:t>.</w:t>
      </w:r>
    </w:p>
    <w:p w14:paraId="72B85751" w14:textId="4C768066" w:rsidR="00CD2DD6" w:rsidRPr="0025321F" w:rsidRDefault="00CD2DD6" w:rsidP="00CD2DD6">
      <w:pPr>
        <w:pStyle w:val="ListParagraph"/>
        <w:numPr>
          <w:ilvl w:val="0"/>
          <w:numId w:val="6"/>
        </w:numPr>
        <w:spacing w:before="0" w:after="160" w:line="259" w:lineRule="auto"/>
        <w:contextualSpacing/>
        <w:jc w:val="both"/>
        <w:rPr>
          <w:rFonts w:asciiTheme="minorHAnsi" w:hAnsiTheme="minorHAnsi" w:cstheme="minorHAnsi"/>
          <w:sz w:val="22"/>
          <w:szCs w:val="22"/>
        </w:rPr>
      </w:pPr>
      <w:r w:rsidRPr="0025321F">
        <w:rPr>
          <w:rFonts w:asciiTheme="minorHAnsi" w:hAnsiTheme="minorHAnsi" w:cstheme="minorHAnsi"/>
          <w:sz w:val="22"/>
          <w:szCs w:val="22"/>
        </w:rPr>
        <w:t>The children have specific support and interventions focusing on independence and transition, as needed</w:t>
      </w:r>
      <w:r w:rsidR="00576E40">
        <w:rPr>
          <w:rFonts w:asciiTheme="minorHAnsi" w:hAnsiTheme="minorHAnsi" w:cstheme="minorHAnsi"/>
          <w:sz w:val="22"/>
          <w:szCs w:val="22"/>
        </w:rPr>
        <w:t>.</w:t>
      </w:r>
    </w:p>
    <w:p w14:paraId="24FAB20B" w14:textId="792896FA" w:rsidR="00CD2DD6" w:rsidRPr="002C650F" w:rsidRDefault="00CD2DD6" w:rsidP="00CD2DD6">
      <w:pPr>
        <w:pStyle w:val="ListParagraph"/>
        <w:numPr>
          <w:ilvl w:val="0"/>
          <w:numId w:val="6"/>
        </w:numPr>
        <w:spacing w:before="0" w:after="160" w:line="259" w:lineRule="auto"/>
        <w:contextualSpacing/>
        <w:jc w:val="both"/>
        <w:rPr>
          <w:rFonts w:asciiTheme="minorHAnsi" w:hAnsiTheme="minorHAnsi" w:cstheme="minorHAnsi"/>
          <w:sz w:val="22"/>
          <w:szCs w:val="22"/>
        </w:rPr>
      </w:pPr>
      <w:r w:rsidRPr="002C650F">
        <w:rPr>
          <w:rFonts w:asciiTheme="minorHAnsi" w:hAnsiTheme="minorHAnsi" w:cstheme="minorHAnsi"/>
          <w:sz w:val="22"/>
          <w:szCs w:val="22"/>
        </w:rPr>
        <w:t>The children may also be supported by external agencies where appropriate</w:t>
      </w:r>
      <w:r w:rsidR="00576E40">
        <w:rPr>
          <w:rFonts w:asciiTheme="minorHAnsi" w:hAnsiTheme="minorHAnsi" w:cstheme="minorHAnsi"/>
          <w:sz w:val="22"/>
          <w:szCs w:val="22"/>
        </w:rPr>
        <w:t>.</w:t>
      </w:r>
    </w:p>
    <w:p w14:paraId="229C80E1" w14:textId="77777777" w:rsidR="00D70194" w:rsidRDefault="00D70194" w:rsidP="00CD2DD6">
      <w:pPr>
        <w:jc w:val="both"/>
        <w:rPr>
          <w:rFonts w:asciiTheme="minorHAnsi" w:hAnsiTheme="minorHAnsi" w:cstheme="minorHAnsi"/>
          <w:sz w:val="22"/>
          <w:szCs w:val="22"/>
        </w:rPr>
      </w:pPr>
    </w:p>
    <w:p w14:paraId="17316346" w14:textId="77777777" w:rsidR="00D70194" w:rsidRDefault="00D70194" w:rsidP="00CD2DD6">
      <w:pPr>
        <w:jc w:val="both"/>
        <w:rPr>
          <w:rFonts w:asciiTheme="minorHAnsi" w:hAnsiTheme="minorHAnsi" w:cstheme="minorHAnsi"/>
          <w:sz w:val="22"/>
          <w:szCs w:val="22"/>
        </w:rPr>
      </w:pPr>
    </w:p>
    <w:p w14:paraId="01CD10F4" w14:textId="6908F1CE"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In all phases, any additional arrangements that are needed for a child will also be arranged.</w:t>
      </w:r>
    </w:p>
    <w:p w14:paraId="3310171D" w14:textId="77777777" w:rsidR="00CD2DD6" w:rsidRPr="0025321F" w:rsidRDefault="00CD2DD6" w:rsidP="00CD2DD6">
      <w:pPr>
        <w:jc w:val="both"/>
        <w:rPr>
          <w:rFonts w:asciiTheme="minorHAnsi" w:eastAsia="Times New Roman" w:hAnsiTheme="minorHAnsi" w:cstheme="minorHAnsi"/>
          <w:sz w:val="22"/>
          <w:szCs w:val="22"/>
          <w:lang w:val="en-GB" w:eastAsia="en-GB"/>
        </w:rPr>
      </w:pPr>
      <w:r w:rsidRPr="0025321F">
        <w:rPr>
          <w:rFonts w:asciiTheme="minorHAnsi" w:hAnsiTheme="minorHAnsi" w:cstheme="minorHAnsi"/>
          <w:sz w:val="22"/>
          <w:szCs w:val="22"/>
        </w:rPr>
        <w:t xml:space="preserve">We will share information with the school or other setting the pupil is moving to. </w:t>
      </w:r>
      <w:r w:rsidRPr="0025321F">
        <w:rPr>
          <w:rFonts w:asciiTheme="minorHAnsi" w:eastAsia="Times New Roman" w:hAnsiTheme="minorHAnsi" w:cstheme="minorHAnsi"/>
          <w:sz w:val="22"/>
          <w:szCs w:val="22"/>
          <w:lang w:val="en-GB" w:eastAsia="en-GB"/>
        </w:rPr>
        <w:t>This includes the pupil’s history and SEND information, and any additional relevant information e.g. relating to Child Protection.</w:t>
      </w:r>
    </w:p>
    <w:p w14:paraId="0B538F67" w14:textId="345AAA0C" w:rsidR="00CD2DD6" w:rsidRDefault="00CD2DD6" w:rsidP="00CD2DD6">
      <w:pPr>
        <w:jc w:val="both"/>
        <w:rPr>
          <w:rFonts w:asciiTheme="minorHAnsi" w:eastAsia="Times New Roman" w:hAnsiTheme="minorHAnsi" w:cstheme="minorHAnsi"/>
          <w:sz w:val="22"/>
          <w:szCs w:val="22"/>
          <w:lang w:val="en-GB" w:eastAsia="en-GB"/>
        </w:rPr>
      </w:pPr>
      <w:r w:rsidRPr="0025321F">
        <w:rPr>
          <w:rFonts w:asciiTheme="minorHAnsi" w:eastAsia="Times New Roman" w:hAnsiTheme="minorHAnsi" w:cstheme="minorHAnsi"/>
          <w:sz w:val="22"/>
          <w:szCs w:val="22"/>
          <w:lang w:val="en-GB" w:eastAsia="en-GB"/>
        </w:rPr>
        <w:lastRenderedPageBreak/>
        <w:t>We liaise closely with the secondary schools</w:t>
      </w:r>
      <w:r w:rsidR="00365381">
        <w:rPr>
          <w:rFonts w:asciiTheme="minorHAnsi" w:eastAsia="Times New Roman" w:hAnsiTheme="minorHAnsi" w:cstheme="minorHAnsi"/>
          <w:sz w:val="22"/>
          <w:szCs w:val="22"/>
          <w:lang w:val="en-GB" w:eastAsia="en-GB"/>
        </w:rPr>
        <w:t xml:space="preserve"> so</w:t>
      </w:r>
      <w:r w:rsidRPr="0025321F">
        <w:rPr>
          <w:rFonts w:asciiTheme="minorHAnsi" w:eastAsia="Times New Roman" w:hAnsiTheme="minorHAnsi" w:cstheme="minorHAnsi"/>
          <w:sz w:val="22"/>
          <w:szCs w:val="22"/>
          <w:lang w:val="en-GB" w:eastAsia="en-GB"/>
        </w:rPr>
        <w:t xml:space="preserve"> that our children will feed to</w:t>
      </w:r>
      <w:r w:rsidR="00F856AB">
        <w:rPr>
          <w:rFonts w:asciiTheme="minorHAnsi" w:eastAsia="Times New Roman" w:hAnsiTheme="minorHAnsi" w:cstheme="minorHAnsi"/>
          <w:sz w:val="22"/>
          <w:szCs w:val="22"/>
          <w:lang w:val="en-GB" w:eastAsia="en-GB"/>
        </w:rPr>
        <w:t>,</w:t>
      </w:r>
      <w:r w:rsidRPr="0025321F">
        <w:rPr>
          <w:rFonts w:asciiTheme="minorHAnsi" w:eastAsia="Times New Roman" w:hAnsiTheme="minorHAnsi" w:cstheme="minorHAnsi"/>
          <w:sz w:val="22"/>
          <w:szCs w:val="22"/>
          <w:lang w:val="en-GB" w:eastAsia="en-GB"/>
        </w:rPr>
        <w:t xml:space="preserve"> as well as our feeder schools and nurseries. For those with additional needs, we arrange extra taster days to help alleviate any concerns and ensure a smooth transition.</w:t>
      </w:r>
    </w:p>
    <w:p w14:paraId="1FB1210F" w14:textId="77777777" w:rsidR="00DA2F3F" w:rsidRPr="0025321F" w:rsidRDefault="00DA2F3F" w:rsidP="00CD2DD6">
      <w:pPr>
        <w:jc w:val="both"/>
        <w:rPr>
          <w:rFonts w:asciiTheme="minorHAnsi" w:eastAsia="Times New Roman" w:hAnsiTheme="minorHAnsi" w:cstheme="minorHAnsi"/>
          <w:sz w:val="22"/>
          <w:szCs w:val="22"/>
          <w:lang w:val="en-GB" w:eastAsia="en-GB"/>
        </w:rPr>
      </w:pPr>
    </w:p>
    <w:p w14:paraId="694E1097" w14:textId="77777777" w:rsidR="00CD2DD6" w:rsidRPr="0025321F" w:rsidRDefault="00CD2DD6" w:rsidP="00CD2DD6">
      <w:pPr>
        <w:shd w:val="clear" w:color="auto" w:fill="FFD966"/>
        <w:rPr>
          <w:rFonts w:asciiTheme="minorHAnsi" w:hAnsiTheme="minorHAnsi" w:cstheme="minorHAnsi"/>
          <w:sz w:val="22"/>
          <w:szCs w:val="22"/>
        </w:rPr>
      </w:pPr>
      <w:r w:rsidRPr="0025321F">
        <w:rPr>
          <w:rFonts w:asciiTheme="minorHAnsi" w:hAnsiTheme="minorHAnsi" w:cstheme="minorHAnsi"/>
          <w:sz w:val="22"/>
          <w:szCs w:val="22"/>
        </w:rPr>
        <w:t>What is the approach to teaching children with SEND at Springfield?</w:t>
      </w:r>
    </w:p>
    <w:p w14:paraId="72DF7061" w14:textId="77777777" w:rsidR="00CD2DD6" w:rsidRPr="0025321F" w:rsidRDefault="00CD2DD6" w:rsidP="00CD2DD6">
      <w:pPr>
        <w:widowControl w:val="0"/>
        <w:autoSpaceDE w:val="0"/>
        <w:autoSpaceDN w:val="0"/>
        <w:adjustRightInd w:val="0"/>
        <w:spacing w:after="240"/>
        <w:jc w:val="both"/>
        <w:rPr>
          <w:rFonts w:asciiTheme="minorHAnsi" w:hAnsiTheme="minorHAnsi" w:cstheme="minorHAnsi"/>
          <w:sz w:val="22"/>
          <w:szCs w:val="22"/>
        </w:rPr>
      </w:pPr>
      <w:r w:rsidRPr="0025321F">
        <w:rPr>
          <w:rFonts w:asciiTheme="minorHAnsi" w:hAnsiTheme="minorHAnsi" w:cstheme="minorHAnsi"/>
          <w:sz w:val="22"/>
          <w:szCs w:val="22"/>
        </w:rPr>
        <w:t>Springfield Primary Academy adopts a whole school approach to SEND. All staff work together to ensure the inclusion of all our children. We pride ourselves on our collaborative and inclusive approach to teaching and learning. We believe in proactive intervention: removing barriers to learning, raising expectations and accelerating levels of achievement. This includes the provision of learning interventions developed on an individual needs basis and outside agencies to ensure that all c</w:t>
      </w:r>
      <w:r w:rsidR="009A396D">
        <w:rPr>
          <w:rFonts w:asciiTheme="minorHAnsi" w:hAnsiTheme="minorHAnsi" w:cstheme="minorHAnsi"/>
          <w:sz w:val="22"/>
          <w:szCs w:val="22"/>
        </w:rPr>
        <w:t>hildren have a positive focus</w:t>
      </w:r>
      <w:r w:rsidRPr="0025321F">
        <w:rPr>
          <w:rFonts w:asciiTheme="minorHAnsi" w:hAnsiTheme="minorHAnsi" w:cstheme="minorHAnsi"/>
          <w:sz w:val="22"/>
          <w:szCs w:val="22"/>
        </w:rPr>
        <w:t xml:space="preserve"> on achievable outcomes. We carefully monitor progress and work in partnership with parents to support their learning experience at Springfield and achieve their full potential.</w:t>
      </w:r>
    </w:p>
    <w:p w14:paraId="00E73F4A" w14:textId="77777777"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 xml:space="preserve">Teachers are responsible and accountable for the progress and development of all the children in their class. </w:t>
      </w:r>
    </w:p>
    <w:p w14:paraId="4273ABB6" w14:textId="77777777" w:rsidR="00CD2DD6" w:rsidRPr="0025321F" w:rsidRDefault="00CD2DD6" w:rsidP="00CD2DD6">
      <w:pPr>
        <w:pStyle w:val="ListParagraph"/>
        <w:numPr>
          <w:ilvl w:val="0"/>
          <w:numId w:val="4"/>
        </w:numPr>
        <w:spacing w:after="240" w:line="276" w:lineRule="auto"/>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For all children ‘quality first teaching’, including pre and post teaching, is the initial and most powerful provision. Teachers at Springfield adapt and vary their teaching to suit the different learning styles and needs in the cl</w:t>
      </w:r>
      <w:r w:rsidR="00DA2F3F">
        <w:rPr>
          <w:rFonts w:asciiTheme="minorHAnsi" w:hAnsiTheme="minorHAnsi" w:cstheme="minorHAnsi"/>
          <w:sz w:val="22"/>
          <w:szCs w:val="22"/>
        </w:rPr>
        <w:t>assroom through a broad and balanced</w:t>
      </w:r>
      <w:r w:rsidRPr="0025321F">
        <w:rPr>
          <w:rFonts w:asciiTheme="minorHAnsi" w:hAnsiTheme="minorHAnsi" w:cstheme="minorHAnsi"/>
          <w:sz w:val="22"/>
          <w:szCs w:val="22"/>
        </w:rPr>
        <w:t xml:space="preserve"> curriculum.</w:t>
      </w:r>
    </w:p>
    <w:p w14:paraId="6A8F36F0" w14:textId="77777777" w:rsidR="00CD2DD6" w:rsidRPr="0025321F" w:rsidRDefault="00CD2DD6" w:rsidP="00CD2DD6">
      <w:pPr>
        <w:pStyle w:val="ListParagraph"/>
        <w:numPr>
          <w:ilvl w:val="0"/>
          <w:numId w:val="4"/>
        </w:numPr>
        <w:spacing w:after="240" w:line="276" w:lineRule="auto"/>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 xml:space="preserve">Planned individual and group additional support or intervention sessions provide extra provision to those children who may need a more specific and targeted approach. </w:t>
      </w:r>
    </w:p>
    <w:p w14:paraId="133B87FB" w14:textId="3EE71322" w:rsidR="00CD2DD6" w:rsidRPr="0025321F" w:rsidRDefault="00CD2DD6" w:rsidP="00CD2DD6">
      <w:pPr>
        <w:pStyle w:val="ListParagraph"/>
        <w:numPr>
          <w:ilvl w:val="0"/>
          <w:numId w:val="4"/>
        </w:numPr>
        <w:spacing w:after="240" w:line="276" w:lineRule="auto"/>
        <w:ind w:left="714" w:hanging="357"/>
        <w:contextualSpacing/>
        <w:jc w:val="both"/>
        <w:rPr>
          <w:rFonts w:asciiTheme="minorHAnsi" w:hAnsiTheme="minorHAnsi" w:cstheme="minorHAnsi"/>
          <w:sz w:val="22"/>
          <w:szCs w:val="22"/>
        </w:rPr>
      </w:pPr>
      <w:proofErr w:type="spellStart"/>
      <w:r w:rsidRPr="0025321F">
        <w:rPr>
          <w:rFonts w:asciiTheme="minorHAnsi" w:hAnsiTheme="minorHAnsi" w:cstheme="minorHAnsi"/>
          <w:sz w:val="22"/>
          <w:szCs w:val="22"/>
        </w:rPr>
        <w:t>Personalised</w:t>
      </w:r>
      <w:proofErr w:type="spellEnd"/>
      <w:r w:rsidRPr="0025321F">
        <w:rPr>
          <w:rFonts w:asciiTheme="minorHAnsi" w:hAnsiTheme="minorHAnsi" w:cstheme="minorHAnsi"/>
          <w:sz w:val="22"/>
          <w:szCs w:val="22"/>
        </w:rPr>
        <w:t xml:space="preserve"> provision, through adaptation of learning, resources and materials. When planning we </w:t>
      </w:r>
      <w:proofErr w:type="gramStart"/>
      <w:r w:rsidRPr="0025321F">
        <w:rPr>
          <w:rFonts w:asciiTheme="minorHAnsi" w:hAnsiTheme="minorHAnsi" w:cstheme="minorHAnsi"/>
          <w:sz w:val="22"/>
          <w:szCs w:val="22"/>
        </w:rPr>
        <w:t>take into account</w:t>
      </w:r>
      <w:proofErr w:type="gramEnd"/>
      <w:r w:rsidRPr="0025321F">
        <w:rPr>
          <w:rFonts w:asciiTheme="minorHAnsi" w:hAnsiTheme="minorHAnsi" w:cstheme="minorHAnsi"/>
          <w:sz w:val="22"/>
          <w:szCs w:val="22"/>
        </w:rPr>
        <w:t xml:space="preserve"> the child and parents’ wishes and the needs of the individual. We encourage parental involvement in the planning and review of </w:t>
      </w:r>
      <w:r w:rsidR="00C65008">
        <w:rPr>
          <w:rFonts w:asciiTheme="minorHAnsi" w:hAnsiTheme="minorHAnsi" w:cstheme="minorHAnsi"/>
          <w:sz w:val="22"/>
          <w:szCs w:val="22"/>
        </w:rPr>
        <w:t>their child’s support plan.</w:t>
      </w:r>
    </w:p>
    <w:p w14:paraId="6DDC6626" w14:textId="77777777" w:rsidR="00CD2DD6" w:rsidRDefault="00CD2DD6" w:rsidP="00CD2DD6">
      <w:pPr>
        <w:pStyle w:val="ListParagraph"/>
        <w:numPr>
          <w:ilvl w:val="0"/>
          <w:numId w:val="4"/>
        </w:numPr>
        <w:spacing w:after="240" w:line="276" w:lineRule="auto"/>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 xml:space="preserve">Every effort is made to educate children with SEND alongside their peers. </w:t>
      </w:r>
    </w:p>
    <w:p w14:paraId="3B47A1F6" w14:textId="77777777" w:rsidR="00BA7FD0" w:rsidRDefault="00BA7FD0" w:rsidP="00BA7FD0">
      <w:pPr>
        <w:spacing w:after="240" w:line="276" w:lineRule="auto"/>
        <w:contextualSpacing/>
        <w:jc w:val="both"/>
        <w:rPr>
          <w:rFonts w:asciiTheme="minorHAnsi" w:hAnsiTheme="minorHAnsi" w:cstheme="minorHAnsi"/>
          <w:sz w:val="22"/>
          <w:szCs w:val="22"/>
        </w:rPr>
      </w:pPr>
    </w:p>
    <w:p w14:paraId="461D3268" w14:textId="77777777" w:rsidR="00BA7FD0" w:rsidRPr="00BA7FD0" w:rsidRDefault="00BA7FD0" w:rsidP="00BA7FD0">
      <w:pPr>
        <w:spacing w:after="240" w:line="276" w:lineRule="auto"/>
        <w:contextualSpacing/>
        <w:jc w:val="both"/>
        <w:rPr>
          <w:rFonts w:asciiTheme="minorHAnsi" w:hAnsiTheme="minorHAnsi" w:cstheme="minorHAnsi"/>
          <w:sz w:val="22"/>
          <w:szCs w:val="22"/>
        </w:rPr>
      </w:pPr>
    </w:p>
    <w:p w14:paraId="6923AA07" w14:textId="77777777" w:rsidR="00CD2DD6" w:rsidRPr="0025321F" w:rsidRDefault="00CD2DD6" w:rsidP="00CD2DD6">
      <w:pPr>
        <w:shd w:val="clear" w:color="auto" w:fill="FFD966"/>
        <w:rPr>
          <w:rFonts w:asciiTheme="minorHAnsi" w:hAnsiTheme="minorHAnsi" w:cstheme="minorHAnsi"/>
          <w:sz w:val="22"/>
          <w:szCs w:val="22"/>
        </w:rPr>
      </w:pPr>
      <w:r w:rsidRPr="0025321F">
        <w:rPr>
          <w:rFonts w:asciiTheme="minorHAnsi" w:hAnsiTheme="minorHAnsi" w:cstheme="minorHAnsi"/>
          <w:sz w:val="22"/>
          <w:szCs w:val="22"/>
        </w:rPr>
        <w:t>How is the learning environment and curriculum adapted for children with SEND?</w:t>
      </w:r>
    </w:p>
    <w:p w14:paraId="183EBE1D" w14:textId="77777777" w:rsidR="00CD2DD6" w:rsidRPr="0025321F" w:rsidRDefault="00CD2DD6" w:rsidP="00CD2DD6">
      <w:pPr>
        <w:shd w:val="clear" w:color="auto" w:fill="FFFFFF"/>
        <w:spacing w:before="240" w:after="240"/>
        <w:jc w:val="both"/>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We make all reasonable adaptations to the curriculum and the learning environment to make sure that children with SEND are not at a substantial disadvantage compared with their peers. We work closely with families to determine what children with SEND might need before they start with us and what adjustments we might need to make. We discuss with families what we can do to adapt the curriculum and/or the academy environment and to obtain additional resources and support.  This might be through:</w:t>
      </w:r>
    </w:p>
    <w:p w14:paraId="3A1023C5" w14:textId="77777777" w:rsidR="00CD2DD6" w:rsidRPr="0025321F" w:rsidRDefault="00CD2DD6" w:rsidP="00CD2DD6">
      <w:pPr>
        <w:pStyle w:val="ListParagraph"/>
        <w:numPr>
          <w:ilvl w:val="0"/>
          <w:numId w:val="11"/>
        </w:numPr>
        <w:spacing w:before="0" w:after="0"/>
        <w:jc w:val="both"/>
        <w:rPr>
          <w:rFonts w:asciiTheme="minorHAnsi" w:hAnsiTheme="minorHAnsi" w:cstheme="minorHAnsi"/>
          <w:sz w:val="22"/>
          <w:szCs w:val="22"/>
        </w:rPr>
      </w:pPr>
      <w:r w:rsidRPr="0025321F">
        <w:rPr>
          <w:rFonts w:asciiTheme="minorHAnsi" w:hAnsiTheme="minorHAnsi" w:cstheme="minorHAnsi"/>
          <w:sz w:val="22"/>
          <w:szCs w:val="22"/>
        </w:rPr>
        <w:t xml:space="preserve">Differentiating our curriculum to ensure all children </w:t>
      </w:r>
      <w:proofErr w:type="gramStart"/>
      <w:r w:rsidRPr="0025321F">
        <w:rPr>
          <w:rFonts w:asciiTheme="minorHAnsi" w:hAnsiTheme="minorHAnsi" w:cstheme="minorHAnsi"/>
          <w:sz w:val="22"/>
          <w:szCs w:val="22"/>
        </w:rPr>
        <w:t>are able to</w:t>
      </w:r>
      <w:proofErr w:type="gramEnd"/>
      <w:r w:rsidRPr="0025321F">
        <w:rPr>
          <w:rFonts w:asciiTheme="minorHAnsi" w:hAnsiTheme="minorHAnsi" w:cstheme="minorHAnsi"/>
          <w:sz w:val="22"/>
          <w:szCs w:val="22"/>
        </w:rPr>
        <w:t xml:space="preserve"> access it, for example, by grouping, 1:1 work, teaching style, content of the lesson, etc. </w:t>
      </w:r>
    </w:p>
    <w:p w14:paraId="1839101D" w14:textId="54784165" w:rsidR="00CD2DD6" w:rsidRPr="0025321F" w:rsidRDefault="00CD2DD6" w:rsidP="00CD2DD6">
      <w:pPr>
        <w:pStyle w:val="ListParagraph"/>
        <w:numPr>
          <w:ilvl w:val="0"/>
          <w:numId w:val="11"/>
        </w:numPr>
        <w:spacing w:before="0" w:line="276" w:lineRule="auto"/>
        <w:contextualSpacing/>
        <w:jc w:val="both"/>
        <w:rPr>
          <w:rFonts w:asciiTheme="minorHAnsi" w:hAnsiTheme="minorHAnsi" w:cstheme="minorHAnsi"/>
          <w:sz w:val="22"/>
          <w:szCs w:val="22"/>
        </w:rPr>
      </w:pPr>
      <w:r w:rsidRPr="0025321F">
        <w:rPr>
          <w:rFonts w:asciiTheme="minorHAnsi" w:hAnsiTheme="minorHAnsi" w:cstheme="minorHAnsi"/>
          <w:sz w:val="22"/>
          <w:szCs w:val="22"/>
        </w:rPr>
        <w:t>Adapting our resources and staffing</w:t>
      </w:r>
    </w:p>
    <w:p w14:paraId="602BF051" w14:textId="77777777" w:rsidR="00CD2DD6" w:rsidRPr="0025321F" w:rsidRDefault="00CD2DD6" w:rsidP="00CD2DD6">
      <w:pPr>
        <w:pStyle w:val="ListParagraph"/>
        <w:numPr>
          <w:ilvl w:val="0"/>
          <w:numId w:val="11"/>
        </w:numPr>
        <w:spacing w:before="0" w:line="276" w:lineRule="auto"/>
        <w:contextualSpacing/>
        <w:jc w:val="both"/>
        <w:rPr>
          <w:rFonts w:asciiTheme="minorHAnsi" w:hAnsiTheme="minorHAnsi" w:cstheme="minorHAnsi"/>
          <w:sz w:val="22"/>
          <w:szCs w:val="22"/>
        </w:rPr>
      </w:pPr>
      <w:r w:rsidRPr="0025321F">
        <w:rPr>
          <w:rFonts w:asciiTheme="minorHAnsi" w:hAnsiTheme="minorHAnsi" w:cstheme="minorHAnsi"/>
          <w:sz w:val="22"/>
          <w:szCs w:val="22"/>
        </w:rPr>
        <w:t xml:space="preserve">Using recommended aids, such as iPads, laptops, </w:t>
      </w:r>
      <w:proofErr w:type="spellStart"/>
      <w:r w:rsidRPr="0025321F">
        <w:rPr>
          <w:rFonts w:asciiTheme="minorHAnsi" w:hAnsiTheme="minorHAnsi" w:cstheme="minorHAnsi"/>
          <w:sz w:val="22"/>
          <w:szCs w:val="22"/>
        </w:rPr>
        <w:t>coloured</w:t>
      </w:r>
      <w:proofErr w:type="spellEnd"/>
      <w:r w:rsidRPr="0025321F">
        <w:rPr>
          <w:rFonts w:asciiTheme="minorHAnsi" w:hAnsiTheme="minorHAnsi" w:cstheme="minorHAnsi"/>
          <w:sz w:val="22"/>
          <w:szCs w:val="22"/>
        </w:rPr>
        <w:t xml:space="preserve"> overlays, visual timetables, social stories, larger font, etc. </w:t>
      </w:r>
    </w:p>
    <w:p w14:paraId="10AF2DB8" w14:textId="77777777" w:rsidR="00CD2DD6" w:rsidRPr="0025321F" w:rsidRDefault="00CD2DD6" w:rsidP="00CD2DD6">
      <w:pPr>
        <w:pStyle w:val="ListParagraph"/>
        <w:numPr>
          <w:ilvl w:val="0"/>
          <w:numId w:val="11"/>
        </w:numPr>
        <w:spacing w:before="0" w:line="276" w:lineRule="auto"/>
        <w:contextualSpacing/>
        <w:jc w:val="both"/>
        <w:rPr>
          <w:rFonts w:asciiTheme="minorHAnsi" w:hAnsiTheme="minorHAnsi" w:cstheme="minorHAnsi"/>
          <w:sz w:val="22"/>
          <w:szCs w:val="22"/>
        </w:rPr>
      </w:pPr>
      <w:r w:rsidRPr="0025321F">
        <w:rPr>
          <w:rFonts w:asciiTheme="minorHAnsi" w:hAnsiTheme="minorHAnsi" w:cstheme="minorHAnsi"/>
          <w:sz w:val="22"/>
          <w:szCs w:val="22"/>
        </w:rPr>
        <w:t xml:space="preserve">Differentiating our teaching, for example, giving longer processing times, pre-teaching of key vocabulary, reading instructions aloud, etc. </w:t>
      </w:r>
    </w:p>
    <w:p w14:paraId="2B799A9A" w14:textId="77777777" w:rsidR="00CD2DD6" w:rsidRPr="00744BEC" w:rsidRDefault="00CD2DD6" w:rsidP="00744BEC">
      <w:pPr>
        <w:pStyle w:val="ListParagraph"/>
        <w:numPr>
          <w:ilvl w:val="0"/>
          <w:numId w:val="11"/>
        </w:numPr>
        <w:spacing w:before="0" w:line="276" w:lineRule="auto"/>
        <w:contextualSpacing/>
        <w:jc w:val="both"/>
        <w:rPr>
          <w:rFonts w:asciiTheme="minorHAnsi" w:hAnsiTheme="minorHAnsi" w:cstheme="minorHAnsi"/>
          <w:sz w:val="22"/>
          <w:szCs w:val="22"/>
        </w:rPr>
      </w:pPr>
      <w:r w:rsidRPr="0025321F">
        <w:rPr>
          <w:rFonts w:asciiTheme="minorHAnsi" w:hAnsiTheme="minorHAnsi" w:cstheme="minorHAnsi"/>
          <w:sz w:val="22"/>
          <w:szCs w:val="22"/>
        </w:rPr>
        <w:t>Access arrangements for statutory tests</w:t>
      </w:r>
    </w:p>
    <w:p w14:paraId="732CC69B" w14:textId="77777777" w:rsidR="00CD2DD6" w:rsidRPr="0025321F" w:rsidRDefault="00CD2DD6" w:rsidP="00CD2DD6">
      <w:pPr>
        <w:spacing w:before="0"/>
        <w:jc w:val="both"/>
        <w:rPr>
          <w:rFonts w:asciiTheme="minorHAnsi" w:hAnsiTheme="minorHAnsi" w:cstheme="minorHAnsi"/>
          <w:sz w:val="22"/>
          <w:szCs w:val="22"/>
        </w:rPr>
      </w:pPr>
      <w:r w:rsidRPr="0025321F">
        <w:rPr>
          <w:rFonts w:asciiTheme="minorHAnsi" w:hAnsiTheme="minorHAnsi" w:cstheme="minorHAnsi"/>
          <w:sz w:val="22"/>
          <w:szCs w:val="22"/>
        </w:rPr>
        <w:t xml:space="preserve">Our environment is </w:t>
      </w:r>
      <w:proofErr w:type="gramStart"/>
      <w:r w:rsidRPr="0025321F">
        <w:rPr>
          <w:rFonts w:asciiTheme="minorHAnsi" w:hAnsiTheme="minorHAnsi" w:cstheme="minorHAnsi"/>
          <w:sz w:val="22"/>
          <w:szCs w:val="22"/>
        </w:rPr>
        <w:t>accessible</w:t>
      </w:r>
      <w:proofErr w:type="gramEnd"/>
      <w:r w:rsidRPr="0025321F">
        <w:rPr>
          <w:rFonts w:asciiTheme="minorHAnsi" w:hAnsiTheme="minorHAnsi" w:cstheme="minorHAnsi"/>
          <w:sz w:val="22"/>
          <w:szCs w:val="22"/>
        </w:rPr>
        <w:t xml:space="preserve"> and every classroom is inclusive and supports a wide range of needs: </w:t>
      </w:r>
    </w:p>
    <w:p w14:paraId="17CC1F26" w14:textId="2984719C" w:rsidR="00CD2DD6" w:rsidRPr="0025321F" w:rsidRDefault="00CD2DD6" w:rsidP="00CD2DD6">
      <w:pPr>
        <w:pStyle w:val="ListParagraph"/>
        <w:numPr>
          <w:ilvl w:val="0"/>
          <w:numId w:val="4"/>
        </w:numPr>
        <w:spacing w:before="0" w:after="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Adapted visuals, working wall displays and scaffolds are used to support children’s learning</w:t>
      </w:r>
      <w:r w:rsidR="008A0419">
        <w:rPr>
          <w:rFonts w:asciiTheme="minorHAnsi" w:hAnsiTheme="minorHAnsi" w:cstheme="minorHAnsi"/>
          <w:sz w:val="22"/>
          <w:szCs w:val="22"/>
        </w:rPr>
        <w:t>.</w:t>
      </w:r>
    </w:p>
    <w:p w14:paraId="0CD3AB95" w14:textId="692AC996" w:rsidR="00CD2DD6" w:rsidRPr="0025321F" w:rsidRDefault="00CD2DD6" w:rsidP="00CD2DD6">
      <w:pPr>
        <w:pStyle w:val="ListParagraph"/>
        <w:numPr>
          <w:ilvl w:val="0"/>
          <w:numId w:val="4"/>
        </w:numPr>
        <w:spacing w:before="0" w:after="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A visual timetable is used in every classroom</w:t>
      </w:r>
      <w:r w:rsidR="008A0419">
        <w:rPr>
          <w:rFonts w:asciiTheme="minorHAnsi" w:hAnsiTheme="minorHAnsi" w:cstheme="minorHAnsi"/>
          <w:sz w:val="22"/>
          <w:szCs w:val="22"/>
        </w:rPr>
        <w:t>.</w:t>
      </w:r>
    </w:p>
    <w:p w14:paraId="2F6A1E24" w14:textId="7219F722" w:rsidR="00CD2DD6" w:rsidRPr="0025321F" w:rsidRDefault="00CD2DD6" w:rsidP="00CD2DD6">
      <w:pPr>
        <w:pStyle w:val="ListParagraph"/>
        <w:numPr>
          <w:ilvl w:val="0"/>
          <w:numId w:val="4"/>
        </w:numPr>
        <w:spacing w:before="0" w:after="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Children may be positioned strategically in the classroom (for example if they have a visual impairment or hearing impairment they will be seated at the front)</w:t>
      </w:r>
      <w:r w:rsidR="008A0419">
        <w:rPr>
          <w:rFonts w:asciiTheme="minorHAnsi" w:hAnsiTheme="minorHAnsi" w:cstheme="minorHAnsi"/>
          <w:sz w:val="22"/>
          <w:szCs w:val="22"/>
        </w:rPr>
        <w:t>.</w:t>
      </w:r>
    </w:p>
    <w:p w14:paraId="15130899" w14:textId="39B50F55" w:rsidR="00CD2DD6" w:rsidRPr="0025321F" w:rsidRDefault="00CD2DD6" w:rsidP="00CD2DD6">
      <w:pPr>
        <w:pStyle w:val="ListParagraph"/>
        <w:numPr>
          <w:ilvl w:val="0"/>
          <w:numId w:val="4"/>
        </w:numPr>
        <w:spacing w:before="0" w:after="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Any recommendations from outside agencies regarding the learning environment are implemented (for example amended visual support materials for autistic learners)</w:t>
      </w:r>
      <w:r w:rsidR="008A0419">
        <w:rPr>
          <w:rFonts w:asciiTheme="minorHAnsi" w:hAnsiTheme="minorHAnsi" w:cstheme="minorHAnsi"/>
          <w:sz w:val="22"/>
          <w:szCs w:val="22"/>
        </w:rPr>
        <w:t>.</w:t>
      </w:r>
    </w:p>
    <w:p w14:paraId="163D8DEE" w14:textId="532125D4" w:rsidR="00CD2DD6" w:rsidRPr="0025321F" w:rsidRDefault="00CD2DD6" w:rsidP="00CD2DD6">
      <w:pPr>
        <w:pStyle w:val="ListParagraph"/>
        <w:numPr>
          <w:ilvl w:val="0"/>
          <w:numId w:val="4"/>
        </w:numPr>
        <w:spacing w:before="0" w:after="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There are 3 disabled parking bays in the car park</w:t>
      </w:r>
      <w:r w:rsidR="008A0419">
        <w:rPr>
          <w:rFonts w:asciiTheme="minorHAnsi" w:hAnsiTheme="minorHAnsi" w:cstheme="minorHAnsi"/>
          <w:sz w:val="22"/>
          <w:szCs w:val="22"/>
        </w:rPr>
        <w:t>.</w:t>
      </w:r>
    </w:p>
    <w:p w14:paraId="527AADB7" w14:textId="033E0830" w:rsidR="00BA7FD0" w:rsidRDefault="00CD2DD6" w:rsidP="00BA7FD0">
      <w:pPr>
        <w:pStyle w:val="ListParagraph"/>
        <w:numPr>
          <w:ilvl w:val="0"/>
          <w:numId w:val="4"/>
        </w:numPr>
        <w:spacing w:before="0" w:after="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lastRenderedPageBreak/>
        <w:t xml:space="preserve">We have a disabled toilet and changing </w:t>
      </w:r>
      <w:proofErr w:type="gramStart"/>
      <w:r w:rsidRPr="0025321F">
        <w:rPr>
          <w:rFonts w:asciiTheme="minorHAnsi" w:hAnsiTheme="minorHAnsi" w:cstheme="minorHAnsi"/>
          <w:sz w:val="22"/>
          <w:szCs w:val="22"/>
        </w:rPr>
        <w:t>facilities</w:t>
      </w:r>
      <w:proofErr w:type="gramEnd"/>
      <w:r w:rsidRPr="0025321F">
        <w:rPr>
          <w:rFonts w:asciiTheme="minorHAnsi" w:hAnsiTheme="minorHAnsi" w:cstheme="minorHAnsi"/>
          <w:sz w:val="22"/>
          <w:szCs w:val="22"/>
        </w:rPr>
        <w:t xml:space="preserve"> and our building (except the upper floor) is </w:t>
      </w:r>
      <w:r w:rsidR="00FC2462" w:rsidRPr="0025321F">
        <w:rPr>
          <w:rFonts w:asciiTheme="minorHAnsi" w:hAnsiTheme="minorHAnsi" w:cstheme="minorHAnsi"/>
          <w:sz w:val="22"/>
          <w:szCs w:val="22"/>
        </w:rPr>
        <w:t>wheelchair</w:t>
      </w:r>
      <w:r w:rsidRPr="0025321F">
        <w:rPr>
          <w:rFonts w:asciiTheme="minorHAnsi" w:hAnsiTheme="minorHAnsi" w:cstheme="minorHAnsi"/>
          <w:sz w:val="22"/>
          <w:szCs w:val="22"/>
        </w:rPr>
        <w:t xml:space="preserve"> accessible</w:t>
      </w:r>
      <w:r w:rsidR="002C650F">
        <w:rPr>
          <w:rFonts w:asciiTheme="minorHAnsi" w:hAnsiTheme="minorHAnsi" w:cstheme="minorHAnsi"/>
          <w:sz w:val="22"/>
          <w:szCs w:val="22"/>
        </w:rPr>
        <w:t xml:space="preserve"> (see Accessibility plan on the academy</w:t>
      </w:r>
      <w:r w:rsidR="00BA7FD0">
        <w:rPr>
          <w:rFonts w:asciiTheme="minorHAnsi" w:hAnsiTheme="minorHAnsi" w:cstheme="minorHAnsi"/>
          <w:sz w:val="22"/>
          <w:szCs w:val="22"/>
        </w:rPr>
        <w:t xml:space="preserve"> website</w:t>
      </w:r>
      <w:r w:rsidR="008B18EE">
        <w:rPr>
          <w:rFonts w:asciiTheme="minorHAnsi" w:hAnsiTheme="minorHAnsi" w:cstheme="minorHAnsi"/>
          <w:sz w:val="22"/>
          <w:szCs w:val="22"/>
        </w:rPr>
        <w:t>)</w:t>
      </w:r>
      <w:r w:rsidR="00BA7FD0">
        <w:rPr>
          <w:rFonts w:asciiTheme="minorHAnsi" w:hAnsiTheme="minorHAnsi" w:cstheme="minorHAnsi"/>
          <w:sz w:val="22"/>
          <w:szCs w:val="22"/>
        </w:rPr>
        <w:t>.</w:t>
      </w:r>
    </w:p>
    <w:p w14:paraId="7FA49D58" w14:textId="77777777" w:rsidR="00CD2DD6" w:rsidRPr="00BA7FD0" w:rsidRDefault="00CD2DD6" w:rsidP="00BA7FD0">
      <w:pPr>
        <w:spacing w:before="0" w:after="0"/>
        <w:contextualSpacing/>
        <w:jc w:val="both"/>
        <w:rPr>
          <w:rFonts w:asciiTheme="minorHAnsi" w:hAnsiTheme="minorHAnsi" w:cstheme="minorHAnsi"/>
          <w:sz w:val="22"/>
          <w:szCs w:val="22"/>
        </w:rPr>
      </w:pPr>
    </w:p>
    <w:p w14:paraId="69353D37" w14:textId="77777777" w:rsidR="00CD2DD6" w:rsidRPr="0025321F" w:rsidRDefault="00CD2DD6" w:rsidP="00CD2DD6">
      <w:pPr>
        <w:shd w:val="clear" w:color="auto" w:fill="FFD966"/>
        <w:rPr>
          <w:rFonts w:asciiTheme="minorHAnsi" w:hAnsiTheme="minorHAnsi" w:cstheme="minorHAnsi"/>
          <w:sz w:val="22"/>
          <w:szCs w:val="22"/>
        </w:rPr>
      </w:pPr>
      <w:r w:rsidRPr="0025321F">
        <w:rPr>
          <w:rFonts w:asciiTheme="minorHAnsi" w:hAnsiTheme="minorHAnsi" w:cstheme="minorHAnsi"/>
          <w:sz w:val="22"/>
          <w:szCs w:val="22"/>
        </w:rPr>
        <w:t xml:space="preserve">What additional support for learning is available? </w:t>
      </w:r>
    </w:p>
    <w:p w14:paraId="3A7A57C0" w14:textId="617ED914" w:rsidR="009A396D" w:rsidRPr="00BA7FD0" w:rsidRDefault="00CD2DD6" w:rsidP="00BA7FD0">
      <w:pPr>
        <w:shd w:val="clear" w:color="auto" w:fill="FFFFFF"/>
        <w:spacing w:after="315"/>
        <w:jc w:val="both"/>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 xml:space="preserve">Additional support is </w:t>
      </w:r>
      <w:proofErr w:type="spellStart"/>
      <w:r w:rsidRPr="0025321F">
        <w:rPr>
          <w:rFonts w:asciiTheme="minorHAnsi" w:eastAsia="Times New Roman" w:hAnsiTheme="minorHAnsi" w:cstheme="minorHAnsi"/>
          <w:sz w:val="22"/>
          <w:szCs w:val="22"/>
          <w:lang w:eastAsia="en-GB"/>
        </w:rPr>
        <w:t>organised</w:t>
      </w:r>
      <w:proofErr w:type="spellEnd"/>
      <w:r w:rsidRPr="0025321F">
        <w:rPr>
          <w:rFonts w:asciiTheme="minorHAnsi" w:eastAsia="Times New Roman" w:hAnsiTheme="minorHAnsi" w:cstheme="minorHAnsi"/>
          <w:sz w:val="22"/>
          <w:szCs w:val="22"/>
          <w:lang w:eastAsia="en-GB"/>
        </w:rPr>
        <w:t xml:space="preserve"> into three categories, which is in line with the </w:t>
      </w:r>
      <w:hyperlink r:id="rId13" w:history="1">
        <w:r w:rsidRPr="0025321F">
          <w:rPr>
            <w:rStyle w:val="Hyperlink"/>
            <w:rFonts w:asciiTheme="minorHAnsi" w:eastAsia="Times New Roman" w:hAnsiTheme="minorHAnsi" w:cstheme="minorHAnsi"/>
            <w:sz w:val="22"/>
            <w:szCs w:val="22"/>
            <w:lang w:eastAsia="en-GB"/>
          </w:rPr>
          <w:t>graduated response</w:t>
        </w:r>
      </w:hyperlink>
      <w:r w:rsidR="00744BEC">
        <w:rPr>
          <w:rFonts w:asciiTheme="minorHAnsi" w:eastAsia="Times New Roman" w:hAnsiTheme="minorHAnsi" w:cstheme="minorHAnsi"/>
          <w:sz w:val="22"/>
          <w:szCs w:val="22"/>
          <w:lang w:eastAsia="en-GB"/>
        </w:rPr>
        <w:t xml:space="preserve">. We </w:t>
      </w:r>
      <w:r w:rsidR="00BA338E">
        <w:rPr>
          <w:rFonts w:asciiTheme="minorHAnsi" w:eastAsia="Times New Roman" w:hAnsiTheme="minorHAnsi" w:cstheme="minorHAnsi"/>
          <w:sz w:val="22"/>
          <w:szCs w:val="22"/>
          <w:lang w:eastAsia="en-GB"/>
        </w:rPr>
        <w:t>refer</w:t>
      </w:r>
      <w:r w:rsidR="00744BEC">
        <w:rPr>
          <w:rFonts w:asciiTheme="minorHAnsi" w:eastAsia="Times New Roman" w:hAnsiTheme="minorHAnsi" w:cstheme="minorHAnsi"/>
          <w:sz w:val="22"/>
          <w:szCs w:val="22"/>
          <w:lang w:eastAsia="en-GB"/>
        </w:rPr>
        <w:t xml:space="preserve"> to these as cycle 1, cycle</w:t>
      </w:r>
      <w:r w:rsidR="00C7451B">
        <w:rPr>
          <w:rFonts w:asciiTheme="minorHAnsi" w:eastAsia="Times New Roman" w:hAnsiTheme="minorHAnsi" w:cstheme="minorHAnsi"/>
          <w:sz w:val="22"/>
          <w:szCs w:val="22"/>
          <w:lang w:eastAsia="en-GB"/>
        </w:rPr>
        <w:t xml:space="preserve"> 2 and cycle </w:t>
      </w:r>
      <w:r w:rsidR="008B18EE">
        <w:rPr>
          <w:rFonts w:asciiTheme="minorHAnsi" w:eastAsia="Times New Roman" w:hAnsiTheme="minorHAnsi" w:cstheme="minorHAnsi"/>
          <w:sz w:val="22"/>
          <w:szCs w:val="22"/>
          <w:lang w:eastAsia="en-GB"/>
        </w:rPr>
        <w:t>3.</w:t>
      </w:r>
    </w:p>
    <w:p w14:paraId="0CC1D76F" w14:textId="76197E64" w:rsidR="00CD2DD6" w:rsidRPr="00011EF1" w:rsidRDefault="00011EF1" w:rsidP="00011EF1">
      <w:pPr>
        <w:tabs>
          <w:tab w:val="left" w:pos="3463"/>
        </w:tabs>
      </w:pPr>
      <w:r>
        <w:t xml:space="preserve">Here are some </w:t>
      </w:r>
      <w:r>
        <w:rPr>
          <w:rFonts w:asciiTheme="minorHAnsi" w:eastAsia="Times New Roman" w:hAnsiTheme="minorHAnsi" w:cstheme="minorHAnsi"/>
          <w:sz w:val="22"/>
          <w:szCs w:val="22"/>
          <w:lang w:eastAsia="en-GB"/>
        </w:rPr>
        <w:t>e</w:t>
      </w:r>
      <w:r w:rsidR="00CD2DD6" w:rsidRPr="0025321F">
        <w:rPr>
          <w:rFonts w:asciiTheme="minorHAnsi" w:eastAsia="Times New Roman" w:hAnsiTheme="minorHAnsi" w:cstheme="minorHAnsi"/>
          <w:sz w:val="22"/>
          <w:szCs w:val="22"/>
          <w:lang w:eastAsia="en-GB"/>
        </w:rPr>
        <w:t>xamples of SEND needs and interventions/provision that Springfield Academy offer: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43"/>
        <w:gridCol w:w="3544"/>
      </w:tblGrid>
      <w:tr w:rsidR="00CD2DD6" w:rsidRPr="0025321F" w14:paraId="5DE7F732" w14:textId="77777777" w:rsidTr="00E14D28">
        <w:trPr>
          <w:trHeight w:val="496"/>
        </w:trPr>
        <w:tc>
          <w:tcPr>
            <w:tcW w:w="2802" w:type="dxa"/>
            <w:shd w:val="clear" w:color="auto" w:fill="auto"/>
            <w:vAlign w:val="center"/>
          </w:tcPr>
          <w:p w14:paraId="037270A7" w14:textId="77777777" w:rsidR="00CD2DD6" w:rsidRPr="0025321F" w:rsidRDefault="00CD2DD6" w:rsidP="00E14D28">
            <w:pPr>
              <w:jc w:val="both"/>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b/>
                <w:bCs/>
                <w:sz w:val="22"/>
                <w:szCs w:val="22"/>
                <w:bdr w:val="none" w:sz="0" w:space="0" w:color="auto" w:frame="1"/>
                <w:lang w:eastAsia="en-GB"/>
              </w:rPr>
              <w:t>Area of need</w:t>
            </w:r>
          </w:p>
        </w:tc>
        <w:tc>
          <w:tcPr>
            <w:tcW w:w="3543" w:type="dxa"/>
            <w:shd w:val="clear" w:color="auto" w:fill="auto"/>
            <w:vAlign w:val="center"/>
          </w:tcPr>
          <w:p w14:paraId="58587A67" w14:textId="77777777" w:rsidR="00CD2DD6" w:rsidRPr="0025321F" w:rsidRDefault="00CD2DD6" w:rsidP="00E14D28">
            <w:pPr>
              <w:jc w:val="both"/>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b/>
                <w:bCs/>
                <w:sz w:val="22"/>
                <w:szCs w:val="22"/>
                <w:bdr w:val="none" w:sz="0" w:space="0" w:color="auto" w:frame="1"/>
                <w:lang w:eastAsia="en-GB"/>
              </w:rPr>
              <w:t>Possible interventions/ Provision</w:t>
            </w:r>
          </w:p>
        </w:tc>
        <w:tc>
          <w:tcPr>
            <w:tcW w:w="3544" w:type="dxa"/>
            <w:shd w:val="clear" w:color="auto" w:fill="auto"/>
            <w:vAlign w:val="center"/>
          </w:tcPr>
          <w:p w14:paraId="555CA30C" w14:textId="77777777" w:rsidR="00CD2DD6" w:rsidRPr="0025321F" w:rsidRDefault="00CD2DD6" w:rsidP="00E14D28">
            <w:pPr>
              <w:jc w:val="both"/>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b/>
                <w:bCs/>
                <w:sz w:val="22"/>
                <w:szCs w:val="22"/>
                <w:bdr w:val="none" w:sz="0" w:space="0" w:color="auto" w:frame="1"/>
                <w:lang w:eastAsia="en-GB"/>
              </w:rPr>
              <w:t>Possible outside agencies</w:t>
            </w:r>
          </w:p>
        </w:tc>
      </w:tr>
      <w:tr w:rsidR="00CD2DD6" w:rsidRPr="0025321F" w14:paraId="01BBE1E9" w14:textId="77777777" w:rsidTr="00E14D28">
        <w:trPr>
          <w:trHeight w:val="1461"/>
        </w:trPr>
        <w:tc>
          <w:tcPr>
            <w:tcW w:w="2802" w:type="dxa"/>
            <w:shd w:val="clear" w:color="auto" w:fill="auto"/>
            <w:vAlign w:val="center"/>
          </w:tcPr>
          <w:p w14:paraId="27033253" w14:textId="77777777" w:rsidR="00CD2DD6" w:rsidRPr="0025321F" w:rsidRDefault="00CD2DD6" w:rsidP="00E14D28">
            <w:pPr>
              <w:jc w:val="center"/>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b/>
                <w:bCs/>
                <w:sz w:val="22"/>
                <w:szCs w:val="22"/>
                <w:bdr w:val="none" w:sz="0" w:space="0" w:color="auto" w:frame="1"/>
                <w:lang w:eastAsia="en-GB"/>
              </w:rPr>
              <w:t>Cognition and Learning</w:t>
            </w:r>
          </w:p>
        </w:tc>
        <w:tc>
          <w:tcPr>
            <w:tcW w:w="3543" w:type="dxa"/>
            <w:shd w:val="clear" w:color="auto" w:fill="auto"/>
            <w:vAlign w:val="center"/>
          </w:tcPr>
          <w:p w14:paraId="40AE68FA" w14:textId="4745FED6" w:rsidR="00CD2DD6" w:rsidRPr="0025321F" w:rsidRDefault="00D71DD8" w:rsidP="00E14D28">
            <w:pPr>
              <w:jc w:val="center"/>
              <w:textAlignment w:val="baseline"/>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Little Wandle daily </w:t>
            </w:r>
            <w:proofErr w:type="gramStart"/>
            <w:r>
              <w:rPr>
                <w:rFonts w:asciiTheme="minorHAnsi" w:eastAsia="Times New Roman" w:hAnsiTheme="minorHAnsi" w:cstheme="minorHAnsi"/>
                <w:sz w:val="22"/>
                <w:szCs w:val="22"/>
                <w:lang w:eastAsia="en-GB"/>
              </w:rPr>
              <w:t>keep</w:t>
            </w:r>
            <w:proofErr w:type="gramEnd"/>
            <w:r>
              <w:rPr>
                <w:rFonts w:asciiTheme="minorHAnsi" w:eastAsia="Times New Roman" w:hAnsiTheme="minorHAnsi" w:cstheme="minorHAnsi"/>
                <w:sz w:val="22"/>
                <w:szCs w:val="22"/>
                <w:lang w:eastAsia="en-GB"/>
              </w:rPr>
              <w:t xml:space="preserve"> up</w:t>
            </w:r>
            <w:r w:rsidR="00CD2DD6" w:rsidRPr="0025321F">
              <w:rPr>
                <w:rFonts w:asciiTheme="minorHAnsi" w:eastAsia="Times New Roman" w:hAnsiTheme="minorHAnsi" w:cstheme="minorHAnsi"/>
                <w:sz w:val="22"/>
                <w:szCs w:val="22"/>
                <w:lang w:eastAsia="en-GB"/>
              </w:rPr>
              <w:t xml:space="preserve">, </w:t>
            </w:r>
            <w:r>
              <w:rPr>
                <w:rFonts w:asciiTheme="minorHAnsi" w:eastAsia="Times New Roman" w:hAnsiTheme="minorHAnsi" w:cstheme="minorHAnsi"/>
                <w:sz w:val="22"/>
                <w:szCs w:val="22"/>
                <w:lang w:eastAsia="en-GB"/>
              </w:rPr>
              <w:t xml:space="preserve">Little Wandle SEND </w:t>
            </w:r>
            <w:proofErr w:type="spellStart"/>
            <w:r>
              <w:rPr>
                <w:rFonts w:asciiTheme="minorHAnsi" w:eastAsia="Times New Roman" w:hAnsiTheme="minorHAnsi" w:cstheme="minorHAnsi"/>
                <w:sz w:val="22"/>
                <w:szCs w:val="22"/>
                <w:lang w:eastAsia="en-GB"/>
              </w:rPr>
              <w:t>program</w:t>
            </w:r>
            <w:r w:rsidR="005C3E05">
              <w:rPr>
                <w:rFonts w:asciiTheme="minorHAnsi" w:eastAsia="Times New Roman" w:hAnsiTheme="minorHAnsi" w:cstheme="minorHAnsi"/>
                <w:sz w:val="22"/>
                <w:szCs w:val="22"/>
                <w:lang w:eastAsia="en-GB"/>
              </w:rPr>
              <w:t>me</w:t>
            </w:r>
            <w:proofErr w:type="spellEnd"/>
            <w:r w:rsidR="005C3E05">
              <w:rPr>
                <w:rFonts w:asciiTheme="minorHAnsi" w:eastAsia="Times New Roman" w:hAnsiTheme="minorHAnsi" w:cstheme="minorHAnsi"/>
                <w:sz w:val="22"/>
                <w:szCs w:val="22"/>
                <w:lang w:eastAsia="en-GB"/>
              </w:rPr>
              <w:t xml:space="preserve">, </w:t>
            </w:r>
            <w:r w:rsidR="00CD2DD6" w:rsidRPr="0025321F">
              <w:rPr>
                <w:rFonts w:asciiTheme="minorHAnsi" w:eastAsia="Times New Roman" w:hAnsiTheme="minorHAnsi" w:cstheme="minorHAnsi"/>
                <w:sz w:val="22"/>
                <w:szCs w:val="22"/>
                <w:lang w:eastAsia="en-GB"/>
              </w:rPr>
              <w:t>Toe by Toe, Numicon, Plus 1, Plus 2</w:t>
            </w:r>
          </w:p>
        </w:tc>
        <w:tc>
          <w:tcPr>
            <w:tcW w:w="3544" w:type="dxa"/>
            <w:shd w:val="clear" w:color="auto" w:fill="auto"/>
            <w:vAlign w:val="center"/>
          </w:tcPr>
          <w:p w14:paraId="7DFE1BF4" w14:textId="77777777" w:rsidR="00CD2DD6" w:rsidRPr="0025321F" w:rsidRDefault="00CD2DD6" w:rsidP="00E14D28">
            <w:pPr>
              <w:spacing w:after="0"/>
              <w:jc w:val="center"/>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Child Development Centre (CDC) (EY)</w:t>
            </w:r>
          </w:p>
          <w:p w14:paraId="18835761" w14:textId="77777777" w:rsidR="00CD2DD6" w:rsidRPr="0025321F" w:rsidRDefault="00CD2DD6" w:rsidP="00E14D28">
            <w:pPr>
              <w:spacing w:before="0"/>
              <w:jc w:val="center"/>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Education Team for hearing and vision (ETHV)</w:t>
            </w:r>
            <w:r w:rsidRPr="0025321F">
              <w:rPr>
                <w:rFonts w:asciiTheme="minorHAnsi" w:eastAsia="Times New Roman" w:hAnsiTheme="minorHAnsi" w:cstheme="minorHAnsi"/>
                <w:sz w:val="22"/>
                <w:szCs w:val="22"/>
                <w:lang w:eastAsia="en-GB"/>
              </w:rPr>
              <w:br/>
              <w:t>Educational Psychology Services (EP)</w:t>
            </w:r>
            <w:r w:rsidRPr="0025321F">
              <w:rPr>
                <w:rFonts w:asciiTheme="minorHAnsi" w:eastAsia="Times New Roman" w:hAnsiTheme="minorHAnsi" w:cstheme="minorHAnsi"/>
                <w:sz w:val="22"/>
                <w:szCs w:val="22"/>
                <w:lang w:eastAsia="en-GB"/>
              </w:rPr>
              <w:br/>
              <w:t>Speech and Language Service (SALT)</w:t>
            </w:r>
          </w:p>
        </w:tc>
      </w:tr>
      <w:tr w:rsidR="00CD2DD6" w:rsidRPr="0025321F" w14:paraId="22537644" w14:textId="77777777" w:rsidTr="00E14D28">
        <w:trPr>
          <w:trHeight w:val="1461"/>
        </w:trPr>
        <w:tc>
          <w:tcPr>
            <w:tcW w:w="2802" w:type="dxa"/>
            <w:shd w:val="clear" w:color="auto" w:fill="auto"/>
            <w:vAlign w:val="center"/>
          </w:tcPr>
          <w:p w14:paraId="1FD64791" w14:textId="77777777" w:rsidR="00CD2DD6" w:rsidRPr="0025321F" w:rsidRDefault="00CD2DD6" w:rsidP="00E14D28">
            <w:pPr>
              <w:jc w:val="center"/>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b/>
                <w:bCs/>
                <w:sz w:val="22"/>
                <w:szCs w:val="22"/>
                <w:bdr w:val="none" w:sz="0" w:space="0" w:color="auto" w:frame="1"/>
                <w:lang w:eastAsia="en-GB"/>
              </w:rPr>
              <w:t>Communication and Interaction</w:t>
            </w:r>
          </w:p>
        </w:tc>
        <w:tc>
          <w:tcPr>
            <w:tcW w:w="3543" w:type="dxa"/>
            <w:shd w:val="clear" w:color="auto" w:fill="auto"/>
            <w:vAlign w:val="center"/>
          </w:tcPr>
          <w:p w14:paraId="7A8447B0" w14:textId="3668CF14" w:rsidR="00CD2DD6" w:rsidRPr="0025321F" w:rsidRDefault="00CD2DD6" w:rsidP="00E14D28">
            <w:pPr>
              <w:jc w:val="center"/>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 xml:space="preserve">Visual Timetables, Now and Next cards, Social Stories, Nurture Groups, </w:t>
            </w:r>
            <w:proofErr w:type="spellStart"/>
            <w:r w:rsidRPr="0025321F">
              <w:rPr>
                <w:rFonts w:asciiTheme="minorHAnsi" w:eastAsia="Times New Roman" w:hAnsiTheme="minorHAnsi" w:cstheme="minorHAnsi"/>
                <w:sz w:val="22"/>
                <w:szCs w:val="22"/>
                <w:lang w:eastAsia="en-GB"/>
              </w:rPr>
              <w:t>Colourful</w:t>
            </w:r>
            <w:proofErr w:type="spellEnd"/>
            <w:r w:rsidRPr="0025321F">
              <w:rPr>
                <w:rFonts w:asciiTheme="minorHAnsi" w:eastAsia="Times New Roman" w:hAnsiTheme="minorHAnsi" w:cstheme="minorHAnsi"/>
                <w:sz w:val="22"/>
                <w:szCs w:val="22"/>
                <w:lang w:eastAsia="en-GB"/>
              </w:rPr>
              <w:t xml:space="preserve"> semantics, PSHCE Jigsaw </w:t>
            </w:r>
            <w:proofErr w:type="spellStart"/>
            <w:r w:rsidRPr="0025321F">
              <w:rPr>
                <w:rFonts w:asciiTheme="minorHAnsi" w:eastAsia="Times New Roman" w:hAnsiTheme="minorHAnsi" w:cstheme="minorHAnsi"/>
                <w:sz w:val="22"/>
                <w:szCs w:val="22"/>
                <w:lang w:eastAsia="en-GB"/>
              </w:rPr>
              <w:t>programme</w:t>
            </w:r>
            <w:proofErr w:type="spellEnd"/>
          </w:p>
        </w:tc>
        <w:tc>
          <w:tcPr>
            <w:tcW w:w="3544" w:type="dxa"/>
            <w:shd w:val="clear" w:color="auto" w:fill="auto"/>
            <w:vAlign w:val="center"/>
          </w:tcPr>
          <w:p w14:paraId="3FBF1CC1" w14:textId="77777777" w:rsidR="00CD2DD6" w:rsidRPr="0025321F" w:rsidRDefault="00CD2DD6" w:rsidP="00E14D28">
            <w:pPr>
              <w:spacing w:after="0"/>
              <w:jc w:val="center"/>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Speech and Language Service</w:t>
            </w:r>
          </w:p>
          <w:p w14:paraId="21BEEEA8" w14:textId="77777777" w:rsidR="00CD2DD6" w:rsidRPr="0025321F" w:rsidRDefault="00CD2DD6" w:rsidP="00E14D28">
            <w:pPr>
              <w:spacing w:before="0"/>
              <w:jc w:val="center"/>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(SALT)</w:t>
            </w:r>
            <w:r w:rsidRPr="0025321F">
              <w:rPr>
                <w:rFonts w:asciiTheme="minorHAnsi" w:eastAsia="Times New Roman" w:hAnsiTheme="minorHAnsi" w:cstheme="minorHAnsi"/>
                <w:sz w:val="22"/>
                <w:szCs w:val="22"/>
                <w:lang w:eastAsia="en-GB"/>
              </w:rPr>
              <w:br/>
              <w:t>Family First Action Point (FFAP)</w:t>
            </w:r>
          </w:p>
          <w:p w14:paraId="34D67501" w14:textId="77777777" w:rsidR="00CD2DD6" w:rsidRPr="0025321F" w:rsidRDefault="00CD2DD6" w:rsidP="00E14D28">
            <w:pPr>
              <w:spacing w:before="0"/>
              <w:jc w:val="center"/>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Early Help (EHA)</w:t>
            </w:r>
          </w:p>
        </w:tc>
      </w:tr>
      <w:tr w:rsidR="00CD2DD6" w:rsidRPr="0025321F" w14:paraId="20DBE392" w14:textId="77777777" w:rsidTr="00E14D28">
        <w:trPr>
          <w:trHeight w:val="1461"/>
        </w:trPr>
        <w:tc>
          <w:tcPr>
            <w:tcW w:w="2802" w:type="dxa"/>
            <w:shd w:val="clear" w:color="auto" w:fill="auto"/>
            <w:vAlign w:val="center"/>
          </w:tcPr>
          <w:p w14:paraId="76ECCC71" w14:textId="77777777" w:rsidR="00CD2DD6" w:rsidRPr="0025321F" w:rsidRDefault="00CD2DD6" w:rsidP="00E14D28">
            <w:pPr>
              <w:jc w:val="center"/>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b/>
                <w:bCs/>
                <w:sz w:val="22"/>
                <w:szCs w:val="22"/>
                <w:bdr w:val="none" w:sz="0" w:space="0" w:color="auto" w:frame="1"/>
                <w:lang w:eastAsia="en-GB"/>
              </w:rPr>
              <w:t>Sensory and Physical</w:t>
            </w:r>
          </w:p>
        </w:tc>
        <w:tc>
          <w:tcPr>
            <w:tcW w:w="3543" w:type="dxa"/>
            <w:shd w:val="clear" w:color="auto" w:fill="auto"/>
            <w:vAlign w:val="center"/>
          </w:tcPr>
          <w:p w14:paraId="756BFEAA" w14:textId="77777777" w:rsidR="00CD2DD6" w:rsidRPr="0025321F" w:rsidRDefault="00CD2DD6" w:rsidP="00E14D28">
            <w:pPr>
              <w:spacing w:after="0"/>
              <w:jc w:val="center"/>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Motor Skills (fine and gross),</w:t>
            </w:r>
          </w:p>
          <w:p w14:paraId="4B15A416" w14:textId="77777777" w:rsidR="00CD2DD6" w:rsidRPr="0025321F" w:rsidRDefault="00CD2DD6" w:rsidP="00E14D28">
            <w:pPr>
              <w:spacing w:before="0"/>
              <w:jc w:val="center"/>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 xml:space="preserve">Handwriting </w:t>
            </w:r>
            <w:proofErr w:type="spellStart"/>
            <w:r w:rsidRPr="0025321F">
              <w:rPr>
                <w:rFonts w:asciiTheme="minorHAnsi" w:eastAsia="Times New Roman" w:hAnsiTheme="minorHAnsi" w:cstheme="minorHAnsi"/>
                <w:sz w:val="22"/>
                <w:szCs w:val="22"/>
                <w:lang w:eastAsia="en-GB"/>
              </w:rPr>
              <w:t>programmes</w:t>
            </w:r>
            <w:proofErr w:type="spellEnd"/>
            <w:r w:rsidRPr="0025321F">
              <w:rPr>
                <w:rFonts w:asciiTheme="minorHAnsi" w:eastAsia="Times New Roman" w:hAnsiTheme="minorHAnsi" w:cstheme="minorHAnsi"/>
                <w:sz w:val="22"/>
                <w:szCs w:val="22"/>
                <w:lang w:eastAsia="en-GB"/>
              </w:rPr>
              <w:t>, Tactile/Sensory toys, Wobble cushions</w:t>
            </w:r>
          </w:p>
        </w:tc>
        <w:tc>
          <w:tcPr>
            <w:tcW w:w="3544" w:type="dxa"/>
            <w:shd w:val="clear" w:color="auto" w:fill="auto"/>
            <w:vAlign w:val="center"/>
          </w:tcPr>
          <w:p w14:paraId="1844C23A" w14:textId="344E4526" w:rsidR="00CD2DD6" w:rsidRPr="0025321F" w:rsidRDefault="00CD2DD6" w:rsidP="00E14D28">
            <w:pPr>
              <w:jc w:val="center"/>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 xml:space="preserve">Occupational </w:t>
            </w:r>
            <w:r w:rsidR="00FC2462" w:rsidRPr="0025321F">
              <w:rPr>
                <w:rFonts w:asciiTheme="minorHAnsi" w:eastAsia="Times New Roman" w:hAnsiTheme="minorHAnsi" w:cstheme="minorHAnsi"/>
                <w:sz w:val="22"/>
                <w:szCs w:val="22"/>
                <w:lang w:eastAsia="en-GB"/>
              </w:rPr>
              <w:t>Therapy (</w:t>
            </w:r>
            <w:r w:rsidRPr="0025321F">
              <w:rPr>
                <w:rFonts w:asciiTheme="minorHAnsi" w:eastAsia="Times New Roman" w:hAnsiTheme="minorHAnsi" w:cstheme="minorHAnsi"/>
                <w:sz w:val="22"/>
                <w:szCs w:val="22"/>
                <w:lang w:eastAsia="en-GB"/>
              </w:rPr>
              <w:t>via GP)</w:t>
            </w:r>
            <w:r w:rsidRPr="0025321F">
              <w:rPr>
                <w:rFonts w:asciiTheme="minorHAnsi" w:eastAsia="Times New Roman" w:hAnsiTheme="minorHAnsi" w:cstheme="minorHAnsi"/>
                <w:sz w:val="22"/>
                <w:szCs w:val="22"/>
                <w:lang w:eastAsia="en-GB"/>
              </w:rPr>
              <w:br/>
              <w:t>EHTV Service</w:t>
            </w:r>
            <w:r w:rsidRPr="0025321F">
              <w:rPr>
                <w:rFonts w:asciiTheme="minorHAnsi" w:eastAsia="Times New Roman" w:hAnsiTheme="minorHAnsi" w:cstheme="minorHAnsi"/>
                <w:sz w:val="22"/>
                <w:szCs w:val="22"/>
                <w:lang w:eastAsia="en-GB"/>
              </w:rPr>
              <w:br/>
              <w:t>School Nursing Team</w:t>
            </w:r>
          </w:p>
        </w:tc>
      </w:tr>
      <w:tr w:rsidR="00CD2DD6" w:rsidRPr="0025321F" w14:paraId="6B47CE44" w14:textId="77777777" w:rsidTr="00E14D28">
        <w:trPr>
          <w:trHeight w:val="1461"/>
        </w:trPr>
        <w:tc>
          <w:tcPr>
            <w:tcW w:w="2802" w:type="dxa"/>
            <w:shd w:val="clear" w:color="auto" w:fill="auto"/>
            <w:vAlign w:val="center"/>
          </w:tcPr>
          <w:p w14:paraId="2EB609DE" w14:textId="77777777" w:rsidR="00CD2DD6" w:rsidRPr="0025321F" w:rsidRDefault="00CD2DD6" w:rsidP="00E14D28">
            <w:pPr>
              <w:jc w:val="center"/>
              <w:textAlignment w:val="baseline"/>
              <w:rPr>
                <w:rFonts w:asciiTheme="minorHAnsi" w:eastAsia="Times New Roman" w:hAnsiTheme="minorHAnsi" w:cstheme="minorHAnsi"/>
                <w:b/>
                <w:bCs/>
                <w:sz w:val="22"/>
                <w:szCs w:val="22"/>
                <w:bdr w:val="none" w:sz="0" w:space="0" w:color="auto" w:frame="1"/>
                <w:lang w:eastAsia="en-GB"/>
              </w:rPr>
            </w:pPr>
            <w:r w:rsidRPr="0025321F">
              <w:rPr>
                <w:rFonts w:asciiTheme="minorHAnsi" w:eastAsia="Times New Roman" w:hAnsiTheme="minorHAnsi" w:cstheme="minorHAnsi"/>
                <w:b/>
                <w:bCs/>
                <w:sz w:val="22"/>
                <w:szCs w:val="22"/>
                <w:bdr w:val="none" w:sz="0" w:space="0" w:color="auto" w:frame="1"/>
                <w:lang w:eastAsia="en-GB"/>
              </w:rPr>
              <w:t>Social, Emotion and Mental Health</w:t>
            </w:r>
          </w:p>
        </w:tc>
        <w:tc>
          <w:tcPr>
            <w:tcW w:w="3543" w:type="dxa"/>
            <w:shd w:val="clear" w:color="auto" w:fill="auto"/>
            <w:vAlign w:val="center"/>
          </w:tcPr>
          <w:p w14:paraId="18A55B79" w14:textId="06AFBA34" w:rsidR="00CD2DD6" w:rsidRPr="0025321F" w:rsidRDefault="00CD2DD6" w:rsidP="00E14D28">
            <w:pPr>
              <w:jc w:val="center"/>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 xml:space="preserve">Buddy </w:t>
            </w:r>
            <w:r w:rsidR="00FC2462" w:rsidRPr="0025321F">
              <w:rPr>
                <w:rFonts w:asciiTheme="minorHAnsi" w:eastAsia="Times New Roman" w:hAnsiTheme="minorHAnsi" w:cstheme="minorHAnsi"/>
                <w:sz w:val="22"/>
                <w:szCs w:val="22"/>
                <w:lang w:eastAsia="en-GB"/>
              </w:rPr>
              <w:t>System,</w:t>
            </w:r>
            <w:r w:rsidRPr="0025321F">
              <w:rPr>
                <w:rFonts w:asciiTheme="minorHAnsi" w:eastAsia="Times New Roman" w:hAnsiTheme="minorHAnsi" w:cstheme="minorHAnsi"/>
                <w:sz w:val="22"/>
                <w:szCs w:val="22"/>
                <w:lang w:eastAsia="en-GB"/>
              </w:rPr>
              <w:t xml:space="preserve"> Forest School, Nurture Groups, PSHCE Jigsaw </w:t>
            </w:r>
            <w:proofErr w:type="spellStart"/>
            <w:r w:rsidRPr="0025321F">
              <w:rPr>
                <w:rFonts w:asciiTheme="minorHAnsi" w:eastAsia="Times New Roman" w:hAnsiTheme="minorHAnsi" w:cstheme="minorHAnsi"/>
                <w:sz w:val="22"/>
                <w:szCs w:val="22"/>
                <w:lang w:eastAsia="en-GB"/>
              </w:rPr>
              <w:t>programme</w:t>
            </w:r>
            <w:proofErr w:type="spellEnd"/>
            <w:r w:rsidRPr="0025321F">
              <w:rPr>
                <w:rFonts w:asciiTheme="minorHAnsi" w:eastAsia="Times New Roman" w:hAnsiTheme="minorHAnsi" w:cstheme="minorHAnsi"/>
                <w:sz w:val="22"/>
                <w:szCs w:val="22"/>
                <w:lang w:eastAsia="en-GB"/>
              </w:rPr>
              <w:t>, Compass Go Pods</w:t>
            </w:r>
          </w:p>
        </w:tc>
        <w:tc>
          <w:tcPr>
            <w:tcW w:w="3544" w:type="dxa"/>
            <w:shd w:val="clear" w:color="auto" w:fill="auto"/>
            <w:vAlign w:val="center"/>
          </w:tcPr>
          <w:p w14:paraId="1AB2F1EC" w14:textId="77777777" w:rsidR="00CD2DD6" w:rsidRPr="0025321F" w:rsidRDefault="00CD2DD6" w:rsidP="00E14D28">
            <w:pPr>
              <w:spacing w:after="0"/>
              <w:jc w:val="center"/>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Young Minds Matter (YMM) Compass Go!</w:t>
            </w:r>
            <w:r w:rsidRPr="0025321F">
              <w:rPr>
                <w:rFonts w:asciiTheme="minorHAnsi" w:eastAsia="Times New Roman" w:hAnsiTheme="minorHAnsi" w:cstheme="minorHAnsi"/>
                <w:sz w:val="22"/>
                <w:szCs w:val="22"/>
                <w:lang w:eastAsia="en-GB"/>
              </w:rPr>
              <w:br/>
              <w:t>Academy SEMH Team</w:t>
            </w:r>
          </w:p>
          <w:p w14:paraId="5DF7B0B7" w14:textId="77777777" w:rsidR="00CD2DD6" w:rsidRPr="0025321F" w:rsidRDefault="00CD2DD6" w:rsidP="00E14D28">
            <w:pPr>
              <w:spacing w:before="0"/>
              <w:jc w:val="center"/>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Educational Psychology Services</w:t>
            </w:r>
          </w:p>
          <w:p w14:paraId="02434F5A" w14:textId="77777777" w:rsidR="00CD2DD6" w:rsidRPr="0025321F" w:rsidRDefault="00CD2DD6" w:rsidP="00E14D28">
            <w:pPr>
              <w:spacing w:before="0"/>
              <w:jc w:val="center"/>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Early Help</w:t>
            </w:r>
          </w:p>
        </w:tc>
      </w:tr>
    </w:tbl>
    <w:p w14:paraId="3CC0E4BE" w14:textId="77777777" w:rsidR="00CD2DD6" w:rsidRPr="0025321F" w:rsidRDefault="00CD2DD6" w:rsidP="00CD2DD6">
      <w:pPr>
        <w:pStyle w:val="ListParagraph"/>
        <w:numPr>
          <w:ilvl w:val="0"/>
          <w:numId w:val="0"/>
        </w:numPr>
        <w:jc w:val="both"/>
        <w:rPr>
          <w:rFonts w:asciiTheme="minorHAnsi" w:hAnsiTheme="minorHAnsi" w:cstheme="minorHAnsi"/>
          <w:sz w:val="22"/>
          <w:szCs w:val="22"/>
        </w:rPr>
      </w:pPr>
    </w:p>
    <w:p w14:paraId="4F1415EE" w14:textId="77777777" w:rsidR="00CD2DD6" w:rsidRPr="0025321F" w:rsidRDefault="00CD2DD6" w:rsidP="00CD2DD6">
      <w:pPr>
        <w:shd w:val="clear" w:color="auto" w:fill="FFD966"/>
        <w:rPr>
          <w:rFonts w:asciiTheme="minorHAnsi" w:hAnsiTheme="minorHAnsi" w:cstheme="minorHAnsi"/>
          <w:sz w:val="22"/>
          <w:szCs w:val="22"/>
        </w:rPr>
      </w:pPr>
      <w:r w:rsidRPr="0025321F">
        <w:rPr>
          <w:rFonts w:asciiTheme="minorHAnsi" w:hAnsiTheme="minorHAnsi" w:cstheme="minorHAnsi"/>
          <w:sz w:val="22"/>
          <w:szCs w:val="22"/>
        </w:rPr>
        <w:t>What is the level of expertise and training of staff in relation to SEND?</w:t>
      </w:r>
    </w:p>
    <w:p w14:paraId="509A1B2F" w14:textId="77777777" w:rsidR="00CD2DD6" w:rsidRPr="0025321F" w:rsidRDefault="00D71A00" w:rsidP="00CD2DD6">
      <w:pPr>
        <w:pStyle w:val="ListParagraph"/>
        <w:numPr>
          <w:ilvl w:val="0"/>
          <w:numId w:val="0"/>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At Springfield, we</w:t>
      </w:r>
      <w:r w:rsidR="00CD2DD6" w:rsidRPr="0025321F">
        <w:rPr>
          <w:rFonts w:asciiTheme="minorHAnsi" w:eastAsia="Times New Roman" w:hAnsiTheme="minorHAnsi" w:cstheme="minorHAnsi"/>
          <w:sz w:val="22"/>
          <w:szCs w:val="22"/>
        </w:rPr>
        <w:t xml:space="preserve"> ensure that all staff have access to appropriate training </w:t>
      </w:r>
      <w:proofErr w:type="gramStart"/>
      <w:r w:rsidR="00CD2DD6" w:rsidRPr="0025321F">
        <w:rPr>
          <w:rFonts w:asciiTheme="minorHAnsi" w:eastAsia="Times New Roman" w:hAnsiTheme="minorHAnsi" w:cstheme="minorHAnsi"/>
          <w:sz w:val="22"/>
          <w:szCs w:val="22"/>
        </w:rPr>
        <w:t>in order to</w:t>
      </w:r>
      <w:proofErr w:type="gramEnd"/>
      <w:r w:rsidR="00CD2DD6" w:rsidRPr="0025321F">
        <w:rPr>
          <w:rFonts w:asciiTheme="minorHAnsi" w:eastAsia="Times New Roman" w:hAnsiTheme="minorHAnsi" w:cstheme="minorHAnsi"/>
          <w:sz w:val="22"/>
          <w:szCs w:val="22"/>
        </w:rPr>
        <w:t xml:space="preserve"> be able to support the identified needs of the children. All staff are encouraged to undertake training and development. This training will take account of The Academy Improvement Plan and Performance Management. The training can be provided by:</w:t>
      </w:r>
    </w:p>
    <w:p w14:paraId="4311BE1B" w14:textId="2ABAB160" w:rsidR="00CD2DD6" w:rsidRPr="0025321F" w:rsidRDefault="00CD2DD6" w:rsidP="00CD2DD6">
      <w:pPr>
        <w:widowControl w:val="0"/>
        <w:numPr>
          <w:ilvl w:val="0"/>
          <w:numId w:val="2"/>
        </w:numPr>
        <w:autoSpaceDE w:val="0"/>
        <w:autoSpaceDN w:val="0"/>
        <w:adjustRightInd w:val="0"/>
        <w:spacing w:before="0" w:after="0"/>
        <w:ind w:left="714" w:hanging="357"/>
        <w:jc w:val="both"/>
        <w:rPr>
          <w:rFonts w:asciiTheme="minorHAnsi" w:eastAsia="Times New Roman" w:hAnsiTheme="minorHAnsi" w:cstheme="minorHAnsi"/>
          <w:sz w:val="22"/>
          <w:szCs w:val="22"/>
        </w:rPr>
      </w:pPr>
      <w:r w:rsidRPr="0025321F">
        <w:rPr>
          <w:rFonts w:asciiTheme="minorHAnsi" w:eastAsia="Times New Roman" w:hAnsiTheme="minorHAnsi" w:cstheme="minorHAnsi"/>
          <w:sz w:val="22"/>
          <w:szCs w:val="22"/>
        </w:rPr>
        <w:t>The SENCO</w:t>
      </w:r>
      <w:r w:rsidR="002F47C8">
        <w:rPr>
          <w:rFonts w:asciiTheme="minorHAnsi" w:eastAsia="Times New Roman" w:hAnsiTheme="minorHAnsi" w:cstheme="minorHAnsi"/>
          <w:sz w:val="22"/>
          <w:szCs w:val="22"/>
        </w:rPr>
        <w:t>.</w:t>
      </w:r>
    </w:p>
    <w:p w14:paraId="1AB6D818" w14:textId="77777777" w:rsidR="00CD2DD6" w:rsidRPr="0025321F" w:rsidRDefault="00CD2DD6" w:rsidP="00CD2DD6">
      <w:pPr>
        <w:widowControl w:val="0"/>
        <w:numPr>
          <w:ilvl w:val="0"/>
          <w:numId w:val="2"/>
        </w:numPr>
        <w:autoSpaceDE w:val="0"/>
        <w:autoSpaceDN w:val="0"/>
        <w:adjustRightInd w:val="0"/>
        <w:spacing w:before="0" w:after="0"/>
        <w:ind w:left="714" w:hanging="357"/>
        <w:jc w:val="both"/>
        <w:rPr>
          <w:rFonts w:asciiTheme="minorHAnsi" w:eastAsia="Times New Roman" w:hAnsiTheme="minorHAnsi" w:cstheme="minorHAnsi"/>
          <w:sz w:val="22"/>
          <w:szCs w:val="22"/>
        </w:rPr>
      </w:pPr>
      <w:r w:rsidRPr="0025321F">
        <w:rPr>
          <w:rFonts w:asciiTheme="minorHAnsi" w:eastAsia="Times New Roman" w:hAnsiTheme="minorHAnsi" w:cstheme="minorHAnsi"/>
          <w:sz w:val="22"/>
          <w:szCs w:val="22"/>
        </w:rPr>
        <w:t>NELC or Enquire Learning Trust training courses.</w:t>
      </w:r>
    </w:p>
    <w:p w14:paraId="738CD2BA" w14:textId="5733793B" w:rsidR="00CD2DD6" w:rsidRPr="0025321F" w:rsidRDefault="00CD2DD6" w:rsidP="00CD2DD6">
      <w:pPr>
        <w:widowControl w:val="0"/>
        <w:numPr>
          <w:ilvl w:val="0"/>
          <w:numId w:val="2"/>
        </w:numPr>
        <w:autoSpaceDE w:val="0"/>
        <w:autoSpaceDN w:val="0"/>
        <w:adjustRightInd w:val="0"/>
        <w:spacing w:before="0" w:after="0"/>
        <w:ind w:left="714" w:hanging="357"/>
        <w:jc w:val="both"/>
        <w:rPr>
          <w:rFonts w:asciiTheme="minorHAnsi" w:eastAsia="Times New Roman" w:hAnsiTheme="minorHAnsi" w:cstheme="minorHAnsi"/>
          <w:sz w:val="22"/>
          <w:szCs w:val="22"/>
        </w:rPr>
      </w:pPr>
      <w:r w:rsidRPr="0025321F">
        <w:rPr>
          <w:rFonts w:asciiTheme="minorHAnsi" w:eastAsia="Times New Roman" w:hAnsiTheme="minorHAnsi" w:cstheme="minorHAnsi"/>
          <w:sz w:val="22"/>
          <w:szCs w:val="22"/>
        </w:rPr>
        <w:t xml:space="preserve">Other suitable training courses provided by reputable </w:t>
      </w:r>
      <w:proofErr w:type="spellStart"/>
      <w:r w:rsidRPr="0025321F">
        <w:rPr>
          <w:rFonts w:asciiTheme="minorHAnsi" w:eastAsia="Times New Roman" w:hAnsiTheme="minorHAnsi" w:cstheme="minorHAnsi"/>
          <w:sz w:val="22"/>
          <w:szCs w:val="22"/>
        </w:rPr>
        <w:t>organisations</w:t>
      </w:r>
      <w:proofErr w:type="spellEnd"/>
      <w:r w:rsidRPr="0025321F">
        <w:rPr>
          <w:rFonts w:asciiTheme="minorHAnsi" w:eastAsia="Times New Roman" w:hAnsiTheme="minorHAnsi" w:cstheme="minorHAnsi"/>
          <w:sz w:val="22"/>
          <w:szCs w:val="22"/>
        </w:rPr>
        <w:t xml:space="preserve">, which </w:t>
      </w:r>
      <w:proofErr w:type="spellStart"/>
      <w:r w:rsidRPr="0025321F">
        <w:rPr>
          <w:rFonts w:asciiTheme="minorHAnsi" w:eastAsia="Times New Roman" w:hAnsiTheme="minorHAnsi" w:cstheme="minorHAnsi"/>
          <w:sz w:val="22"/>
          <w:szCs w:val="22"/>
        </w:rPr>
        <w:t>specialise</w:t>
      </w:r>
      <w:proofErr w:type="spellEnd"/>
      <w:r w:rsidRPr="0025321F">
        <w:rPr>
          <w:rFonts w:asciiTheme="minorHAnsi" w:eastAsia="Times New Roman" w:hAnsiTheme="minorHAnsi" w:cstheme="minorHAnsi"/>
          <w:sz w:val="22"/>
          <w:szCs w:val="22"/>
        </w:rPr>
        <w:t xml:space="preserve"> in SEND</w:t>
      </w:r>
      <w:r w:rsidR="002F47C8">
        <w:rPr>
          <w:rFonts w:asciiTheme="minorHAnsi" w:eastAsia="Times New Roman" w:hAnsiTheme="minorHAnsi" w:cstheme="minorHAnsi"/>
          <w:sz w:val="22"/>
          <w:szCs w:val="22"/>
        </w:rPr>
        <w:t>.</w:t>
      </w:r>
    </w:p>
    <w:p w14:paraId="7C7D2ABE" w14:textId="066814D0" w:rsidR="00CD2DD6" w:rsidRPr="0025321F" w:rsidRDefault="0073670D" w:rsidP="00CD2DD6">
      <w:pPr>
        <w:widowControl w:val="0"/>
        <w:autoSpaceDE w:val="0"/>
        <w:autoSpaceDN w:val="0"/>
        <w:adjustRightInd w:val="0"/>
        <w:spacing w:before="240" w:after="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Our</w:t>
      </w:r>
      <w:r w:rsidR="00CD2DD6" w:rsidRPr="0025321F">
        <w:rPr>
          <w:rFonts w:asciiTheme="minorHAnsi" w:eastAsia="Times New Roman" w:hAnsiTheme="minorHAnsi" w:cstheme="minorHAnsi"/>
          <w:sz w:val="22"/>
          <w:szCs w:val="22"/>
        </w:rPr>
        <w:t xml:space="preserve"> school’s SENCO is an experienced teacher and keeps informed with local and national updates by regularly attending training/meetings, both within the Local Authority and as part of the Enquire Learning Trust SENCO Hubs.</w:t>
      </w:r>
    </w:p>
    <w:p w14:paraId="68DDC0EB" w14:textId="77777777"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Springfield Academy has a highly trained teaching staff with a great deal of expertise. In addition, we have a highly skilled team of teaching assistants.</w:t>
      </w:r>
    </w:p>
    <w:p w14:paraId="1E3EE7FE" w14:textId="0EE84FEA" w:rsidR="00CD2DD6"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Springfield has a dedicated learning mentor</w:t>
      </w:r>
      <w:r w:rsidR="00DE71A8">
        <w:rPr>
          <w:rFonts w:asciiTheme="minorHAnsi" w:hAnsiTheme="minorHAnsi" w:cstheme="minorHAnsi"/>
          <w:sz w:val="22"/>
          <w:szCs w:val="22"/>
        </w:rPr>
        <w:t xml:space="preserve">, </w:t>
      </w:r>
      <w:r w:rsidRPr="0025321F">
        <w:rPr>
          <w:rFonts w:asciiTheme="minorHAnsi" w:hAnsiTheme="minorHAnsi" w:cstheme="minorHAnsi"/>
          <w:sz w:val="22"/>
          <w:szCs w:val="22"/>
        </w:rPr>
        <w:t>Miss Vicki Barnett.</w:t>
      </w:r>
    </w:p>
    <w:p w14:paraId="6E56AEF9" w14:textId="77777777" w:rsidR="00744BEC" w:rsidRPr="0025321F" w:rsidRDefault="00744BEC" w:rsidP="00CD2DD6">
      <w:pPr>
        <w:jc w:val="both"/>
        <w:rPr>
          <w:rFonts w:asciiTheme="minorHAnsi" w:hAnsiTheme="minorHAnsi" w:cstheme="minorHAnsi"/>
          <w:sz w:val="22"/>
          <w:szCs w:val="22"/>
        </w:rPr>
      </w:pPr>
    </w:p>
    <w:p w14:paraId="0E836D0A" w14:textId="77777777" w:rsidR="00CD2DD6" w:rsidRPr="0025321F" w:rsidRDefault="00CD2DD6" w:rsidP="00CD2DD6">
      <w:pPr>
        <w:shd w:val="clear" w:color="auto" w:fill="FFD966"/>
        <w:rPr>
          <w:rFonts w:asciiTheme="minorHAnsi" w:hAnsiTheme="minorHAnsi" w:cstheme="minorHAnsi"/>
          <w:sz w:val="22"/>
          <w:szCs w:val="22"/>
        </w:rPr>
      </w:pPr>
      <w:r w:rsidRPr="0025321F">
        <w:rPr>
          <w:rFonts w:asciiTheme="minorHAnsi" w:hAnsiTheme="minorHAnsi" w:cstheme="minorHAnsi"/>
          <w:sz w:val="22"/>
          <w:szCs w:val="22"/>
        </w:rPr>
        <w:lastRenderedPageBreak/>
        <w:t>How is equipment and facilities, to support children with SEND secured?</w:t>
      </w:r>
    </w:p>
    <w:p w14:paraId="4F912972" w14:textId="5FE059F2" w:rsidR="00CD2DD6" w:rsidRPr="0025321F" w:rsidRDefault="00CD2DD6" w:rsidP="00CD2DD6">
      <w:pPr>
        <w:spacing w:after="240"/>
        <w:jc w:val="both"/>
        <w:rPr>
          <w:rFonts w:asciiTheme="minorHAnsi" w:hAnsiTheme="minorHAnsi" w:cstheme="minorHAnsi"/>
          <w:sz w:val="22"/>
          <w:szCs w:val="22"/>
        </w:rPr>
      </w:pPr>
      <w:r w:rsidRPr="0025321F">
        <w:rPr>
          <w:rFonts w:asciiTheme="minorHAnsi" w:eastAsia="Times New Roman" w:hAnsiTheme="minorHAnsi" w:cstheme="minorHAnsi"/>
          <w:sz w:val="22"/>
          <w:szCs w:val="22"/>
          <w:lang w:eastAsia="en-GB"/>
        </w:rPr>
        <w:t xml:space="preserve">Alongside intervention programs, we use a range of resources to support children with SEND. We believe technology is an effective tool that we can use to remove barriers to learning and so it is used in a variety of ways. </w:t>
      </w:r>
      <w:proofErr w:type="spellStart"/>
      <w:r w:rsidRPr="0025321F">
        <w:rPr>
          <w:rFonts w:asciiTheme="minorHAnsi" w:hAnsiTheme="minorHAnsi" w:cstheme="minorHAnsi"/>
          <w:sz w:val="22"/>
          <w:szCs w:val="22"/>
        </w:rPr>
        <w:t>Specialised</w:t>
      </w:r>
      <w:proofErr w:type="spellEnd"/>
      <w:r w:rsidRPr="0025321F">
        <w:rPr>
          <w:rFonts w:asciiTheme="minorHAnsi" w:hAnsiTheme="minorHAnsi" w:cstheme="minorHAnsi"/>
          <w:sz w:val="22"/>
          <w:szCs w:val="22"/>
        </w:rPr>
        <w:t xml:space="preserve"> equipment and resources are purchased whenever an agreed need is identified.</w:t>
      </w:r>
    </w:p>
    <w:p w14:paraId="0EEFD5AE" w14:textId="77777777" w:rsidR="00CD2DD6" w:rsidRPr="0025321F" w:rsidRDefault="00CD2DD6" w:rsidP="00CD2DD6">
      <w:pPr>
        <w:shd w:val="clear" w:color="auto" w:fill="FFD966"/>
        <w:rPr>
          <w:rFonts w:asciiTheme="minorHAnsi" w:hAnsiTheme="minorHAnsi" w:cstheme="minorHAnsi"/>
          <w:sz w:val="22"/>
          <w:szCs w:val="22"/>
        </w:rPr>
      </w:pPr>
      <w:r w:rsidRPr="0025321F">
        <w:rPr>
          <w:rFonts w:asciiTheme="minorHAnsi" w:hAnsiTheme="minorHAnsi" w:cstheme="minorHAnsi"/>
          <w:sz w:val="22"/>
          <w:szCs w:val="22"/>
        </w:rPr>
        <w:t>How do we evaluate the effectiveness of SEN provision at Springfield?</w:t>
      </w:r>
    </w:p>
    <w:p w14:paraId="21E530D5" w14:textId="77777777"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We evaluate the effectiveness of provision for pupils with SEND by:</w:t>
      </w:r>
    </w:p>
    <w:p w14:paraId="708F0CD4" w14:textId="49D2EE70" w:rsidR="00CD2DD6" w:rsidRPr="0025321F" w:rsidRDefault="00CD2DD6" w:rsidP="00CD2DD6">
      <w:pPr>
        <w:pStyle w:val="ListParagraph"/>
        <w:spacing w:before="0" w:after="0"/>
        <w:jc w:val="both"/>
        <w:rPr>
          <w:rFonts w:asciiTheme="minorHAnsi" w:hAnsiTheme="minorHAnsi" w:cstheme="minorHAnsi"/>
          <w:sz w:val="22"/>
          <w:szCs w:val="22"/>
        </w:rPr>
      </w:pPr>
      <w:r w:rsidRPr="0025321F">
        <w:rPr>
          <w:rFonts w:asciiTheme="minorHAnsi" w:hAnsiTheme="minorHAnsi" w:cstheme="minorHAnsi"/>
          <w:sz w:val="22"/>
          <w:szCs w:val="22"/>
        </w:rPr>
        <w:t>Reviewing pupils’ individ</w:t>
      </w:r>
      <w:r w:rsidR="00D71A00">
        <w:rPr>
          <w:rFonts w:asciiTheme="minorHAnsi" w:hAnsiTheme="minorHAnsi" w:cstheme="minorHAnsi"/>
          <w:sz w:val="22"/>
          <w:szCs w:val="22"/>
        </w:rPr>
        <w:t>ual progress towards their outcomes</w:t>
      </w:r>
      <w:r w:rsidRPr="0025321F">
        <w:rPr>
          <w:rFonts w:asciiTheme="minorHAnsi" w:hAnsiTheme="minorHAnsi" w:cstheme="minorHAnsi"/>
          <w:sz w:val="22"/>
          <w:szCs w:val="22"/>
        </w:rPr>
        <w:t xml:space="preserve"> each term</w:t>
      </w:r>
      <w:r w:rsidR="0073670D">
        <w:rPr>
          <w:rFonts w:asciiTheme="minorHAnsi" w:hAnsiTheme="minorHAnsi" w:cstheme="minorHAnsi"/>
          <w:sz w:val="22"/>
          <w:szCs w:val="22"/>
        </w:rPr>
        <w:t>.</w:t>
      </w:r>
    </w:p>
    <w:p w14:paraId="3AEC1CB9" w14:textId="03DF028E" w:rsidR="00CD2DD6" w:rsidRPr="0025321F" w:rsidRDefault="00CD2DD6" w:rsidP="00CD2DD6">
      <w:pPr>
        <w:pStyle w:val="ListParagraph"/>
        <w:spacing w:before="0" w:after="0"/>
        <w:jc w:val="both"/>
        <w:rPr>
          <w:rFonts w:asciiTheme="minorHAnsi" w:hAnsiTheme="minorHAnsi" w:cstheme="minorHAnsi"/>
          <w:sz w:val="22"/>
          <w:szCs w:val="22"/>
        </w:rPr>
      </w:pPr>
      <w:r w:rsidRPr="0025321F">
        <w:rPr>
          <w:rFonts w:asciiTheme="minorHAnsi" w:hAnsiTheme="minorHAnsi" w:cstheme="minorHAnsi"/>
          <w:sz w:val="22"/>
          <w:szCs w:val="22"/>
        </w:rPr>
        <w:t>Reviewing the impact of interventions</w:t>
      </w:r>
      <w:r w:rsidR="0073670D">
        <w:rPr>
          <w:rFonts w:asciiTheme="minorHAnsi" w:hAnsiTheme="minorHAnsi" w:cstheme="minorHAnsi"/>
          <w:sz w:val="22"/>
          <w:szCs w:val="22"/>
        </w:rPr>
        <w:t>.</w:t>
      </w:r>
    </w:p>
    <w:p w14:paraId="0F16BADA" w14:textId="77777777" w:rsidR="00CD2DD6" w:rsidRPr="0025321F" w:rsidRDefault="00CD2DD6" w:rsidP="00CD2DD6">
      <w:pPr>
        <w:pStyle w:val="ListParagraph"/>
        <w:spacing w:before="0" w:after="0"/>
        <w:jc w:val="both"/>
        <w:rPr>
          <w:rFonts w:asciiTheme="minorHAnsi" w:hAnsiTheme="minorHAnsi" w:cstheme="minorHAnsi"/>
          <w:sz w:val="22"/>
          <w:szCs w:val="22"/>
        </w:rPr>
      </w:pPr>
      <w:r w:rsidRPr="0025321F">
        <w:rPr>
          <w:rFonts w:asciiTheme="minorHAnsi" w:hAnsiTheme="minorHAnsi" w:cstheme="minorHAnsi"/>
          <w:sz w:val="22"/>
          <w:szCs w:val="22"/>
        </w:rPr>
        <w:t xml:space="preserve">Monitoring by the SENCO. </w:t>
      </w:r>
    </w:p>
    <w:p w14:paraId="760B0845" w14:textId="1D71B344" w:rsidR="00CD2DD6" w:rsidRPr="0025321F" w:rsidRDefault="00CD2DD6" w:rsidP="00CD2DD6">
      <w:pPr>
        <w:pStyle w:val="ListParagraph"/>
        <w:spacing w:before="0" w:after="0"/>
        <w:jc w:val="both"/>
        <w:rPr>
          <w:rFonts w:asciiTheme="minorHAnsi" w:hAnsiTheme="minorHAnsi" w:cstheme="minorHAnsi"/>
          <w:sz w:val="22"/>
          <w:szCs w:val="22"/>
        </w:rPr>
      </w:pPr>
      <w:r w:rsidRPr="0025321F">
        <w:rPr>
          <w:rFonts w:asciiTheme="minorHAnsi" w:hAnsiTheme="minorHAnsi" w:cstheme="minorHAnsi"/>
          <w:sz w:val="22"/>
          <w:szCs w:val="22"/>
        </w:rPr>
        <w:t>Using pupil and parent questionnaires</w:t>
      </w:r>
      <w:r w:rsidR="0073670D">
        <w:rPr>
          <w:rFonts w:asciiTheme="minorHAnsi" w:hAnsiTheme="minorHAnsi" w:cstheme="minorHAnsi"/>
          <w:sz w:val="22"/>
          <w:szCs w:val="22"/>
        </w:rPr>
        <w:t>.</w:t>
      </w:r>
    </w:p>
    <w:p w14:paraId="20493F6C" w14:textId="2DF6FB97" w:rsidR="00CD2DD6" w:rsidRPr="0025321F" w:rsidRDefault="00CD2DD6" w:rsidP="00CD2DD6">
      <w:pPr>
        <w:pStyle w:val="ListParagraph"/>
        <w:spacing w:before="0" w:after="0"/>
        <w:jc w:val="both"/>
        <w:rPr>
          <w:rFonts w:asciiTheme="minorHAnsi" w:hAnsiTheme="minorHAnsi" w:cstheme="minorHAnsi"/>
          <w:sz w:val="22"/>
          <w:szCs w:val="22"/>
        </w:rPr>
      </w:pPr>
      <w:r w:rsidRPr="0025321F">
        <w:rPr>
          <w:rFonts w:asciiTheme="minorHAnsi" w:hAnsiTheme="minorHAnsi" w:cstheme="minorHAnsi"/>
          <w:sz w:val="22"/>
          <w:szCs w:val="22"/>
        </w:rPr>
        <w:t>Using tracking and pupil progress meetings to measure progress</w:t>
      </w:r>
      <w:r w:rsidR="0073670D">
        <w:rPr>
          <w:rFonts w:asciiTheme="minorHAnsi" w:hAnsiTheme="minorHAnsi" w:cstheme="minorHAnsi"/>
          <w:sz w:val="22"/>
          <w:szCs w:val="22"/>
        </w:rPr>
        <w:t>.</w:t>
      </w:r>
      <w:r w:rsidRPr="0025321F">
        <w:rPr>
          <w:rFonts w:asciiTheme="minorHAnsi" w:hAnsiTheme="minorHAnsi" w:cstheme="minorHAnsi"/>
          <w:sz w:val="22"/>
          <w:szCs w:val="22"/>
        </w:rPr>
        <w:t xml:space="preserve"> </w:t>
      </w:r>
    </w:p>
    <w:p w14:paraId="3512CB8E" w14:textId="6BE2C00B" w:rsidR="00CD2DD6" w:rsidRDefault="00CD2DD6" w:rsidP="002B084F">
      <w:pPr>
        <w:pStyle w:val="ListParagraph"/>
        <w:spacing w:before="0" w:after="0"/>
        <w:ind w:left="714" w:hanging="357"/>
        <w:jc w:val="both"/>
        <w:rPr>
          <w:rFonts w:asciiTheme="minorHAnsi" w:hAnsiTheme="minorHAnsi" w:cstheme="minorHAnsi"/>
          <w:sz w:val="22"/>
          <w:szCs w:val="22"/>
        </w:rPr>
      </w:pPr>
      <w:r w:rsidRPr="0025321F">
        <w:rPr>
          <w:rFonts w:asciiTheme="minorHAnsi" w:hAnsiTheme="minorHAnsi" w:cstheme="minorHAnsi"/>
          <w:sz w:val="22"/>
          <w:szCs w:val="22"/>
        </w:rPr>
        <w:t>Holding annual reviews for pupils with EHC plans</w:t>
      </w:r>
      <w:r w:rsidR="0073670D">
        <w:rPr>
          <w:rFonts w:asciiTheme="minorHAnsi" w:hAnsiTheme="minorHAnsi" w:cstheme="minorHAnsi"/>
          <w:sz w:val="22"/>
          <w:szCs w:val="22"/>
        </w:rPr>
        <w:t>.</w:t>
      </w:r>
    </w:p>
    <w:p w14:paraId="2D17DEB4" w14:textId="74EE5FE7" w:rsidR="002B084F" w:rsidRPr="002B084F" w:rsidRDefault="002B084F" w:rsidP="002B084F">
      <w:pPr>
        <w:pStyle w:val="ListParagraph"/>
        <w:spacing w:before="0" w:after="0"/>
        <w:ind w:left="714" w:hanging="357"/>
        <w:jc w:val="both"/>
        <w:rPr>
          <w:rFonts w:asciiTheme="minorHAnsi" w:hAnsiTheme="minorHAnsi" w:cstheme="minorHAnsi"/>
          <w:sz w:val="22"/>
          <w:szCs w:val="22"/>
        </w:rPr>
      </w:pPr>
      <w:r>
        <w:rPr>
          <w:rFonts w:asciiTheme="minorHAnsi" w:hAnsiTheme="minorHAnsi" w:cstheme="minorHAnsi"/>
          <w:sz w:val="22"/>
          <w:szCs w:val="22"/>
        </w:rPr>
        <w:t>Comparing school SEND data with national SEND statistics</w:t>
      </w:r>
      <w:r w:rsidR="0073670D">
        <w:rPr>
          <w:rFonts w:asciiTheme="minorHAnsi" w:hAnsiTheme="minorHAnsi" w:cstheme="minorHAnsi"/>
          <w:sz w:val="22"/>
          <w:szCs w:val="22"/>
        </w:rPr>
        <w:t>.</w:t>
      </w:r>
    </w:p>
    <w:p w14:paraId="07C76A3F" w14:textId="77777777" w:rsidR="00CD2DD6" w:rsidRPr="0025321F" w:rsidRDefault="00CD2DD6" w:rsidP="00CD2DD6">
      <w:pPr>
        <w:shd w:val="clear" w:color="auto" w:fill="FFD966"/>
        <w:rPr>
          <w:rFonts w:asciiTheme="minorHAnsi" w:hAnsiTheme="minorHAnsi" w:cstheme="minorHAnsi"/>
          <w:sz w:val="22"/>
          <w:szCs w:val="22"/>
        </w:rPr>
      </w:pPr>
      <w:r w:rsidRPr="0025321F">
        <w:rPr>
          <w:rFonts w:asciiTheme="minorHAnsi" w:hAnsiTheme="minorHAnsi" w:cstheme="minorHAnsi"/>
          <w:sz w:val="22"/>
          <w:szCs w:val="22"/>
        </w:rPr>
        <w:t xml:space="preserve">How do we enable children with SEND to be included in activities outside the classroom, including school trips? </w:t>
      </w:r>
    </w:p>
    <w:p w14:paraId="0843B7F9" w14:textId="77777777"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 xml:space="preserve">Springfield is an inclusive </w:t>
      </w:r>
      <w:proofErr w:type="gramStart"/>
      <w:r w:rsidRPr="0025321F">
        <w:rPr>
          <w:rFonts w:asciiTheme="minorHAnsi" w:hAnsiTheme="minorHAnsi" w:cstheme="minorHAnsi"/>
          <w:sz w:val="22"/>
          <w:szCs w:val="22"/>
        </w:rPr>
        <w:t>school</w:t>
      </w:r>
      <w:proofErr w:type="gramEnd"/>
      <w:r w:rsidRPr="0025321F">
        <w:rPr>
          <w:rFonts w:asciiTheme="minorHAnsi" w:hAnsiTheme="minorHAnsi" w:cstheme="minorHAnsi"/>
          <w:sz w:val="22"/>
          <w:szCs w:val="22"/>
        </w:rPr>
        <w:t xml:space="preserve"> and we believe that all children are entitled to an equal opportunity to take part in trips, clubs and out of school activities. We ensure that all needs are met through:</w:t>
      </w:r>
    </w:p>
    <w:p w14:paraId="28F59111" w14:textId="77E20F22" w:rsidR="00CD2DD6" w:rsidRPr="0025321F" w:rsidRDefault="00CD2DD6" w:rsidP="00CD2DD6">
      <w:pPr>
        <w:numPr>
          <w:ilvl w:val="0"/>
          <w:numId w:val="7"/>
        </w:numPr>
        <w:spacing w:before="0" w:after="40"/>
        <w:ind w:left="714" w:hanging="357"/>
        <w:jc w:val="both"/>
        <w:rPr>
          <w:rFonts w:asciiTheme="minorHAnsi" w:hAnsiTheme="minorHAnsi" w:cstheme="minorHAnsi"/>
          <w:sz w:val="22"/>
          <w:szCs w:val="22"/>
        </w:rPr>
      </w:pPr>
      <w:r w:rsidRPr="0025321F">
        <w:rPr>
          <w:rFonts w:asciiTheme="minorHAnsi" w:hAnsiTheme="minorHAnsi" w:cstheme="minorHAnsi"/>
          <w:sz w:val="22"/>
          <w:szCs w:val="22"/>
        </w:rPr>
        <w:t>All extra-curricular activities are available to children with SEND</w:t>
      </w:r>
      <w:r w:rsidR="0073670D">
        <w:rPr>
          <w:rFonts w:asciiTheme="minorHAnsi" w:hAnsiTheme="minorHAnsi" w:cstheme="minorHAnsi"/>
          <w:sz w:val="22"/>
          <w:szCs w:val="22"/>
        </w:rPr>
        <w:t>.</w:t>
      </w:r>
      <w:r w:rsidRPr="0025321F">
        <w:rPr>
          <w:rFonts w:asciiTheme="minorHAnsi" w:hAnsiTheme="minorHAnsi" w:cstheme="minorHAnsi"/>
          <w:sz w:val="22"/>
          <w:szCs w:val="22"/>
        </w:rPr>
        <w:t xml:space="preserve"> </w:t>
      </w:r>
    </w:p>
    <w:p w14:paraId="6FCB0932" w14:textId="366B930C" w:rsidR="00CD2DD6" w:rsidRPr="0025321F" w:rsidRDefault="00CD2DD6" w:rsidP="00CD2DD6">
      <w:pPr>
        <w:pStyle w:val="ListParagraph"/>
        <w:numPr>
          <w:ilvl w:val="0"/>
          <w:numId w:val="4"/>
        </w:numPr>
        <w:spacing w:before="0" w:after="4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Specialist transport is arranged when this is deemed necessary</w:t>
      </w:r>
      <w:r w:rsidR="0073670D">
        <w:rPr>
          <w:rFonts w:asciiTheme="minorHAnsi" w:hAnsiTheme="minorHAnsi" w:cstheme="minorHAnsi"/>
          <w:sz w:val="22"/>
          <w:szCs w:val="22"/>
        </w:rPr>
        <w:t>.</w:t>
      </w:r>
    </w:p>
    <w:p w14:paraId="5B2CC311" w14:textId="516DA38A" w:rsidR="00CD2DD6" w:rsidRPr="0025321F" w:rsidRDefault="00CD2DD6" w:rsidP="00CD2DD6">
      <w:pPr>
        <w:numPr>
          <w:ilvl w:val="0"/>
          <w:numId w:val="4"/>
        </w:numPr>
        <w:spacing w:before="0" w:after="40"/>
        <w:ind w:left="714" w:hanging="357"/>
        <w:jc w:val="both"/>
        <w:rPr>
          <w:rFonts w:asciiTheme="minorHAnsi" w:hAnsiTheme="minorHAnsi" w:cstheme="minorHAnsi"/>
          <w:sz w:val="22"/>
          <w:szCs w:val="22"/>
        </w:rPr>
      </w:pPr>
      <w:r w:rsidRPr="0025321F">
        <w:rPr>
          <w:rFonts w:asciiTheme="minorHAnsi" w:hAnsiTheme="minorHAnsi" w:cstheme="minorHAnsi"/>
          <w:sz w:val="22"/>
          <w:szCs w:val="22"/>
        </w:rPr>
        <w:t>All pupils are encouraged to take part in our residential trips in key stage two</w:t>
      </w:r>
      <w:r w:rsidR="0073670D">
        <w:rPr>
          <w:rFonts w:asciiTheme="minorHAnsi" w:hAnsiTheme="minorHAnsi" w:cstheme="minorHAnsi"/>
          <w:sz w:val="22"/>
          <w:szCs w:val="22"/>
        </w:rPr>
        <w:t>.</w:t>
      </w:r>
    </w:p>
    <w:p w14:paraId="5F443F69" w14:textId="77777777" w:rsidR="00CD2DD6" w:rsidRPr="0025321F" w:rsidRDefault="00CD2DD6" w:rsidP="00CD2DD6">
      <w:pPr>
        <w:numPr>
          <w:ilvl w:val="0"/>
          <w:numId w:val="4"/>
        </w:numPr>
        <w:spacing w:before="0" w:after="40"/>
        <w:ind w:left="714" w:hanging="357"/>
        <w:jc w:val="both"/>
        <w:rPr>
          <w:rFonts w:asciiTheme="minorHAnsi" w:hAnsiTheme="minorHAnsi" w:cstheme="minorHAnsi"/>
          <w:sz w:val="22"/>
          <w:szCs w:val="22"/>
        </w:rPr>
      </w:pPr>
      <w:r w:rsidRPr="0025321F">
        <w:rPr>
          <w:rFonts w:asciiTheme="minorHAnsi" w:hAnsiTheme="minorHAnsi" w:cstheme="minorHAnsi"/>
          <w:sz w:val="22"/>
          <w:szCs w:val="22"/>
        </w:rPr>
        <w:t xml:space="preserve">All pupils are encouraged to take part in sports day/school plays/special workshops, etc. </w:t>
      </w:r>
    </w:p>
    <w:p w14:paraId="663DA583" w14:textId="6EC3324D" w:rsidR="00CD2DD6" w:rsidRDefault="00CD2DD6" w:rsidP="00CD2DD6">
      <w:pPr>
        <w:pStyle w:val="ListParagraph"/>
        <w:numPr>
          <w:ilvl w:val="0"/>
          <w:numId w:val="4"/>
        </w:numPr>
        <w:spacing w:before="0" w:after="40"/>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Planning and risk assessments for all trips and visits are undertaken, in consultation with outside agencies and parents of SEND children, where appropriate</w:t>
      </w:r>
      <w:r w:rsidR="0073670D">
        <w:rPr>
          <w:rFonts w:asciiTheme="minorHAnsi" w:hAnsiTheme="minorHAnsi" w:cstheme="minorHAnsi"/>
          <w:sz w:val="22"/>
          <w:szCs w:val="22"/>
        </w:rPr>
        <w:t>.</w:t>
      </w:r>
    </w:p>
    <w:p w14:paraId="6603932A" w14:textId="77777777" w:rsidR="00D71A00" w:rsidRPr="0025321F" w:rsidRDefault="00D71A00" w:rsidP="00D71A00">
      <w:pPr>
        <w:pStyle w:val="ListParagraph"/>
        <w:numPr>
          <w:ilvl w:val="0"/>
          <w:numId w:val="0"/>
        </w:numPr>
        <w:spacing w:before="0" w:after="40"/>
        <w:ind w:left="714"/>
        <w:contextualSpacing/>
        <w:jc w:val="both"/>
        <w:rPr>
          <w:rFonts w:asciiTheme="minorHAnsi" w:hAnsiTheme="minorHAnsi" w:cstheme="minorHAnsi"/>
          <w:sz w:val="22"/>
          <w:szCs w:val="22"/>
        </w:rPr>
      </w:pPr>
    </w:p>
    <w:p w14:paraId="3231A6C6" w14:textId="77777777" w:rsidR="00CD2DD6" w:rsidRPr="0025321F" w:rsidRDefault="00CD2DD6" w:rsidP="00CD2DD6">
      <w:pPr>
        <w:shd w:val="clear" w:color="auto" w:fill="FFD966"/>
        <w:rPr>
          <w:rFonts w:asciiTheme="minorHAnsi" w:hAnsiTheme="minorHAnsi" w:cstheme="minorHAnsi"/>
          <w:sz w:val="22"/>
          <w:szCs w:val="22"/>
        </w:rPr>
      </w:pPr>
      <w:r w:rsidRPr="0025321F">
        <w:rPr>
          <w:rFonts w:asciiTheme="minorHAnsi" w:hAnsiTheme="minorHAnsi" w:cstheme="minorHAnsi"/>
          <w:sz w:val="22"/>
          <w:szCs w:val="22"/>
        </w:rPr>
        <w:t>What support is available for improving the emotional and social wellbeing of children with SEND?</w:t>
      </w:r>
    </w:p>
    <w:p w14:paraId="35D7BEB7" w14:textId="77777777" w:rsidR="00CD2DD6" w:rsidRPr="0025321F" w:rsidRDefault="00CD2DD6" w:rsidP="00CD2DD6">
      <w:pPr>
        <w:shd w:val="clear" w:color="auto" w:fill="FFFFFF"/>
        <w:spacing w:after="240"/>
        <w:jc w:val="both"/>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We believe it is important to foster the emotional and social development for all pupils. We work hard to create a culture within our school that values all pupils, allows them to feel a sense of community and self-belief, and makes it possible to talk about problems in a non-</w:t>
      </w:r>
      <w:proofErr w:type="spellStart"/>
      <w:r w:rsidRPr="0025321F">
        <w:rPr>
          <w:rFonts w:asciiTheme="minorHAnsi" w:eastAsia="Times New Roman" w:hAnsiTheme="minorHAnsi" w:cstheme="minorHAnsi"/>
          <w:sz w:val="22"/>
          <w:szCs w:val="22"/>
          <w:lang w:eastAsia="en-GB"/>
        </w:rPr>
        <w:t>stigmatising</w:t>
      </w:r>
      <w:proofErr w:type="spellEnd"/>
      <w:r w:rsidRPr="0025321F">
        <w:rPr>
          <w:rFonts w:asciiTheme="minorHAnsi" w:eastAsia="Times New Roman" w:hAnsiTheme="minorHAnsi" w:cstheme="minorHAnsi"/>
          <w:sz w:val="22"/>
          <w:szCs w:val="22"/>
          <w:lang w:eastAsia="en-GB"/>
        </w:rPr>
        <w:t xml:space="preserve"> way. </w:t>
      </w:r>
    </w:p>
    <w:p w14:paraId="30BC4294" w14:textId="77777777" w:rsidR="00CD2DD6" w:rsidRPr="0025321F" w:rsidRDefault="00CD2DD6" w:rsidP="00CD2DD6">
      <w:pPr>
        <w:pStyle w:val="ListParagraph"/>
        <w:numPr>
          <w:ilvl w:val="0"/>
          <w:numId w:val="0"/>
        </w:numPr>
        <w:jc w:val="both"/>
        <w:rPr>
          <w:rFonts w:asciiTheme="minorHAnsi" w:hAnsiTheme="minorHAnsi" w:cstheme="minorHAnsi"/>
          <w:sz w:val="22"/>
          <w:szCs w:val="22"/>
        </w:rPr>
      </w:pPr>
      <w:r w:rsidRPr="0025321F">
        <w:rPr>
          <w:rFonts w:asciiTheme="minorHAnsi" w:hAnsiTheme="minorHAnsi" w:cstheme="minorHAnsi"/>
          <w:sz w:val="22"/>
          <w:szCs w:val="22"/>
        </w:rPr>
        <w:t xml:space="preserve">Pupils are well supported by: </w:t>
      </w:r>
    </w:p>
    <w:p w14:paraId="41530846" w14:textId="56BC0AAD" w:rsidR="00CD2DD6" w:rsidRPr="0025321F" w:rsidRDefault="00D71A00" w:rsidP="00CD2DD6">
      <w:pPr>
        <w:numPr>
          <w:ilvl w:val="0"/>
          <w:numId w:val="4"/>
        </w:numPr>
        <w:shd w:val="clear" w:color="auto" w:fill="FFFFFF"/>
        <w:spacing w:before="0" w:after="0"/>
        <w:rPr>
          <w:rFonts w:asciiTheme="minorHAnsi" w:eastAsia="Times New Roman" w:hAnsiTheme="minorHAnsi" w:cstheme="minorHAnsi"/>
          <w:sz w:val="22"/>
          <w:szCs w:val="22"/>
          <w:lang w:val="en-GB" w:eastAsia="en-GB"/>
        </w:rPr>
      </w:pPr>
      <w:r>
        <w:rPr>
          <w:rFonts w:asciiTheme="minorHAnsi" w:hAnsiTheme="minorHAnsi" w:cstheme="minorHAnsi"/>
          <w:sz w:val="22"/>
          <w:szCs w:val="22"/>
        </w:rPr>
        <w:t>Access to</w:t>
      </w:r>
      <w:r w:rsidR="00CD2DD6" w:rsidRPr="0025321F">
        <w:rPr>
          <w:rFonts w:asciiTheme="minorHAnsi" w:hAnsiTheme="minorHAnsi" w:cstheme="minorHAnsi"/>
          <w:sz w:val="22"/>
          <w:szCs w:val="22"/>
        </w:rPr>
        <w:t xml:space="preserve"> </w:t>
      </w:r>
      <w:r>
        <w:rPr>
          <w:rFonts w:asciiTheme="minorHAnsi" w:hAnsiTheme="minorHAnsi" w:cstheme="minorHAnsi"/>
          <w:sz w:val="22"/>
          <w:szCs w:val="22"/>
        </w:rPr>
        <w:t>our</w:t>
      </w:r>
      <w:r w:rsidR="00CD2DD6" w:rsidRPr="0025321F">
        <w:rPr>
          <w:rFonts w:asciiTheme="minorHAnsi" w:hAnsiTheme="minorHAnsi" w:cstheme="minorHAnsi"/>
          <w:sz w:val="22"/>
          <w:szCs w:val="22"/>
        </w:rPr>
        <w:t xml:space="preserve"> learning m</w:t>
      </w:r>
      <w:r>
        <w:rPr>
          <w:rFonts w:asciiTheme="minorHAnsi" w:hAnsiTheme="minorHAnsi" w:cstheme="minorHAnsi"/>
          <w:sz w:val="22"/>
          <w:szCs w:val="22"/>
        </w:rPr>
        <w:t>entor.  She</w:t>
      </w:r>
      <w:r w:rsidR="00CD2DD6" w:rsidRPr="0025321F">
        <w:rPr>
          <w:rFonts w:asciiTheme="minorHAnsi" w:hAnsiTheme="minorHAnsi" w:cstheme="minorHAnsi"/>
          <w:sz w:val="22"/>
          <w:szCs w:val="22"/>
        </w:rPr>
        <w:t xml:space="preserve"> will check in with every class in the mornings and will work 1-1</w:t>
      </w:r>
      <w:r w:rsidR="00B376F0">
        <w:rPr>
          <w:rFonts w:asciiTheme="minorHAnsi" w:hAnsiTheme="minorHAnsi" w:cstheme="minorHAnsi"/>
          <w:sz w:val="22"/>
          <w:szCs w:val="22"/>
        </w:rPr>
        <w:t xml:space="preserve"> or in a small group, </w:t>
      </w:r>
      <w:r w:rsidR="00CD2DD6" w:rsidRPr="0025321F">
        <w:rPr>
          <w:rFonts w:asciiTheme="minorHAnsi" w:hAnsiTheme="minorHAnsi" w:cstheme="minorHAnsi"/>
          <w:sz w:val="22"/>
          <w:szCs w:val="22"/>
        </w:rPr>
        <w:t xml:space="preserve">talking to children about their worries/feelings </w:t>
      </w:r>
      <w:r w:rsidR="009422E7">
        <w:rPr>
          <w:rFonts w:asciiTheme="minorHAnsi" w:hAnsiTheme="minorHAnsi" w:cstheme="minorHAnsi"/>
          <w:sz w:val="22"/>
          <w:szCs w:val="22"/>
        </w:rPr>
        <w:t>and</w:t>
      </w:r>
      <w:r w:rsidR="00CD2DD6" w:rsidRPr="0025321F">
        <w:rPr>
          <w:rFonts w:asciiTheme="minorHAnsi" w:hAnsiTheme="minorHAnsi" w:cstheme="minorHAnsi"/>
          <w:sz w:val="22"/>
          <w:szCs w:val="22"/>
        </w:rPr>
        <w:t xml:space="preserve"> working on identified needs e.g. friendships, anxiety.</w:t>
      </w:r>
    </w:p>
    <w:p w14:paraId="29713D79" w14:textId="77777777" w:rsidR="00CD2DD6" w:rsidRPr="0025321F" w:rsidRDefault="00CD2DD6" w:rsidP="00CD2DD6">
      <w:pPr>
        <w:pStyle w:val="ListParagraph"/>
        <w:numPr>
          <w:ilvl w:val="0"/>
          <w:numId w:val="8"/>
        </w:numPr>
        <w:spacing w:before="0" w:after="0"/>
        <w:jc w:val="both"/>
        <w:rPr>
          <w:rFonts w:asciiTheme="minorHAnsi" w:hAnsiTheme="minorHAnsi" w:cstheme="minorHAnsi"/>
          <w:sz w:val="22"/>
          <w:szCs w:val="22"/>
        </w:rPr>
      </w:pPr>
      <w:proofErr w:type="spellStart"/>
      <w:r w:rsidRPr="0025321F">
        <w:rPr>
          <w:rFonts w:asciiTheme="minorHAnsi" w:eastAsia="Times New Roman" w:hAnsiTheme="minorHAnsi" w:cstheme="minorHAnsi"/>
          <w:sz w:val="22"/>
          <w:szCs w:val="22"/>
          <w:lang w:eastAsia="en-GB"/>
        </w:rPr>
        <w:t>Personalised</w:t>
      </w:r>
      <w:proofErr w:type="spellEnd"/>
      <w:r w:rsidRPr="0025321F">
        <w:rPr>
          <w:rFonts w:asciiTheme="minorHAnsi" w:eastAsia="Times New Roman" w:hAnsiTheme="minorHAnsi" w:cstheme="minorHAnsi"/>
          <w:sz w:val="22"/>
          <w:szCs w:val="22"/>
          <w:lang w:eastAsia="en-GB"/>
        </w:rPr>
        <w:t xml:space="preserve"> </w:t>
      </w:r>
      <w:proofErr w:type="spellStart"/>
      <w:r w:rsidRPr="0025321F">
        <w:rPr>
          <w:rFonts w:asciiTheme="minorHAnsi" w:eastAsia="Times New Roman" w:hAnsiTheme="minorHAnsi" w:cstheme="minorHAnsi"/>
          <w:sz w:val="22"/>
          <w:szCs w:val="22"/>
          <w:lang w:eastAsia="en-GB"/>
        </w:rPr>
        <w:t>behaviour</w:t>
      </w:r>
      <w:proofErr w:type="spellEnd"/>
      <w:r w:rsidRPr="0025321F">
        <w:rPr>
          <w:rFonts w:asciiTheme="minorHAnsi" w:eastAsia="Times New Roman" w:hAnsiTheme="minorHAnsi" w:cstheme="minorHAnsi"/>
          <w:sz w:val="22"/>
          <w:szCs w:val="22"/>
          <w:lang w:eastAsia="en-GB"/>
        </w:rPr>
        <w:t xml:space="preserve"> plans – to support pupils during lessons, transition times and break times.</w:t>
      </w:r>
    </w:p>
    <w:p w14:paraId="78500ED7" w14:textId="77777777" w:rsidR="00CD2DD6" w:rsidRPr="0025321F" w:rsidRDefault="00CD2DD6" w:rsidP="00CD2DD6">
      <w:pPr>
        <w:pStyle w:val="ListParagraph"/>
        <w:numPr>
          <w:ilvl w:val="0"/>
          <w:numId w:val="4"/>
        </w:numPr>
        <w:shd w:val="clear" w:color="auto" w:fill="FFFFFF"/>
        <w:spacing w:before="0" w:after="0"/>
        <w:ind w:left="714" w:hanging="357"/>
        <w:contextualSpacing/>
        <w:jc w:val="both"/>
        <w:textAlignment w:val="baseline"/>
        <w:rPr>
          <w:rFonts w:asciiTheme="minorHAnsi" w:hAnsiTheme="minorHAnsi" w:cstheme="minorHAnsi"/>
          <w:sz w:val="22"/>
          <w:szCs w:val="22"/>
        </w:rPr>
      </w:pPr>
      <w:r w:rsidRPr="0025321F">
        <w:rPr>
          <w:rFonts w:asciiTheme="minorHAnsi" w:hAnsiTheme="minorHAnsi" w:cstheme="minorHAnsi"/>
          <w:sz w:val="22"/>
          <w:szCs w:val="22"/>
        </w:rPr>
        <w:t>Support from Pivotal sports workers during lunchtime.</w:t>
      </w:r>
    </w:p>
    <w:p w14:paraId="32563DAD" w14:textId="5DB8A280" w:rsidR="00CD2DD6" w:rsidRPr="0025321F" w:rsidRDefault="00CD2DD6" w:rsidP="00CD2DD6">
      <w:pPr>
        <w:pStyle w:val="ListParagraph"/>
        <w:numPr>
          <w:ilvl w:val="0"/>
          <w:numId w:val="4"/>
        </w:numPr>
        <w:shd w:val="clear" w:color="auto" w:fill="FFFFFF"/>
        <w:spacing w:before="0" w:after="0"/>
        <w:ind w:left="714" w:hanging="357"/>
        <w:contextualSpacing/>
        <w:jc w:val="both"/>
        <w:textAlignment w:val="baseline"/>
        <w:rPr>
          <w:rFonts w:asciiTheme="minorHAnsi" w:hAnsiTheme="minorHAnsi" w:cstheme="minorHAnsi"/>
          <w:sz w:val="22"/>
          <w:szCs w:val="22"/>
        </w:rPr>
      </w:pPr>
      <w:r w:rsidRPr="0025321F">
        <w:rPr>
          <w:rFonts w:asciiTheme="minorHAnsi" w:hAnsiTheme="minorHAnsi" w:cstheme="minorHAnsi"/>
          <w:sz w:val="22"/>
          <w:szCs w:val="22"/>
        </w:rPr>
        <w:t>We will also seek external profe</w:t>
      </w:r>
      <w:r w:rsidR="00D71A00">
        <w:rPr>
          <w:rFonts w:asciiTheme="minorHAnsi" w:hAnsiTheme="minorHAnsi" w:cstheme="minorHAnsi"/>
          <w:sz w:val="22"/>
          <w:szCs w:val="22"/>
        </w:rPr>
        <w:t>ssional help when needed e</w:t>
      </w:r>
      <w:r w:rsidRPr="0025321F">
        <w:rPr>
          <w:rFonts w:asciiTheme="minorHAnsi" w:hAnsiTheme="minorHAnsi" w:cstheme="minorHAnsi"/>
          <w:sz w:val="22"/>
          <w:szCs w:val="22"/>
        </w:rPr>
        <w:t>.g.</w:t>
      </w:r>
      <w:r w:rsidR="00D71A00">
        <w:rPr>
          <w:rFonts w:asciiTheme="minorHAnsi" w:hAnsiTheme="minorHAnsi" w:cstheme="minorHAnsi"/>
          <w:sz w:val="22"/>
          <w:szCs w:val="22"/>
        </w:rPr>
        <w:t xml:space="preserve"> Educational Psychologists, Young Minds Matters</w:t>
      </w:r>
      <w:r w:rsidRPr="0025321F">
        <w:rPr>
          <w:rFonts w:asciiTheme="minorHAnsi" w:hAnsiTheme="minorHAnsi" w:cstheme="minorHAnsi"/>
          <w:sz w:val="22"/>
          <w:szCs w:val="22"/>
        </w:rPr>
        <w:t>, Compass Go!</w:t>
      </w:r>
    </w:p>
    <w:p w14:paraId="3188DB28" w14:textId="77777777" w:rsidR="00CD2DD6" w:rsidRPr="0025321F" w:rsidRDefault="00CD2DD6" w:rsidP="00CD2DD6">
      <w:pPr>
        <w:pStyle w:val="ListParagraph"/>
        <w:numPr>
          <w:ilvl w:val="0"/>
          <w:numId w:val="4"/>
        </w:numPr>
        <w:shd w:val="clear" w:color="auto" w:fill="FFFFFF"/>
        <w:spacing w:before="0" w:after="0"/>
        <w:ind w:left="714" w:hanging="357"/>
        <w:contextualSpacing/>
        <w:jc w:val="both"/>
        <w:textAlignment w:val="baseline"/>
        <w:rPr>
          <w:rFonts w:asciiTheme="minorHAnsi" w:eastAsia="Times New Roman" w:hAnsiTheme="minorHAnsi" w:cstheme="minorHAnsi"/>
          <w:sz w:val="22"/>
          <w:szCs w:val="22"/>
          <w:lang w:eastAsia="en-GB"/>
        </w:rPr>
      </w:pPr>
      <w:r w:rsidRPr="0025321F">
        <w:rPr>
          <w:rFonts w:asciiTheme="minorHAnsi" w:eastAsia="Times New Roman" w:hAnsiTheme="minorHAnsi" w:cstheme="minorHAnsi"/>
          <w:sz w:val="22"/>
          <w:szCs w:val="22"/>
          <w:lang w:eastAsia="en-GB"/>
        </w:rPr>
        <w:t>Support for the parents and family – this may include a referral to the Family Hub, support from the school nurse or referring to Early help.</w:t>
      </w:r>
    </w:p>
    <w:p w14:paraId="6A4C680B" w14:textId="77777777" w:rsidR="00CD2DD6" w:rsidRPr="0025321F" w:rsidRDefault="00CD2DD6" w:rsidP="00CD2DD6">
      <w:pPr>
        <w:pStyle w:val="ListParagraph"/>
        <w:numPr>
          <w:ilvl w:val="0"/>
          <w:numId w:val="0"/>
        </w:numPr>
        <w:shd w:val="clear" w:color="auto" w:fill="FFFFFF"/>
        <w:spacing w:before="0" w:after="160" w:line="315" w:lineRule="atLeast"/>
        <w:contextualSpacing/>
        <w:jc w:val="both"/>
        <w:textAlignment w:val="baseline"/>
        <w:rPr>
          <w:rFonts w:asciiTheme="minorHAnsi" w:eastAsia="Times New Roman" w:hAnsiTheme="minorHAnsi" w:cstheme="minorHAnsi"/>
          <w:sz w:val="22"/>
          <w:szCs w:val="22"/>
          <w:lang w:eastAsia="en-GB"/>
        </w:rPr>
      </w:pPr>
    </w:p>
    <w:p w14:paraId="10405806" w14:textId="77777777" w:rsidR="00CD2DD6" w:rsidRPr="0025321F" w:rsidRDefault="00081A50" w:rsidP="00CD2DD6">
      <w:pPr>
        <w:pStyle w:val="ListParagraph"/>
        <w:numPr>
          <w:ilvl w:val="0"/>
          <w:numId w:val="0"/>
        </w:numPr>
        <w:jc w:val="both"/>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 xml:space="preserve">At Springfield we are proactive in ensuring inclusion for all and we celebrate differences. </w:t>
      </w:r>
      <w:r w:rsidR="00CD2DD6" w:rsidRPr="002C650F">
        <w:rPr>
          <w:rFonts w:asciiTheme="minorHAnsi" w:eastAsia="Times New Roman" w:hAnsiTheme="minorHAnsi" w:cstheme="minorHAnsi"/>
          <w:sz w:val="22"/>
          <w:szCs w:val="22"/>
          <w:lang w:eastAsia="en-GB"/>
        </w:rPr>
        <w:t xml:space="preserve">We have clear policies on </w:t>
      </w:r>
      <w:proofErr w:type="spellStart"/>
      <w:r w:rsidR="00CD2DD6" w:rsidRPr="002C650F">
        <w:rPr>
          <w:rFonts w:asciiTheme="minorHAnsi" w:eastAsia="Times New Roman" w:hAnsiTheme="minorHAnsi" w:cstheme="minorHAnsi"/>
          <w:sz w:val="22"/>
          <w:szCs w:val="22"/>
          <w:lang w:eastAsia="en-GB"/>
        </w:rPr>
        <w:t>behaviour</w:t>
      </w:r>
      <w:proofErr w:type="spellEnd"/>
      <w:r w:rsidR="00CD2DD6" w:rsidRPr="002C650F">
        <w:rPr>
          <w:rFonts w:asciiTheme="minorHAnsi" w:eastAsia="Times New Roman" w:hAnsiTheme="minorHAnsi" w:cstheme="minorHAnsi"/>
          <w:sz w:val="22"/>
          <w:szCs w:val="22"/>
          <w:lang w:eastAsia="en-GB"/>
        </w:rPr>
        <w:t xml:space="preserve"> and </w:t>
      </w:r>
      <w:r>
        <w:rPr>
          <w:rFonts w:asciiTheme="minorHAnsi" w:eastAsia="Times New Roman" w:hAnsiTheme="minorHAnsi" w:cstheme="minorHAnsi"/>
          <w:sz w:val="22"/>
          <w:szCs w:val="22"/>
          <w:lang w:eastAsia="en-GB"/>
        </w:rPr>
        <w:t>anti-</w:t>
      </w:r>
      <w:r w:rsidR="00CD2DD6" w:rsidRPr="002C650F">
        <w:rPr>
          <w:rFonts w:asciiTheme="minorHAnsi" w:eastAsia="Times New Roman" w:hAnsiTheme="minorHAnsi" w:cstheme="minorHAnsi"/>
          <w:sz w:val="22"/>
          <w:szCs w:val="22"/>
          <w:lang w:eastAsia="en-GB"/>
        </w:rPr>
        <w:t>bullying that set out the responsibilities of everyone in the academy. We have clear systems and processes so that staff can identify and respond to mental health difficulties.</w:t>
      </w:r>
      <w:r w:rsidR="002C650F">
        <w:rPr>
          <w:rFonts w:asciiTheme="minorHAnsi" w:eastAsia="Times New Roman" w:hAnsiTheme="minorHAnsi" w:cstheme="minorHAnsi"/>
          <w:sz w:val="22"/>
          <w:szCs w:val="22"/>
          <w:lang w:eastAsia="en-GB"/>
        </w:rPr>
        <w:t xml:space="preserve"> (See </w:t>
      </w:r>
      <w:proofErr w:type="spellStart"/>
      <w:r w:rsidR="002C650F">
        <w:rPr>
          <w:rFonts w:asciiTheme="minorHAnsi" w:eastAsia="Times New Roman" w:hAnsiTheme="minorHAnsi" w:cstheme="minorHAnsi"/>
          <w:sz w:val="22"/>
          <w:szCs w:val="22"/>
          <w:lang w:eastAsia="en-GB"/>
        </w:rPr>
        <w:t>behaviour</w:t>
      </w:r>
      <w:proofErr w:type="spellEnd"/>
      <w:r w:rsidR="002C650F">
        <w:rPr>
          <w:rFonts w:asciiTheme="minorHAnsi" w:eastAsia="Times New Roman" w:hAnsiTheme="minorHAnsi" w:cstheme="minorHAnsi"/>
          <w:sz w:val="22"/>
          <w:szCs w:val="22"/>
          <w:lang w:eastAsia="en-GB"/>
        </w:rPr>
        <w:t xml:space="preserve"> policy and anti-bullying policy on the academy website). </w:t>
      </w:r>
    </w:p>
    <w:p w14:paraId="0F7D927C" w14:textId="77777777" w:rsidR="00CD2DD6" w:rsidRDefault="00CD2DD6" w:rsidP="00CD2DD6">
      <w:pPr>
        <w:pStyle w:val="ListParagraph"/>
        <w:numPr>
          <w:ilvl w:val="0"/>
          <w:numId w:val="0"/>
        </w:numPr>
        <w:jc w:val="both"/>
        <w:rPr>
          <w:rFonts w:asciiTheme="minorHAnsi" w:eastAsia="Times New Roman" w:hAnsiTheme="minorHAnsi" w:cstheme="minorHAnsi"/>
          <w:sz w:val="22"/>
          <w:szCs w:val="22"/>
          <w:lang w:eastAsia="en-GB"/>
        </w:rPr>
      </w:pPr>
    </w:p>
    <w:p w14:paraId="4F2BC61C" w14:textId="77777777" w:rsidR="00081A50" w:rsidRPr="0025321F" w:rsidRDefault="00081A50" w:rsidP="00CD2DD6">
      <w:pPr>
        <w:pStyle w:val="ListParagraph"/>
        <w:numPr>
          <w:ilvl w:val="0"/>
          <w:numId w:val="0"/>
        </w:numPr>
        <w:jc w:val="both"/>
        <w:rPr>
          <w:rFonts w:asciiTheme="minorHAnsi" w:eastAsia="Times New Roman" w:hAnsiTheme="minorHAnsi" w:cstheme="minorHAnsi"/>
          <w:sz w:val="22"/>
          <w:szCs w:val="22"/>
          <w:lang w:eastAsia="en-GB"/>
        </w:rPr>
      </w:pPr>
    </w:p>
    <w:p w14:paraId="5D5C11E9" w14:textId="77777777" w:rsidR="00CD2DD6" w:rsidRPr="0025321F" w:rsidRDefault="00CD2DD6" w:rsidP="00CD2DD6">
      <w:pPr>
        <w:shd w:val="clear" w:color="auto" w:fill="FFD966"/>
        <w:rPr>
          <w:rFonts w:asciiTheme="minorHAnsi" w:hAnsiTheme="minorHAnsi" w:cstheme="minorHAnsi"/>
          <w:sz w:val="22"/>
          <w:szCs w:val="22"/>
        </w:rPr>
      </w:pPr>
      <w:r w:rsidRPr="0025321F">
        <w:rPr>
          <w:rFonts w:asciiTheme="minorHAnsi" w:hAnsiTheme="minorHAnsi" w:cstheme="minorHAnsi"/>
          <w:sz w:val="22"/>
          <w:szCs w:val="22"/>
        </w:rPr>
        <w:lastRenderedPageBreak/>
        <w:t xml:space="preserve">What specialist services (including health and social services and voluntary </w:t>
      </w:r>
      <w:proofErr w:type="spellStart"/>
      <w:r w:rsidRPr="0025321F">
        <w:rPr>
          <w:rFonts w:asciiTheme="minorHAnsi" w:hAnsiTheme="minorHAnsi" w:cstheme="minorHAnsi"/>
          <w:sz w:val="22"/>
          <w:szCs w:val="22"/>
        </w:rPr>
        <w:t>organisations</w:t>
      </w:r>
      <w:proofErr w:type="spellEnd"/>
      <w:r w:rsidRPr="0025321F">
        <w:rPr>
          <w:rFonts w:asciiTheme="minorHAnsi" w:hAnsiTheme="minorHAnsi" w:cstheme="minorHAnsi"/>
          <w:sz w:val="22"/>
          <w:szCs w:val="22"/>
        </w:rPr>
        <w:t>) are involved in meeting the needs of pupils with SEND and supporting families at Springfield?</w:t>
      </w:r>
    </w:p>
    <w:p w14:paraId="30280D82" w14:textId="77777777"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Where a pupil continues to make less than expected progress, despite evidence-based support and interventions that are matched to the pupil’s area of need, we seek advice and support from external agencies. We always involve parents in any decision to involve specialists.</w:t>
      </w:r>
    </w:p>
    <w:p w14:paraId="0B9B035B" w14:textId="77777777" w:rsidR="00CD2DD6" w:rsidRPr="00D71A00" w:rsidRDefault="00CD2DD6" w:rsidP="00CD2DD6">
      <w:pPr>
        <w:jc w:val="both"/>
        <w:rPr>
          <w:rFonts w:asciiTheme="minorHAnsi" w:hAnsiTheme="minorHAnsi" w:cstheme="minorHAnsi"/>
          <w:color w:val="000000" w:themeColor="text1"/>
          <w:sz w:val="22"/>
          <w:szCs w:val="22"/>
        </w:rPr>
      </w:pPr>
      <w:r w:rsidRPr="0025321F">
        <w:rPr>
          <w:rFonts w:asciiTheme="minorHAnsi" w:hAnsiTheme="minorHAnsi" w:cstheme="minorHAnsi"/>
          <w:sz w:val="22"/>
          <w:szCs w:val="22"/>
        </w:rPr>
        <w:t xml:space="preserve">We work with a wide range of local authority support services and voluntary </w:t>
      </w:r>
      <w:proofErr w:type="spellStart"/>
      <w:r w:rsidRPr="0025321F">
        <w:rPr>
          <w:rFonts w:asciiTheme="minorHAnsi" w:hAnsiTheme="minorHAnsi" w:cstheme="minorHAnsi"/>
          <w:sz w:val="22"/>
          <w:szCs w:val="22"/>
        </w:rPr>
        <w:t>organisations</w:t>
      </w:r>
      <w:proofErr w:type="spellEnd"/>
      <w:r w:rsidRPr="0025321F">
        <w:rPr>
          <w:rFonts w:asciiTheme="minorHAnsi" w:hAnsiTheme="minorHAnsi" w:cstheme="minorHAnsi"/>
          <w:sz w:val="22"/>
          <w:szCs w:val="22"/>
        </w:rPr>
        <w:t xml:space="preserve"> who play a central role in supporting the school with identifying, assessing and managing provision for children with SEND including: </w:t>
      </w:r>
    </w:p>
    <w:p w14:paraId="54DC6657" w14:textId="77777777" w:rsidR="00CD2DD6" w:rsidRPr="00D71A00" w:rsidRDefault="00CD2DD6" w:rsidP="00CD2DD6">
      <w:pPr>
        <w:pStyle w:val="ListParagraph"/>
        <w:numPr>
          <w:ilvl w:val="0"/>
          <w:numId w:val="9"/>
        </w:numPr>
        <w:spacing w:before="0" w:after="0" w:line="259" w:lineRule="auto"/>
        <w:ind w:left="714" w:hanging="357"/>
        <w:contextualSpacing/>
        <w:jc w:val="both"/>
        <w:rPr>
          <w:rStyle w:val="Strong"/>
          <w:rFonts w:asciiTheme="minorHAnsi" w:hAnsiTheme="minorHAnsi" w:cstheme="minorHAnsi"/>
          <w:b w:val="0"/>
          <w:bCs w:val="0"/>
          <w:color w:val="000000" w:themeColor="text1"/>
          <w:sz w:val="22"/>
          <w:szCs w:val="22"/>
        </w:rPr>
      </w:pPr>
      <w:r w:rsidRPr="00D71A00">
        <w:rPr>
          <w:rStyle w:val="Strong"/>
          <w:rFonts w:asciiTheme="minorHAnsi" w:hAnsiTheme="minorHAnsi" w:cstheme="minorHAnsi"/>
          <w:b w:val="0"/>
          <w:color w:val="000000" w:themeColor="text1"/>
          <w:sz w:val="22"/>
          <w:szCs w:val="22"/>
          <w:bdr w:val="none" w:sz="0" w:space="0" w:color="auto" w:frame="1"/>
          <w:shd w:val="clear" w:color="auto" w:fill="FFFFFF"/>
        </w:rPr>
        <w:t>Special Educational Needs and Disabilities Information, Advice and Support Service (SENDIASS).</w:t>
      </w:r>
    </w:p>
    <w:p w14:paraId="264EFEDC" w14:textId="77777777" w:rsidR="00CD2DD6" w:rsidRPr="0025321F" w:rsidRDefault="00CD2DD6" w:rsidP="00CD2DD6">
      <w:pPr>
        <w:pStyle w:val="ListParagraph"/>
        <w:numPr>
          <w:ilvl w:val="0"/>
          <w:numId w:val="9"/>
        </w:numPr>
        <w:spacing w:before="0" w:after="0" w:line="259" w:lineRule="auto"/>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School nursing team.</w:t>
      </w:r>
    </w:p>
    <w:p w14:paraId="3F93FCF0" w14:textId="77777777" w:rsidR="00CD2DD6" w:rsidRPr="0025321F" w:rsidRDefault="00CD2DD6" w:rsidP="00CD2DD6">
      <w:pPr>
        <w:pStyle w:val="ListParagraph"/>
        <w:numPr>
          <w:ilvl w:val="0"/>
          <w:numId w:val="9"/>
        </w:numPr>
        <w:spacing w:before="0" w:after="0" w:line="259" w:lineRule="auto"/>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Education Team for Hearing and Vision.</w:t>
      </w:r>
    </w:p>
    <w:p w14:paraId="2B5B53D0" w14:textId="77777777" w:rsidR="00CD2DD6" w:rsidRPr="0025321F" w:rsidRDefault="00CD2DD6" w:rsidP="00CD2DD6">
      <w:pPr>
        <w:pStyle w:val="ListParagraph"/>
        <w:numPr>
          <w:ilvl w:val="0"/>
          <w:numId w:val="9"/>
        </w:numPr>
        <w:spacing w:before="0" w:after="0" w:line="259" w:lineRule="auto"/>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Therapists (including speech and language therapists, occupational therapists and physiotherapists)</w:t>
      </w:r>
    </w:p>
    <w:p w14:paraId="69AB171F" w14:textId="77777777" w:rsidR="00CD2DD6" w:rsidRPr="0025321F" w:rsidRDefault="00CD2DD6" w:rsidP="00CD2DD6">
      <w:pPr>
        <w:pStyle w:val="ListParagraph"/>
        <w:numPr>
          <w:ilvl w:val="0"/>
          <w:numId w:val="6"/>
        </w:numPr>
        <w:spacing w:before="0" w:after="0" w:line="259" w:lineRule="auto"/>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Child Development Centre (CDC), Grimsby Hospital.</w:t>
      </w:r>
    </w:p>
    <w:p w14:paraId="63A2E1D1" w14:textId="0B2505AA" w:rsidR="00CD2DD6" w:rsidRPr="0025321F" w:rsidRDefault="00CD2DD6" w:rsidP="00CD2DD6">
      <w:pPr>
        <w:pStyle w:val="ListParagraph"/>
        <w:numPr>
          <w:ilvl w:val="0"/>
          <w:numId w:val="6"/>
        </w:numPr>
        <w:spacing w:before="0" w:after="0" w:line="259" w:lineRule="auto"/>
        <w:ind w:left="714" w:hanging="357"/>
        <w:contextualSpacing/>
        <w:jc w:val="both"/>
        <w:rPr>
          <w:rFonts w:asciiTheme="minorHAnsi" w:hAnsiTheme="minorHAnsi" w:cstheme="minorHAnsi"/>
          <w:sz w:val="22"/>
          <w:szCs w:val="22"/>
        </w:rPr>
      </w:pPr>
      <w:r w:rsidRPr="0025321F">
        <w:rPr>
          <w:rFonts w:asciiTheme="minorHAnsi" w:hAnsiTheme="minorHAnsi" w:cstheme="minorHAnsi"/>
          <w:sz w:val="22"/>
          <w:szCs w:val="22"/>
        </w:rPr>
        <w:t>We also liaise with other agencies and seek support and advice as and when required. E.g. Educational Psychologist, Young Minds Matter (YMM), Compass Go!</w:t>
      </w:r>
    </w:p>
    <w:p w14:paraId="7ABDFBCB" w14:textId="77777777" w:rsidR="00CD2DD6" w:rsidRPr="0025321F" w:rsidRDefault="00CD2DD6" w:rsidP="00CD2DD6">
      <w:pPr>
        <w:shd w:val="clear" w:color="auto" w:fill="FFD966"/>
        <w:rPr>
          <w:rFonts w:asciiTheme="minorHAnsi" w:hAnsiTheme="minorHAnsi" w:cstheme="minorHAnsi"/>
          <w:sz w:val="22"/>
          <w:szCs w:val="22"/>
        </w:rPr>
      </w:pPr>
      <w:r w:rsidRPr="0025321F">
        <w:rPr>
          <w:rFonts w:asciiTheme="minorHAnsi" w:hAnsiTheme="minorHAnsi" w:cstheme="minorHAnsi"/>
          <w:sz w:val="22"/>
          <w:szCs w:val="22"/>
        </w:rPr>
        <w:t>What do you do at Springfield if you have a complaint about the SEN provision for your child?</w:t>
      </w:r>
    </w:p>
    <w:p w14:paraId="65719806" w14:textId="5E1A6F27" w:rsidR="00CD2DD6" w:rsidRPr="0025321F" w:rsidRDefault="00CD2DD6" w:rsidP="00CD2DD6">
      <w:pPr>
        <w:widowControl w:val="0"/>
        <w:autoSpaceDE w:val="0"/>
        <w:autoSpaceDN w:val="0"/>
        <w:adjustRightInd w:val="0"/>
        <w:spacing w:after="240"/>
        <w:jc w:val="both"/>
        <w:rPr>
          <w:rFonts w:asciiTheme="minorHAnsi" w:eastAsia="Times New Roman" w:hAnsiTheme="minorHAnsi" w:cstheme="minorHAnsi"/>
          <w:sz w:val="22"/>
          <w:szCs w:val="22"/>
        </w:rPr>
      </w:pPr>
      <w:r w:rsidRPr="0025321F">
        <w:rPr>
          <w:rFonts w:asciiTheme="minorHAnsi" w:eastAsia="Times New Roman" w:hAnsiTheme="minorHAnsi" w:cstheme="minorHAnsi"/>
          <w:sz w:val="22"/>
          <w:szCs w:val="22"/>
        </w:rPr>
        <w:t>We encourage parents to discuss their concerns relating to the provision for children with additional educational needs with the class teacher (in the first instance), the SEN</w:t>
      </w:r>
      <w:r w:rsidR="00D71A00">
        <w:rPr>
          <w:rFonts w:asciiTheme="minorHAnsi" w:eastAsia="Times New Roman" w:hAnsiTheme="minorHAnsi" w:cstheme="minorHAnsi"/>
          <w:sz w:val="22"/>
          <w:szCs w:val="22"/>
        </w:rPr>
        <w:t xml:space="preserve">CO </w:t>
      </w:r>
      <w:r w:rsidRPr="0025321F">
        <w:rPr>
          <w:rFonts w:asciiTheme="minorHAnsi" w:eastAsia="Times New Roman" w:hAnsiTheme="minorHAnsi" w:cstheme="minorHAnsi"/>
          <w:sz w:val="22"/>
          <w:szCs w:val="22"/>
        </w:rPr>
        <w:t xml:space="preserve">or the Principal. </w:t>
      </w:r>
      <w:r w:rsidRPr="0025321F">
        <w:rPr>
          <w:rFonts w:asciiTheme="minorHAnsi" w:eastAsia="Times New Roman" w:hAnsiTheme="minorHAnsi" w:cstheme="minorHAnsi"/>
          <w:sz w:val="22"/>
          <w:szCs w:val="22"/>
          <w:lang w:val="en-GB" w:eastAsia="en-GB"/>
        </w:rPr>
        <w:t>Th</w:t>
      </w:r>
      <w:r w:rsidR="00D02E45">
        <w:rPr>
          <w:rFonts w:asciiTheme="minorHAnsi" w:eastAsia="Times New Roman" w:hAnsiTheme="minorHAnsi" w:cstheme="minorHAnsi"/>
          <w:sz w:val="22"/>
          <w:szCs w:val="22"/>
          <w:lang w:val="en-GB" w:eastAsia="en-GB"/>
        </w:rPr>
        <w:t>is</w:t>
      </w:r>
      <w:r w:rsidRPr="0025321F">
        <w:rPr>
          <w:rFonts w:asciiTheme="minorHAnsi" w:eastAsia="Times New Roman" w:hAnsiTheme="minorHAnsi" w:cstheme="minorHAnsi"/>
          <w:sz w:val="22"/>
          <w:szCs w:val="22"/>
          <w:lang w:val="en-GB" w:eastAsia="en-GB"/>
        </w:rPr>
        <w:t xml:space="preserve"> can be done via email or direct contact made via the school office. </w:t>
      </w:r>
      <w:r w:rsidR="00BE1F17">
        <w:rPr>
          <w:rFonts w:asciiTheme="minorHAnsi" w:eastAsia="Times New Roman" w:hAnsiTheme="minorHAnsi" w:cstheme="minorHAnsi"/>
          <w:sz w:val="22"/>
          <w:szCs w:val="22"/>
        </w:rPr>
        <w:t>At Springfield Primary Academy, we i</w:t>
      </w:r>
      <w:r w:rsidRPr="0025321F">
        <w:rPr>
          <w:rFonts w:asciiTheme="minorHAnsi" w:eastAsia="Times New Roman" w:hAnsiTheme="minorHAnsi" w:cstheme="minorHAnsi"/>
          <w:sz w:val="22"/>
          <w:szCs w:val="22"/>
        </w:rPr>
        <w:t>nvolv</w:t>
      </w:r>
      <w:r w:rsidR="00BE1F17">
        <w:rPr>
          <w:rFonts w:asciiTheme="minorHAnsi" w:eastAsia="Times New Roman" w:hAnsiTheme="minorHAnsi" w:cstheme="minorHAnsi"/>
          <w:sz w:val="22"/>
          <w:szCs w:val="22"/>
        </w:rPr>
        <w:t xml:space="preserve">e parents at every stage and </w:t>
      </w:r>
      <w:r w:rsidRPr="0025321F">
        <w:rPr>
          <w:rFonts w:asciiTheme="minorHAnsi" w:eastAsia="Times New Roman" w:hAnsiTheme="minorHAnsi" w:cstheme="minorHAnsi"/>
          <w:sz w:val="22"/>
          <w:szCs w:val="22"/>
        </w:rPr>
        <w:t xml:space="preserve">provide ample opportunities for discussion. We put a high value on parental contributions and </w:t>
      </w:r>
      <w:proofErr w:type="spellStart"/>
      <w:r w:rsidRPr="0025321F">
        <w:rPr>
          <w:rFonts w:asciiTheme="minorHAnsi" w:eastAsia="Times New Roman" w:hAnsiTheme="minorHAnsi" w:cstheme="minorHAnsi"/>
          <w:sz w:val="22"/>
          <w:szCs w:val="22"/>
        </w:rPr>
        <w:t>recognise</w:t>
      </w:r>
      <w:proofErr w:type="spellEnd"/>
      <w:r w:rsidRPr="0025321F">
        <w:rPr>
          <w:rFonts w:asciiTheme="minorHAnsi" w:eastAsia="Times New Roman" w:hAnsiTheme="minorHAnsi" w:cstheme="minorHAnsi"/>
          <w:sz w:val="22"/>
          <w:szCs w:val="22"/>
        </w:rPr>
        <w:t xml:space="preserve"> </w:t>
      </w:r>
      <w:r w:rsidR="00BE1F17">
        <w:rPr>
          <w:rFonts w:asciiTheme="minorHAnsi" w:eastAsia="Times New Roman" w:hAnsiTheme="minorHAnsi" w:cstheme="minorHAnsi"/>
          <w:sz w:val="22"/>
          <w:szCs w:val="22"/>
        </w:rPr>
        <w:t>parents and carers</w:t>
      </w:r>
      <w:r w:rsidRPr="0025321F">
        <w:rPr>
          <w:rFonts w:asciiTheme="minorHAnsi" w:eastAsia="Times New Roman" w:hAnsiTheme="minorHAnsi" w:cstheme="minorHAnsi"/>
          <w:sz w:val="22"/>
          <w:szCs w:val="22"/>
        </w:rPr>
        <w:t xml:space="preserve"> as partners in their child’s education.</w:t>
      </w:r>
    </w:p>
    <w:p w14:paraId="51E212FE" w14:textId="77777777" w:rsidR="00CD2DD6" w:rsidRPr="0025321F" w:rsidRDefault="00CD2DD6" w:rsidP="00CD2DD6">
      <w:pPr>
        <w:shd w:val="clear" w:color="auto" w:fill="FFFFFF"/>
        <w:spacing w:before="0" w:after="0"/>
        <w:jc w:val="both"/>
        <w:rPr>
          <w:rFonts w:asciiTheme="minorHAnsi" w:eastAsia="Times New Roman" w:hAnsiTheme="minorHAnsi" w:cstheme="minorHAnsi"/>
          <w:sz w:val="22"/>
          <w:szCs w:val="22"/>
          <w:lang w:val="en-GB" w:eastAsia="en-GB"/>
        </w:rPr>
      </w:pPr>
      <w:r w:rsidRPr="0025321F">
        <w:rPr>
          <w:rFonts w:asciiTheme="minorHAnsi" w:hAnsiTheme="minorHAnsi" w:cstheme="minorHAnsi"/>
          <w:sz w:val="22"/>
          <w:szCs w:val="22"/>
        </w:rPr>
        <w:t xml:space="preserve">Should we be unable to resolve difficulties in this way and parents feel they wish to pursue a complaint, they should follow the usual official complaints procedure. Details of this can be obtained from the </w:t>
      </w:r>
      <w:proofErr w:type="gramStart"/>
      <w:r w:rsidRPr="0025321F">
        <w:rPr>
          <w:rFonts w:asciiTheme="minorHAnsi" w:hAnsiTheme="minorHAnsi" w:cstheme="minorHAnsi"/>
          <w:sz w:val="22"/>
          <w:szCs w:val="22"/>
        </w:rPr>
        <w:t>Principal</w:t>
      </w:r>
      <w:proofErr w:type="gramEnd"/>
      <w:r w:rsidRPr="0025321F">
        <w:rPr>
          <w:rFonts w:asciiTheme="minorHAnsi" w:hAnsiTheme="minorHAnsi" w:cstheme="minorHAnsi"/>
          <w:sz w:val="22"/>
          <w:szCs w:val="22"/>
        </w:rPr>
        <w:t xml:space="preserve"> or are available on our school website. Confidentiality is always observed. </w:t>
      </w:r>
    </w:p>
    <w:p w14:paraId="68FF7AEE" w14:textId="77777777" w:rsidR="00CD2DD6" w:rsidRPr="0025321F" w:rsidRDefault="00CD2DD6" w:rsidP="00CD2DD6">
      <w:pPr>
        <w:shd w:val="clear" w:color="auto" w:fill="FFFFFF"/>
        <w:spacing w:before="0" w:after="0"/>
        <w:jc w:val="both"/>
        <w:rPr>
          <w:rFonts w:asciiTheme="minorHAnsi" w:eastAsia="Times New Roman" w:hAnsiTheme="minorHAnsi" w:cstheme="minorHAnsi"/>
          <w:sz w:val="22"/>
          <w:szCs w:val="22"/>
          <w:lang w:val="en-GB" w:eastAsia="en-GB"/>
        </w:rPr>
      </w:pPr>
    </w:p>
    <w:p w14:paraId="2C1BE271" w14:textId="77777777" w:rsidR="00CD2DD6" w:rsidRPr="0025321F" w:rsidRDefault="00CD2DD6" w:rsidP="00CD2DD6">
      <w:pPr>
        <w:shd w:val="clear" w:color="auto" w:fill="FFFFFF"/>
        <w:spacing w:before="0" w:after="0"/>
        <w:jc w:val="both"/>
        <w:rPr>
          <w:rFonts w:asciiTheme="minorHAnsi" w:eastAsia="Times New Roman" w:hAnsiTheme="minorHAnsi" w:cstheme="minorHAnsi"/>
          <w:sz w:val="22"/>
          <w:szCs w:val="22"/>
          <w:lang w:val="en-GB" w:eastAsia="en-GB"/>
        </w:rPr>
      </w:pPr>
      <w:r w:rsidRPr="0025321F">
        <w:rPr>
          <w:rFonts w:asciiTheme="minorHAnsi" w:eastAsia="Times New Roman" w:hAnsiTheme="minorHAnsi" w:cstheme="minorHAnsi"/>
          <w:sz w:val="22"/>
          <w:szCs w:val="22"/>
          <w:lang w:val="en-GB" w:eastAsia="en-GB"/>
        </w:rPr>
        <w:t xml:space="preserve">For complaints, please contact the Academy Improvement Committee with responsibility for SEND. The Academy Improvement Committee can be contacted via the school office. </w:t>
      </w:r>
    </w:p>
    <w:p w14:paraId="44CAC4B2" w14:textId="24D13D42"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 xml:space="preserve">The parents of pupils with disabilities have the right to make disability discrimination claims to the </w:t>
      </w:r>
      <w:r w:rsidR="004C7EC3" w:rsidRPr="0025321F">
        <w:rPr>
          <w:rFonts w:asciiTheme="minorHAnsi" w:hAnsiTheme="minorHAnsi" w:cstheme="minorHAnsi"/>
          <w:sz w:val="22"/>
          <w:szCs w:val="22"/>
        </w:rPr>
        <w:t>first tier</w:t>
      </w:r>
      <w:r w:rsidRPr="0025321F">
        <w:rPr>
          <w:rFonts w:asciiTheme="minorHAnsi" w:hAnsiTheme="minorHAnsi" w:cstheme="minorHAnsi"/>
          <w:sz w:val="22"/>
          <w:szCs w:val="22"/>
        </w:rPr>
        <w:t xml:space="preserve"> SEND tribunal if they believe that our school has discriminated against their children. They can make a claim about alleged discrimination regarding:</w:t>
      </w:r>
    </w:p>
    <w:p w14:paraId="31E8AA9F" w14:textId="77777777" w:rsidR="00CD2DD6" w:rsidRPr="0025321F" w:rsidRDefault="00CD2DD6" w:rsidP="00CD2DD6">
      <w:pPr>
        <w:pStyle w:val="ListParagraph"/>
        <w:spacing w:before="0" w:after="0"/>
        <w:jc w:val="both"/>
        <w:rPr>
          <w:rFonts w:asciiTheme="minorHAnsi" w:hAnsiTheme="minorHAnsi" w:cstheme="minorHAnsi"/>
          <w:sz w:val="22"/>
          <w:szCs w:val="22"/>
        </w:rPr>
      </w:pPr>
      <w:r w:rsidRPr="0025321F">
        <w:rPr>
          <w:rFonts w:asciiTheme="minorHAnsi" w:hAnsiTheme="minorHAnsi" w:cstheme="minorHAnsi"/>
          <w:sz w:val="22"/>
          <w:szCs w:val="22"/>
        </w:rPr>
        <w:t>Exclusions</w:t>
      </w:r>
    </w:p>
    <w:p w14:paraId="45E653F4" w14:textId="77777777" w:rsidR="00CD2DD6" w:rsidRPr="0025321F" w:rsidRDefault="00CD2DD6" w:rsidP="00CD2DD6">
      <w:pPr>
        <w:pStyle w:val="ListParagraph"/>
        <w:spacing w:before="0" w:after="0"/>
        <w:jc w:val="both"/>
        <w:rPr>
          <w:rFonts w:asciiTheme="minorHAnsi" w:hAnsiTheme="minorHAnsi" w:cstheme="minorHAnsi"/>
          <w:sz w:val="22"/>
          <w:szCs w:val="22"/>
        </w:rPr>
      </w:pPr>
      <w:r w:rsidRPr="0025321F">
        <w:rPr>
          <w:rFonts w:asciiTheme="minorHAnsi" w:hAnsiTheme="minorHAnsi" w:cstheme="minorHAnsi"/>
          <w:sz w:val="22"/>
          <w:szCs w:val="22"/>
        </w:rPr>
        <w:t>Provision of education and associated services</w:t>
      </w:r>
    </w:p>
    <w:p w14:paraId="302F8857" w14:textId="77777777" w:rsidR="00CD2DD6" w:rsidRPr="0025321F" w:rsidRDefault="00CD2DD6" w:rsidP="00CD2DD6">
      <w:pPr>
        <w:pStyle w:val="ListParagraph"/>
        <w:spacing w:before="0" w:after="0"/>
        <w:jc w:val="both"/>
        <w:rPr>
          <w:rFonts w:asciiTheme="minorHAnsi" w:hAnsiTheme="minorHAnsi" w:cstheme="minorHAnsi"/>
          <w:sz w:val="22"/>
          <w:szCs w:val="22"/>
        </w:rPr>
      </w:pPr>
      <w:r w:rsidRPr="0025321F">
        <w:rPr>
          <w:rFonts w:asciiTheme="minorHAnsi" w:hAnsiTheme="minorHAnsi" w:cstheme="minorHAnsi"/>
          <w:sz w:val="22"/>
          <w:szCs w:val="22"/>
        </w:rPr>
        <w:t xml:space="preserve">Making reasonable adjustments, including the provision of auxiliary aids and services </w:t>
      </w:r>
    </w:p>
    <w:p w14:paraId="2A8E3D23" w14:textId="77777777" w:rsidR="00CD2DD6" w:rsidRPr="0025321F" w:rsidRDefault="00CD2DD6" w:rsidP="00BE1F17">
      <w:pPr>
        <w:pStyle w:val="ListParagraph"/>
        <w:numPr>
          <w:ilvl w:val="0"/>
          <w:numId w:val="0"/>
        </w:numPr>
        <w:spacing w:before="0" w:after="0"/>
        <w:ind w:left="720"/>
        <w:jc w:val="both"/>
        <w:rPr>
          <w:rFonts w:asciiTheme="minorHAnsi" w:hAnsiTheme="minorHAnsi" w:cstheme="minorHAnsi"/>
          <w:sz w:val="22"/>
          <w:szCs w:val="22"/>
        </w:rPr>
      </w:pPr>
    </w:p>
    <w:p w14:paraId="0AC5F245" w14:textId="46AE3571" w:rsidR="00CD2DD6" w:rsidRPr="0025321F" w:rsidRDefault="00CD2DD6" w:rsidP="007D7314">
      <w:pPr>
        <w:shd w:val="clear" w:color="auto" w:fill="FFD966"/>
        <w:rPr>
          <w:rFonts w:asciiTheme="minorHAnsi" w:hAnsiTheme="minorHAnsi" w:cstheme="minorHAnsi"/>
          <w:sz w:val="22"/>
          <w:szCs w:val="22"/>
        </w:rPr>
      </w:pPr>
      <w:r w:rsidRPr="0025321F">
        <w:rPr>
          <w:rFonts w:asciiTheme="minorHAnsi" w:hAnsiTheme="minorHAnsi" w:cstheme="minorHAnsi"/>
          <w:sz w:val="22"/>
          <w:szCs w:val="22"/>
        </w:rPr>
        <w:t>Contact details of support services in our area for parents of pupils with SEN</w:t>
      </w:r>
    </w:p>
    <w:p w14:paraId="66EBEE19" w14:textId="77777777" w:rsidR="00CD2DD6" w:rsidRPr="0025321F" w:rsidRDefault="00CD2DD6" w:rsidP="00CD2DD6">
      <w:pPr>
        <w:jc w:val="both"/>
        <w:rPr>
          <w:rFonts w:asciiTheme="minorHAnsi" w:hAnsiTheme="minorHAnsi" w:cstheme="minorHAnsi"/>
          <w:b/>
          <w:sz w:val="22"/>
          <w:szCs w:val="22"/>
        </w:rPr>
      </w:pPr>
      <w:r w:rsidRPr="003C4E81">
        <w:rPr>
          <w:rFonts w:asciiTheme="minorHAnsi" w:hAnsiTheme="minorHAnsi" w:cstheme="minorHAnsi"/>
          <w:bCs/>
          <w:sz w:val="22"/>
          <w:szCs w:val="22"/>
        </w:rPr>
        <w:t>Parents are encouraged to look at the NELC local offer which provides a wealth of information relating to SEND support and other issues.</w:t>
      </w:r>
      <w:r w:rsidRPr="0025321F">
        <w:rPr>
          <w:rFonts w:asciiTheme="minorHAnsi" w:hAnsiTheme="minorHAnsi" w:cstheme="minorHAnsi"/>
          <w:b/>
          <w:sz w:val="22"/>
          <w:szCs w:val="22"/>
        </w:rPr>
        <w:t xml:space="preserve"> </w:t>
      </w:r>
      <w:hyperlink w:anchor="_5._SEN_information" w:history="1">
        <w:r w:rsidRPr="0025321F">
          <w:rPr>
            <w:rStyle w:val="Hyperlink"/>
            <w:rFonts w:asciiTheme="minorHAnsi" w:hAnsiTheme="minorHAnsi" w:cstheme="minorHAnsi"/>
            <w:b/>
            <w:sz w:val="22"/>
            <w:szCs w:val="22"/>
          </w:rPr>
          <w:t>https://sendlocaloffer.nelincs.gov.uk/</w:t>
        </w:r>
      </w:hyperlink>
    </w:p>
    <w:p w14:paraId="041A154B" w14:textId="77777777" w:rsidR="00CD2DD6" w:rsidRPr="0025321F" w:rsidRDefault="00CD2DD6" w:rsidP="00CD2DD6">
      <w:pPr>
        <w:jc w:val="both"/>
        <w:rPr>
          <w:rFonts w:asciiTheme="minorHAnsi" w:hAnsiTheme="minorHAnsi" w:cstheme="minorHAnsi"/>
          <w:sz w:val="22"/>
          <w:szCs w:val="22"/>
        </w:rPr>
      </w:pPr>
    </w:p>
    <w:p w14:paraId="77AF9A69" w14:textId="77777777" w:rsidR="00CD2DD6" w:rsidRPr="0025321F" w:rsidRDefault="00CD2DD6" w:rsidP="00CD2DD6">
      <w:pPr>
        <w:shd w:val="clear" w:color="auto" w:fill="FFD966"/>
        <w:rPr>
          <w:rFonts w:asciiTheme="minorHAnsi" w:hAnsiTheme="minorHAnsi" w:cstheme="minorHAnsi"/>
          <w:sz w:val="22"/>
          <w:szCs w:val="22"/>
        </w:rPr>
      </w:pPr>
      <w:r w:rsidRPr="0025321F">
        <w:rPr>
          <w:rFonts w:asciiTheme="minorHAnsi" w:hAnsiTheme="minorHAnsi" w:cstheme="minorHAnsi"/>
          <w:sz w:val="22"/>
          <w:szCs w:val="22"/>
        </w:rPr>
        <w:t>Who can children or parents contact if they have concerns?</w:t>
      </w:r>
    </w:p>
    <w:p w14:paraId="26C3A8E1" w14:textId="2D59FC28" w:rsidR="00CD2DD6" w:rsidRPr="0025321F" w:rsidRDefault="008150D0" w:rsidP="00CD2DD6">
      <w:pPr>
        <w:spacing w:before="0" w:after="0"/>
        <w:jc w:val="both"/>
        <w:rPr>
          <w:rFonts w:asciiTheme="minorHAnsi" w:hAnsiTheme="minorHAnsi" w:cstheme="minorHAnsi"/>
          <w:bCs/>
          <w:sz w:val="22"/>
          <w:szCs w:val="22"/>
        </w:rPr>
      </w:pPr>
      <w:r>
        <w:rPr>
          <w:rFonts w:asciiTheme="minorHAnsi" w:hAnsiTheme="minorHAnsi" w:cstheme="minorHAnsi"/>
          <w:bCs/>
          <w:sz w:val="22"/>
          <w:szCs w:val="22"/>
        </w:rPr>
        <w:t>Laura Robinson</w:t>
      </w:r>
      <w:r w:rsidR="00CD2DD6" w:rsidRPr="0025321F">
        <w:rPr>
          <w:rFonts w:asciiTheme="minorHAnsi" w:hAnsiTheme="minorHAnsi" w:cstheme="minorHAnsi"/>
          <w:bCs/>
          <w:sz w:val="22"/>
          <w:szCs w:val="22"/>
        </w:rPr>
        <w:t xml:space="preserve"> is the SENCO at Springfield Academy and can be contacted on </w:t>
      </w:r>
    </w:p>
    <w:p w14:paraId="3B328798" w14:textId="69B92F9D" w:rsidR="00CD2DD6" w:rsidRDefault="00CD2DD6" w:rsidP="00CD2DD6">
      <w:pPr>
        <w:spacing w:before="0" w:after="0"/>
        <w:jc w:val="both"/>
        <w:rPr>
          <w:rFonts w:asciiTheme="minorHAnsi" w:hAnsiTheme="minorHAnsi" w:cstheme="minorHAnsi"/>
          <w:bCs/>
          <w:sz w:val="22"/>
          <w:szCs w:val="22"/>
        </w:rPr>
      </w:pPr>
      <w:r w:rsidRPr="0025321F">
        <w:rPr>
          <w:rFonts w:asciiTheme="minorHAnsi" w:hAnsiTheme="minorHAnsi" w:cstheme="minorHAnsi"/>
          <w:bCs/>
          <w:sz w:val="22"/>
          <w:szCs w:val="22"/>
        </w:rPr>
        <w:t xml:space="preserve">01472 230260 or at </w:t>
      </w:r>
      <w:hyperlink r:id="rId14" w:history="1">
        <w:r w:rsidR="004C182B" w:rsidRPr="00070113">
          <w:rPr>
            <w:rStyle w:val="Hyperlink"/>
            <w:rFonts w:asciiTheme="minorHAnsi" w:hAnsiTheme="minorHAnsi" w:cstheme="minorHAnsi"/>
            <w:bCs/>
            <w:sz w:val="22"/>
            <w:szCs w:val="22"/>
          </w:rPr>
          <w:t>office@springfieldacademy.net</w:t>
        </w:r>
      </w:hyperlink>
    </w:p>
    <w:p w14:paraId="2BB23E2D" w14:textId="77777777" w:rsidR="004C182B" w:rsidRPr="0025321F" w:rsidRDefault="004C182B" w:rsidP="00CD2DD6">
      <w:pPr>
        <w:spacing w:before="0" w:after="0"/>
        <w:jc w:val="both"/>
        <w:rPr>
          <w:rFonts w:asciiTheme="minorHAnsi" w:hAnsiTheme="minorHAnsi" w:cstheme="minorHAnsi"/>
          <w:bCs/>
          <w:sz w:val="22"/>
          <w:szCs w:val="22"/>
        </w:rPr>
      </w:pPr>
    </w:p>
    <w:p w14:paraId="1C88B37A" w14:textId="1CBDA3D4" w:rsidR="00CD2DD6" w:rsidRDefault="00CD2DD6" w:rsidP="00CD2DD6">
      <w:pPr>
        <w:spacing w:before="0" w:after="0"/>
        <w:jc w:val="both"/>
      </w:pPr>
      <w:r w:rsidRPr="0025321F">
        <w:rPr>
          <w:rFonts w:asciiTheme="minorHAnsi" w:hAnsiTheme="minorHAnsi" w:cstheme="minorHAnsi"/>
          <w:bCs/>
          <w:sz w:val="22"/>
          <w:szCs w:val="22"/>
        </w:rPr>
        <w:t xml:space="preserve">Vicki Barnett is the Learning Mentor at Springfield Academy and can be contacted on 01472 230260 or at </w:t>
      </w:r>
      <w:hyperlink r:id="rId15" w:history="1">
        <w:r w:rsidR="004C182B" w:rsidRPr="00070113">
          <w:rPr>
            <w:rStyle w:val="Hyperlink"/>
          </w:rPr>
          <w:t>office@springfieldacademy.net</w:t>
        </w:r>
      </w:hyperlink>
    </w:p>
    <w:p w14:paraId="6F118665" w14:textId="77777777" w:rsidR="00EA56F8" w:rsidRDefault="00EA56F8" w:rsidP="00CD2DD6">
      <w:pPr>
        <w:rPr>
          <w:rFonts w:asciiTheme="minorHAnsi" w:hAnsiTheme="minorHAnsi" w:cstheme="minorHAnsi"/>
          <w:sz w:val="22"/>
          <w:szCs w:val="22"/>
          <w:shd w:val="clear" w:color="auto" w:fill="FFD966"/>
        </w:rPr>
      </w:pPr>
    </w:p>
    <w:p w14:paraId="435A2051" w14:textId="3A1C69BF" w:rsidR="00CD2DD6" w:rsidRPr="0025321F" w:rsidRDefault="00CD2DD6" w:rsidP="00CD2DD6">
      <w:pPr>
        <w:rPr>
          <w:rFonts w:asciiTheme="minorHAnsi" w:hAnsiTheme="minorHAnsi" w:cstheme="minorHAnsi"/>
          <w:sz w:val="22"/>
          <w:szCs w:val="22"/>
        </w:rPr>
      </w:pPr>
      <w:r w:rsidRPr="0025321F">
        <w:rPr>
          <w:rFonts w:asciiTheme="minorHAnsi" w:hAnsiTheme="minorHAnsi" w:cstheme="minorHAnsi"/>
          <w:sz w:val="22"/>
          <w:szCs w:val="22"/>
          <w:shd w:val="clear" w:color="auto" w:fill="FFD966"/>
        </w:rPr>
        <w:t>The local authority local offer</w:t>
      </w:r>
    </w:p>
    <w:p w14:paraId="7396AAD3" w14:textId="77777777" w:rsidR="00CD2DD6" w:rsidRPr="0025321F" w:rsidRDefault="00CD2DD6" w:rsidP="00CD2DD6">
      <w:pPr>
        <w:jc w:val="both"/>
        <w:rPr>
          <w:rFonts w:asciiTheme="minorHAnsi" w:eastAsia="Times New Roman" w:hAnsiTheme="minorHAnsi" w:cstheme="minorHAnsi"/>
          <w:sz w:val="22"/>
          <w:szCs w:val="22"/>
          <w:lang w:val="en-GB"/>
        </w:rPr>
      </w:pPr>
      <w:bookmarkStart w:id="0" w:name="_Toc362853010"/>
      <w:bookmarkStart w:id="1" w:name="_Toc492996808"/>
      <w:r w:rsidRPr="0025321F">
        <w:rPr>
          <w:rFonts w:asciiTheme="minorHAnsi" w:eastAsia="Times New Roman" w:hAnsiTheme="minorHAnsi" w:cstheme="minorHAnsi"/>
          <w:sz w:val="22"/>
          <w:szCs w:val="22"/>
          <w:lang w:val="en-GB"/>
        </w:rPr>
        <w:lastRenderedPageBreak/>
        <w:t xml:space="preserve">Parents are able to access the Local Authority local offer at the </w:t>
      </w:r>
      <w:proofErr w:type="gramStart"/>
      <w:r w:rsidRPr="0025321F">
        <w:rPr>
          <w:rFonts w:asciiTheme="minorHAnsi" w:eastAsia="Times New Roman" w:hAnsiTheme="minorHAnsi" w:cstheme="minorHAnsi"/>
          <w:sz w:val="22"/>
          <w:szCs w:val="22"/>
          <w:lang w:val="en-GB"/>
        </w:rPr>
        <w:t>North East</w:t>
      </w:r>
      <w:proofErr w:type="gramEnd"/>
      <w:r w:rsidRPr="0025321F">
        <w:rPr>
          <w:rFonts w:asciiTheme="minorHAnsi" w:eastAsia="Times New Roman" w:hAnsiTheme="minorHAnsi" w:cstheme="minorHAnsi"/>
          <w:sz w:val="22"/>
          <w:szCs w:val="22"/>
          <w:lang w:val="en-GB"/>
        </w:rPr>
        <w:t xml:space="preserve"> Lincolnshire Council website. </w:t>
      </w:r>
    </w:p>
    <w:p w14:paraId="48B0C12C" w14:textId="6BF9FA5B" w:rsidR="002D3E23" w:rsidRDefault="002D3E23" w:rsidP="00CD2DD6">
      <w:pPr>
        <w:jc w:val="both"/>
      </w:pPr>
      <w:hyperlink r:id="rId16" w:history="1">
        <w:r w:rsidRPr="000701C2">
          <w:rPr>
            <w:rStyle w:val="Hyperlink"/>
          </w:rPr>
          <w:t>https://sendlocaloffer.nelincs.gov.uk/</w:t>
        </w:r>
      </w:hyperlink>
    </w:p>
    <w:p w14:paraId="7FAAE07A" w14:textId="77777777" w:rsidR="00E55E00" w:rsidRDefault="00CD2DD6" w:rsidP="00CD2DD6">
      <w:pPr>
        <w:jc w:val="both"/>
        <w:rPr>
          <w:rFonts w:asciiTheme="minorHAnsi" w:eastAsia="Times New Roman" w:hAnsiTheme="minorHAnsi" w:cstheme="minorHAnsi"/>
          <w:sz w:val="22"/>
          <w:szCs w:val="22"/>
          <w:lang w:val="en-GB"/>
        </w:rPr>
      </w:pPr>
      <w:r w:rsidRPr="0025321F">
        <w:rPr>
          <w:rFonts w:asciiTheme="minorHAnsi" w:eastAsia="Times New Roman" w:hAnsiTheme="minorHAnsi" w:cstheme="minorHAnsi"/>
          <w:sz w:val="22"/>
          <w:szCs w:val="22"/>
          <w:lang w:val="en-GB"/>
        </w:rPr>
        <w:t xml:space="preserve">At Springfield, we work with </w:t>
      </w:r>
      <w:proofErr w:type="gramStart"/>
      <w:r w:rsidRPr="0025321F">
        <w:rPr>
          <w:rFonts w:asciiTheme="minorHAnsi" w:eastAsia="Times New Roman" w:hAnsiTheme="minorHAnsi" w:cstheme="minorHAnsi"/>
          <w:sz w:val="22"/>
          <w:szCs w:val="22"/>
          <w:lang w:val="en-GB"/>
        </w:rPr>
        <w:t>a number of</w:t>
      </w:r>
      <w:proofErr w:type="gramEnd"/>
      <w:r w:rsidRPr="0025321F">
        <w:rPr>
          <w:rFonts w:asciiTheme="minorHAnsi" w:eastAsia="Times New Roman" w:hAnsiTheme="minorHAnsi" w:cstheme="minorHAnsi"/>
          <w:sz w:val="22"/>
          <w:szCs w:val="22"/>
          <w:lang w:val="en-GB"/>
        </w:rPr>
        <w:t xml:space="preserve"> external agencies who are available to support families of children with SEND. E.g. SENDIASS.  </w:t>
      </w:r>
    </w:p>
    <w:p w14:paraId="6AB6198C" w14:textId="729956FB" w:rsidR="00CD2DD6" w:rsidRPr="0025321F" w:rsidRDefault="00CD2DD6" w:rsidP="00CD2DD6">
      <w:pPr>
        <w:jc w:val="both"/>
        <w:rPr>
          <w:rFonts w:asciiTheme="minorHAnsi" w:eastAsia="Times New Roman" w:hAnsiTheme="minorHAnsi" w:cstheme="minorHAnsi"/>
          <w:sz w:val="22"/>
          <w:szCs w:val="22"/>
          <w:lang w:val="en-GB"/>
        </w:rPr>
      </w:pPr>
      <w:r w:rsidRPr="0025321F">
        <w:rPr>
          <w:rFonts w:asciiTheme="minorHAnsi" w:eastAsia="Times New Roman" w:hAnsiTheme="minorHAnsi" w:cstheme="minorHAnsi"/>
          <w:sz w:val="22"/>
          <w:szCs w:val="22"/>
          <w:lang w:val="en-GB"/>
        </w:rPr>
        <w:t>They can be contacted here:</w:t>
      </w:r>
    </w:p>
    <w:p w14:paraId="5A233DC5" w14:textId="3927DAAF" w:rsidR="00504EB7" w:rsidRDefault="00504EB7" w:rsidP="00CD2DD6">
      <w:pPr>
        <w:jc w:val="both"/>
      </w:pPr>
      <w:hyperlink r:id="rId17" w:history="1">
        <w:r w:rsidRPr="000701C2">
          <w:rPr>
            <w:rStyle w:val="Hyperlink"/>
          </w:rPr>
          <w:t>https://sendlocaloffer.nelincs.gov.uk/sendiass/</w:t>
        </w:r>
      </w:hyperlink>
    </w:p>
    <w:p w14:paraId="2923C832" w14:textId="77777777" w:rsidR="00504EB7" w:rsidRPr="0025321F" w:rsidRDefault="00504EB7" w:rsidP="00CD2DD6">
      <w:pPr>
        <w:jc w:val="both"/>
        <w:rPr>
          <w:rFonts w:asciiTheme="minorHAnsi" w:eastAsia="Times New Roman" w:hAnsiTheme="minorHAnsi" w:cstheme="minorHAnsi"/>
          <w:color w:val="2E74B5"/>
          <w:sz w:val="22"/>
          <w:szCs w:val="22"/>
          <w:lang w:val="en-GB"/>
        </w:rPr>
      </w:pPr>
    </w:p>
    <w:bookmarkEnd w:id="0"/>
    <w:bookmarkEnd w:id="1"/>
    <w:p w14:paraId="60129EC3" w14:textId="77777777" w:rsidR="00CD2DD6" w:rsidRPr="0025321F" w:rsidRDefault="00CD2DD6" w:rsidP="00CD2DD6">
      <w:pPr>
        <w:shd w:val="clear" w:color="auto" w:fill="FFD966"/>
        <w:rPr>
          <w:rFonts w:asciiTheme="minorHAnsi" w:hAnsiTheme="minorHAnsi" w:cstheme="minorHAnsi"/>
          <w:sz w:val="22"/>
          <w:szCs w:val="22"/>
          <w:lang w:val="en-GB" w:eastAsia="en-GB"/>
        </w:rPr>
      </w:pPr>
      <w:r w:rsidRPr="0025321F">
        <w:rPr>
          <w:rFonts w:asciiTheme="minorHAnsi" w:hAnsiTheme="minorHAnsi" w:cstheme="minorHAnsi"/>
          <w:sz w:val="22"/>
          <w:szCs w:val="22"/>
          <w:lang w:val="en-GB" w:eastAsia="en-GB"/>
        </w:rPr>
        <w:t>Monitoring arrangements</w:t>
      </w:r>
    </w:p>
    <w:p w14:paraId="4561851E" w14:textId="77777777"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The SEN information report will be reviewed by the SENCO</w:t>
      </w:r>
      <w:r w:rsidRPr="0025321F">
        <w:rPr>
          <w:rFonts w:asciiTheme="minorHAnsi" w:hAnsiTheme="minorHAnsi" w:cstheme="minorHAnsi"/>
          <w:color w:val="943634"/>
          <w:sz w:val="22"/>
          <w:szCs w:val="22"/>
        </w:rPr>
        <w:t xml:space="preserve"> </w:t>
      </w:r>
      <w:r w:rsidRPr="0025321F">
        <w:rPr>
          <w:rFonts w:asciiTheme="minorHAnsi" w:hAnsiTheme="minorHAnsi" w:cstheme="minorHAnsi"/>
          <w:b/>
          <w:sz w:val="22"/>
          <w:szCs w:val="22"/>
        </w:rPr>
        <w:t>every year</w:t>
      </w:r>
      <w:r w:rsidRPr="0025321F">
        <w:rPr>
          <w:rFonts w:asciiTheme="minorHAnsi" w:hAnsiTheme="minorHAnsi" w:cstheme="minorHAnsi"/>
          <w:sz w:val="22"/>
          <w:szCs w:val="22"/>
        </w:rPr>
        <w:t xml:space="preserve">. It will also be updated if any changes to the information are made during the year. </w:t>
      </w:r>
    </w:p>
    <w:p w14:paraId="493CA76A" w14:textId="77777777"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It will be approved by the Academy Improvement Committee.</w:t>
      </w:r>
    </w:p>
    <w:p w14:paraId="36EF6D58" w14:textId="77777777" w:rsidR="00CD2DD6" w:rsidRPr="0025321F" w:rsidRDefault="00CD2DD6" w:rsidP="00CD2DD6">
      <w:pPr>
        <w:shd w:val="clear" w:color="auto" w:fill="FFD966"/>
        <w:rPr>
          <w:rFonts w:asciiTheme="minorHAnsi" w:hAnsiTheme="minorHAnsi" w:cstheme="minorHAnsi"/>
          <w:sz w:val="22"/>
          <w:szCs w:val="22"/>
        </w:rPr>
      </w:pPr>
      <w:bookmarkStart w:id="2" w:name="_Toc362853011"/>
      <w:bookmarkStart w:id="3" w:name="_Toc492996809"/>
      <w:r w:rsidRPr="0025321F">
        <w:rPr>
          <w:rFonts w:asciiTheme="minorHAnsi" w:hAnsiTheme="minorHAnsi" w:cstheme="minorHAnsi"/>
          <w:sz w:val="22"/>
          <w:szCs w:val="22"/>
        </w:rPr>
        <w:t>Links with other policies and documents</w:t>
      </w:r>
      <w:bookmarkEnd w:id="2"/>
      <w:bookmarkEnd w:id="3"/>
    </w:p>
    <w:p w14:paraId="1A4288A9" w14:textId="77777777" w:rsidR="00CD2DD6" w:rsidRPr="0025321F" w:rsidRDefault="00CD2DD6" w:rsidP="00CD2DD6">
      <w:pPr>
        <w:jc w:val="both"/>
        <w:rPr>
          <w:rFonts w:asciiTheme="minorHAnsi" w:hAnsiTheme="minorHAnsi" w:cstheme="minorHAnsi"/>
          <w:sz w:val="22"/>
          <w:szCs w:val="22"/>
        </w:rPr>
      </w:pPr>
      <w:r w:rsidRPr="0025321F">
        <w:rPr>
          <w:rFonts w:asciiTheme="minorHAnsi" w:hAnsiTheme="minorHAnsi" w:cstheme="minorHAnsi"/>
          <w:sz w:val="22"/>
          <w:szCs w:val="22"/>
        </w:rPr>
        <w:t>This SEN Information report links to our policies that can be found via the school website (Important information – policies)</w:t>
      </w:r>
    </w:p>
    <w:p w14:paraId="05817E02" w14:textId="77777777" w:rsidR="00232D14" w:rsidRPr="0025321F" w:rsidRDefault="00232D14" w:rsidP="00232D14">
      <w:pPr>
        <w:pStyle w:val="ListParagraph"/>
        <w:numPr>
          <w:ilvl w:val="0"/>
          <w:numId w:val="12"/>
        </w:numPr>
        <w:jc w:val="both"/>
        <w:rPr>
          <w:rFonts w:asciiTheme="minorHAnsi" w:hAnsiTheme="minorHAnsi" w:cstheme="minorHAnsi"/>
          <w:sz w:val="22"/>
          <w:szCs w:val="22"/>
        </w:rPr>
      </w:pPr>
      <w:r w:rsidRPr="0025321F">
        <w:rPr>
          <w:rFonts w:asciiTheme="minorHAnsi" w:hAnsiTheme="minorHAnsi" w:cstheme="minorHAnsi"/>
          <w:sz w:val="22"/>
          <w:szCs w:val="22"/>
        </w:rPr>
        <w:t>SEN policy</w:t>
      </w:r>
    </w:p>
    <w:p w14:paraId="53CBD88F" w14:textId="77777777" w:rsidR="00CD2DD6" w:rsidRPr="0025321F" w:rsidRDefault="00CD2DD6" w:rsidP="00CD2DD6">
      <w:pPr>
        <w:pStyle w:val="ListParagraph"/>
        <w:jc w:val="both"/>
        <w:rPr>
          <w:rFonts w:asciiTheme="minorHAnsi" w:hAnsiTheme="minorHAnsi" w:cstheme="minorHAnsi"/>
          <w:sz w:val="22"/>
          <w:szCs w:val="22"/>
        </w:rPr>
      </w:pPr>
      <w:r w:rsidRPr="0025321F">
        <w:rPr>
          <w:rFonts w:asciiTheme="minorHAnsi" w:hAnsiTheme="minorHAnsi" w:cstheme="minorHAnsi"/>
          <w:sz w:val="22"/>
          <w:szCs w:val="22"/>
        </w:rPr>
        <w:t xml:space="preserve">Accessibility plan </w:t>
      </w:r>
    </w:p>
    <w:p w14:paraId="4E3FCAE1" w14:textId="77777777" w:rsidR="00CD2DD6" w:rsidRPr="0025321F" w:rsidRDefault="00CD2DD6" w:rsidP="00CD2DD6">
      <w:pPr>
        <w:pStyle w:val="ListParagraph"/>
        <w:jc w:val="both"/>
        <w:rPr>
          <w:rFonts w:asciiTheme="minorHAnsi" w:hAnsiTheme="minorHAnsi" w:cstheme="minorHAnsi"/>
          <w:sz w:val="22"/>
          <w:szCs w:val="22"/>
        </w:rPr>
      </w:pPr>
      <w:proofErr w:type="spellStart"/>
      <w:r w:rsidRPr="0025321F">
        <w:rPr>
          <w:rFonts w:asciiTheme="minorHAnsi" w:hAnsiTheme="minorHAnsi" w:cstheme="minorHAnsi"/>
          <w:sz w:val="22"/>
          <w:szCs w:val="22"/>
        </w:rPr>
        <w:t>Behaviour</w:t>
      </w:r>
      <w:proofErr w:type="spellEnd"/>
    </w:p>
    <w:p w14:paraId="0056E6EB" w14:textId="77777777" w:rsidR="00CD2DD6" w:rsidRPr="0025321F" w:rsidRDefault="00CD2DD6" w:rsidP="00CD2DD6">
      <w:pPr>
        <w:pStyle w:val="ListParagraph"/>
        <w:jc w:val="both"/>
        <w:rPr>
          <w:rFonts w:asciiTheme="minorHAnsi" w:hAnsiTheme="minorHAnsi" w:cstheme="minorHAnsi"/>
          <w:sz w:val="22"/>
          <w:szCs w:val="22"/>
        </w:rPr>
      </w:pPr>
      <w:r w:rsidRPr="0025321F">
        <w:rPr>
          <w:rFonts w:asciiTheme="minorHAnsi" w:hAnsiTheme="minorHAnsi" w:cstheme="minorHAnsi"/>
          <w:sz w:val="22"/>
          <w:szCs w:val="22"/>
        </w:rPr>
        <w:t>Anti-Bullying</w:t>
      </w:r>
    </w:p>
    <w:p w14:paraId="20E57C4C" w14:textId="77777777" w:rsidR="00CD2DD6" w:rsidRPr="0025321F" w:rsidRDefault="00CD2DD6" w:rsidP="00CD2DD6">
      <w:pPr>
        <w:pStyle w:val="ListParagraph"/>
        <w:jc w:val="both"/>
        <w:rPr>
          <w:rFonts w:asciiTheme="minorHAnsi" w:hAnsiTheme="minorHAnsi" w:cstheme="minorHAnsi"/>
          <w:sz w:val="22"/>
          <w:szCs w:val="22"/>
        </w:rPr>
      </w:pPr>
      <w:r w:rsidRPr="0025321F">
        <w:rPr>
          <w:rFonts w:asciiTheme="minorHAnsi" w:hAnsiTheme="minorHAnsi" w:cstheme="minorHAnsi"/>
          <w:sz w:val="22"/>
          <w:szCs w:val="22"/>
        </w:rPr>
        <w:t>Medical needs policy</w:t>
      </w:r>
    </w:p>
    <w:p w14:paraId="1EDE288F" w14:textId="77777777" w:rsidR="00CD2DD6" w:rsidRPr="0025321F" w:rsidRDefault="00CD2DD6" w:rsidP="00CD2DD6">
      <w:pPr>
        <w:jc w:val="both"/>
        <w:rPr>
          <w:rFonts w:asciiTheme="minorHAnsi" w:hAnsiTheme="minorHAnsi" w:cstheme="minorHAnsi"/>
          <w:sz w:val="22"/>
          <w:szCs w:val="22"/>
        </w:rPr>
      </w:pPr>
    </w:p>
    <w:p w14:paraId="4BC6B99C" w14:textId="77777777" w:rsidR="00B52981" w:rsidRPr="0025321F" w:rsidRDefault="00B52981">
      <w:pPr>
        <w:rPr>
          <w:rFonts w:asciiTheme="minorHAnsi" w:hAnsiTheme="minorHAnsi" w:cstheme="minorHAnsi"/>
          <w:sz w:val="22"/>
          <w:szCs w:val="22"/>
        </w:rPr>
      </w:pPr>
    </w:p>
    <w:sectPr w:rsidR="00B52981" w:rsidRPr="0025321F" w:rsidSect="000F0113">
      <w:footerReference w:type="even" r:id="rId18"/>
      <w:footerReference w:type="default" r:id="rId19"/>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7E5D7" w14:textId="77777777" w:rsidR="00F75DAA" w:rsidRDefault="00F75DAA">
      <w:pPr>
        <w:spacing w:before="0" w:after="0"/>
      </w:pPr>
      <w:r>
        <w:separator/>
      </w:r>
    </w:p>
  </w:endnote>
  <w:endnote w:type="continuationSeparator" w:id="0">
    <w:p w14:paraId="665114B3" w14:textId="77777777" w:rsidR="00F75DAA" w:rsidRDefault="00F75D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D32B1" w14:textId="77777777" w:rsidR="00B52981" w:rsidRDefault="00081A50"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5E90BB" w14:textId="77777777" w:rsidR="00B52981" w:rsidRDefault="00B52981"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BFD84" w14:textId="77777777" w:rsidR="00B52981" w:rsidRDefault="00081A50"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38E">
      <w:rPr>
        <w:rStyle w:val="PageNumber"/>
        <w:noProof/>
      </w:rPr>
      <w:t>11</w:t>
    </w:r>
    <w:r>
      <w:rPr>
        <w:rStyle w:val="PageNumber"/>
      </w:rPr>
      <w:fldChar w:fldCharType="end"/>
    </w:r>
  </w:p>
  <w:p w14:paraId="41D9A026" w14:textId="77777777" w:rsidR="00B52981" w:rsidRDefault="00B52981"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AA8B8" w14:textId="77777777" w:rsidR="00F75DAA" w:rsidRDefault="00F75DAA">
      <w:pPr>
        <w:spacing w:before="0" w:after="0"/>
      </w:pPr>
      <w:r>
        <w:separator/>
      </w:r>
    </w:p>
  </w:footnote>
  <w:footnote w:type="continuationSeparator" w:id="0">
    <w:p w14:paraId="3139CFC8" w14:textId="77777777" w:rsidR="00F75DAA" w:rsidRDefault="00F75DA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3F60"/>
    <w:multiLevelType w:val="hybridMultilevel"/>
    <w:tmpl w:val="2C34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4E2B"/>
    <w:multiLevelType w:val="hybridMultilevel"/>
    <w:tmpl w:val="8A9C02B8"/>
    <w:lvl w:ilvl="0" w:tplc="8AAC631E">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03ADF"/>
    <w:multiLevelType w:val="hybridMultilevel"/>
    <w:tmpl w:val="BBC899B8"/>
    <w:lvl w:ilvl="0" w:tplc="F920F60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37459"/>
    <w:multiLevelType w:val="hybridMultilevel"/>
    <w:tmpl w:val="F2D44D8C"/>
    <w:lvl w:ilvl="0" w:tplc="BE846610">
      <w:start w:val="5"/>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27534"/>
    <w:multiLevelType w:val="hybridMultilevel"/>
    <w:tmpl w:val="CD5AA5DA"/>
    <w:lvl w:ilvl="0" w:tplc="F920F60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23CAA"/>
    <w:multiLevelType w:val="hybridMultilevel"/>
    <w:tmpl w:val="D834013A"/>
    <w:lvl w:ilvl="0" w:tplc="2492520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A4179A"/>
    <w:multiLevelType w:val="hybridMultilevel"/>
    <w:tmpl w:val="4046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D42F2"/>
    <w:multiLevelType w:val="hybridMultilevel"/>
    <w:tmpl w:val="0E3A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03DC8"/>
    <w:multiLevelType w:val="hybridMultilevel"/>
    <w:tmpl w:val="FC1C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8A0287"/>
    <w:multiLevelType w:val="hybridMultilevel"/>
    <w:tmpl w:val="6146216C"/>
    <w:lvl w:ilvl="0" w:tplc="F920F60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35531"/>
    <w:multiLevelType w:val="hybridMultilevel"/>
    <w:tmpl w:val="DFC6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895448">
    <w:abstractNumId w:val="1"/>
  </w:num>
  <w:num w:numId="2" w16cid:durableId="669409478">
    <w:abstractNumId w:val="8"/>
  </w:num>
  <w:num w:numId="3" w16cid:durableId="290012990">
    <w:abstractNumId w:val="6"/>
  </w:num>
  <w:num w:numId="4" w16cid:durableId="1609043321">
    <w:abstractNumId w:val="9"/>
  </w:num>
  <w:num w:numId="5" w16cid:durableId="1328557437">
    <w:abstractNumId w:val="5"/>
  </w:num>
  <w:num w:numId="6" w16cid:durableId="657802970">
    <w:abstractNumId w:val="3"/>
  </w:num>
  <w:num w:numId="7" w16cid:durableId="1152598099">
    <w:abstractNumId w:val="0"/>
  </w:num>
  <w:num w:numId="8" w16cid:durableId="96338704">
    <w:abstractNumId w:val="11"/>
  </w:num>
  <w:num w:numId="9" w16cid:durableId="1399865354">
    <w:abstractNumId w:val="10"/>
  </w:num>
  <w:num w:numId="10" w16cid:durableId="1699769647">
    <w:abstractNumId w:val="2"/>
  </w:num>
  <w:num w:numId="11" w16cid:durableId="962659274">
    <w:abstractNumId w:val="4"/>
  </w:num>
  <w:num w:numId="12" w16cid:durableId="647635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D6"/>
    <w:rsid w:val="0000537B"/>
    <w:rsid w:val="00011EF1"/>
    <w:rsid w:val="000303E8"/>
    <w:rsid w:val="00033FFA"/>
    <w:rsid w:val="00081A50"/>
    <w:rsid w:val="000F0113"/>
    <w:rsid w:val="00102B48"/>
    <w:rsid w:val="001B2201"/>
    <w:rsid w:val="001B7D83"/>
    <w:rsid w:val="00204945"/>
    <w:rsid w:val="00232D14"/>
    <w:rsid w:val="0025321F"/>
    <w:rsid w:val="002A5C07"/>
    <w:rsid w:val="002B084F"/>
    <w:rsid w:val="002C38A0"/>
    <w:rsid w:val="002C650F"/>
    <w:rsid w:val="002D3E23"/>
    <w:rsid w:val="002F47C8"/>
    <w:rsid w:val="003416BE"/>
    <w:rsid w:val="00347664"/>
    <w:rsid w:val="00365381"/>
    <w:rsid w:val="003A207B"/>
    <w:rsid w:val="003A390D"/>
    <w:rsid w:val="003C4E81"/>
    <w:rsid w:val="00427533"/>
    <w:rsid w:val="004519DB"/>
    <w:rsid w:val="00470627"/>
    <w:rsid w:val="004940E4"/>
    <w:rsid w:val="004B2905"/>
    <w:rsid w:val="004C182B"/>
    <w:rsid w:val="004C7EC3"/>
    <w:rsid w:val="00504EB7"/>
    <w:rsid w:val="00571EE7"/>
    <w:rsid w:val="00576E40"/>
    <w:rsid w:val="005C3E05"/>
    <w:rsid w:val="005F01CD"/>
    <w:rsid w:val="00726DF3"/>
    <w:rsid w:val="0073670D"/>
    <w:rsid w:val="00743DC8"/>
    <w:rsid w:val="00744BEC"/>
    <w:rsid w:val="00791D93"/>
    <w:rsid w:val="007A0C6A"/>
    <w:rsid w:val="007D0A32"/>
    <w:rsid w:val="007D7314"/>
    <w:rsid w:val="007F2C99"/>
    <w:rsid w:val="008150D0"/>
    <w:rsid w:val="0084751C"/>
    <w:rsid w:val="0087371D"/>
    <w:rsid w:val="00892562"/>
    <w:rsid w:val="008A0419"/>
    <w:rsid w:val="008B18EE"/>
    <w:rsid w:val="008F042F"/>
    <w:rsid w:val="009422E7"/>
    <w:rsid w:val="0096075C"/>
    <w:rsid w:val="009622C7"/>
    <w:rsid w:val="009741E7"/>
    <w:rsid w:val="009A396D"/>
    <w:rsid w:val="00A82459"/>
    <w:rsid w:val="00A935AF"/>
    <w:rsid w:val="00AC211C"/>
    <w:rsid w:val="00AC6D3B"/>
    <w:rsid w:val="00AD0759"/>
    <w:rsid w:val="00B376F0"/>
    <w:rsid w:val="00B45E63"/>
    <w:rsid w:val="00B52981"/>
    <w:rsid w:val="00BA1E83"/>
    <w:rsid w:val="00BA338E"/>
    <w:rsid w:val="00BA7FD0"/>
    <w:rsid w:val="00BC7121"/>
    <w:rsid w:val="00BE1F17"/>
    <w:rsid w:val="00C026EF"/>
    <w:rsid w:val="00C10C9F"/>
    <w:rsid w:val="00C65008"/>
    <w:rsid w:val="00C7451B"/>
    <w:rsid w:val="00CC1521"/>
    <w:rsid w:val="00CD2DD6"/>
    <w:rsid w:val="00D02E45"/>
    <w:rsid w:val="00D04F95"/>
    <w:rsid w:val="00D123B0"/>
    <w:rsid w:val="00D264A4"/>
    <w:rsid w:val="00D320E9"/>
    <w:rsid w:val="00D339DA"/>
    <w:rsid w:val="00D70194"/>
    <w:rsid w:val="00D71A00"/>
    <w:rsid w:val="00D71DD8"/>
    <w:rsid w:val="00DA2F3F"/>
    <w:rsid w:val="00DC1CD5"/>
    <w:rsid w:val="00DC5B7A"/>
    <w:rsid w:val="00DE65C9"/>
    <w:rsid w:val="00DE71A8"/>
    <w:rsid w:val="00DF5538"/>
    <w:rsid w:val="00E21FA1"/>
    <w:rsid w:val="00E267EF"/>
    <w:rsid w:val="00E55E00"/>
    <w:rsid w:val="00EA30DE"/>
    <w:rsid w:val="00EA56F8"/>
    <w:rsid w:val="00F01F2A"/>
    <w:rsid w:val="00F3275E"/>
    <w:rsid w:val="00F75DAA"/>
    <w:rsid w:val="00F856AB"/>
    <w:rsid w:val="00F9511C"/>
    <w:rsid w:val="00FA5404"/>
    <w:rsid w:val="00FC2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DEB2"/>
  <w15:chartTrackingRefBased/>
  <w15:docId w15:val="{B010784F-CD47-4084-B422-D31BE424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DD6"/>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autoRedefine/>
    <w:uiPriority w:val="9"/>
    <w:qFormat/>
    <w:rsid w:val="00CD2DD6"/>
    <w:pPr>
      <w:keepNext/>
      <w:keepLines/>
      <w:numPr>
        <w:numId w:val="10"/>
      </w:numPr>
      <w:shd w:val="clear" w:color="auto" w:fill="FF6600"/>
      <w:spacing w:before="480"/>
      <w:outlineLvl w:val="0"/>
    </w:pPr>
    <w:rPr>
      <w:rFonts w:ascii="Calibri" w:eastAsia="MS Gothic" w:hAnsi="Calibri" w:cs="Calibr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DD6"/>
    <w:rPr>
      <w:rFonts w:ascii="Calibri" w:eastAsia="MS Gothic" w:hAnsi="Calibri" w:cs="Calibri"/>
      <w:b/>
      <w:bCs/>
      <w:sz w:val="24"/>
      <w:szCs w:val="24"/>
      <w:shd w:val="clear" w:color="auto" w:fill="FF6600"/>
      <w:lang w:val="en-US"/>
    </w:rPr>
  </w:style>
  <w:style w:type="paragraph" w:styleId="TOC1">
    <w:name w:val="toc 1"/>
    <w:basedOn w:val="Normal"/>
    <w:next w:val="Normal"/>
    <w:autoRedefine/>
    <w:uiPriority w:val="39"/>
    <w:unhideWhenUsed/>
    <w:rsid w:val="00CD2DD6"/>
    <w:pPr>
      <w:tabs>
        <w:tab w:val="right" w:leader="dot" w:pos="9338"/>
      </w:tabs>
    </w:pPr>
    <w:rPr>
      <w:sz w:val="22"/>
    </w:rPr>
  </w:style>
  <w:style w:type="paragraph" w:styleId="Footer">
    <w:name w:val="footer"/>
    <w:basedOn w:val="Normal"/>
    <w:link w:val="FooterChar"/>
    <w:uiPriority w:val="99"/>
    <w:unhideWhenUsed/>
    <w:rsid w:val="00CD2DD6"/>
    <w:pPr>
      <w:tabs>
        <w:tab w:val="center" w:pos="4320"/>
        <w:tab w:val="right" w:pos="8640"/>
      </w:tabs>
      <w:spacing w:before="0" w:after="0"/>
    </w:pPr>
  </w:style>
  <w:style w:type="character" w:customStyle="1" w:styleId="FooterChar">
    <w:name w:val="Footer Char"/>
    <w:basedOn w:val="DefaultParagraphFont"/>
    <w:link w:val="Footer"/>
    <w:uiPriority w:val="99"/>
    <w:rsid w:val="00CD2DD6"/>
    <w:rPr>
      <w:rFonts w:ascii="Arial" w:eastAsia="MS Mincho" w:hAnsi="Arial" w:cs="Times New Roman"/>
      <w:sz w:val="20"/>
      <w:szCs w:val="24"/>
      <w:lang w:val="en-US"/>
    </w:rPr>
  </w:style>
  <w:style w:type="character" w:styleId="PageNumber">
    <w:name w:val="page number"/>
    <w:basedOn w:val="DefaultParagraphFont"/>
    <w:uiPriority w:val="99"/>
    <w:semiHidden/>
    <w:unhideWhenUsed/>
    <w:rsid w:val="00CD2DD6"/>
  </w:style>
  <w:style w:type="character" w:styleId="Hyperlink">
    <w:name w:val="Hyperlink"/>
    <w:uiPriority w:val="99"/>
    <w:unhideWhenUsed/>
    <w:qFormat/>
    <w:rsid w:val="00CD2DD6"/>
    <w:rPr>
      <w:rFonts w:ascii="Arial" w:hAnsi="Arial"/>
      <w:color w:val="0092CF"/>
      <w:sz w:val="20"/>
      <w:u w:val="single"/>
    </w:rPr>
  </w:style>
  <w:style w:type="paragraph" w:customStyle="1" w:styleId="Title1">
    <w:name w:val="Title 1"/>
    <w:basedOn w:val="Heading1"/>
    <w:link w:val="Title1Char"/>
    <w:autoRedefine/>
    <w:qFormat/>
    <w:rsid w:val="00CD2DD6"/>
    <w:pPr>
      <w:shd w:val="clear" w:color="auto" w:fill="auto"/>
      <w:jc w:val="center"/>
    </w:pPr>
    <w:rPr>
      <w:sz w:val="56"/>
    </w:rPr>
  </w:style>
  <w:style w:type="character" w:customStyle="1" w:styleId="Title1Char">
    <w:name w:val="Title 1 Char"/>
    <w:link w:val="Title1"/>
    <w:rsid w:val="00CD2DD6"/>
    <w:rPr>
      <w:rFonts w:ascii="Calibri" w:eastAsia="MS Gothic" w:hAnsi="Calibri" w:cs="Calibri"/>
      <w:b/>
      <w:bCs/>
      <w:sz w:val="56"/>
      <w:szCs w:val="24"/>
      <w:lang w:val="en-US"/>
    </w:rPr>
  </w:style>
  <w:style w:type="paragraph" w:styleId="ListParagraph">
    <w:name w:val="List Paragraph"/>
    <w:basedOn w:val="Normal"/>
    <w:uiPriority w:val="34"/>
    <w:qFormat/>
    <w:rsid w:val="00CD2DD6"/>
    <w:pPr>
      <w:numPr>
        <w:numId w:val="1"/>
      </w:numPr>
    </w:pPr>
  </w:style>
  <w:style w:type="character" w:styleId="Strong">
    <w:name w:val="Strong"/>
    <w:uiPriority w:val="22"/>
    <w:qFormat/>
    <w:rsid w:val="00CD2DD6"/>
    <w:rPr>
      <w:b/>
      <w:bCs/>
    </w:rPr>
  </w:style>
  <w:style w:type="character" w:styleId="FollowedHyperlink">
    <w:name w:val="FollowedHyperlink"/>
    <w:basedOn w:val="DefaultParagraphFont"/>
    <w:uiPriority w:val="99"/>
    <w:semiHidden/>
    <w:unhideWhenUsed/>
    <w:rsid w:val="008F042F"/>
    <w:rPr>
      <w:color w:val="954F72" w:themeColor="followedHyperlink"/>
      <w:u w:val="single"/>
    </w:rPr>
  </w:style>
  <w:style w:type="character" w:styleId="UnresolvedMention">
    <w:name w:val="Unresolved Mention"/>
    <w:basedOn w:val="DefaultParagraphFont"/>
    <w:uiPriority w:val="99"/>
    <w:semiHidden/>
    <w:unhideWhenUsed/>
    <w:rsid w:val="00EA5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quirelearningtrust.sharepoint.com/sites/SpringfieldStaff/Shared%20Documents/Staff%20Shared/SEND%20info/Previous%20Information/Policy%20and%20procedure/Policy%20and%20procedure%20information%202023-2024/SPA%20Graduated%20response%202023-2024.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nquirelearningtrust.org/key-information/admissions" TargetMode="External"/><Relationship Id="rId17" Type="http://schemas.openxmlformats.org/officeDocument/2006/relationships/hyperlink" Target="https://sendlocaloffer.nelincs.gov.uk/sendiass/" TargetMode="External"/><Relationship Id="rId2" Type="http://schemas.openxmlformats.org/officeDocument/2006/relationships/customXml" Target="../customXml/item2.xml"/><Relationship Id="rId16" Type="http://schemas.openxmlformats.org/officeDocument/2006/relationships/hyperlink" Target="https://sendlocaloffer.nelinc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quirelearningtrust.sharepoint.com/sites/SpringfieldStaff/Shared%20Documents/Staff%20Shared/SEND%20info/Previous%20Information/Policy%20and%20procedure/Policy%20and%20procedure%20information%202023-2024/SPA%20Graduated%20response%202023-2024.docx" TargetMode="External"/><Relationship Id="rId5" Type="http://schemas.openxmlformats.org/officeDocument/2006/relationships/styles" Target="styles.xml"/><Relationship Id="rId15" Type="http://schemas.openxmlformats.org/officeDocument/2006/relationships/hyperlink" Target="mailto:office@springfieldacademy.net"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ice@springfieldacadem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dc7e8a-585a-4a61-b5ae-75eefa10ede3">
      <Terms xmlns="http://schemas.microsoft.com/office/infopath/2007/PartnerControls"/>
    </lcf76f155ced4ddcb4097134ff3c332f>
    <TaxCatchAll xmlns="934a3ab3-bc61-4a89-8167-4e51cb550c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72D27D2E27114C83B49F81FB598F77" ma:contentTypeVersion="16" ma:contentTypeDescription="Create a new document." ma:contentTypeScope="" ma:versionID="3b6dadef74ae7d2fb19d7ce3353906bb">
  <xsd:schema xmlns:xsd="http://www.w3.org/2001/XMLSchema" xmlns:xs="http://www.w3.org/2001/XMLSchema" xmlns:p="http://schemas.microsoft.com/office/2006/metadata/properties" xmlns:ns2="8ddc7e8a-585a-4a61-b5ae-75eefa10ede3" xmlns:ns3="934a3ab3-bc61-4a89-8167-4e51cb550c0f" targetNamespace="http://schemas.microsoft.com/office/2006/metadata/properties" ma:root="true" ma:fieldsID="93d577a2620999434251bcae30869348" ns2:_="" ns3:_="">
    <xsd:import namespace="8ddc7e8a-585a-4a61-b5ae-75eefa10ede3"/>
    <xsd:import namespace="934a3ab3-bc61-4a89-8167-4e51cb550c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c7e8a-585a-4a61-b5ae-75eefa10e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a3ab3-bc61-4a89-8167-4e51cb550c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21b21d-e128-4ee9-bf4e-bca5b5194294}" ma:internalName="TaxCatchAll" ma:showField="CatchAllData" ma:web="934a3ab3-bc61-4a89-8167-4e51cb550c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C32FD-B134-49AA-8197-12CE37308E3E}">
  <ds:schemaRefs>
    <ds:schemaRef ds:uri="http://schemas.microsoft.com/office/2006/metadata/properties"/>
    <ds:schemaRef ds:uri="http://schemas.microsoft.com/office/infopath/2007/PartnerControls"/>
    <ds:schemaRef ds:uri="8ddc7e8a-585a-4a61-b5ae-75eefa10ede3"/>
    <ds:schemaRef ds:uri="934a3ab3-bc61-4a89-8167-4e51cb550c0f"/>
  </ds:schemaRefs>
</ds:datastoreItem>
</file>

<file path=customXml/itemProps2.xml><?xml version="1.0" encoding="utf-8"?>
<ds:datastoreItem xmlns:ds="http://schemas.openxmlformats.org/officeDocument/2006/customXml" ds:itemID="{6CEB6E15-6CF8-4DB5-AD38-0A632F8F4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c7e8a-585a-4a61-b5ae-75eefa10ede3"/>
    <ds:schemaRef ds:uri="934a3ab3-bc61-4a89-8167-4e51cb550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64775-99F8-4867-8407-FF36AFAC0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Bunn, Joanne</dc:creator>
  <cp:keywords/>
  <dc:description/>
  <cp:lastModifiedBy>L Robinson (SF)</cp:lastModifiedBy>
  <cp:revision>79</cp:revision>
  <dcterms:created xsi:type="dcterms:W3CDTF">2024-04-15T13:48:00Z</dcterms:created>
  <dcterms:modified xsi:type="dcterms:W3CDTF">2025-08-20T21:27:00Z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0x010100C572D27D2E27114C83B49F81FB598F77</vt:lpwstr>
  </property>
  <property fmtid="{D5CDD505-2E9C-101B-9397-08002B2CF9AE}" pid="3" name="Order">
    <vt:r8>3178200</vt:r8>
  </property>
  <property fmtid="{D5CDD505-2E9C-101B-9397-08002B2CF9AE}" pid="4" name="MediaServiceImageTags">
    <vt:lpwstr/>
  </property>
</Properties>
</file>