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29"/>
        <w:gridCol w:w="3119"/>
        <w:gridCol w:w="3260"/>
        <w:gridCol w:w="3260"/>
        <w:gridCol w:w="1590"/>
        <w:gridCol w:w="1590"/>
      </w:tblGrid>
      <w:tr w:rsidR="00FC2990" w14:paraId="5C3EB18B" w14:textId="77777777" w:rsidTr="00062C96">
        <w:tc>
          <w:tcPr>
            <w:tcW w:w="1129" w:type="dxa"/>
            <w:vMerge w:val="restart"/>
          </w:tcPr>
          <w:p w14:paraId="303284DC" w14:textId="77777777" w:rsidR="00FC2990" w:rsidRPr="007D06C3" w:rsidRDefault="00FC2990">
            <w:pPr>
              <w:rPr>
                <w:sz w:val="28"/>
                <w:szCs w:val="28"/>
              </w:rPr>
            </w:pPr>
          </w:p>
        </w:tc>
        <w:tc>
          <w:tcPr>
            <w:tcW w:w="12819" w:type="dxa"/>
            <w:gridSpan w:val="5"/>
          </w:tcPr>
          <w:p w14:paraId="0458C308" w14:textId="6524CF22" w:rsidR="00FC2990" w:rsidRPr="00062C96" w:rsidRDefault="00FC2990" w:rsidP="00FC2990">
            <w:pPr>
              <w:jc w:val="center"/>
              <w:rPr>
                <w:b/>
                <w:bCs/>
                <w:sz w:val="24"/>
                <w:szCs w:val="24"/>
              </w:rPr>
            </w:pPr>
            <w:r w:rsidRPr="00062C96">
              <w:rPr>
                <w:b/>
                <w:bCs/>
                <w:sz w:val="24"/>
                <w:szCs w:val="24"/>
              </w:rPr>
              <w:t xml:space="preserve">Kapow Units </w:t>
            </w:r>
            <w:r w:rsidR="00CF65F8" w:rsidRPr="00062C96">
              <w:rPr>
                <w:b/>
                <w:bCs/>
                <w:sz w:val="24"/>
                <w:szCs w:val="24"/>
              </w:rPr>
              <w:t>– Condensed version</w:t>
            </w:r>
          </w:p>
        </w:tc>
      </w:tr>
      <w:tr w:rsidR="00FC2990" w14:paraId="303ADE9E" w14:textId="77777777" w:rsidTr="00062C96">
        <w:tc>
          <w:tcPr>
            <w:tcW w:w="1129" w:type="dxa"/>
            <w:vMerge/>
          </w:tcPr>
          <w:p w14:paraId="6C2DFEB4" w14:textId="77777777" w:rsidR="00FC2990" w:rsidRPr="007D06C3" w:rsidRDefault="00FC2990">
            <w:pPr>
              <w:rPr>
                <w:sz w:val="28"/>
                <w:szCs w:val="28"/>
              </w:rPr>
            </w:pPr>
          </w:p>
        </w:tc>
        <w:tc>
          <w:tcPr>
            <w:tcW w:w="3119" w:type="dxa"/>
          </w:tcPr>
          <w:p w14:paraId="78FD08E8" w14:textId="77777777" w:rsidR="00FC2990" w:rsidRDefault="00FC2990" w:rsidP="00FC2990">
            <w:pPr>
              <w:jc w:val="center"/>
              <w:rPr>
                <w:b/>
                <w:bCs/>
                <w:sz w:val="24"/>
                <w:szCs w:val="24"/>
              </w:rPr>
            </w:pPr>
            <w:r w:rsidRPr="00062C96">
              <w:rPr>
                <w:b/>
                <w:bCs/>
                <w:sz w:val="24"/>
                <w:szCs w:val="24"/>
              </w:rPr>
              <w:t>Unit 1</w:t>
            </w:r>
          </w:p>
          <w:p w14:paraId="3B913E18" w14:textId="3550D4B6" w:rsidR="00420057" w:rsidRPr="00062C96" w:rsidRDefault="00420057" w:rsidP="00FC2990">
            <w:pPr>
              <w:jc w:val="center"/>
              <w:rPr>
                <w:b/>
                <w:bCs/>
                <w:sz w:val="24"/>
                <w:szCs w:val="24"/>
              </w:rPr>
            </w:pPr>
          </w:p>
        </w:tc>
        <w:tc>
          <w:tcPr>
            <w:tcW w:w="3260" w:type="dxa"/>
          </w:tcPr>
          <w:p w14:paraId="4E07FE8D" w14:textId="38038B1E" w:rsidR="00FC2990" w:rsidRPr="00062C96" w:rsidRDefault="00FC2990" w:rsidP="00FC2990">
            <w:pPr>
              <w:jc w:val="center"/>
              <w:rPr>
                <w:b/>
                <w:bCs/>
                <w:sz w:val="24"/>
                <w:szCs w:val="24"/>
              </w:rPr>
            </w:pPr>
            <w:r w:rsidRPr="00062C96">
              <w:rPr>
                <w:b/>
                <w:bCs/>
                <w:sz w:val="24"/>
                <w:szCs w:val="24"/>
              </w:rPr>
              <w:t>Unit 2</w:t>
            </w:r>
          </w:p>
        </w:tc>
        <w:tc>
          <w:tcPr>
            <w:tcW w:w="3260" w:type="dxa"/>
          </w:tcPr>
          <w:p w14:paraId="23BD4D47" w14:textId="50783EA0" w:rsidR="00FC2990" w:rsidRPr="00062C96" w:rsidRDefault="00FC2990" w:rsidP="00FC2990">
            <w:pPr>
              <w:jc w:val="center"/>
              <w:rPr>
                <w:b/>
                <w:bCs/>
                <w:sz w:val="24"/>
                <w:szCs w:val="24"/>
              </w:rPr>
            </w:pPr>
            <w:r w:rsidRPr="00062C96">
              <w:rPr>
                <w:b/>
                <w:bCs/>
                <w:sz w:val="24"/>
                <w:szCs w:val="24"/>
              </w:rPr>
              <w:t>Unit 3</w:t>
            </w:r>
          </w:p>
        </w:tc>
        <w:tc>
          <w:tcPr>
            <w:tcW w:w="3180" w:type="dxa"/>
            <w:gridSpan w:val="2"/>
          </w:tcPr>
          <w:p w14:paraId="304A5F68" w14:textId="5F90C927" w:rsidR="00FC2990" w:rsidRPr="00062C96" w:rsidRDefault="00FC2990" w:rsidP="00FC2990">
            <w:pPr>
              <w:jc w:val="center"/>
              <w:rPr>
                <w:b/>
                <w:bCs/>
                <w:sz w:val="24"/>
                <w:szCs w:val="24"/>
              </w:rPr>
            </w:pPr>
            <w:r w:rsidRPr="00062C96">
              <w:rPr>
                <w:b/>
                <w:bCs/>
                <w:sz w:val="24"/>
                <w:szCs w:val="24"/>
              </w:rPr>
              <w:t>Unit 4</w:t>
            </w:r>
            <w:r w:rsidR="00512553">
              <w:rPr>
                <w:b/>
                <w:bCs/>
                <w:sz w:val="24"/>
                <w:szCs w:val="24"/>
              </w:rPr>
              <w:t>/5</w:t>
            </w:r>
          </w:p>
        </w:tc>
      </w:tr>
      <w:tr w:rsidR="00512553" w:rsidRPr="00062C96" w14:paraId="28AC8089" w14:textId="77777777" w:rsidTr="009B05F6">
        <w:tc>
          <w:tcPr>
            <w:tcW w:w="1129" w:type="dxa"/>
          </w:tcPr>
          <w:p w14:paraId="5D7B11F6" w14:textId="5B484F57" w:rsidR="00512553" w:rsidRPr="00062C96" w:rsidRDefault="00512553">
            <w:pPr>
              <w:rPr>
                <w:b/>
                <w:bCs/>
                <w:sz w:val="24"/>
                <w:szCs w:val="24"/>
              </w:rPr>
            </w:pPr>
            <w:r w:rsidRPr="00062C96">
              <w:rPr>
                <w:b/>
                <w:bCs/>
                <w:sz w:val="24"/>
                <w:szCs w:val="24"/>
              </w:rPr>
              <w:t>Year R</w:t>
            </w:r>
          </w:p>
        </w:tc>
        <w:tc>
          <w:tcPr>
            <w:tcW w:w="3119" w:type="dxa"/>
          </w:tcPr>
          <w:p w14:paraId="556CFDE8" w14:textId="7FE33DBC" w:rsidR="00512553" w:rsidRPr="00062C96" w:rsidRDefault="00512553">
            <w:pPr>
              <w:rPr>
                <w:sz w:val="24"/>
                <w:szCs w:val="24"/>
              </w:rPr>
            </w:pPr>
            <w:r w:rsidRPr="00062C96">
              <w:rPr>
                <w:b/>
                <w:bCs/>
                <w:sz w:val="24"/>
                <w:szCs w:val="24"/>
              </w:rPr>
              <w:t>Drawing</w:t>
            </w:r>
            <w:r w:rsidRPr="00062C96">
              <w:rPr>
                <w:sz w:val="24"/>
                <w:szCs w:val="24"/>
              </w:rPr>
              <w:t xml:space="preserve">: Marvellous Marks </w:t>
            </w:r>
          </w:p>
        </w:tc>
        <w:tc>
          <w:tcPr>
            <w:tcW w:w="3260" w:type="dxa"/>
          </w:tcPr>
          <w:p w14:paraId="51558A91" w14:textId="4BC453B3" w:rsidR="00512553" w:rsidRPr="00062C96" w:rsidRDefault="00512553">
            <w:pPr>
              <w:rPr>
                <w:sz w:val="24"/>
                <w:szCs w:val="24"/>
              </w:rPr>
            </w:pPr>
            <w:r w:rsidRPr="00062C96">
              <w:rPr>
                <w:b/>
                <w:bCs/>
                <w:sz w:val="24"/>
                <w:szCs w:val="24"/>
              </w:rPr>
              <w:t>Painting and mixed media</w:t>
            </w:r>
            <w:r w:rsidRPr="00062C96">
              <w:rPr>
                <w:sz w:val="24"/>
                <w:szCs w:val="24"/>
              </w:rPr>
              <w:t xml:space="preserve">: paint my world </w:t>
            </w:r>
          </w:p>
        </w:tc>
        <w:tc>
          <w:tcPr>
            <w:tcW w:w="3260" w:type="dxa"/>
          </w:tcPr>
          <w:p w14:paraId="59B1BBFC" w14:textId="45CBE45A" w:rsidR="00512553" w:rsidRPr="00062C96" w:rsidRDefault="00512553">
            <w:pPr>
              <w:rPr>
                <w:sz w:val="24"/>
                <w:szCs w:val="24"/>
              </w:rPr>
            </w:pPr>
            <w:r w:rsidRPr="00062C96">
              <w:rPr>
                <w:b/>
                <w:bCs/>
                <w:sz w:val="24"/>
                <w:szCs w:val="24"/>
              </w:rPr>
              <w:t>Sculpture and 3D</w:t>
            </w:r>
            <w:r w:rsidRPr="00062C96">
              <w:rPr>
                <w:sz w:val="24"/>
                <w:szCs w:val="24"/>
              </w:rPr>
              <w:t xml:space="preserve">: creation station </w:t>
            </w:r>
          </w:p>
        </w:tc>
        <w:tc>
          <w:tcPr>
            <w:tcW w:w="1590" w:type="dxa"/>
            <w:shd w:val="clear" w:color="auto" w:fill="auto"/>
          </w:tcPr>
          <w:p w14:paraId="7E561958" w14:textId="3F23041D" w:rsidR="00512553" w:rsidRPr="00512553" w:rsidRDefault="00512553">
            <w:pPr>
              <w:rPr>
                <w:b/>
                <w:sz w:val="24"/>
                <w:szCs w:val="24"/>
              </w:rPr>
            </w:pPr>
            <w:r w:rsidRPr="00512553">
              <w:rPr>
                <w:b/>
                <w:sz w:val="24"/>
                <w:szCs w:val="24"/>
              </w:rPr>
              <w:t>Craft and Design</w:t>
            </w:r>
          </w:p>
        </w:tc>
        <w:tc>
          <w:tcPr>
            <w:tcW w:w="1590" w:type="dxa"/>
            <w:shd w:val="clear" w:color="auto" w:fill="auto"/>
          </w:tcPr>
          <w:p w14:paraId="12858E30" w14:textId="109F13B1" w:rsidR="00512553" w:rsidRPr="00512553" w:rsidRDefault="00512553">
            <w:pPr>
              <w:rPr>
                <w:b/>
                <w:sz w:val="24"/>
                <w:szCs w:val="24"/>
              </w:rPr>
            </w:pPr>
            <w:r w:rsidRPr="00512553">
              <w:rPr>
                <w:b/>
                <w:sz w:val="24"/>
                <w:szCs w:val="24"/>
              </w:rPr>
              <w:t>Seasonal Crafts</w:t>
            </w:r>
          </w:p>
        </w:tc>
      </w:tr>
      <w:tr w:rsidR="00FC2990" w:rsidRPr="00062C96" w14:paraId="2B2F74C2" w14:textId="77777777" w:rsidTr="00062C96">
        <w:tc>
          <w:tcPr>
            <w:tcW w:w="1129" w:type="dxa"/>
          </w:tcPr>
          <w:p w14:paraId="7CCBCAFA" w14:textId="08379565" w:rsidR="00FC2990" w:rsidRPr="00062C96" w:rsidRDefault="00FC2990">
            <w:pPr>
              <w:rPr>
                <w:b/>
                <w:bCs/>
                <w:sz w:val="24"/>
                <w:szCs w:val="24"/>
              </w:rPr>
            </w:pPr>
            <w:r w:rsidRPr="00062C96">
              <w:rPr>
                <w:b/>
                <w:bCs/>
                <w:sz w:val="24"/>
                <w:szCs w:val="24"/>
              </w:rPr>
              <w:t>Year 1</w:t>
            </w:r>
          </w:p>
        </w:tc>
        <w:tc>
          <w:tcPr>
            <w:tcW w:w="3119" w:type="dxa"/>
          </w:tcPr>
          <w:p w14:paraId="3136D667" w14:textId="41C31FF4" w:rsidR="00FC2990" w:rsidRPr="00062C96" w:rsidRDefault="00EA521D">
            <w:pPr>
              <w:rPr>
                <w:sz w:val="24"/>
                <w:szCs w:val="24"/>
              </w:rPr>
            </w:pPr>
            <w:r w:rsidRPr="00062C96">
              <w:rPr>
                <w:b/>
                <w:bCs/>
                <w:sz w:val="24"/>
                <w:szCs w:val="24"/>
              </w:rPr>
              <w:t>Drawing</w:t>
            </w:r>
            <w:r w:rsidRPr="00062C96">
              <w:rPr>
                <w:sz w:val="24"/>
                <w:szCs w:val="24"/>
              </w:rPr>
              <w:t xml:space="preserve">: Make your mark </w:t>
            </w:r>
          </w:p>
        </w:tc>
        <w:tc>
          <w:tcPr>
            <w:tcW w:w="3260" w:type="dxa"/>
          </w:tcPr>
          <w:p w14:paraId="1FCBF161" w14:textId="63B42233" w:rsidR="00FC2990" w:rsidRPr="00062C96" w:rsidRDefault="008860EC">
            <w:pPr>
              <w:rPr>
                <w:sz w:val="24"/>
                <w:szCs w:val="24"/>
              </w:rPr>
            </w:pPr>
            <w:r w:rsidRPr="00633A6F">
              <w:rPr>
                <w:b/>
                <w:bCs/>
                <w:sz w:val="24"/>
                <w:szCs w:val="24"/>
              </w:rPr>
              <w:t>Painting and mixed media (y2):</w:t>
            </w:r>
            <w:r w:rsidRPr="00D00581">
              <w:rPr>
                <w:sz w:val="24"/>
                <w:szCs w:val="24"/>
              </w:rPr>
              <w:t xml:space="preserve"> Life in Colour </w:t>
            </w:r>
          </w:p>
        </w:tc>
        <w:tc>
          <w:tcPr>
            <w:tcW w:w="3260" w:type="dxa"/>
          </w:tcPr>
          <w:p w14:paraId="6DF7E669" w14:textId="1090F4C4" w:rsidR="00FC2990" w:rsidRPr="00062C96" w:rsidRDefault="008860EC">
            <w:pPr>
              <w:rPr>
                <w:color w:val="00B0F0"/>
                <w:sz w:val="24"/>
                <w:szCs w:val="24"/>
              </w:rPr>
            </w:pPr>
            <w:r w:rsidRPr="00633A6F">
              <w:rPr>
                <w:b/>
                <w:bCs/>
                <w:sz w:val="24"/>
                <w:szCs w:val="24"/>
              </w:rPr>
              <w:t>Craft and design</w:t>
            </w:r>
            <w:r w:rsidRPr="00D00581">
              <w:rPr>
                <w:sz w:val="24"/>
                <w:szCs w:val="24"/>
              </w:rPr>
              <w:t>: Woven Wonders</w:t>
            </w:r>
          </w:p>
        </w:tc>
        <w:tc>
          <w:tcPr>
            <w:tcW w:w="3180" w:type="dxa"/>
            <w:gridSpan w:val="2"/>
          </w:tcPr>
          <w:p w14:paraId="5A4F319F" w14:textId="75ADA562" w:rsidR="00FC2990" w:rsidRPr="00062C96" w:rsidRDefault="00EA521D">
            <w:pPr>
              <w:rPr>
                <w:color w:val="00B0F0"/>
                <w:sz w:val="24"/>
                <w:szCs w:val="24"/>
              </w:rPr>
            </w:pPr>
            <w:r w:rsidRPr="00062C96">
              <w:rPr>
                <w:b/>
                <w:bCs/>
                <w:sz w:val="24"/>
                <w:szCs w:val="24"/>
              </w:rPr>
              <w:t>Sculpture and 3D</w:t>
            </w:r>
            <w:r w:rsidRPr="00062C96">
              <w:rPr>
                <w:sz w:val="24"/>
                <w:szCs w:val="24"/>
              </w:rPr>
              <w:t xml:space="preserve">: Paper play </w:t>
            </w:r>
          </w:p>
        </w:tc>
      </w:tr>
      <w:tr w:rsidR="00FC2990" w:rsidRPr="00062C96" w14:paraId="60C2953C" w14:textId="77777777" w:rsidTr="00062C96">
        <w:tc>
          <w:tcPr>
            <w:tcW w:w="1129" w:type="dxa"/>
          </w:tcPr>
          <w:p w14:paraId="569F01B4" w14:textId="723DA707" w:rsidR="00FC2990" w:rsidRPr="00062C96" w:rsidRDefault="00FC2990">
            <w:pPr>
              <w:rPr>
                <w:b/>
                <w:bCs/>
                <w:sz w:val="24"/>
                <w:szCs w:val="24"/>
              </w:rPr>
            </w:pPr>
            <w:r w:rsidRPr="00062C96">
              <w:rPr>
                <w:b/>
                <w:bCs/>
                <w:sz w:val="24"/>
                <w:szCs w:val="24"/>
              </w:rPr>
              <w:t>Year 2</w:t>
            </w:r>
          </w:p>
        </w:tc>
        <w:tc>
          <w:tcPr>
            <w:tcW w:w="3119" w:type="dxa"/>
          </w:tcPr>
          <w:p w14:paraId="2D113E51" w14:textId="197D650C" w:rsidR="00FC2990" w:rsidRPr="00062C96" w:rsidRDefault="00FC2990">
            <w:pPr>
              <w:rPr>
                <w:sz w:val="24"/>
                <w:szCs w:val="24"/>
              </w:rPr>
            </w:pPr>
            <w:r w:rsidRPr="00062C96">
              <w:rPr>
                <w:b/>
                <w:bCs/>
                <w:sz w:val="24"/>
                <w:szCs w:val="24"/>
              </w:rPr>
              <w:t>Drawing</w:t>
            </w:r>
            <w:r w:rsidRPr="00062C96">
              <w:rPr>
                <w:sz w:val="24"/>
                <w:szCs w:val="24"/>
              </w:rPr>
              <w:t xml:space="preserve">: Tell a story </w:t>
            </w:r>
          </w:p>
        </w:tc>
        <w:tc>
          <w:tcPr>
            <w:tcW w:w="3260" w:type="dxa"/>
          </w:tcPr>
          <w:p w14:paraId="099080CC" w14:textId="7A9A4A62" w:rsidR="00FC2990" w:rsidRPr="00062C96" w:rsidRDefault="00EA521D">
            <w:pPr>
              <w:rPr>
                <w:sz w:val="24"/>
                <w:szCs w:val="24"/>
              </w:rPr>
            </w:pPr>
            <w:r w:rsidRPr="00062C96">
              <w:rPr>
                <w:b/>
                <w:bCs/>
                <w:sz w:val="24"/>
                <w:szCs w:val="24"/>
              </w:rPr>
              <w:t>Painting and mixed media</w:t>
            </w:r>
            <w:r>
              <w:rPr>
                <w:b/>
                <w:bCs/>
                <w:sz w:val="24"/>
                <w:szCs w:val="24"/>
              </w:rPr>
              <w:t xml:space="preserve"> (y1)</w:t>
            </w:r>
            <w:r w:rsidRPr="00062C96">
              <w:rPr>
                <w:sz w:val="24"/>
                <w:szCs w:val="24"/>
              </w:rPr>
              <w:t xml:space="preserve">: Colour splash </w:t>
            </w:r>
          </w:p>
        </w:tc>
        <w:tc>
          <w:tcPr>
            <w:tcW w:w="3260" w:type="dxa"/>
          </w:tcPr>
          <w:p w14:paraId="24CD712A" w14:textId="4455E568" w:rsidR="00EA521D" w:rsidRDefault="00EA521D" w:rsidP="00EA521D">
            <w:pPr>
              <w:rPr>
                <w:sz w:val="24"/>
                <w:szCs w:val="24"/>
              </w:rPr>
            </w:pPr>
            <w:r w:rsidRPr="00062C96">
              <w:rPr>
                <w:b/>
                <w:bCs/>
                <w:sz w:val="24"/>
                <w:szCs w:val="24"/>
              </w:rPr>
              <w:t>Sculpture and 3D</w:t>
            </w:r>
            <w:r w:rsidRPr="00062C96">
              <w:rPr>
                <w:sz w:val="24"/>
                <w:szCs w:val="24"/>
              </w:rPr>
              <w:t xml:space="preserve">: Clay houses </w:t>
            </w:r>
          </w:p>
          <w:p w14:paraId="07A9BDA5" w14:textId="2279EE51" w:rsidR="00FC2990" w:rsidRPr="00062C96" w:rsidRDefault="00FC2990">
            <w:pPr>
              <w:rPr>
                <w:color w:val="00B0F0"/>
                <w:sz w:val="24"/>
                <w:szCs w:val="24"/>
              </w:rPr>
            </w:pPr>
          </w:p>
        </w:tc>
        <w:tc>
          <w:tcPr>
            <w:tcW w:w="3180" w:type="dxa"/>
            <w:gridSpan w:val="2"/>
          </w:tcPr>
          <w:p w14:paraId="15DD2AE0" w14:textId="21AEA753" w:rsidR="00EA521D" w:rsidRPr="00062C96" w:rsidRDefault="00EA521D">
            <w:pPr>
              <w:rPr>
                <w:color w:val="00B0F0"/>
                <w:sz w:val="24"/>
                <w:szCs w:val="24"/>
              </w:rPr>
            </w:pPr>
            <w:r w:rsidRPr="00062C96">
              <w:rPr>
                <w:b/>
                <w:bCs/>
                <w:sz w:val="24"/>
                <w:szCs w:val="24"/>
              </w:rPr>
              <w:t>Craft and design</w:t>
            </w:r>
            <w:r w:rsidRPr="00062C96">
              <w:rPr>
                <w:sz w:val="24"/>
                <w:szCs w:val="24"/>
              </w:rPr>
              <w:t xml:space="preserve">: Map it out </w:t>
            </w:r>
          </w:p>
        </w:tc>
      </w:tr>
      <w:tr w:rsidR="00FC2990" w:rsidRPr="00062C96" w14:paraId="43357131" w14:textId="77777777" w:rsidTr="00062C96">
        <w:tc>
          <w:tcPr>
            <w:tcW w:w="1129" w:type="dxa"/>
          </w:tcPr>
          <w:p w14:paraId="23E4120A" w14:textId="381C9511" w:rsidR="00FC2990" w:rsidRPr="00062C96" w:rsidRDefault="00FC2990">
            <w:pPr>
              <w:rPr>
                <w:b/>
                <w:bCs/>
                <w:sz w:val="24"/>
                <w:szCs w:val="24"/>
              </w:rPr>
            </w:pPr>
            <w:r w:rsidRPr="00062C96">
              <w:rPr>
                <w:b/>
                <w:bCs/>
                <w:sz w:val="24"/>
                <w:szCs w:val="24"/>
              </w:rPr>
              <w:t>Year 3</w:t>
            </w:r>
          </w:p>
        </w:tc>
        <w:tc>
          <w:tcPr>
            <w:tcW w:w="3119" w:type="dxa"/>
          </w:tcPr>
          <w:p w14:paraId="7F94CB0B" w14:textId="0C248751" w:rsidR="00FC2990" w:rsidRPr="00062C96" w:rsidRDefault="00FC2990">
            <w:pPr>
              <w:rPr>
                <w:sz w:val="24"/>
                <w:szCs w:val="24"/>
              </w:rPr>
            </w:pPr>
            <w:r w:rsidRPr="00062C96">
              <w:rPr>
                <w:b/>
                <w:bCs/>
                <w:sz w:val="24"/>
                <w:szCs w:val="24"/>
              </w:rPr>
              <w:t>Drawing</w:t>
            </w:r>
            <w:r w:rsidRPr="00062C96">
              <w:rPr>
                <w:sz w:val="24"/>
                <w:szCs w:val="24"/>
              </w:rPr>
              <w:t xml:space="preserve">: Growing artists </w:t>
            </w:r>
          </w:p>
        </w:tc>
        <w:tc>
          <w:tcPr>
            <w:tcW w:w="3260" w:type="dxa"/>
          </w:tcPr>
          <w:p w14:paraId="0A3E54CB" w14:textId="7067EFB0" w:rsidR="00FC2990" w:rsidRPr="00062C96" w:rsidRDefault="007D3BC4">
            <w:pPr>
              <w:rPr>
                <w:sz w:val="24"/>
                <w:szCs w:val="24"/>
              </w:rPr>
            </w:pPr>
            <w:r w:rsidRPr="00062C96">
              <w:rPr>
                <w:b/>
                <w:bCs/>
                <w:sz w:val="24"/>
                <w:szCs w:val="24"/>
              </w:rPr>
              <w:t>Painting and mixed media:</w:t>
            </w:r>
            <w:r w:rsidRPr="00062C96">
              <w:rPr>
                <w:sz w:val="24"/>
                <w:szCs w:val="24"/>
              </w:rPr>
              <w:t xml:space="preserve"> Prehistoric painting </w:t>
            </w:r>
          </w:p>
        </w:tc>
        <w:tc>
          <w:tcPr>
            <w:tcW w:w="3260" w:type="dxa"/>
          </w:tcPr>
          <w:p w14:paraId="1447A386" w14:textId="2B0746F8" w:rsidR="00FC2990" w:rsidRPr="00D00581" w:rsidRDefault="00097494">
            <w:pPr>
              <w:rPr>
                <w:sz w:val="24"/>
                <w:szCs w:val="24"/>
              </w:rPr>
            </w:pPr>
            <w:r w:rsidRPr="00C16965">
              <w:rPr>
                <w:b/>
                <w:sz w:val="24"/>
                <w:szCs w:val="24"/>
              </w:rPr>
              <w:t>Craft and design</w:t>
            </w:r>
            <w:r w:rsidR="008243FB" w:rsidRPr="00C16965">
              <w:rPr>
                <w:b/>
                <w:sz w:val="24"/>
                <w:szCs w:val="24"/>
              </w:rPr>
              <w:t xml:space="preserve"> (y4)</w:t>
            </w:r>
            <w:r w:rsidRPr="00C16965">
              <w:rPr>
                <w:b/>
                <w:sz w:val="24"/>
                <w:szCs w:val="24"/>
              </w:rPr>
              <w:t>:</w:t>
            </w:r>
            <w:r w:rsidRPr="00D00581">
              <w:rPr>
                <w:sz w:val="24"/>
                <w:szCs w:val="24"/>
              </w:rPr>
              <w:t xml:space="preserve"> Fabric of nature</w:t>
            </w:r>
          </w:p>
        </w:tc>
        <w:tc>
          <w:tcPr>
            <w:tcW w:w="3180" w:type="dxa"/>
            <w:gridSpan w:val="2"/>
          </w:tcPr>
          <w:p w14:paraId="1B5912DD" w14:textId="53DE3DAD" w:rsidR="00FC2990" w:rsidRPr="00D00581" w:rsidRDefault="007D3BC4">
            <w:pPr>
              <w:rPr>
                <w:sz w:val="24"/>
                <w:szCs w:val="24"/>
              </w:rPr>
            </w:pPr>
            <w:r w:rsidRPr="00512553">
              <w:rPr>
                <w:b/>
                <w:sz w:val="24"/>
                <w:szCs w:val="24"/>
              </w:rPr>
              <w:t>Sculpture and 3D</w:t>
            </w:r>
            <w:r w:rsidRPr="00D00581">
              <w:rPr>
                <w:sz w:val="24"/>
                <w:szCs w:val="24"/>
              </w:rPr>
              <w:t>: Abstract shape and space</w:t>
            </w:r>
          </w:p>
        </w:tc>
      </w:tr>
      <w:tr w:rsidR="00FC2990" w:rsidRPr="00062C96" w14:paraId="19A7D490" w14:textId="77777777" w:rsidTr="00062C96">
        <w:tc>
          <w:tcPr>
            <w:tcW w:w="1129" w:type="dxa"/>
          </w:tcPr>
          <w:p w14:paraId="74443486" w14:textId="452FAFBE" w:rsidR="00FC2990" w:rsidRPr="00062C96" w:rsidRDefault="00FC2990">
            <w:pPr>
              <w:rPr>
                <w:b/>
                <w:bCs/>
                <w:sz w:val="24"/>
                <w:szCs w:val="24"/>
              </w:rPr>
            </w:pPr>
            <w:r w:rsidRPr="00062C96">
              <w:rPr>
                <w:b/>
                <w:bCs/>
                <w:sz w:val="24"/>
                <w:szCs w:val="24"/>
              </w:rPr>
              <w:t>Year 4</w:t>
            </w:r>
          </w:p>
        </w:tc>
        <w:tc>
          <w:tcPr>
            <w:tcW w:w="3119" w:type="dxa"/>
          </w:tcPr>
          <w:p w14:paraId="779FDCB5" w14:textId="1966562C" w:rsidR="00FC2990" w:rsidRPr="00062C96" w:rsidRDefault="00FC2990">
            <w:pPr>
              <w:rPr>
                <w:sz w:val="24"/>
                <w:szCs w:val="24"/>
              </w:rPr>
            </w:pPr>
            <w:r w:rsidRPr="00062C96">
              <w:rPr>
                <w:b/>
                <w:bCs/>
                <w:sz w:val="24"/>
                <w:szCs w:val="24"/>
              </w:rPr>
              <w:t>Drawing</w:t>
            </w:r>
            <w:r w:rsidRPr="00062C96">
              <w:rPr>
                <w:sz w:val="24"/>
                <w:szCs w:val="24"/>
              </w:rPr>
              <w:t xml:space="preserve">: Power prints </w:t>
            </w:r>
          </w:p>
        </w:tc>
        <w:tc>
          <w:tcPr>
            <w:tcW w:w="3260" w:type="dxa"/>
          </w:tcPr>
          <w:p w14:paraId="4AE2F879" w14:textId="0604A0FE" w:rsidR="00FC2990" w:rsidRPr="00062C96" w:rsidRDefault="007D06C3">
            <w:pPr>
              <w:rPr>
                <w:sz w:val="24"/>
                <w:szCs w:val="24"/>
              </w:rPr>
            </w:pPr>
            <w:r w:rsidRPr="00062C96">
              <w:rPr>
                <w:b/>
                <w:bCs/>
                <w:sz w:val="24"/>
                <w:szCs w:val="24"/>
              </w:rPr>
              <w:t>Painting and mixed media</w:t>
            </w:r>
            <w:r w:rsidRPr="00062C96">
              <w:rPr>
                <w:sz w:val="24"/>
                <w:szCs w:val="24"/>
              </w:rPr>
              <w:t>: Light and dark</w:t>
            </w:r>
            <w:r w:rsidR="00A46DD0" w:rsidRPr="00062C96">
              <w:rPr>
                <w:sz w:val="24"/>
                <w:szCs w:val="24"/>
              </w:rPr>
              <w:t xml:space="preserve"> </w:t>
            </w:r>
          </w:p>
        </w:tc>
        <w:tc>
          <w:tcPr>
            <w:tcW w:w="3260" w:type="dxa"/>
          </w:tcPr>
          <w:p w14:paraId="00632961" w14:textId="08487A32" w:rsidR="00FC2990" w:rsidRPr="00161CCD" w:rsidRDefault="00097494">
            <w:pPr>
              <w:rPr>
                <w:sz w:val="24"/>
                <w:szCs w:val="24"/>
              </w:rPr>
            </w:pPr>
            <w:r w:rsidRPr="00C16965">
              <w:rPr>
                <w:b/>
                <w:sz w:val="24"/>
                <w:szCs w:val="24"/>
              </w:rPr>
              <w:t>Sculpture and 3D:</w:t>
            </w:r>
            <w:r w:rsidRPr="00062C96">
              <w:rPr>
                <w:sz w:val="24"/>
                <w:szCs w:val="24"/>
              </w:rPr>
              <w:t xml:space="preserve"> Mega materials </w:t>
            </w:r>
            <w:bookmarkStart w:id="0" w:name="_GoBack"/>
            <w:bookmarkEnd w:id="0"/>
          </w:p>
        </w:tc>
        <w:tc>
          <w:tcPr>
            <w:tcW w:w="3180" w:type="dxa"/>
            <w:gridSpan w:val="2"/>
          </w:tcPr>
          <w:p w14:paraId="77372588" w14:textId="5E6314CB" w:rsidR="007D3BC4" w:rsidRPr="00062C96" w:rsidRDefault="007D3BC4" w:rsidP="007D06C3">
            <w:pPr>
              <w:rPr>
                <w:sz w:val="24"/>
                <w:szCs w:val="24"/>
              </w:rPr>
            </w:pPr>
            <w:r w:rsidRPr="007D3BC4">
              <w:rPr>
                <w:b/>
                <w:bCs/>
                <w:sz w:val="24"/>
                <w:szCs w:val="24"/>
              </w:rPr>
              <w:t>Craft and design (y3)</w:t>
            </w:r>
            <w:r w:rsidRPr="007D3BC4">
              <w:rPr>
                <w:sz w:val="24"/>
                <w:szCs w:val="24"/>
              </w:rPr>
              <w:t xml:space="preserve">: Ancient Egyptian scrolls </w:t>
            </w:r>
          </w:p>
        </w:tc>
      </w:tr>
      <w:tr w:rsidR="00FC2990" w:rsidRPr="00062C96" w14:paraId="58954E71" w14:textId="77777777" w:rsidTr="00062C96">
        <w:tc>
          <w:tcPr>
            <w:tcW w:w="1129" w:type="dxa"/>
          </w:tcPr>
          <w:p w14:paraId="56924771" w14:textId="58C33D6A" w:rsidR="00FC2990" w:rsidRPr="00062C96" w:rsidRDefault="00FC2990">
            <w:pPr>
              <w:rPr>
                <w:b/>
                <w:bCs/>
                <w:sz w:val="24"/>
                <w:szCs w:val="24"/>
              </w:rPr>
            </w:pPr>
            <w:r w:rsidRPr="00062C96">
              <w:rPr>
                <w:b/>
                <w:bCs/>
                <w:sz w:val="24"/>
                <w:szCs w:val="24"/>
              </w:rPr>
              <w:t>Year 5</w:t>
            </w:r>
          </w:p>
        </w:tc>
        <w:tc>
          <w:tcPr>
            <w:tcW w:w="3119" w:type="dxa"/>
          </w:tcPr>
          <w:p w14:paraId="44CB9D8E" w14:textId="1B995746" w:rsidR="00FC2990" w:rsidRPr="00062C96" w:rsidRDefault="00512553">
            <w:pPr>
              <w:rPr>
                <w:sz w:val="24"/>
                <w:szCs w:val="24"/>
              </w:rPr>
            </w:pPr>
            <w:r w:rsidRPr="00062C96">
              <w:rPr>
                <w:b/>
                <w:bCs/>
                <w:sz w:val="24"/>
                <w:szCs w:val="24"/>
              </w:rPr>
              <w:t>Drawing</w:t>
            </w:r>
            <w:r w:rsidRPr="00062C96">
              <w:rPr>
                <w:sz w:val="24"/>
                <w:szCs w:val="24"/>
              </w:rPr>
              <w:t xml:space="preserve">: I need space </w:t>
            </w:r>
          </w:p>
        </w:tc>
        <w:tc>
          <w:tcPr>
            <w:tcW w:w="3260" w:type="dxa"/>
          </w:tcPr>
          <w:p w14:paraId="526832D1" w14:textId="298F4CF7" w:rsidR="00FC2990" w:rsidRPr="00062C96" w:rsidRDefault="007D06C3">
            <w:pPr>
              <w:rPr>
                <w:sz w:val="24"/>
                <w:szCs w:val="24"/>
              </w:rPr>
            </w:pPr>
            <w:r w:rsidRPr="00062C96">
              <w:rPr>
                <w:b/>
                <w:bCs/>
                <w:sz w:val="24"/>
                <w:szCs w:val="24"/>
              </w:rPr>
              <w:t>Painting and mixed media</w:t>
            </w:r>
            <w:r w:rsidRPr="00062C96">
              <w:rPr>
                <w:sz w:val="24"/>
                <w:szCs w:val="24"/>
              </w:rPr>
              <w:t>: Portraits</w:t>
            </w:r>
            <w:r w:rsidR="00A46DD0" w:rsidRPr="00062C96">
              <w:rPr>
                <w:sz w:val="24"/>
                <w:szCs w:val="24"/>
              </w:rPr>
              <w:t xml:space="preserve"> </w:t>
            </w:r>
          </w:p>
        </w:tc>
        <w:tc>
          <w:tcPr>
            <w:tcW w:w="3260" w:type="dxa"/>
          </w:tcPr>
          <w:p w14:paraId="02725ACA" w14:textId="14F5822A" w:rsidR="00FC2990" w:rsidRPr="00062C96" w:rsidRDefault="007D06C3">
            <w:pPr>
              <w:rPr>
                <w:sz w:val="24"/>
                <w:szCs w:val="24"/>
              </w:rPr>
            </w:pPr>
            <w:r w:rsidRPr="00062C96">
              <w:rPr>
                <w:b/>
                <w:bCs/>
                <w:sz w:val="24"/>
                <w:szCs w:val="24"/>
              </w:rPr>
              <w:t>Sculpture and 3D</w:t>
            </w:r>
            <w:r w:rsidRPr="00062C96">
              <w:rPr>
                <w:sz w:val="24"/>
                <w:szCs w:val="24"/>
              </w:rPr>
              <w:t xml:space="preserve">: Interactive installation </w:t>
            </w:r>
          </w:p>
        </w:tc>
        <w:tc>
          <w:tcPr>
            <w:tcW w:w="3180" w:type="dxa"/>
            <w:gridSpan w:val="2"/>
          </w:tcPr>
          <w:p w14:paraId="7811A935" w14:textId="64B5CCCD" w:rsidR="00FC2990" w:rsidRPr="00062C96" w:rsidRDefault="00512553">
            <w:pPr>
              <w:rPr>
                <w:sz w:val="24"/>
                <w:szCs w:val="24"/>
              </w:rPr>
            </w:pPr>
            <w:r w:rsidRPr="00062C96">
              <w:rPr>
                <w:b/>
                <w:bCs/>
                <w:sz w:val="24"/>
                <w:szCs w:val="24"/>
              </w:rPr>
              <w:t>Craft and design</w:t>
            </w:r>
            <w:r w:rsidRPr="00062C96">
              <w:rPr>
                <w:sz w:val="24"/>
                <w:szCs w:val="24"/>
              </w:rPr>
              <w:t>: Architecture</w:t>
            </w:r>
          </w:p>
        </w:tc>
      </w:tr>
      <w:tr w:rsidR="00FC2990" w:rsidRPr="00062C96" w14:paraId="6E9ED205" w14:textId="77777777" w:rsidTr="00062C96">
        <w:tc>
          <w:tcPr>
            <w:tcW w:w="1129" w:type="dxa"/>
          </w:tcPr>
          <w:p w14:paraId="65A76479" w14:textId="3856FC81" w:rsidR="00FC2990" w:rsidRPr="00062C96" w:rsidRDefault="00FC2990">
            <w:pPr>
              <w:rPr>
                <w:b/>
                <w:bCs/>
                <w:sz w:val="24"/>
                <w:szCs w:val="24"/>
              </w:rPr>
            </w:pPr>
            <w:r w:rsidRPr="00062C96">
              <w:rPr>
                <w:b/>
                <w:bCs/>
                <w:sz w:val="24"/>
                <w:szCs w:val="24"/>
              </w:rPr>
              <w:t>Year 6</w:t>
            </w:r>
          </w:p>
        </w:tc>
        <w:tc>
          <w:tcPr>
            <w:tcW w:w="3119" w:type="dxa"/>
          </w:tcPr>
          <w:p w14:paraId="61C65BEF" w14:textId="4329F8C5" w:rsidR="00FC2990" w:rsidRPr="00062C96" w:rsidRDefault="0023707A" w:rsidP="00FC2990">
            <w:pPr>
              <w:rPr>
                <w:sz w:val="24"/>
                <w:szCs w:val="24"/>
              </w:rPr>
            </w:pPr>
            <w:r w:rsidRPr="003B6CB3">
              <w:rPr>
                <w:b/>
                <w:bCs/>
                <w:sz w:val="24"/>
                <w:szCs w:val="24"/>
              </w:rPr>
              <w:t>Drawing</w:t>
            </w:r>
            <w:r w:rsidRPr="00D00581">
              <w:rPr>
                <w:sz w:val="24"/>
                <w:szCs w:val="24"/>
              </w:rPr>
              <w:t>: Make my voice heard</w:t>
            </w:r>
            <w:r w:rsidRPr="00D00581">
              <w:rPr>
                <w:b/>
                <w:bCs/>
                <w:sz w:val="24"/>
                <w:szCs w:val="24"/>
              </w:rPr>
              <w:t xml:space="preserve"> </w:t>
            </w:r>
          </w:p>
        </w:tc>
        <w:tc>
          <w:tcPr>
            <w:tcW w:w="3260" w:type="dxa"/>
          </w:tcPr>
          <w:p w14:paraId="11C1C1D5" w14:textId="02B292F7" w:rsidR="00FC2990" w:rsidRPr="00062C96" w:rsidRDefault="007D06C3">
            <w:pPr>
              <w:rPr>
                <w:sz w:val="24"/>
                <w:szCs w:val="24"/>
              </w:rPr>
            </w:pPr>
            <w:r w:rsidRPr="00062C96">
              <w:rPr>
                <w:b/>
                <w:bCs/>
                <w:sz w:val="24"/>
                <w:szCs w:val="24"/>
              </w:rPr>
              <w:t>Painting and mixed media:</w:t>
            </w:r>
            <w:r w:rsidRPr="00062C96">
              <w:rPr>
                <w:sz w:val="24"/>
                <w:szCs w:val="24"/>
              </w:rPr>
              <w:t xml:space="preserve"> Artist study </w:t>
            </w:r>
          </w:p>
        </w:tc>
        <w:tc>
          <w:tcPr>
            <w:tcW w:w="3260" w:type="dxa"/>
          </w:tcPr>
          <w:p w14:paraId="5135D255" w14:textId="17BCCE19" w:rsidR="00FC2990" w:rsidRPr="00062C96" w:rsidRDefault="0023707A">
            <w:pPr>
              <w:rPr>
                <w:color w:val="00B0F0"/>
                <w:sz w:val="24"/>
                <w:szCs w:val="24"/>
              </w:rPr>
            </w:pPr>
            <w:r w:rsidRPr="00062C96">
              <w:rPr>
                <w:b/>
                <w:bCs/>
                <w:sz w:val="24"/>
                <w:szCs w:val="24"/>
              </w:rPr>
              <w:t>Craft and design</w:t>
            </w:r>
            <w:r w:rsidRPr="00062C96">
              <w:rPr>
                <w:sz w:val="24"/>
                <w:szCs w:val="24"/>
              </w:rPr>
              <w:t>: Photo opportunity</w:t>
            </w:r>
          </w:p>
        </w:tc>
        <w:tc>
          <w:tcPr>
            <w:tcW w:w="3180" w:type="dxa"/>
            <w:gridSpan w:val="2"/>
          </w:tcPr>
          <w:p w14:paraId="18D2EB6F" w14:textId="4061CF1E" w:rsidR="00FC2990" w:rsidRPr="00062C96" w:rsidRDefault="007D06C3">
            <w:pPr>
              <w:rPr>
                <w:color w:val="00B0F0"/>
                <w:sz w:val="24"/>
                <w:szCs w:val="24"/>
              </w:rPr>
            </w:pPr>
            <w:r w:rsidRPr="00C16965">
              <w:rPr>
                <w:b/>
                <w:sz w:val="24"/>
                <w:szCs w:val="24"/>
              </w:rPr>
              <w:t>Sculpture and 3D</w:t>
            </w:r>
            <w:r w:rsidRPr="00D00581">
              <w:rPr>
                <w:sz w:val="24"/>
                <w:szCs w:val="24"/>
              </w:rPr>
              <w:t xml:space="preserve">: </w:t>
            </w:r>
            <w:r w:rsidR="006A7A07">
              <w:rPr>
                <w:sz w:val="24"/>
                <w:szCs w:val="24"/>
              </w:rPr>
              <w:t>Making memories</w:t>
            </w:r>
          </w:p>
        </w:tc>
      </w:tr>
    </w:tbl>
    <w:p w14:paraId="6F6FD7B8" w14:textId="68EABF76" w:rsidR="00DD5F91" w:rsidRDefault="00DD5F91"/>
    <w:p w14:paraId="22928F4D" w14:textId="77777777" w:rsidR="00062C96" w:rsidRDefault="00062C96">
      <w:pPr>
        <w:rPr>
          <w:sz w:val="24"/>
          <w:szCs w:val="24"/>
        </w:rPr>
      </w:pPr>
    </w:p>
    <w:p w14:paraId="33E24CEE" w14:textId="55D68AAA" w:rsidR="00CF65F8" w:rsidRDefault="00CF65F8">
      <w:pPr>
        <w:rPr>
          <w:sz w:val="24"/>
          <w:szCs w:val="24"/>
        </w:rPr>
      </w:pPr>
      <w:r>
        <w:rPr>
          <w:sz w:val="24"/>
          <w:szCs w:val="24"/>
        </w:rPr>
        <w:t>Moving forward we are using the Kapow long-term planning (condensed version).</w:t>
      </w:r>
    </w:p>
    <w:p w14:paraId="57B4DAEC" w14:textId="3D39EBC0" w:rsidR="00D6303C" w:rsidRDefault="00D6303C">
      <w:pPr>
        <w:rPr>
          <w:sz w:val="24"/>
          <w:szCs w:val="24"/>
        </w:rPr>
      </w:pPr>
      <w:r>
        <w:rPr>
          <w:sz w:val="24"/>
          <w:szCs w:val="24"/>
        </w:rPr>
        <w:t>Units alternate half-termly with Computing.</w:t>
      </w:r>
      <w:r w:rsidR="00584280">
        <w:rPr>
          <w:sz w:val="24"/>
          <w:szCs w:val="24"/>
        </w:rPr>
        <w:t xml:space="preserve"> The fourth unit will be taught in a dedicated week in summer 2.</w:t>
      </w:r>
    </w:p>
    <w:p w14:paraId="334D1F1F" w14:textId="4CE065F9" w:rsidR="00CF65F8" w:rsidRDefault="00CF65F8">
      <w:pPr>
        <w:rPr>
          <w:sz w:val="24"/>
          <w:szCs w:val="24"/>
        </w:rPr>
      </w:pPr>
      <w:r>
        <w:rPr>
          <w:sz w:val="24"/>
          <w:szCs w:val="24"/>
        </w:rPr>
        <w:t xml:space="preserve">18-20 lessons </w:t>
      </w:r>
      <w:r w:rsidR="00A948D8">
        <w:rPr>
          <w:sz w:val="24"/>
          <w:szCs w:val="24"/>
        </w:rPr>
        <w:t>in total over the year</w:t>
      </w:r>
      <w:r w:rsidR="0023197D">
        <w:rPr>
          <w:sz w:val="24"/>
          <w:szCs w:val="24"/>
        </w:rPr>
        <w:t>.</w:t>
      </w:r>
    </w:p>
    <w:p w14:paraId="39403297" w14:textId="3F39051A" w:rsidR="00A948D8" w:rsidRDefault="00A948D8">
      <w:pPr>
        <w:rPr>
          <w:sz w:val="24"/>
          <w:szCs w:val="24"/>
        </w:rPr>
      </w:pPr>
      <w:r>
        <w:rPr>
          <w:sz w:val="24"/>
          <w:szCs w:val="24"/>
        </w:rPr>
        <w:t xml:space="preserve">Knowledge organisers are on Kapow for each unit; please print and stick in </w:t>
      </w:r>
      <w:r w:rsidR="00814801">
        <w:rPr>
          <w:sz w:val="24"/>
          <w:szCs w:val="24"/>
        </w:rPr>
        <w:t>sketchbooks</w:t>
      </w:r>
      <w:r>
        <w:rPr>
          <w:sz w:val="24"/>
          <w:szCs w:val="24"/>
        </w:rPr>
        <w:t xml:space="preserve"> as you start a new unit.</w:t>
      </w:r>
    </w:p>
    <w:p w14:paraId="75DBBB8C" w14:textId="019B8A6A" w:rsidR="0023197D" w:rsidRDefault="0023197D">
      <w:pPr>
        <w:rPr>
          <w:sz w:val="24"/>
          <w:szCs w:val="24"/>
        </w:rPr>
      </w:pPr>
      <w:r>
        <w:rPr>
          <w:sz w:val="24"/>
          <w:szCs w:val="24"/>
        </w:rPr>
        <w:t>KS</w:t>
      </w:r>
      <w:r w:rsidR="00D6303C">
        <w:rPr>
          <w:sz w:val="24"/>
          <w:szCs w:val="24"/>
        </w:rPr>
        <w:t xml:space="preserve">1 and </w:t>
      </w:r>
      <w:r>
        <w:rPr>
          <w:sz w:val="24"/>
          <w:szCs w:val="24"/>
        </w:rPr>
        <w:t>2 have Art sketchbooks from Sept 2023 which will transfer each year to show progression.</w:t>
      </w:r>
    </w:p>
    <w:p w14:paraId="5646688E" w14:textId="79934585" w:rsidR="0023197D" w:rsidRDefault="0023197D">
      <w:pPr>
        <w:rPr>
          <w:sz w:val="24"/>
          <w:szCs w:val="24"/>
        </w:rPr>
      </w:pPr>
      <w:r>
        <w:rPr>
          <w:sz w:val="24"/>
          <w:szCs w:val="24"/>
        </w:rPr>
        <w:t xml:space="preserve">Assessment materials are available </w:t>
      </w:r>
      <w:r w:rsidR="00D6303C">
        <w:rPr>
          <w:sz w:val="24"/>
          <w:szCs w:val="24"/>
        </w:rPr>
        <w:t xml:space="preserve">on Kapow </w:t>
      </w:r>
      <w:r>
        <w:rPr>
          <w:sz w:val="24"/>
          <w:szCs w:val="24"/>
        </w:rPr>
        <w:t>for each unit; please use and stick evidence in books.</w:t>
      </w:r>
    </w:p>
    <w:p w14:paraId="5531EAF2" w14:textId="759D616C" w:rsidR="004C5FDB" w:rsidRPr="004C5FDB" w:rsidRDefault="004C5FDB" w:rsidP="004C5FDB">
      <w:pPr>
        <w:rPr>
          <w:sz w:val="24"/>
          <w:szCs w:val="24"/>
        </w:rPr>
      </w:pPr>
      <w:r w:rsidRPr="004C5FDB">
        <w:rPr>
          <w:sz w:val="24"/>
          <w:szCs w:val="24"/>
        </w:rPr>
        <w:lastRenderedPageBreak/>
        <w:t>Please follow the ‘Art Skills Progression’ document to ensure skills coverage across the school is consistent, and to help you plan lessons relating to each skill.  This is also on Kapow</w:t>
      </w:r>
      <w:r w:rsidR="00E274F4">
        <w:rPr>
          <w:sz w:val="24"/>
          <w:szCs w:val="24"/>
        </w:rPr>
        <w:t xml:space="preserve">. </w:t>
      </w:r>
      <w:r w:rsidRPr="004C5FDB">
        <w:rPr>
          <w:sz w:val="24"/>
          <w:szCs w:val="24"/>
        </w:rPr>
        <w:t>The vocabulary progression will also be useful when talking about skills with the children.</w:t>
      </w:r>
    </w:p>
    <w:p w14:paraId="770F2F8F" w14:textId="77777777" w:rsidR="004C5FDB" w:rsidRPr="004C5FDB" w:rsidRDefault="004C5FDB" w:rsidP="004C5FDB">
      <w:pPr>
        <w:rPr>
          <w:sz w:val="24"/>
          <w:szCs w:val="24"/>
        </w:rPr>
      </w:pPr>
      <w:r w:rsidRPr="004C5FDB">
        <w:rPr>
          <w:sz w:val="24"/>
          <w:szCs w:val="24"/>
        </w:rPr>
        <w:t>Art can be taught in a cross curricular way with strong links to RE, literacy, history and geography.</w:t>
      </w:r>
    </w:p>
    <w:p w14:paraId="24C545C5" w14:textId="66CD667A" w:rsidR="00A948D8" w:rsidRDefault="00A948D8">
      <w:pPr>
        <w:rPr>
          <w:sz w:val="24"/>
          <w:szCs w:val="24"/>
        </w:rPr>
      </w:pPr>
      <w:r>
        <w:rPr>
          <w:sz w:val="24"/>
          <w:szCs w:val="24"/>
        </w:rPr>
        <w:t>Please provide evidence of each unit as you complete it</w:t>
      </w:r>
      <w:r w:rsidR="0023197D">
        <w:rPr>
          <w:sz w:val="24"/>
          <w:szCs w:val="24"/>
        </w:rPr>
        <w:t xml:space="preserve"> on staff shared, or in sketchbooks as appropriate.</w:t>
      </w:r>
    </w:p>
    <w:p w14:paraId="04D019E5" w14:textId="70E152C6" w:rsidR="006E3221" w:rsidRPr="006E3221" w:rsidRDefault="006E3221" w:rsidP="006E3221">
      <w:pPr>
        <w:rPr>
          <w:sz w:val="24"/>
          <w:szCs w:val="24"/>
        </w:rPr>
      </w:pPr>
      <w:r w:rsidRPr="006E3221">
        <w:rPr>
          <w:sz w:val="24"/>
          <w:szCs w:val="24"/>
        </w:rPr>
        <w:t xml:space="preserve">Suggestions for artist lessons are made </w:t>
      </w:r>
      <w:r>
        <w:rPr>
          <w:sz w:val="24"/>
          <w:szCs w:val="24"/>
        </w:rPr>
        <w:t>in each Kapow unit.</w:t>
      </w:r>
      <w:r w:rsidRPr="006E3221">
        <w:rPr>
          <w:sz w:val="24"/>
          <w:szCs w:val="24"/>
        </w:rPr>
        <w:t xml:space="preserve">  You may find referring to their work useful in your planning.  </w:t>
      </w:r>
    </w:p>
    <w:p w14:paraId="6BC7A71C" w14:textId="77777777" w:rsidR="006E3221" w:rsidRPr="00CF65F8" w:rsidRDefault="006E3221">
      <w:pPr>
        <w:rPr>
          <w:sz w:val="24"/>
          <w:szCs w:val="24"/>
        </w:rPr>
      </w:pPr>
    </w:p>
    <w:sectPr w:rsidR="006E3221" w:rsidRPr="00CF65F8" w:rsidSect="00FC299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F73A" w14:textId="77777777" w:rsidR="00A46DD0" w:rsidRDefault="00A46DD0" w:rsidP="00A46DD0">
      <w:pPr>
        <w:spacing w:after="0" w:line="240" w:lineRule="auto"/>
      </w:pPr>
      <w:r>
        <w:separator/>
      </w:r>
    </w:p>
  </w:endnote>
  <w:endnote w:type="continuationSeparator" w:id="0">
    <w:p w14:paraId="295C0194" w14:textId="77777777" w:rsidR="00A46DD0" w:rsidRDefault="00A46DD0" w:rsidP="00A4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inkl Cursive Unlooped">
    <w:altName w:val="Calibri"/>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832B0" w14:textId="77777777" w:rsidR="00A46DD0" w:rsidRDefault="00A46DD0" w:rsidP="00A46DD0">
      <w:pPr>
        <w:spacing w:after="0" w:line="240" w:lineRule="auto"/>
      </w:pPr>
      <w:r>
        <w:separator/>
      </w:r>
    </w:p>
  </w:footnote>
  <w:footnote w:type="continuationSeparator" w:id="0">
    <w:p w14:paraId="02685EE3" w14:textId="77777777" w:rsidR="00A46DD0" w:rsidRDefault="00A46DD0" w:rsidP="00A4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3948"/>
    </w:tblGrid>
    <w:tr w:rsidR="00CF65F8" w14:paraId="5C7C578A" w14:textId="77777777" w:rsidTr="004C06EF">
      <w:tc>
        <w:tcPr>
          <w:tcW w:w="13948" w:type="dxa"/>
          <w:shd w:val="clear" w:color="auto" w:fill="00B0F0"/>
        </w:tcPr>
        <w:p w14:paraId="72FC84B7" w14:textId="15D9D5D6" w:rsidR="00CF65F8" w:rsidRPr="00CF65F8" w:rsidRDefault="00CF65F8" w:rsidP="00CF65F8">
          <w:pPr>
            <w:pStyle w:val="Header"/>
            <w:jc w:val="center"/>
            <w:rPr>
              <w:sz w:val="28"/>
              <w:szCs w:val="28"/>
            </w:rPr>
          </w:pPr>
          <w:r>
            <w:rPr>
              <w:sz w:val="28"/>
              <w:szCs w:val="28"/>
            </w:rPr>
            <w:t>ART AND DESIGN OVERVIEW 202</w:t>
          </w:r>
          <w:r w:rsidR="000D625C">
            <w:rPr>
              <w:sz w:val="28"/>
              <w:szCs w:val="28"/>
            </w:rPr>
            <w:t>3</w:t>
          </w:r>
          <w:r>
            <w:rPr>
              <w:sz w:val="28"/>
              <w:szCs w:val="28"/>
            </w:rPr>
            <w:t>-2</w:t>
          </w:r>
          <w:r w:rsidR="000D625C">
            <w:rPr>
              <w:sz w:val="28"/>
              <w:szCs w:val="28"/>
            </w:rPr>
            <w:t>4</w:t>
          </w:r>
        </w:p>
      </w:tc>
    </w:tr>
  </w:tbl>
  <w:p w14:paraId="618D874A" w14:textId="77777777" w:rsidR="00A46DD0" w:rsidRDefault="00A46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E2CB0"/>
    <w:multiLevelType w:val="hybridMultilevel"/>
    <w:tmpl w:val="18469106"/>
    <w:lvl w:ilvl="0" w:tplc="04090005">
      <w:start w:val="1"/>
      <w:numFmt w:val="bullet"/>
      <w:lvlText w:val=""/>
      <w:lvlJc w:val="left"/>
      <w:pPr>
        <w:tabs>
          <w:tab w:val="num" w:pos="1160"/>
        </w:tabs>
        <w:ind w:left="1160" w:hanging="360"/>
      </w:pPr>
      <w:rPr>
        <w:rFonts w:ascii="Wingdings" w:hAnsi="Wingdings" w:hint="default"/>
      </w:rPr>
    </w:lvl>
    <w:lvl w:ilvl="1" w:tplc="04090003" w:tentative="1">
      <w:start w:val="1"/>
      <w:numFmt w:val="bullet"/>
      <w:lvlText w:val="o"/>
      <w:lvlJc w:val="left"/>
      <w:pPr>
        <w:tabs>
          <w:tab w:val="num" w:pos="1880"/>
        </w:tabs>
        <w:ind w:left="1880" w:hanging="360"/>
      </w:pPr>
      <w:rPr>
        <w:rFonts w:ascii="Courier New" w:hAnsi="Courier New" w:hint="default"/>
      </w:rPr>
    </w:lvl>
    <w:lvl w:ilvl="2" w:tplc="04090005">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90"/>
    <w:rsid w:val="00062C96"/>
    <w:rsid w:val="00097494"/>
    <w:rsid w:val="000D625C"/>
    <w:rsid w:val="00161CCD"/>
    <w:rsid w:val="00186BFE"/>
    <w:rsid w:val="0023197D"/>
    <w:rsid w:val="0023707A"/>
    <w:rsid w:val="002C2928"/>
    <w:rsid w:val="00325F5D"/>
    <w:rsid w:val="003B6CB3"/>
    <w:rsid w:val="003C0AF3"/>
    <w:rsid w:val="00420057"/>
    <w:rsid w:val="00460852"/>
    <w:rsid w:val="004C06EF"/>
    <w:rsid w:val="004C5FDB"/>
    <w:rsid w:val="00512553"/>
    <w:rsid w:val="005232BE"/>
    <w:rsid w:val="0058151D"/>
    <w:rsid w:val="00584280"/>
    <w:rsid w:val="005C004C"/>
    <w:rsid w:val="00633A6F"/>
    <w:rsid w:val="00695F01"/>
    <w:rsid w:val="006A7A07"/>
    <w:rsid w:val="006E3221"/>
    <w:rsid w:val="007D06C3"/>
    <w:rsid w:val="007D3BC4"/>
    <w:rsid w:val="007E4881"/>
    <w:rsid w:val="00814801"/>
    <w:rsid w:val="008243FB"/>
    <w:rsid w:val="008860EC"/>
    <w:rsid w:val="00A46DD0"/>
    <w:rsid w:val="00A948D8"/>
    <w:rsid w:val="00BC75EB"/>
    <w:rsid w:val="00C16965"/>
    <w:rsid w:val="00C32CA8"/>
    <w:rsid w:val="00CF65F8"/>
    <w:rsid w:val="00D00581"/>
    <w:rsid w:val="00D27E53"/>
    <w:rsid w:val="00D6303C"/>
    <w:rsid w:val="00D91260"/>
    <w:rsid w:val="00DD5F91"/>
    <w:rsid w:val="00DD60EB"/>
    <w:rsid w:val="00E274F4"/>
    <w:rsid w:val="00EA521D"/>
    <w:rsid w:val="00F13A42"/>
    <w:rsid w:val="00FC2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08DE"/>
  <w15:chartTrackingRefBased/>
  <w15:docId w15:val="{6C83824B-2000-4B4D-A4BA-5AB69668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inkl Cursive Unlooped" w:eastAsiaTheme="minorHAnsi" w:hAnsi="Twinkl Cursive Unlooped" w:cs="Times New Roman"/>
        <w:sz w:val="16"/>
        <w:szCs w:val="16"/>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D0"/>
  </w:style>
  <w:style w:type="paragraph" w:styleId="Footer">
    <w:name w:val="footer"/>
    <w:basedOn w:val="Normal"/>
    <w:link w:val="FooterChar"/>
    <w:uiPriority w:val="99"/>
    <w:unhideWhenUsed/>
    <w:rsid w:val="00A4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Catling</dc:creator>
  <cp:keywords/>
  <dc:description/>
  <cp:lastModifiedBy>Jo Catling</cp:lastModifiedBy>
  <cp:revision>22</cp:revision>
  <dcterms:created xsi:type="dcterms:W3CDTF">2023-05-17T12:06:00Z</dcterms:created>
  <dcterms:modified xsi:type="dcterms:W3CDTF">2023-07-19T09:34:00Z</dcterms:modified>
</cp:coreProperties>
</file>