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242"/>
        <w:gridCol w:w="5242"/>
        <w:gridCol w:w="5242"/>
      </w:tblGrid>
      <w:tr w:rsidR="002E23BB" w:rsidRPr="001A5F4B" w14:paraId="59EC043F" w14:textId="77777777">
        <w:tc>
          <w:tcPr>
            <w:tcW w:w="5242" w:type="dxa"/>
            <w:shd w:val="clear" w:color="auto" w:fill="EAF4E5"/>
            <w:tcMar>
              <w:top w:w="80" w:type="dxa"/>
              <w:left w:w="110" w:type="dxa"/>
              <w:bottom w:w="80" w:type="dxa"/>
              <w:right w:w="110" w:type="dxa"/>
            </w:tcMar>
          </w:tcPr>
          <w:p w14:paraId="38F4D704" w14:textId="77777777" w:rsidR="002E23BB" w:rsidRPr="001A5F4B" w:rsidRDefault="00F03DDD">
            <w:pPr>
              <w:jc w:val="center"/>
              <w:rPr>
                <w:rFonts w:ascii="Twinkl Cursive Unlooped" w:hAnsi="Twinkl Cursive Unlooped"/>
                <w:sz w:val="24"/>
                <w:szCs w:val="24"/>
              </w:rPr>
            </w:pPr>
            <w:r w:rsidRPr="001A5F4B">
              <w:rPr>
                <w:rFonts w:ascii="Twinkl Cursive Unlooped" w:hAnsi="Twinkl Cursive Unlooped"/>
                <w:noProof/>
                <w:sz w:val="24"/>
                <w:szCs w:val="24"/>
              </w:rPr>
              <w:drawing>
                <wp:inline distT="0" distB="0" distL="0" distR="0" wp14:anchorId="00EE2D33" wp14:editId="4B88B21A">
                  <wp:extent cx="2139284" cy="13455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NEW NEW LOGO(6).jpg"/>
                          <pic:cNvPicPr/>
                        </pic:nvPicPr>
                        <pic:blipFill>
                          <a:blip r:embed="rId8"/>
                          <a:stretch>
                            <a:fillRect/>
                          </a:stretch>
                        </pic:blipFill>
                        <pic:spPr>
                          <a:xfrm>
                            <a:off x="0" y="0"/>
                            <a:ext cx="2155542" cy="1355791"/>
                          </a:xfrm>
                          <a:prstGeom prst="rect">
                            <a:avLst/>
                          </a:prstGeom>
                        </pic:spPr>
                      </pic:pic>
                    </a:graphicData>
                  </a:graphic>
                </wp:inline>
              </w:drawing>
            </w:r>
          </w:p>
          <w:p w14:paraId="23E98D65" w14:textId="77777777" w:rsidR="002E23BB" w:rsidRPr="001A5F4B" w:rsidRDefault="00F03DDD">
            <w:pPr>
              <w:jc w:val="center"/>
              <w:rPr>
                <w:rFonts w:ascii="Twinkl Cursive Unlooped" w:hAnsi="Twinkl Cursive Unlooped"/>
                <w:sz w:val="24"/>
                <w:szCs w:val="24"/>
              </w:rPr>
            </w:pPr>
            <w:r w:rsidRPr="001A5F4B">
              <w:rPr>
                <w:rFonts w:ascii="Twinkl Cursive Unlooped" w:hAnsi="Twinkl Cursive Unlooped"/>
                <w:b/>
                <w:sz w:val="24"/>
                <w:szCs w:val="24"/>
              </w:rPr>
              <w:t>SCHOOL ATTENDANCE</w:t>
            </w:r>
          </w:p>
          <w:p w14:paraId="51E22678" w14:textId="77777777" w:rsidR="002E23BB" w:rsidRPr="001A5F4B" w:rsidRDefault="00F03DDD">
            <w:pPr>
              <w:jc w:val="center"/>
              <w:rPr>
                <w:rFonts w:ascii="Twinkl Cursive Unlooped" w:hAnsi="Twinkl Cursive Unlooped"/>
                <w:sz w:val="24"/>
                <w:szCs w:val="24"/>
              </w:rPr>
            </w:pPr>
            <w:r w:rsidRPr="001A5F4B">
              <w:rPr>
                <w:rFonts w:ascii="Twinkl Cursive Unlooped" w:hAnsi="Twinkl Cursive Unlooped"/>
                <w:b/>
                <w:sz w:val="24"/>
                <w:szCs w:val="24"/>
              </w:rPr>
              <w:t>A guide for parents &amp; carers</w:t>
            </w:r>
            <w:r w:rsidRPr="001A5F4B">
              <w:rPr>
                <w:rFonts w:ascii="Twinkl Cursive Unlooped" w:hAnsi="Twinkl Cursive Unlooped"/>
                <w:b/>
                <w:sz w:val="24"/>
                <w:szCs w:val="24"/>
              </w:rPr>
              <w:br/>
              <w:t>2026-27</w:t>
            </w:r>
          </w:p>
          <w:p w14:paraId="6BEAAE12" w14:textId="77777777" w:rsidR="002E23BB" w:rsidRPr="001A5F4B" w:rsidRDefault="00F03DDD">
            <w:pPr>
              <w:spacing w:after="50"/>
              <w:jc w:val="center"/>
              <w:rPr>
                <w:rFonts w:ascii="Twinkl Cursive Unlooped" w:hAnsi="Twinkl Cursive Unlooped"/>
                <w:sz w:val="24"/>
                <w:szCs w:val="24"/>
              </w:rPr>
            </w:pPr>
            <w:r w:rsidRPr="001A5F4B">
              <w:rPr>
                <w:rFonts w:ascii="Twinkl Cursive Unlooped" w:hAnsi="Twinkl Cursive Unlooped"/>
                <w:sz w:val="24"/>
                <w:szCs w:val="24"/>
              </w:rPr>
              <w:t>We want every child to feel happy, safe and successful at school. Being here regularly and arriving on time gives children the best possible chance to learn, make friends and enjoy school life.</w:t>
            </w:r>
          </w:p>
          <w:p w14:paraId="2524D8A2" w14:textId="77777777" w:rsidR="002E23BB" w:rsidRPr="001A5F4B" w:rsidRDefault="00F03DDD">
            <w:pPr>
              <w:jc w:val="center"/>
              <w:rPr>
                <w:rFonts w:ascii="Twinkl Cursive Unlooped" w:hAnsi="Twinkl Cursive Unlooped"/>
                <w:sz w:val="24"/>
                <w:szCs w:val="24"/>
              </w:rPr>
            </w:pPr>
            <w:r w:rsidRPr="001A5F4B">
              <w:rPr>
                <w:rFonts w:ascii="Twinkl Cursive Unlooped" w:hAnsi="Twinkl Cursive Unlooped"/>
                <w:b/>
                <w:sz w:val="24"/>
                <w:szCs w:val="24"/>
              </w:rPr>
              <w:t>Our Mission</w:t>
            </w:r>
          </w:p>
          <w:p w14:paraId="11978E81" w14:textId="77777777" w:rsidR="002E23BB" w:rsidRPr="001A5F4B" w:rsidRDefault="00F03DDD">
            <w:pPr>
              <w:spacing w:after="50"/>
              <w:jc w:val="center"/>
              <w:rPr>
                <w:rFonts w:ascii="Twinkl Cursive Unlooped" w:hAnsi="Twinkl Cursive Unlooped"/>
                <w:sz w:val="24"/>
                <w:szCs w:val="24"/>
              </w:rPr>
            </w:pPr>
            <w:r w:rsidRPr="001A5F4B">
              <w:rPr>
                <w:rFonts w:ascii="Twinkl Cursive Unlooped" w:hAnsi="Twinkl Cursive Unlooped"/>
                <w:sz w:val="24"/>
                <w:szCs w:val="24"/>
              </w:rPr>
              <w:t>At SS John &amp; Monica’s, we learn through the example of Jesus to Love, Respect, Understand and Value each other.</w:t>
            </w:r>
          </w:p>
        </w:tc>
        <w:tc>
          <w:tcPr>
            <w:tcW w:w="5242" w:type="dxa"/>
            <w:tcMar>
              <w:top w:w="80" w:type="dxa"/>
              <w:left w:w="110" w:type="dxa"/>
              <w:bottom w:w="80" w:type="dxa"/>
              <w:right w:w="110" w:type="dxa"/>
            </w:tcMar>
          </w:tcPr>
          <w:p w14:paraId="7E42A18F" w14:textId="77777777" w:rsidR="002E23BB" w:rsidRPr="001A5F4B" w:rsidRDefault="002E23BB">
            <w:pPr>
              <w:rPr>
                <w:rFonts w:ascii="Twinkl Cursive Unlooped" w:hAnsi="Twinkl Cursive Unlooped"/>
                <w:sz w:val="24"/>
                <w:szCs w:val="24"/>
              </w:rPr>
            </w:pPr>
          </w:p>
          <w:p w14:paraId="5D3CDBB7"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Every day really does count</w:t>
            </w:r>
          </w:p>
          <w:p w14:paraId="02C5E38F"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Good attendance is about much more than a number. Regular attendance helps children to:</w:t>
            </w:r>
          </w:p>
          <w:p w14:paraId="7CB7A3E3"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 xml:space="preserve">keep up with their learning and make good </w:t>
            </w:r>
            <w:proofErr w:type="gramStart"/>
            <w:r w:rsidRPr="001A5F4B">
              <w:rPr>
                <w:rFonts w:ascii="Twinkl Cursive Unlooped" w:hAnsi="Twinkl Cursive Unlooped"/>
                <w:sz w:val="24"/>
                <w:szCs w:val="24"/>
              </w:rPr>
              <w:t>progress;</w:t>
            </w:r>
            <w:proofErr w:type="gramEnd"/>
          </w:p>
          <w:p w14:paraId="2C172B7D"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 xml:space="preserve">build friendships and feel part of their </w:t>
            </w:r>
            <w:proofErr w:type="gramStart"/>
            <w:r w:rsidRPr="001A5F4B">
              <w:rPr>
                <w:rFonts w:ascii="Twinkl Cursive Unlooped" w:hAnsi="Twinkl Cursive Unlooped"/>
                <w:sz w:val="24"/>
                <w:szCs w:val="24"/>
              </w:rPr>
              <w:t>class;</w:t>
            </w:r>
            <w:proofErr w:type="gramEnd"/>
          </w:p>
          <w:p w14:paraId="0FEC13BC"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 xml:space="preserve">develop confidence, routines and </w:t>
            </w:r>
            <w:proofErr w:type="gramStart"/>
            <w:r w:rsidRPr="001A5F4B">
              <w:rPr>
                <w:rFonts w:ascii="Twinkl Cursive Unlooped" w:hAnsi="Twinkl Cursive Unlooped"/>
                <w:sz w:val="24"/>
                <w:szCs w:val="24"/>
              </w:rPr>
              <w:t>independence;</w:t>
            </w:r>
            <w:proofErr w:type="gramEnd"/>
          </w:p>
          <w:p w14:paraId="6EBDC50C"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benefit from all the opportunities school provides.</w:t>
            </w:r>
          </w:p>
          <w:p w14:paraId="013D4E95"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Attendance below 90% means a child has missed at least one day in every ten. This is classed nationally as persistent absence.</w:t>
            </w:r>
          </w:p>
          <w:p w14:paraId="27FC48ED"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If your child is unwell</w:t>
            </w:r>
          </w:p>
          <w:p w14:paraId="148678AE"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Please contact school on the first day of absence and keep us updated if the absence continues. If your child is well enough to attend, we would always encourage them to be in school.</w:t>
            </w:r>
          </w:p>
          <w:p w14:paraId="05D05C41"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Where possible, routine medical and dental appointments should be made outside school hours.</w:t>
            </w:r>
          </w:p>
        </w:tc>
        <w:tc>
          <w:tcPr>
            <w:tcW w:w="5242" w:type="dxa"/>
            <w:tcMar>
              <w:top w:w="80" w:type="dxa"/>
              <w:left w:w="110" w:type="dxa"/>
              <w:bottom w:w="80" w:type="dxa"/>
              <w:right w:w="110" w:type="dxa"/>
            </w:tcMar>
          </w:tcPr>
          <w:p w14:paraId="256FEBD0" w14:textId="77777777" w:rsidR="002E23BB" w:rsidRPr="001A5F4B" w:rsidRDefault="002E23BB">
            <w:pPr>
              <w:rPr>
                <w:rFonts w:ascii="Twinkl Cursive Unlooped" w:hAnsi="Twinkl Cursive Unlooped"/>
                <w:sz w:val="24"/>
                <w:szCs w:val="24"/>
              </w:rPr>
            </w:pPr>
          </w:p>
          <w:p w14:paraId="51B6639D"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If attendance starts to become difficult</w:t>
            </w:r>
          </w:p>
          <w:p w14:paraId="5D186672"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We understand that families can sometimes face difficulties which affect attendance. Please talk to us early - our first approach is always to understand what is happening and work with you.</w:t>
            </w:r>
          </w:p>
          <w:p w14:paraId="0C1F14DC"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 xml:space="preserve">We may meet with you, </w:t>
            </w:r>
            <w:proofErr w:type="gramStart"/>
            <w:r w:rsidRPr="001A5F4B">
              <w:rPr>
                <w:rFonts w:ascii="Twinkl Cursive Unlooped" w:hAnsi="Twinkl Cursive Unlooped"/>
                <w:sz w:val="24"/>
                <w:szCs w:val="24"/>
              </w:rPr>
              <w:t>agree</w:t>
            </w:r>
            <w:proofErr w:type="gramEnd"/>
            <w:r w:rsidRPr="001A5F4B">
              <w:rPr>
                <w:rFonts w:ascii="Twinkl Cursive Unlooped" w:hAnsi="Twinkl Cursive Unlooped"/>
                <w:sz w:val="24"/>
                <w:szCs w:val="24"/>
              </w:rPr>
              <w:t xml:space="preserve"> a plan, offer support or work with other services where this would help.</w:t>
            </w:r>
          </w:p>
          <w:p w14:paraId="1F6FEF8D"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What does the law say?</w:t>
            </w:r>
          </w:p>
          <w:p w14:paraId="2445AD78"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Parents and carers have a legal responsibility to make sure children of compulsory school age receive a suitable full-time education. If your child is registered at school, you must ensure that they attend regularly.</w:t>
            </w:r>
          </w:p>
          <w:p w14:paraId="201CA5BE"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Schools are required to keep accurate attendance records and follow national attendance regulations and statutory guidance.</w:t>
            </w:r>
          </w:p>
          <w:p w14:paraId="060F3900"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When can an absence be authorised?</w:t>
            </w:r>
          </w:p>
          <w:p w14:paraId="110A79B6"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The school decides whether an absence can be authorised. This may include illness, necessary medical appointments, religious observance or exceptional circumstances agreed by the Head Teacher.</w:t>
            </w:r>
          </w:p>
        </w:tc>
      </w:tr>
    </w:tbl>
    <w:p w14:paraId="4E6BC984" w14:textId="77777777" w:rsidR="002E23BB" w:rsidRPr="001A5F4B" w:rsidRDefault="00F03DDD">
      <w:pPr>
        <w:rPr>
          <w:rFonts w:ascii="Twinkl Cursive Unlooped" w:hAnsi="Twinkl Cursive Unlooped"/>
          <w:sz w:val="24"/>
          <w:szCs w:val="24"/>
        </w:rPr>
      </w:pPr>
      <w:r w:rsidRPr="001A5F4B">
        <w:rPr>
          <w:rFonts w:ascii="Twinkl Cursive Unlooped" w:hAnsi="Twinkl Cursive Unlooped"/>
          <w:sz w:val="24"/>
          <w:szCs w:val="24"/>
        </w:rPr>
        <w:br w:type="page"/>
      </w:r>
    </w:p>
    <w:tbl>
      <w:tblPr>
        <w:tblW w:w="0" w:type="auto"/>
        <w:tblLayout w:type="fixed"/>
        <w:tblLook w:val="04A0" w:firstRow="1" w:lastRow="0" w:firstColumn="1" w:lastColumn="0" w:noHBand="0" w:noVBand="1"/>
      </w:tblPr>
      <w:tblGrid>
        <w:gridCol w:w="5242"/>
        <w:gridCol w:w="5242"/>
        <w:gridCol w:w="5242"/>
      </w:tblGrid>
      <w:tr w:rsidR="002E23BB" w:rsidRPr="001A5F4B" w14:paraId="4D298BFE" w14:textId="77777777">
        <w:tc>
          <w:tcPr>
            <w:tcW w:w="5242" w:type="dxa"/>
            <w:tcMar>
              <w:top w:w="80" w:type="dxa"/>
              <w:left w:w="110" w:type="dxa"/>
              <w:bottom w:w="80" w:type="dxa"/>
              <w:right w:w="110" w:type="dxa"/>
            </w:tcMar>
          </w:tcPr>
          <w:p w14:paraId="181EA49F" w14:textId="77777777" w:rsidR="002E23BB" w:rsidRPr="001A5F4B" w:rsidRDefault="002E23BB">
            <w:pPr>
              <w:rPr>
                <w:rFonts w:ascii="Twinkl Cursive Unlooped" w:hAnsi="Twinkl Cursive Unlooped"/>
                <w:sz w:val="24"/>
                <w:szCs w:val="24"/>
              </w:rPr>
            </w:pPr>
          </w:p>
          <w:p w14:paraId="6A9E2F2B"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Holidays and term-time leave</w:t>
            </w:r>
          </w:p>
          <w:p w14:paraId="5184626E"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Head Teachers cannot authorise holidays during term time unless there are exceptional circumstances.</w:t>
            </w:r>
          </w:p>
          <w:p w14:paraId="5EC0FFAF"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Cheaper holidays, family availability or work arrangements would not normally be considered exceptional.</w:t>
            </w:r>
          </w:p>
          <w:p w14:paraId="2D1DC1BB"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If you need to request leave, please contact school and complete the appropriate request in advance. Leave cannot be authorised retrospectively.</w:t>
            </w:r>
          </w:p>
          <w:p w14:paraId="699DDEA6"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Punctuality matters too</w:t>
            </w:r>
          </w:p>
          <w:p w14:paraId="68737D97"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Arriving on time helps children start the day calmly and means they do not miss important learning.</w:t>
            </w:r>
          </w:p>
          <w:p w14:paraId="31A5EA4A"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If a child arrives after the register has closed, the absence is recorded as unauthorised for that session.</w:t>
            </w:r>
          </w:p>
          <w:p w14:paraId="4519E9F5"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Examples of unauthorised absence</w:t>
            </w:r>
          </w:p>
          <w:p w14:paraId="0E312403"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 xml:space="preserve">term-time holidays that have not been </w:t>
            </w:r>
            <w:proofErr w:type="gramStart"/>
            <w:r w:rsidRPr="001A5F4B">
              <w:rPr>
                <w:rFonts w:ascii="Twinkl Cursive Unlooped" w:hAnsi="Twinkl Cursive Unlooped"/>
                <w:sz w:val="24"/>
                <w:szCs w:val="24"/>
              </w:rPr>
              <w:t>authorised;</w:t>
            </w:r>
            <w:proofErr w:type="gramEnd"/>
          </w:p>
          <w:p w14:paraId="0E3F4FEC"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 xml:space="preserve">unexplained </w:t>
            </w:r>
            <w:proofErr w:type="gramStart"/>
            <w:r w:rsidRPr="001A5F4B">
              <w:rPr>
                <w:rFonts w:ascii="Twinkl Cursive Unlooped" w:hAnsi="Twinkl Cursive Unlooped"/>
                <w:sz w:val="24"/>
                <w:szCs w:val="24"/>
              </w:rPr>
              <w:t>absence;</w:t>
            </w:r>
            <w:proofErr w:type="gramEnd"/>
          </w:p>
          <w:p w14:paraId="2DE9D97E"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 xml:space="preserve">oversleeping or avoidable </w:t>
            </w:r>
            <w:proofErr w:type="gramStart"/>
            <w:r w:rsidRPr="001A5F4B">
              <w:rPr>
                <w:rFonts w:ascii="Twinkl Cursive Unlooped" w:hAnsi="Twinkl Cursive Unlooped"/>
                <w:sz w:val="24"/>
                <w:szCs w:val="24"/>
              </w:rPr>
              <w:t>lateness;</w:t>
            </w:r>
            <w:proofErr w:type="gramEnd"/>
          </w:p>
          <w:p w14:paraId="7F49788F"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 xml:space="preserve">keeping a child at home </w:t>
            </w:r>
            <w:proofErr w:type="gramStart"/>
            <w:r w:rsidRPr="001A5F4B">
              <w:rPr>
                <w:rFonts w:ascii="Twinkl Cursive Unlooped" w:hAnsi="Twinkl Cursive Unlooped"/>
                <w:sz w:val="24"/>
                <w:szCs w:val="24"/>
              </w:rPr>
              <w:t>unnecessarily;</w:t>
            </w:r>
            <w:proofErr w:type="gramEnd"/>
          </w:p>
          <w:p w14:paraId="40A2F239"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arriving after the register has closed.</w:t>
            </w:r>
          </w:p>
        </w:tc>
        <w:tc>
          <w:tcPr>
            <w:tcW w:w="5242" w:type="dxa"/>
            <w:shd w:val="clear" w:color="auto" w:fill="FFF2CC"/>
            <w:tcMar>
              <w:top w:w="80" w:type="dxa"/>
              <w:left w:w="110" w:type="dxa"/>
              <w:bottom w:w="80" w:type="dxa"/>
              <w:right w:w="110" w:type="dxa"/>
            </w:tcMar>
          </w:tcPr>
          <w:p w14:paraId="46333A51" w14:textId="77777777" w:rsidR="002E23BB" w:rsidRPr="001A5F4B" w:rsidRDefault="002E23BB">
            <w:pPr>
              <w:rPr>
                <w:rFonts w:ascii="Twinkl Cursive Unlooped" w:hAnsi="Twinkl Cursive Unlooped"/>
                <w:sz w:val="24"/>
                <w:szCs w:val="24"/>
              </w:rPr>
            </w:pPr>
          </w:p>
          <w:p w14:paraId="36510573"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Penalty notices - important information</w:t>
            </w:r>
          </w:p>
          <w:p w14:paraId="5D4AE651" w14:textId="77777777" w:rsidR="002E23BB" w:rsidRPr="001A5F4B" w:rsidRDefault="00F03DDD">
            <w:pPr>
              <w:spacing w:after="60"/>
              <w:rPr>
                <w:rFonts w:ascii="Twinkl Cursive Unlooped" w:hAnsi="Twinkl Cursive Unlooped"/>
                <w:sz w:val="24"/>
                <w:szCs w:val="24"/>
              </w:rPr>
            </w:pPr>
            <w:r w:rsidRPr="001A5F4B">
              <w:rPr>
                <w:rFonts w:ascii="Twinkl Cursive Unlooped" w:hAnsi="Twinkl Cursive Unlooped"/>
                <w:b/>
                <w:sz w:val="24"/>
                <w:szCs w:val="24"/>
              </w:rPr>
              <w:t xml:space="preserve">Penalty notices are issued by </w:t>
            </w:r>
            <w:hyperlink r:id="rId9">
              <w:r w:rsidRPr="001A5F4B">
                <w:rPr>
                  <w:rFonts w:ascii="Twinkl Cursive Unlooped" w:hAnsi="Twinkl Cursive Unlooped"/>
                  <w:color w:val="0563C1"/>
                  <w:sz w:val="24"/>
                  <w:szCs w:val="24"/>
                  <w:u w:val="single"/>
                </w:rPr>
                <w:t>Birmingham City Council</w:t>
              </w:r>
            </w:hyperlink>
            <w:r w:rsidRPr="001A5F4B">
              <w:rPr>
                <w:rFonts w:ascii="Twinkl Cursive Unlooped" w:hAnsi="Twinkl Cursive Unlooped"/>
                <w:sz w:val="24"/>
                <w:szCs w:val="24"/>
              </w:rPr>
              <w:t xml:space="preserve"> to parents or carers when a child has unauthorised absences and the legal criteria are met.</w:t>
            </w:r>
          </w:p>
          <w:p w14:paraId="1D728D97"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A penalty notice must be considered when there are 10 sessions of unauthorised absence within a rolling period of 10 school weeks. This is usually the equivalent of five school days and can include different types of unauthorised absence.</w:t>
            </w:r>
          </w:p>
          <w:p w14:paraId="4EAE9D5E"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First notice for the same child within 3 years: £160, reduced to £80 if paid within 21 days.</w:t>
            </w:r>
          </w:p>
          <w:p w14:paraId="1BD7EBE1"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Second notice for the same child within 3 years: £160, with no reduced rate.</w:t>
            </w:r>
          </w:p>
          <w:p w14:paraId="4580CA37"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A maximum of two penalty notices can be issued to the same parent for the same child within a 3-year rolling period.</w:t>
            </w:r>
          </w:p>
          <w:p w14:paraId="78DA71A6"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If the threshold is reached again, other legal action, including prosecution, may be considered.</w:t>
            </w:r>
          </w:p>
          <w:p w14:paraId="6F46ED0E"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Where support is appropriate, the school and local authority will consider this before legal action. A Notice to Improve may be used as a final opportunity to engage with support.</w:t>
            </w:r>
          </w:p>
        </w:tc>
        <w:tc>
          <w:tcPr>
            <w:tcW w:w="5242" w:type="dxa"/>
            <w:tcMar>
              <w:top w:w="80" w:type="dxa"/>
              <w:left w:w="110" w:type="dxa"/>
              <w:bottom w:w="80" w:type="dxa"/>
              <w:right w:w="110" w:type="dxa"/>
            </w:tcMar>
          </w:tcPr>
          <w:p w14:paraId="0F0126C1" w14:textId="77777777" w:rsidR="002E23BB" w:rsidRPr="001A5F4B" w:rsidRDefault="002E23BB">
            <w:pPr>
              <w:rPr>
                <w:rFonts w:ascii="Twinkl Cursive Unlooped" w:hAnsi="Twinkl Cursive Unlooped"/>
                <w:sz w:val="24"/>
                <w:szCs w:val="24"/>
              </w:rPr>
            </w:pPr>
          </w:p>
          <w:p w14:paraId="3A38668C"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 xml:space="preserve">How </w:t>
            </w:r>
            <w:proofErr w:type="gramStart"/>
            <w:r w:rsidRPr="001A5F4B">
              <w:rPr>
                <w:rFonts w:ascii="Twinkl Cursive Unlooped" w:hAnsi="Twinkl Cursive Unlooped"/>
                <w:sz w:val="24"/>
                <w:szCs w:val="24"/>
              </w:rPr>
              <w:t>you can</w:t>
            </w:r>
            <w:proofErr w:type="gramEnd"/>
            <w:r w:rsidRPr="001A5F4B">
              <w:rPr>
                <w:rFonts w:ascii="Twinkl Cursive Unlooped" w:hAnsi="Twinkl Cursive Unlooped"/>
                <w:sz w:val="24"/>
                <w:szCs w:val="24"/>
              </w:rPr>
              <w:t xml:space="preserve"> help</w:t>
            </w:r>
          </w:p>
          <w:p w14:paraId="20C2D7B0"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Make attendance and punctuality a priority.</w:t>
            </w:r>
          </w:p>
          <w:p w14:paraId="6DD931B5"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Let us know promptly if your child is absent.</w:t>
            </w:r>
          </w:p>
          <w:p w14:paraId="4054E47D"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Avoid holidays during term time.</w:t>
            </w:r>
          </w:p>
          <w:p w14:paraId="13CE7371"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Arrange routine appointments outside school hours where possible.</w:t>
            </w:r>
          </w:p>
          <w:p w14:paraId="722F7C55"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Speak to us early if there is a problem - we are here to help.</w:t>
            </w:r>
          </w:p>
          <w:p w14:paraId="22C1B142" w14:textId="77777777" w:rsidR="002E23BB" w:rsidRPr="001A5F4B" w:rsidRDefault="00F03DDD">
            <w:pPr>
              <w:spacing w:after="30"/>
              <w:ind w:left="187" w:hanging="187"/>
              <w:rPr>
                <w:rFonts w:ascii="Twinkl Cursive Unlooped" w:hAnsi="Twinkl Cursive Unlooped"/>
                <w:sz w:val="24"/>
                <w:szCs w:val="24"/>
              </w:rPr>
            </w:pPr>
            <w:r w:rsidRPr="001A5F4B">
              <w:rPr>
                <w:rFonts w:ascii="Twinkl Cursive Unlooped" w:hAnsi="Twinkl Cursive Unlooped"/>
                <w:b/>
                <w:sz w:val="24"/>
                <w:szCs w:val="24"/>
              </w:rPr>
              <w:t xml:space="preserve">• </w:t>
            </w:r>
            <w:r w:rsidRPr="001A5F4B">
              <w:rPr>
                <w:rFonts w:ascii="Twinkl Cursive Unlooped" w:hAnsi="Twinkl Cursive Unlooped"/>
                <w:sz w:val="24"/>
                <w:szCs w:val="24"/>
              </w:rPr>
              <w:t>Work with us when support or an attendance plan is offered.</w:t>
            </w:r>
          </w:p>
          <w:p w14:paraId="7BB9E57F" w14:textId="77777777" w:rsidR="002E23BB" w:rsidRPr="001A5F4B" w:rsidRDefault="00F03DDD">
            <w:pPr>
              <w:pStyle w:val="LH"/>
              <w:rPr>
                <w:rFonts w:ascii="Twinkl Cursive Unlooped" w:hAnsi="Twinkl Cursive Unlooped"/>
                <w:sz w:val="24"/>
                <w:szCs w:val="24"/>
              </w:rPr>
            </w:pPr>
            <w:r w:rsidRPr="001A5F4B">
              <w:rPr>
                <w:rFonts w:ascii="Twinkl Cursive Unlooped" w:hAnsi="Twinkl Cursive Unlooped"/>
                <w:sz w:val="24"/>
                <w:szCs w:val="24"/>
              </w:rPr>
              <w:t>Working together</w:t>
            </w:r>
          </w:p>
          <w:p w14:paraId="25A64601" w14:textId="77777777" w:rsidR="002E23BB" w:rsidRPr="001A5F4B" w:rsidRDefault="00F03DDD">
            <w:pPr>
              <w:spacing w:after="50"/>
              <w:rPr>
                <w:rFonts w:ascii="Twinkl Cursive Unlooped" w:hAnsi="Twinkl Cursive Unlooped"/>
                <w:sz w:val="24"/>
                <w:szCs w:val="24"/>
              </w:rPr>
            </w:pPr>
            <w:r w:rsidRPr="001A5F4B">
              <w:rPr>
                <w:rFonts w:ascii="Twinkl Cursive Unlooped" w:hAnsi="Twinkl Cursive Unlooped"/>
                <w:sz w:val="24"/>
                <w:szCs w:val="24"/>
              </w:rPr>
              <w:t>Our aim is to work in partnership with families so that every child can attend regularly and benefit fully from school. If you are worried about your child’s attendance, please contact us - early conversations can make a real difference.</w:t>
            </w:r>
          </w:p>
          <w:p w14:paraId="76D85A6B" w14:textId="77777777" w:rsidR="002E23BB" w:rsidRPr="001A5F4B" w:rsidRDefault="00F03DDD">
            <w:pPr>
              <w:rPr>
                <w:rFonts w:ascii="Twinkl Cursive Unlooped" w:hAnsi="Twinkl Cursive Unlooped"/>
                <w:sz w:val="24"/>
                <w:szCs w:val="24"/>
              </w:rPr>
            </w:pPr>
            <w:r w:rsidRPr="001A5F4B">
              <w:rPr>
                <w:rFonts w:ascii="Twinkl Cursive Unlooped" w:hAnsi="Twinkl Cursive Unlooped"/>
                <w:b/>
                <w:sz w:val="24"/>
                <w:szCs w:val="24"/>
              </w:rPr>
              <w:t>Further information:</w:t>
            </w:r>
          </w:p>
          <w:p w14:paraId="6511B4B4" w14:textId="77777777" w:rsidR="002E23BB" w:rsidRPr="001A5F4B" w:rsidRDefault="00F03DDD">
            <w:pPr>
              <w:rPr>
                <w:rFonts w:ascii="Twinkl Cursive Unlooped" w:hAnsi="Twinkl Cursive Unlooped"/>
                <w:sz w:val="24"/>
                <w:szCs w:val="24"/>
              </w:rPr>
            </w:pPr>
            <w:hyperlink r:id="rId10">
              <w:r w:rsidRPr="001A5F4B">
                <w:rPr>
                  <w:rFonts w:ascii="Twinkl Cursive Unlooped" w:hAnsi="Twinkl Cursive Unlooped"/>
                  <w:color w:val="0563C1"/>
                  <w:sz w:val="24"/>
                  <w:szCs w:val="24"/>
                  <w:u w:val="single"/>
                </w:rPr>
                <w:t>Birmingham City Council - school attendance advice</w:t>
              </w:r>
            </w:hyperlink>
          </w:p>
          <w:p w14:paraId="734E44B7" w14:textId="77777777" w:rsidR="002E23BB" w:rsidRPr="001A5F4B" w:rsidRDefault="00F03DDD">
            <w:pPr>
              <w:rPr>
                <w:rFonts w:ascii="Twinkl Cursive Unlooped" w:hAnsi="Twinkl Cursive Unlooped"/>
                <w:sz w:val="24"/>
                <w:szCs w:val="24"/>
              </w:rPr>
            </w:pPr>
            <w:hyperlink r:id="rId11">
              <w:r w:rsidRPr="001A5F4B">
                <w:rPr>
                  <w:rFonts w:ascii="Twinkl Cursive Unlooped" w:hAnsi="Twinkl Cursive Unlooped"/>
                  <w:color w:val="0563C1"/>
                  <w:sz w:val="24"/>
                  <w:szCs w:val="24"/>
                  <w:u w:val="single"/>
                </w:rPr>
                <w:t>GOV.UK - Working together to improve school attendance</w:t>
              </w:r>
            </w:hyperlink>
          </w:p>
          <w:p w14:paraId="028BEDAC" w14:textId="36311E11" w:rsidR="002E23BB" w:rsidRPr="001A5F4B" w:rsidRDefault="00F03DDD" w:rsidP="001A5F4B">
            <w:pPr>
              <w:jc w:val="center"/>
              <w:rPr>
                <w:rFonts w:ascii="Twinkl Cursive Unlooped" w:hAnsi="Twinkl Cursive Unlooped"/>
                <w:sz w:val="24"/>
                <w:szCs w:val="24"/>
              </w:rPr>
            </w:pPr>
            <w:r w:rsidRPr="001A5F4B">
              <w:rPr>
                <w:rFonts w:ascii="Twinkl Cursive Unlooped" w:hAnsi="Twinkl Cursive Unlooped"/>
                <w:noProof/>
                <w:sz w:val="24"/>
                <w:szCs w:val="24"/>
              </w:rPr>
              <w:drawing>
                <wp:inline distT="0" distB="0" distL="0" distR="0" wp14:anchorId="192902A8" wp14:editId="55579629">
                  <wp:extent cx="685800" cy="484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NEW NEW LOGO(6).jpg"/>
                          <pic:cNvPicPr/>
                        </pic:nvPicPr>
                        <pic:blipFill>
                          <a:blip r:embed="rId8"/>
                          <a:stretch>
                            <a:fillRect/>
                          </a:stretch>
                        </pic:blipFill>
                        <pic:spPr>
                          <a:xfrm>
                            <a:off x="0" y="0"/>
                            <a:ext cx="685800" cy="484830"/>
                          </a:xfrm>
                          <a:prstGeom prst="rect">
                            <a:avLst/>
                          </a:prstGeom>
                        </pic:spPr>
                      </pic:pic>
                    </a:graphicData>
                  </a:graphic>
                </wp:inline>
              </w:drawing>
            </w:r>
          </w:p>
        </w:tc>
      </w:tr>
    </w:tbl>
    <w:p w14:paraId="4DEC6511" w14:textId="77777777" w:rsidR="00F03DDD" w:rsidRDefault="00F03DDD"/>
    <w:sectPr w:rsidR="00F03DDD" w:rsidSect="00034616">
      <w:footerReference w:type="default" r:id="rId12"/>
      <w:pgSz w:w="16834" w:h="11909" w:orient="landscape"/>
      <w:pgMar w:top="461" w:right="461" w:bottom="461" w:left="4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9556B" w14:textId="77777777" w:rsidR="00F03DDD" w:rsidRDefault="00F03DDD">
      <w:pPr>
        <w:spacing w:after="0" w:line="240" w:lineRule="auto"/>
      </w:pPr>
      <w:r>
        <w:separator/>
      </w:r>
    </w:p>
  </w:endnote>
  <w:endnote w:type="continuationSeparator" w:id="0">
    <w:p w14:paraId="3A8FFA3A" w14:textId="77777777" w:rsidR="00F03DDD" w:rsidRDefault="00F03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winkl Cursive Unlooped">
    <w:panose1 w:val="020000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C5BF" w14:textId="77777777" w:rsidR="002E23BB" w:rsidRDefault="00F03DDD">
    <w:pPr>
      <w:pStyle w:val="Footer"/>
      <w:jc w:val="center"/>
    </w:pPr>
    <w:r>
      <w:rPr>
        <w:sz w:val="15"/>
      </w:rPr>
      <w:t>SS John &amp; Monica Catholic Primary School | Attendance Information for Parents &amp; Carers |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CBBC6" w14:textId="77777777" w:rsidR="00F03DDD" w:rsidRDefault="00F03DDD">
      <w:pPr>
        <w:spacing w:after="0" w:line="240" w:lineRule="auto"/>
      </w:pPr>
      <w:r>
        <w:separator/>
      </w:r>
    </w:p>
  </w:footnote>
  <w:footnote w:type="continuationSeparator" w:id="0">
    <w:p w14:paraId="6D8C70B8" w14:textId="77777777" w:rsidR="00F03DDD" w:rsidRDefault="00F03D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3667242">
    <w:abstractNumId w:val="8"/>
  </w:num>
  <w:num w:numId="2" w16cid:durableId="577062599">
    <w:abstractNumId w:val="6"/>
  </w:num>
  <w:num w:numId="3" w16cid:durableId="1837837291">
    <w:abstractNumId w:val="5"/>
  </w:num>
  <w:num w:numId="4" w16cid:durableId="503207674">
    <w:abstractNumId w:val="4"/>
  </w:num>
  <w:num w:numId="5" w16cid:durableId="623387113">
    <w:abstractNumId w:val="7"/>
  </w:num>
  <w:num w:numId="6" w16cid:durableId="1540626296">
    <w:abstractNumId w:val="3"/>
  </w:num>
  <w:num w:numId="7" w16cid:durableId="2123566822">
    <w:abstractNumId w:val="2"/>
  </w:num>
  <w:num w:numId="8" w16cid:durableId="1923679173">
    <w:abstractNumId w:val="1"/>
  </w:num>
  <w:num w:numId="9" w16cid:durableId="1457066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796"/>
    <w:rsid w:val="0015074B"/>
    <w:rsid w:val="001A5F4B"/>
    <w:rsid w:val="0029639D"/>
    <w:rsid w:val="002E23BB"/>
    <w:rsid w:val="00326F90"/>
    <w:rsid w:val="00AA1D8D"/>
    <w:rsid w:val="00B47730"/>
    <w:rsid w:val="00CB0664"/>
    <w:rsid w:val="00F03D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2F20E"/>
  <w14:defaultImageDpi w14:val="300"/>
  <w15:docId w15:val="{9248E5D5-2B3B-4967-9CF3-5834816C7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H">
    <w:name w:val="LH"/>
    <w:pPr>
      <w:spacing w:before="60" w:after="60"/>
    </w:pPr>
    <w:rPr>
      <w:rFonts w:ascii="Arial" w:hAnsi="Arial"/>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working-together-to-improve-school-attendance" TargetMode="External"/><Relationship Id="rId5" Type="http://schemas.openxmlformats.org/officeDocument/2006/relationships/webSettings" Target="webSettings.xml"/><Relationship Id="rId10" Type="http://schemas.openxmlformats.org/officeDocument/2006/relationships/hyperlink" Target="https://www.birmingham.gov.uk/info/20014/schools_and_learning/1502/school_attendance_advice_for_parents/4" TargetMode="External"/><Relationship Id="rId4" Type="http://schemas.openxmlformats.org/officeDocument/2006/relationships/settings" Target="settings.xml"/><Relationship Id="rId9" Type="http://schemas.openxmlformats.org/officeDocument/2006/relationships/hyperlink" Target="https://www.birmingham.gov.uk/info/20014/schools_and_learning/1502/school_attendance_advice_for_parents/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M.Elliott</cp:lastModifiedBy>
  <cp:revision>2</cp:revision>
  <dcterms:created xsi:type="dcterms:W3CDTF">2026-09-07T10:08:00Z</dcterms:created>
  <dcterms:modified xsi:type="dcterms:W3CDTF">2026-09-07T10:08:00Z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39e21f55-a056-4b1f-9516-168378d9be04</vt:lpwstr>
  </property>
</Properties>
</file>