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Pr="009E01CB" w:rsidRDefault="00F16EFF" w:rsidP="00F16EFF">
      <w:pPr>
        <w:jc w:val="both"/>
        <w:rPr>
          <w:rFonts w:ascii="Calibri" w:hAnsi="Calibri" w:cs="Calibri"/>
          <w:color w:val="000000" w:themeColor="text1"/>
          <w:sz w:val="22"/>
          <w:szCs w:val="22"/>
        </w:rPr>
      </w:pPr>
    </w:p>
    <w:p w:rsidR="00F16EFF" w:rsidRPr="009E01CB" w:rsidRDefault="00F16EFF" w:rsidP="00F16EFF">
      <w:pPr>
        <w:jc w:val="center"/>
        <w:rPr>
          <w:rFonts w:ascii="Calibri" w:hAnsi="Calibri" w:cs="Calibri"/>
          <w:b/>
          <w:color w:val="000000" w:themeColor="text1"/>
          <w:sz w:val="22"/>
          <w:szCs w:val="22"/>
          <w:u w:val="single"/>
        </w:rPr>
      </w:pPr>
      <w:r w:rsidRPr="009E01CB">
        <w:rPr>
          <w:rFonts w:ascii="Calibri" w:hAnsi="Calibri" w:cs="Calibri"/>
          <w:b/>
          <w:color w:val="000000" w:themeColor="text1"/>
          <w:sz w:val="28"/>
          <w:szCs w:val="22"/>
          <w:u w:val="single"/>
        </w:rPr>
        <w:t>SS John &amp; Monica</w:t>
      </w:r>
      <w:r w:rsidR="00F61902" w:rsidRPr="009E01CB">
        <w:rPr>
          <w:rFonts w:ascii="Calibri" w:hAnsi="Calibri" w:cs="Calibri"/>
          <w:b/>
          <w:color w:val="000000" w:themeColor="text1"/>
          <w:sz w:val="28"/>
          <w:szCs w:val="22"/>
          <w:u w:val="single"/>
        </w:rPr>
        <w:t>’s</w:t>
      </w:r>
      <w:r w:rsidRPr="009E01CB">
        <w:rPr>
          <w:rFonts w:ascii="Calibri" w:hAnsi="Calibri" w:cs="Calibri"/>
          <w:b/>
          <w:color w:val="000000" w:themeColor="text1"/>
          <w:sz w:val="28"/>
          <w:szCs w:val="22"/>
          <w:u w:val="single"/>
        </w:rPr>
        <w:t xml:space="preserve"> Catholic Primary School</w:t>
      </w:r>
    </w:p>
    <w:p w:rsidR="00F16EFF" w:rsidRPr="009E01CB" w:rsidRDefault="00F16EFF" w:rsidP="00F16EFF">
      <w:pPr>
        <w:jc w:val="center"/>
        <w:rPr>
          <w:rFonts w:ascii="Calibri" w:hAnsi="Calibri" w:cs="Calibri"/>
          <w:color w:val="000000" w:themeColor="text1"/>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9E01CB" w:rsidTr="00E1412B">
        <w:trPr>
          <w:trHeight w:val="582"/>
        </w:trPr>
        <w:tc>
          <w:tcPr>
            <w:tcW w:w="9493" w:type="dxa"/>
            <w:shd w:val="clear" w:color="auto" w:fill="auto"/>
          </w:tcPr>
          <w:p w:rsidR="00127147" w:rsidRPr="009E01CB" w:rsidRDefault="00127147" w:rsidP="0065246C">
            <w:pPr>
              <w:jc w:val="center"/>
              <w:rPr>
                <w:rFonts w:ascii="Lucida Calligraphy" w:hAnsi="Lucida Calligraphy" w:cs="Calibri"/>
                <w:color w:val="000000" w:themeColor="text1"/>
                <w:sz w:val="32"/>
                <w:szCs w:val="22"/>
              </w:rPr>
            </w:pPr>
          </w:p>
          <w:p w:rsidR="00127147" w:rsidRPr="009E01CB" w:rsidRDefault="00127147" w:rsidP="0065246C">
            <w:pPr>
              <w:jc w:val="center"/>
              <w:rPr>
                <w:rFonts w:ascii="Lucida Calligraphy" w:hAnsi="Lucida Calligraphy" w:cs="Calibri"/>
                <w:color w:val="000000" w:themeColor="text1"/>
                <w:sz w:val="32"/>
                <w:szCs w:val="22"/>
              </w:rPr>
            </w:pPr>
          </w:p>
          <w:p w:rsidR="00127147" w:rsidRPr="009E01CB" w:rsidRDefault="0065246C" w:rsidP="0065246C">
            <w:pPr>
              <w:jc w:val="center"/>
              <w:rPr>
                <w:rFonts w:ascii="Lucida Calligraphy" w:hAnsi="Lucida Calligraphy" w:cs="Calibri"/>
                <w:color w:val="000000" w:themeColor="text1"/>
                <w:sz w:val="32"/>
                <w:szCs w:val="22"/>
              </w:rPr>
            </w:pPr>
            <w:r w:rsidRPr="009E01CB">
              <w:rPr>
                <w:rFonts w:ascii="Lucida Calligraphy" w:hAnsi="Lucida Calligraphy" w:cs="Calibri"/>
                <w:color w:val="000000" w:themeColor="text1"/>
                <w:sz w:val="32"/>
                <w:szCs w:val="22"/>
              </w:rPr>
              <w:t>E</w:t>
            </w:r>
            <w:r w:rsidR="008B066C" w:rsidRPr="009E01CB">
              <w:rPr>
                <w:rFonts w:ascii="Lucida Calligraphy" w:hAnsi="Lucida Calligraphy" w:cs="Calibri"/>
                <w:color w:val="000000" w:themeColor="text1"/>
                <w:sz w:val="32"/>
                <w:szCs w:val="22"/>
              </w:rPr>
              <w:t xml:space="preserve">nglish </w:t>
            </w:r>
            <w:r w:rsidR="00F61902" w:rsidRPr="009E01CB">
              <w:rPr>
                <w:rFonts w:ascii="Lucida Calligraphy" w:hAnsi="Lucida Calligraphy" w:cs="Calibri"/>
                <w:color w:val="000000" w:themeColor="text1"/>
                <w:sz w:val="32"/>
                <w:szCs w:val="22"/>
              </w:rPr>
              <w:t>a</w:t>
            </w:r>
            <w:r w:rsidR="008B066C" w:rsidRPr="009E01CB">
              <w:rPr>
                <w:rFonts w:ascii="Lucida Calligraphy" w:hAnsi="Lucida Calligraphy" w:cs="Calibri"/>
                <w:color w:val="000000" w:themeColor="text1"/>
                <w:sz w:val="32"/>
                <w:szCs w:val="22"/>
              </w:rPr>
              <w:t xml:space="preserve">s </w:t>
            </w:r>
            <w:r w:rsidR="00F61902" w:rsidRPr="009E01CB">
              <w:rPr>
                <w:rFonts w:ascii="Lucida Calligraphy" w:hAnsi="Lucida Calligraphy" w:cs="Calibri"/>
                <w:color w:val="000000" w:themeColor="text1"/>
                <w:sz w:val="32"/>
                <w:szCs w:val="22"/>
              </w:rPr>
              <w:t>a</w:t>
            </w:r>
            <w:r w:rsidR="008B066C" w:rsidRPr="009E01CB">
              <w:rPr>
                <w:rFonts w:ascii="Lucida Calligraphy" w:hAnsi="Lucida Calligraphy" w:cs="Calibri"/>
                <w:color w:val="000000" w:themeColor="text1"/>
                <w:sz w:val="32"/>
                <w:szCs w:val="22"/>
              </w:rPr>
              <w:t>n Additional Language</w:t>
            </w:r>
            <w:r w:rsidR="00823B3C" w:rsidRPr="009E01CB">
              <w:rPr>
                <w:rFonts w:ascii="Lucida Calligraphy" w:hAnsi="Lucida Calligraphy" w:cs="Calibri"/>
                <w:color w:val="000000" w:themeColor="text1"/>
                <w:sz w:val="32"/>
                <w:szCs w:val="22"/>
              </w:rPr>
              <w:t xml:space="preserve"> </w:t>
            </w:r>
          </w:p>
          <w:p w:rsidR="00453D0D" w:rsidRPr="009E01CB" w:rsidRDefault="00453D0D" w:rsidP="0065246C">
            <w:pPr>
              <w:jc w:val="center"/>
              <w:rPr>
                <w:rFonts w:ascii="Lucida Calligraphy" w:hAnsi="Lucida Calligraphy" w:cs="Calibri"/>
                <w:color w:val="000000" w:themeColor="text1"/>
                <w:sz w:val="32"/>
                <w:szCs w:val="22"/>
              </w:rPr>
            </w:pPr>
          </w:p>
          <w:p w:rsidR="00127147" w:rsidRPr="009E01CB" w:rsidRDefault="00127147" w:rsidP="0065246C">
            <w:pPr>
              <w:jc w:val="center"/>
              <w:rPr>
                <w:rFonts w:ascii="Lucida Calligraphy" w:hAnsi="Lucida Calligraphy" w:cs="Calibri"/>
                <w:color w:val="000000" w:themeColor="text1"/>
                <w:sz w:val="32"/>
                <w:szCs w:val="22"/>
              </w:rPr>
            </w:pPr>
            <w:r w:rsidRPr="009E01CB">
              <w:rPr>
                <w:rFonts w:ascii="Lucida Calligraphy" w:hAnsi="Lucida Calligraphy" w:cs="Calibri"/>
                <w:color w:val="000000" w:themeColor="text1"/>
                <w:sz w:val="32"/>
                <w:szCs w:val="22"/>
              </w:rPr>
              <w:t>(</w:t>
            </w:r>
            <w:r w:rsidR="00823B3C" w:rsidRPr="009E01CB">
              <w:rPr>
                <w:rFonts w:ascii="Lucida Calligraphy" w:hAnsi="Lucida Calligraphy" w:cs="Calibri"/>
                <w:color w:val="000000" w:themeColor="text1"/>
                <w:sz w:val="32"/>
                <w:szCs w:val="22"/>
              </w:rPr>
              <w:t>EAL)</w:t>
            </w:r>
            <w:r w:rsidR="0065246C" w:rsidRPr="009E01CB">
              <w:rPr>
                <w:rFonts w:ascii="Lucida Calligraphy" w:hAnsi="Lucida Calligraphy" w:cs="Calibri"/>
                <w:color w:val="000000" w:themeColor="text1"/>
                <w:sz w:val="32"/>
                <w:szCs w:val="22"/>
              </w:rPr>
              <w:t xml:space="preserve"> </w:t>
            </w:r>
          </w:p>
          <w:p w:rsidR="00453D0D" w:rsidRPr="009E01CB" w:rsidRDefault="00453D0D" w:rsidP="0065246C">
            <w:pPr>
              <w:jc w:val="center"/>
              <w:rPr>
                <w:rFonts w:ascii="Lucida Calligraphy" w:hAnsi="Lucida Calligraphy" w:cs="Calibri"/>
                <w:color w:val="000000" w:themeColor="text1"/>
                <w:sz w:val="32"/>
                <w:szCs w:val="22"/>
              </w:rPr>
            </w:pPr>
          </w:p>
          <w:p w:rsidR="00530EDA" w:rsidRDefault="00F16EFF" w:rsidP="0065246C">
            <w:pPr>
              <w:jc w:val="center"/>
              <w:rPr>
                <w:rFonts w:ascii="Lucida Calligraphy" w:hAnsi="Lucida Calligraphy" w:cs="Calibri"/>
                <w:color w:val="000000" w:themeColor="text1"/>
                <w:sz w:val="32"/>
                <w:szCs w:val="22"/>
              </w:rPr>
            </w:pPr>
            <w:r w:rsidRPr="009E01CB">
              <w:rPr>
                <w:rFonts w:ascii="Lucida Calligraphy" w:hAnsi="Lucida Calligraphy" w:cs="Calibri"/>
                <w:color w:val="000000" w:themeColor="text1"/>
                <w:sz w:val="32"/>
                <w:szCs w:val="22"/>
              </w:rPr>
              <w:t>Policy</w:t>
            </w:r>
            <w:r w:rsidR="00530EDA">
              <w:rPr>
                <w:rFonts w:ascii="Lucida Calligraphy" w:hAnsi="Lucida Calligraphy" w:cs="Calibri"/>
                <w:color w:val="000000" w:themeColor="text1"/>
                <w:sz w:val="32"/>
                <w:szCs w:val="22"/>
              </w:rPr>
              <w:t xml:space="preserve"> </w:t>
            </w:r>
          </w:p>
          <w:p w:rsidR="00530EDA" w:rsidRDefault="00530EDA" w:rsidP="0065246C">
            <w:pPr>
              <w:jc w:val="center"/>
              <w:rPr>
                <w:rFonts w:ascii="Lucida Calligraphy" w:hAnsi="Lucida Calligraphy" w:cs="Calibri"/>
                <w:color w:val="000000" w:themeColor="text1"/>
                <w:sz w:val="32"/>
                <w:szCs w:val="22"/>
              </w:rPr>
            </w:pPr>
          </w:p>
          <w:p w:rsidR="00F16EFF" w:rsidRDefault="004C2541" w:rsidP="0065246C">
            <w:pPr>
              <w:jc w:val="center"/>
              <w:rPr>
                <w:rFonts w:ascii="Lucida Calligraphy" w:hAnsi="Lucida Calligraphy" w:cs="Calibri"/>
                <w:color w:val="000000" w:themeColor="text1"/>
                <w:sz w:val="32"/>
                <w:szCs w:val="22"/>
              </w:rPr>
            </w:pPr>
            <w:r>
              <w:rPr>
                <w:rFonts w:ascii="Lucida Calligraphy" w:hAnsi="Lucida Calligraphy" w:cs="Calibri"/>
                <w:color w:val="000000" w:themeColor="text1"/>
                <w:sz w:val="32"/>
                <w:szCs w:val="22"/>
              </w:rPr>
              <w:t xml:space="preserve">Published </w:t>
            </w:r>
            <w:r w:rsidR="001D3164">
              <w:rPr>
                <w:rFonts w:ascii="Lucida Calligraphy" w:hAnsi="Lucida Calligraphy" w:cs="Calibri"/>
                <w:color w:val="000000" w:themeColor="text1"/>
                <w:sz w:val="32"/>
                <w:szCs w:val="22"/>
              </w:rPr>
              <w:t xml:space="preserve">November </w:t>
            </w:r>
            <w:r w:rsidR="008F2EA5">
              <w:rPr>
                <w:rFonts w:ascii="Lucida Calligraphy" w:hAnsi="Lucida Calligraphy" w:cs="Calibri"/>
                <w:color w:val="000000" w:themeColor="text1"/>
                <w:sz w:val="32"/>
                <w:szCs w:val="22"/>
              </w:rPr>
              <w:t>2024</w:t>
            </w:r>
          </w:p>
          <w:p w:rsidR="004C2541" w:rsidRDefault="004C2541" w:rsidP="0065246C">
            <w:pPr>
              <w:jc w:val="center"/>
              <w:rPr>
                <w:rFonts w:ascii="Lucida Calligraphy" w:hAnsi="Lucida Calligraphy" w:cs="Calibri"/>
                <w:color w:val="000000" w:themeColor="text1"/>
                <w:sz w:val="32"/>
                <w:szCs w:val="22"/>
              </w:rPr>
            </w:pPr>
          </w:p>
          <w:p w:rsidR="004C2541" w:rsidRPr="009E01CB" w:rsidRDefault="004C2541" w:rsidP="0065246C">
            <w:pPr>
              <w:jc w:val="center"/>
              <w:rPr>
                <w:rFonts w:ascii="Lucida Calligraphy" w:hAnsi="Lucida Calligraphy" w:cs="Calibri"/>
                <w:color w:val="000000" w:themeColor="text1"/>
                <w:sz w:val="32"/>
                <w:szCs w:val="22"/>
              </w:rPr>
            </w:pPr>
            <w:r>
              <w:rPr>
                <w:rFonts w:ascii="Lucida Calligraphy" w:hAnsi="Lucida Calligraphy" w:cs="Calibri"/>
                <w:color w:val="000000" w:themeColor="text1"/>
                <w:sz w:val="32"/>
                <w:szCs w:val="22"/>
              </w:rPr>
              <w:t xml:space="preserve">To be reviewed </w:t>
            </w:r>
            <w:r w:rsidR="001D3164">
              <w:rPr>
                <w:rFonts w:ascii="Lucida Calligraphy" w:hAnsi="Lucida Calligraphy" w:cs="Calibri"/>
                <w:color w:val="000000" w:themeColor="text1"/>
                <w:sz w:val="32"/>
                <w:szCs w:val="22"/>
              </w:rPr>
              <w:t>November</w:t>
            </w:r>
            <w:r w:rsidR="008F2EA5">
              <w:rPr>
                <w:rFonts w:ascii="Lucida Calligraphy" w:hAnsi="Lucida Calligraphy" w:cs="Calibri"/>
                <w:color w:val="000000" w:themeColor="text1"/>
                <w:sz w:val="32"/>
                <w:szCs w:val="22"/>
              </w:rPr>
              <w:t xml:space="preserve"> 2025</w:t>
            </w:r>
            <w:bookmarkStart w:id="0" w:name="_GoBack"/>
            <w:bookmarkEnd w:id="0"/>
          </w:p>
          <w:p w:rsidR="00F16EFF" w:rsidRPr="009E01CB" w:rsidRDefault="00F16EFF" w:rsidP="00350B8C">
            <w:pPr>
              <w:jc w:val="both"/>
              <w:rPr>
                <w:rFonts w:ascii="Calibri" w:hAnsi="Calibri" w:cs="Calibri"/>
                <w:color w:val="000000" w:themeColor="text1"/>
                <w:sz w:val="22"/>
                <w:szCs w:val="22"/>
              </w:rPr>
            </w:pPr>
          </w:p>
          <w:p w:rsidR="00F16EFF" w:rsidRPr="009E01CB" w:rsidRDefault="00F16EFF" w:rsidP="00350B8C">
            <w:pPr>
              <w:jc w:val="both"/>
              <w:rPr>
                <w:rFonts w:ascii="Calibri" w:hAnsi="Calibri" w:cs="Calibri"/>
                <w:color w:val="000000" w:themeColor="text1"/>
                <w:sz w:val="22"/>
                <w:szCs w:val="22"/>
              </w:rPr>
            </w:pPr>
          </w:p>
          <w:p w:rsidR="00F16EFF" w:rsidRPr="009E01CB" w:rsidRDefault="00F16EFF" w:rsidP="00350B8C">
            <w:pPr>
              <w:jc w:val="both"/>
              <w:rPr>
                <w:rFonts w:ascii="Calibri" w:hAnsi="Calibri" w:cs="Calibri"/>
                <w:color w:val="000000" w:themeColor="text1"/>
                <w:sz w:val="22"/>
                <w:szCs w:val="22"/>
              </w:rPr>
            </w:pPr>
          </w:p>
        </w:tc>
      </w:tr>
    </w:tbl>
    <w:p w:rsidR="00F16EFF" w:rsidRPr="009E01CB" w:rsidRDefault="00F16EFF" w:rsidP="00F16EFF">
      <w:pPr>
        <w:jc w:val="both"/>
        <w:rPr>
          <w:rFonts w:ascii="Calibri" w:hAnsi="Calibri" w:cs="Calibri"/>
          <w:color w:val="000000" w:themeColor="text1"/>
          <w:sz w:val="22"/>
          <w:szCs w:val="22"/>
        </w:rPr>
      </w:pPr>
    </w:p>
    <w:p w:rsidR="00F16EFF" w:rsidRPr="009E01CB" w:rsidRDefault="00F16EFF" w:rsidP="00F16EFF">
      <w:pPr>
        <w:jc w:val="center"/>
        <w:rPr>
          <w:rFonts w:ascii="Calibri" w:hAnsi="Calibri" w:cs="Calibri"/>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127147" w:rsidP="00F16EFF">
      <w:pPr>
        <w:jc w:val="center"/>
        <w:rPr>
          <w:rFonts w:ascii="Arial Narrow" w:hAnsi="Arial Narrow"/>
          <w:b/>
          <w:noProof w:val="0"/>
          <w:color w:val="000000" w:themeColor="text1"/>
          <w:sz w:val="22"/>
          <w:szCs w:val="22"/>
        </w:rPr>
      </w:pPr>
      <w:r w:rsidRPr="009E01CB">
        <w:rPr>
          <w:color w:val="000000" w:themeColor="text1"/>
          <w:sz w:val="22"/>
          <w:szCs w:val="22"/>
          <w:lang w:eastAsia="en-GB"/>
        </w:rPr>
        <w:drawing>
          <wp:anchor distT="0" distB="0" distL="114300" distR="114300" simplePos="0" relativeHeight="251659264" behindDoc="1" locked="0" layoutInCell="1" allowOverlap="1" wp14:anchorId="41EE4BFA" wp14:editId="6DE58A90">
            <wp:simplePos x="0" y="0"/>
            <wp:positionH relativeFrom="column">
              <wp:posOffset>2024380</wp:posOffset>
            </wp:positionH>
            <wp:positionV relativeFrom="paragraph">
              <wp:posOffset>61383</wp:posOffset>
            </wp:positionV>
            <wp:extent cx="1948815" cy="1948815"/>
            <wp:effectExtent l="0" t="0" r="0" b="0"/>
            <wp:wrapTight wrapText="bothSides">
              <wp:wrapPolygon edited="0">
                <wp:start x="0" y="0"/>
                <wp:lineTo x="0" y="21326"/>
                <wp:lineTo x="21326" y="2132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815" cy="194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Arial Narrow" w:hAnsi="Arial Narrow"/>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2"/>
          <w:szCs w:val="22"/>
        </w:rPr>
      </w:pPr>
    </w:p>
    <w:p w:rsidR="002071E4" w:rsidRPr="009E01CB" w:rsidRDefault="002071E4" w:rsidP="00F16EFF">
      <w:pPr>
        <w:jc w:val="center"/>
        <w:rPr>
          <w:rFonts w:ascii="Lucida Calligraphy" w:hAnsi="Lucida Calligraphy"/>
          <w:b/>
          <w:noProof w:val="0"/>
          <w:color w:val="000000" w:themeColor="text1"/>
          <w:sz w:val="22"/>
          <w:szCs w:val="22"/>
        </w:rPr>
      </w:pPr>
    </w:p>
    <w:p w:rsidR="002071E4" w:rsidRPr="009E01CB" w:rsidRDefault="002071E4" w:rsidP="00F16EFF">
      <w:pPr>
        <w:jc w:val="center"/>
        <w:rPr>
          <w:rFonts w:ascii="Lucida Calligraphy" w:hAnsi="Lucida Calligraphy"/>
          <w:b/>
          <w:noProof w:val="0"/>
          <w:color w:val="000000" w:themeColor="text1"/>
          <w:sz w:val="22"/>
          <w:szCs w:val="22"/>
        </w:rPr>
      </w:pPr>
    </w:p>
    <w:p w:rsidR="002071E4" w:rsidRPr="009E01CB" w:rsidRDefault="002071E4" w:rsidP="00F16EFF">
      <w:pPr>
        <w:jc w:val="center"/>
        <w:rPr>
          <w:rFonts w:ascii="Lucida Calligraphy" w:hAnsi="Lucida Calligraphy"/>
          <w:b/>
          <w:noProof w:val="0"/>
          <w:color w:val="000000" w:themeColor="text1"/>
          <w:sz w:val="22"/>
          <w:szCs w:val="22"/>
        </w:rPr>
      </w:pPr>
    </w:p>
    <w:p w:rsidR="00F16EFF" w:rsidRPr="009E01CB" w:rsidRDefault="00F16EFF" w:rsidP="00F16EFF">
      <w:pPr>
        <w:jc w:val="center"/>
        <w:rPr>
          <w:rFonts w:ascii="Lucida Calligraphy" w:hAnsi="Lucida Calligraphy"/>
          <w:b/>
          <w:noProof w:val="0"/>
          <w:color w:val="000000" w:themeColor="text1"/>
          <w:sz w:val="24"/>
          <w:szCs w:val="22"/>
        </w:rPr>
      </w:pPr>
    </w:p>
    <w:p w:rsidR="00F16EFF" w:rsidRPr="009E01CB" w:rsidRDefault="00F16EFF" w:rsidP="00F16EFF">
      <w:pPr>
        <w:jc w:val="center"/>
        <w:rPr>
          <w:rFonts w:ascii="Lucida Calligraphy" w:hAnsi="Lucida Calligraphy"/>
          <w:b/>
          <w:noProof w:val="0"/>
          <w:color w:val="000000" w:themeColor="text1"/>
          <w:sz w:val="24"/>
          <w:szCs w:val="22"/>
        </w:rPr>
      </w:pPr>
      <w:r w:rsidRPr="009E01CB">
        <w:rPr>
          <w:rFonts w:ascii="Lucida Calligraphy" w:hAnsi="Lucida Calligraphy"/>
          <w:b/>
          <w:noProof w:val="0"/>
          <w:color w:val="000000" w:themeColor="text1"/>
          <w:sz w:val="24"/>
          <w:szCs w:val="22"/>
        </w:rPr>
        <w:t>Our Mission</w:t>
      </w:r>
      <w:r w:rsidR="00D563F0" w:rsidRPr="009E01CB">
        <w:rPr>
          <w:rFonts w:ascii="Lucida Calligraphy" w:hAnsi="Lucida Calligraphy"/>
          <w:b/>
          <w:noProof w:val="0"/>
          <w:color w:val="000000" w:themeColor="text1"/>
          <w:sz w:val="24"/>
          <w:szCs w:val="22"/>
        </w:rPr>
        <w:t xml:space="preserve"> Statement</w:t>
      </w:r>
      <w:r w:rsidR="00127147" w:rsidRPr="009E01CB">
        <w:rPr>
          <w:rFonts w:ascii="Lucida Calligraphy" w:hAnsi="Lucida Calligraphy"/>
          <w:b/>
          <w:noProof w:val="0"/>
          <w:color w:val="000000" w:themeColor="text1"/>
          <w:sz w:val="24"/>
          <w:szCs w:val="22"/>
        </w:rPr>
        <w:t>:</w:t>
      </w:r>
    </w:p>
    <w:p w:rsidR="00127147" w:rsidRPr="009E01CB" w:rsidRDefault="00127147" w:rsidP="00F16EFF">
      <w:pPr>
        <w:jc w:val="center"/>
        <w:rPr>
          <w:rFonts w:ascii="Lucida Calligraphy" w:hAnsi="Lucida Calligraphy"/>
          <w:b/>
          <w:noProof w:val="0"/>
          <w:color w:val="000000" w:themeColor="text1"/>
          <w:sz w:val="24"/>
          <w:szCs w:val="22"/>
        </w:rPr>
      </w:pPr>
    </w:p>
    <w:p w:rsidR="00866FF6" w:rsidRPr="009E01CB" w:rsidRDefault="00F16EFF" w:rsidP="00866FF6">
      <w:pPr>
        <w:jc w:val="center"/>
        <w:rPr>
          <w:rFonts w:ascii="Lucida Calligraphy" w:hAnsi="Lucida Calligraphy"/>
          <w:b/>
          <w:noProof w:val="0"/>
          <w:color w:val="000000" w:themeColor="text1"/>
          <w:sz w:val="28"/>
          <w:szCs w:val="22"/>
        </w:rPr>
      </w:pPr>
      <w:r w:rsidRPr="009E01CB">
        <w:rPr>
          <w:rFonts w:ascii="Lucida Calligraphy" w:hAnsi="Lucida Calligraphy"/>
          <w:b/>
          <w:noProof w:val="0"/>
          <w:color w:val="000000" w:themeColor="text1"/>
          <w:sz w:val="28"/>
          <w:szCs w:val="22"/>
        </w:rPr>
        <w:t>‘At SS John and Monica’s we learn through the example of Jesus to love, respect, understand and value each other’</w:t>
      </w:r>
    </w:p>
    <w:p w:rsidR="00866FF6" w:rsidRPr="009E01CB" w:rsidRDefault="00866FF6" w:rsidP="00866FF6">
      <w:pPr>
        <w:jc w:val="center"/>
        <w:rPr>
          <w:rFonts w:ascii="Lucida Calligraphy" w:hAnsi="Lucida Calligraphy"/>
          <w:b/>
          <w:noProof w:val="0"/>
          <w:color w:val="000000" w:themeColor="text1"/>
          <w:sz w:val="22"/>
          <w:szCs w:val="22"/>
        </w:rPr>
      </w:pPr>
    </w:p>
    <w:p w:rsidR="00127147" w:rsidRPr="009E01CB" w:rsidRDefault="00127147" w:rsidP="00866FF6">
      <w:pPr>
        <w:jc w:val="center"/>
        <w:rPr>
          <w:rFonts w:ascii="Lucida Calligraphy" w:hAnsi="Lucida Calligraphy"/>
          <w:b/>
          <w:noProof w:val="0"/>
          <w:color w:val="000000" w:themeColor="text1"/>
          <w:sz w:val="22"/>
          <w:szCs w:val="22"/>
        </w:rPr>
      </w:pPr>
    </w:p>
    <w:p w:rsidR="00127147" w:rsidRPr="009E01CB" w:rsidRDefault="00D3396F" w:rsidP="00866FF6">
      <w:pPr>
        <w:jc w:val="center"/>
        <w:rPr>
          <w:rFonts w:ascii="Lucida Calligraphy" w:hAnsi="Lucida Calligraphy"/>
          <w:b/>
          <w:noProof w:val="0"/>
          <w:color w:val="000000" w:themeColor="text1"/>
          <w:sz w:val="22"/>
          <w:szCs w:val="22"/>
        </w:rPr>
      </w:pPr>
      <w:r w:rsidRPr="009E01CB">
        <w:rPr>
          <w:rFonts w:ascii="Arial" w:hAnsi="Arial" w:cs="Arial"/>
          <w:b/>
          <w:color w:val="000000" w:themeColor="text1"/>
          <w:szCs w:val="16"/>
          <w:lang w:eastAsia="en-GB"/>
        </w:rPr>
        <w:drawing>
          <wp:inline distT="0" distB="0" distL="0" distR="0" wp14:anchorId="27BB9AF1" wp14:editId="6333D741">
            <wp:extent cx="1546860" cy="1318260"/>
            <wp:effectExtent l="0" t="0" r="0" b="0"/>
            <wp:docPr id="3" name="Picture 3"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_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318260"/>
                    </a:xfrm>
                    <a:prstGeom prst="rect">
                      <a:avLst/>
                    </a:prstGeom>
                    <a:noFill/>
                    <a:ln>
                      <a:noFill/>
                    </a:ln>
                  </pic:spPr>
                </pic:pic>
              </a:graphicData>
            </a:graphic>
          </wp:inline>
        </w:drawing>
      </w:r>
    </w:p>
    <w:p w:rsidR="00127147" w:rsidRPr="009E01CB" w:rsidRDefault="00127147" w:rsidP="00866FF6">
      <w:pPr>
        <w:jc w:val="center"/>
        <w:rPr>
          <w:rFonts w:ascii="Lucida Calligraphy" w:hAnsi="Lucida Calligraphy"/>
          <w:b/>
          <w:noProof w:val="0"/>
          <w:color w:val="000000" w:themeColor="text1"/>
          <w:sz w:val="22"/>
          <w:szCs w:val="22"/>
        </w:rPr>
      </w:pPr>
    </w:p>
    <w:p w:rsidR="00127147" w:rsidRPr="009E01CB" w:rsidRDefault="006B7412" w:rsidP="00453D0D">
      <w:pPr>
        <w:rPr>
          <w:rFonts w:ascii="Arial" w:hAnsi="Arial" w:cs="Arial"/>
          <w:b/>
          <w:noProof w:val="0"/>
          <w:color w:val="000000" w:themeColor="text1"/>
          <w:sz w:val="22"/>
          <w:szCs w:val="22"/>
        </w:rPr>
      </w:pPr>
      <w:r w:rsidRPr="009E01CB">
        <w:rPr>
          <w:rFonts w:ascii="Arial" w:hAnsi="Arial" w:cs="Arial"/>
          <w:b/>
          <w:noProof w:val="0"/>
          <w:color w:val="000000" w:themeColor="text1"/>
          <w:sz w:val="22"/>
          <w:szCs w:val="22"/>
        </w:rPr>
        <w:t>Contents</w:t>
      </w:r>
      <w:r w:rsidR="00453D0D" w:rsidRPr="009E01CB">
        <w:rPr>
          <w:rFonts w:ascii="Arial" w:hAnsi="Arial" w:cs="Arial"/>
          <w:b/>
          <w:noProof w:val="0"/>
          <w:color w:val="000000" w:themeColor="text1"/>
          <w:sz w:val="22"/>
          <w:szCs w:val="22"/>
        </w:rPr>
        <w:t>:</w:t>
      </w:r>
    </w:p>
    <w:p w:rsidR="00453D0D" w:rsidRPr="009E01CB" w:rsidRDefault="00453D0D" w:rsidP="00453D0D">
      <w:pPr>
        <w:rPr>
          <w:rFonts w:ascii="Arial" w:hAnsi="Arial" w:cs="Arial"/>
          <w:b/>
          <w:noProof w:val="0"/>
          <w:color w:val="000000" w:themeColor="text1"/>
          <w:sz w:val="22"/>
          <w:szCs w:val="22"/>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 xml:space="preserve">Introduction / Mission Statement </w:t>
      </w:r>
    </w:p>
    <w:p w:rsidR="00DB2EBA" w:rsidRPr="009E01CB" w:rsidRDefault="00DB2EBA" w:rsidP="004C2541">
      <w:pPr>
        <w:pStyle w:val="ListParagraph"/>
        <w:rPr>
          <w:rFonts w:ascii="Arial" w:hAnsi="Arial" w:cs="Arial"/>
          <w:color w:val="000000" w:themeColor="text1"/>
        </w:rPr>
      </w:pPr>
    </w:p>
    <w:p w:rsidR="00DB2EBA"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Statement of Aims and Commitment</w:t>
      </w:r>
    </w:p>
    <w:p w:rsidR="00DB2EBA" w:rsidRPr="009E01CB" w:rsidRDefault="00DB2EBA" w:rsidP="004C2541">
      <w:pPr>
        <w:pStyle w:val="ListParagraph"/>
        <w:rPr>
          <w:rFonts w:ascii="Arial" w:hAnsi="Arial" w:cs="Arial"/>
          <w:color w:val="000000" w:themeColor="text1"/>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Definition of EAL</w:t>
      </w:r>
    </w:p>
    <w:p w:rsidR="00DB2EBA" w:rsidRPr="009E01CB" w:rsidRDefault="00DB2EBA" w:rsidP="004C2541">
      <w:pPr>
        <w:pStyle w:val="ListParagraph"/>
        <w:rPr>
          <w:rFonts w:ascii="Arial" w:hAnsi="Arial" w:cs="Arial"/>
          <w:color w:val="000000" w:themeColor="text1"/>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Context / Background</w:t>
      </w:r>
    </w:p>
    <w:p w:rsidR="00DB2EBA" w:rsidRPr="009E01CB" w:rsidRDefault="00DB2EBA" w:rsidP="004C2541">
      <w:pPr>
        <w:pStyle w:val="ListParagraph"/>
        <w:rPr>
          <w:rFonts w:ascii="Arial" w:hAnsi="Arial" w:cs="Arial"/>
          <w:color w:val="000000" w:themeColor="text1"/>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Key Principles for Second Language Acquisition</w:t>
      </w:r>
    </w:p>
    <w:p w:rsidR="00DB2EBA" w:rsidRPr="009E01CB" w:rsidRDefault="00DB2EBA" w:rsidP="004C2541">
      <w:pPr>
        <w:pStyle w:val="ListParagraph"/>
        <w:spacing w:after="120"/>
        <w:outlineLvl w:val="2"/>
        <w:rPr>
          <w:rFonts w:ascii="Arial" w:hAnsi="Arial" w:cs="Arial"/>
          <w:color w:val="000000" w:themeColor="text1"/>
          <w:lang w:eastAsia="en-GB"/>
        </w:rPr>
      </w:pPr>
    </w:p>
    <w:p w:rsidR="00453D0D" w:rsidRPr="009E01CB" w:rsidRDefault="00453D0D" w:rsidP="004C2541">
      <w:pPr>
        <w:pStyle w:val="ListParagraph"/>
        <w:numPr>
          <w:ilvl w:val="0"/>
          <w:numId w:val="39"/>
        </w:numPr>
        <w:spacing w:after="120"/>
        <w:outlineLvl w:val="2"/>
        <w:rPr>
          <w:rFonts w:ascii="Arial" w:hAnsi="Arial" w:cs="Arial"/>
          <w:color w:val="000000" w:themeColor="text1"/>
          <w:lang w:eastAsia="en-GB"/>
        </w:rPr>
      </w:pPr>
      <w:r w:rsidRPr="009E01CB">
        <w:rPr>
          <w:rFonts w:ascii="Arial" w:hAnsi="Arial" w:cs="Arial"/>
          <w:color w:val="000000" w:themeColor="text1"/>
          <w:lang w:eastAsia="en-GB"/>
        </w:rPr>
        <w:t>EAL in the National Curriculum</w:t>
      </w:r>
    </w:p>
    <w:p w:rsidR="00DB2EBA" w:rsidRPr="009E01CB" w:rsidRDefault="00DB2EBA" w:rsidP="004C2541">
      <w:pPr>
        <w:pStyle w:val="ListParagraph"/>
        <w:spacing w:after="120"/>
        <w:outlineLvl w:val="2"/>
        <w:rPr>
          <w:rFonts w:ascii="Arial" w:hAnsi="Arial" w:cs="Arial"/>
          <w:color w:val="000000" w:themeColor="text1"/>
          <w:lang w:eastAsia="en-GB"/>
        </w:rPr>
      </w:pPr>
    </w:p>
    <w:p w:rsidR="00453D0D" w:rsidRPr="009E01CB" w:rsidRDefault="00453D0D" w:rsidP="004C2541">
      <w:pPr>
        <w:pStyle w:val="ListParagraph"/>
        <w:numPr>
          <w:ilvl w:val="0"/>
          <w:numId w:val="39"/>
        </w:numPr>
        <w:spacing w:after="120"/>
        <w:outlineLvl w:val="2"/>
        <w:rPr>
          <w:rFonts w:ascii="Arial" w:hAnsi="Arial" w:cs="Arial"/>
          <w:color w:val="000000" w:themeColor="text1"/>
          <w:lang w:eastAsia="en-GB"/>
        </w:rPr>
      </w:pPr>
      <w:r w:rsidRPr="009E01CB">
        <w:rPr>
          <w:rFonts w:ascii="Arial" w:hAnsi="Arial" w:cs="Arial"/>
          <w:color w:val="000000" w:themeColor="text1"/>
          <w:lang w:eastAsia="en-GB"/>
        </w:rPr>
        <w:t>EAL Teaching and Learning</w:t>
      </w:r>
    </w:p>
    <w:p w:rsidR="00DB2EBA" w:rsidRPr="009E01CB" w:rsidRDefault="00DB2EBA" w:rsidP="004C2541">
      <w:pPr>
        <w:pStyle w:val="ListParagraph"/>
        <w:autoSpaceDE w:val="0"/>
        <w:autoSpaceDN w:val="0"/>
        <w:adjustRightInd w:val="0"/>
        <w:rPr>
          <w:rFonts w:ascii="Arial" w:hAnsi="Arial" w:cs="Arial"/>
          <w:color w:val="000000" w:themeColor="text1"/>
        </w:rPr>
      </w:pPr>
    </w:p>
    <w:p w:rsidR="00453D0D" w:rsidRPr="009E01CB" w:rsidRDefault="00453D0D" w:rsidP="004C2541">
      <w:pPr>
        <w:pStyle w:val="ListParagraph"/>
        <w:numPr>
          <w:ilvl w:val="0"/>
          <w:numId w:val="39"/>
        </w:numPr>
        <w:autoSpaceDE w:val="0"/>
        <w:autoSpaceDN w:val="0"/>
        <w:adjustRightInd w:val="0"/>
        <w:rPr>
          <w:rFonts w:ascii="Arial" w:hAnsi="Arial" w:cs="Arial"/>
          <w:color w:val="000000" w:themeColor="text1"/>
        </w:rPr>
      </w:pPr>
      <w:r w:rsidRPr="009E01CB">
        <w:rPr>
          <w:rFonts w:ascii="Arial" w:hAnsi="Arial" w:cs="Arial"/>
          <w:color w:val="000000" w:themeColor="text1"/>
        </w:rPr>
        <w:t xml:space="preserve">Induction of newly arrived EAL pupils </w:t>
      </w:r>
    </w:p>
    <w:p w:rsidR="00DB2EBA" w:rsidRPr="009E01CB" w:rsidRDefault="00DB2EBA" w:rsidP="004C2541">
      <w:pPr>
        <w:pStyle w:val="ListParagraph"/>
        <w:spacing w:after="120"/>
        <w:outlineLvl w:val="2"/>
        <w:rPr>
          <w:rFonts w:ascii="Arial" w:hAnsi="Arial" w:cs="Arial"/>
          <w:color w:val="000000" w:themeColor="text1"/>
          <w:lang w:eastAsia="en-GB"/>
        </w:rPr>
      </w:pPr>
    </w:p>
    <w:p w:rsidR="00453D0D" w:rsidRDefault="00453D0D" w:rsidP="004C2541">
      <w:pPr>
        <w:pStyle w:val="ListParagraph"/>
        <w:numPr>
          <w:ilvl w:val="0"/>
          <w:numId w:val="39"/>
        </w:numPr>
        <w:spacing w:after="120"/>
        <w:outlineLvl w:val="2"/>
        <w:rPr>
          <w:rFonts w:ascii="Arial" w:hAnsi="Arial" w:cs="Arial"/>
          <w:color w:val="000000" w:themeColor="text1"/>
          <w:lang w:eastAsia="en-GB"/>
        </w:rPr>
      </w:pPr>
      <w:r w:rsidRPr="009E01CB">
        <w:rPr>
          <w:rFonts w:ascii="Arial" w:hAnsi="Arial" w:cs="Arial"/>
          <w:color w:val="000000" w:themeColor="text1"/>
          <w:lang w:eastAsia="en-GB"/>
        </w:rPr>
        <w:t>Special Educational Needs and Disabilities, and Gifted and Talented Pupils</w:t>
      </w:r>
    </w:p>
    <w:p w:rsidR="005B44CB" w:rsidRPr="005B44CB" w:rsidRDefault="005B44CB" w:rsidP="004C2541">
      <w:pPr>
        <w:pStyle w:val="ListParagraph"/>
        <w:rPr>
          <w:rFonts w:ascii="Arial" w:hAnsi="Arial" w:cs="Arial"/>
          <w:color w:val="000000" w:themeColor="text1"/>
          <w:lang w:eastAsia="en-GB"/>
        </w:rPr>
      </w:pPr>
    </w:p>
    <w:p w:rsidR="005B44CB" w:rsidRPr="009E01CB" w:rsidRDefault="005B44CB" w:rsidP="004C2541">
      <w:pPr>
        <w:pStyle w:val="ListParagraph"/>
        <w:numPr>
          <w:ilvl w:val="0"/>
          <w:numId w:val="39"/>
        </w:numPr>
        <w:spacing w:after="120"/>
        <w:outlineLvl w:val="2"/>
        <w:rPr>
          <w:rFonts w:ascii="Arial" w:hAnsi="Arial" w:cs="Arial"/>
          <w:color w:val="000000" w:themeColor="text1"/>
          <w:lang w:eastAsia="en-GB"/>
        </w:rPr>
      </w:pPr>
      <w:r>
        <w:rPr>
          <w:rFonts w:ascii="Arial" w:hAnsi="Arial" w:cs="Arial"/>
          <w:color w:val="000000" w:themeColor="text1"/>
          <w:lang w:eastAsia="en-GB"/>
        </w:rPr>
        <w:t>Safeguarding – Keeping Children Safe in Education</w:t>
      </w:r>
    </w:p>
    <w:p w:rsidR="00DB2EBA" w:rsidRPr="009E01CB" w:rsidRDefault="00DB2EBA" w:rsidP="004C2541">
      <w:pPr>
        <w:pStyle w:val="ListParagraph"/>
        <w:spacing w:after="120"/>
        <w:outlineLvl w:val="2"/>
        <w:rPr>
          <w:rFonts w:ascii="Arial" w:hAnsi="Arial" w:cs="Arial"/>
          <w:color w:val="000000" w:themeColor="text1"/>
          <w:lang w:eastAsia="en-GB"/>
        </w:rPr>
      </w:pPr>
    </w:p>
    <w:p w:rsidR="00453D0D" w:rsidRDefault="00453D0D" w:rsidP="004C2541">
      <w:pPr>
        <w:pStyle w:val="ListParagraph"/>
        <w:numPr>
          <w:ilvl w:val="0"/>
          <w:numId w:val="39"/>
        </w:numPr>
        <w:spacing w:after="120"/>
        <w:outlineLvl w:val="2"/>
        <w:rPr>
          <w:rFonts w:ascii="Arial" w:hAnsi="Arial" w:cs="Arial"/>
          <w:color w:val="000000" w:themeColor="text1"/>
          <w:lang w:eastAsia="en-GB"/>
        </w:rPr>
      </w:pPr>
      <w:r w:rsidRPr="009E01CB">
        <w:rPr>
          <w:rFonts w:ascii="Arial" w:hAnsi="Arial" w:cs="Arial"/>
          <w:color w:val="000000" w:themeColor="text1"/>
          <w:lang w:eastAsia="en-GB"/>
        </w:rPr>
        <w:t>Monitoring and Assessment</w:t>
      </w:r>
    </w:p>
    <w:p w:rsidR="00124ABF" w:rsidRPr="00124ABF" w:rsidRDefault="00124ABF" w:rsidP="00124ABF">
      <w:pPr>
        <w:pStyle w:val="ListParagraph"/>
        <w:rPr>
          <w:rFonts w:ascii="Arial" w:hAnsi="Arial" w:cs="Arial"/>
          <w:color w:val="000000" w:themeColor="text1"/>
          <w:lang w:eastAsia="en-GB"/>
        </w:rPr>
      </w:pPr>
    </w:p>
    <w:p w:rsidR="00124ABF" w:rsidRPr="009E01CB" w:rsidRDefault="00124ABF" w:rsidP="004C2541">
      <w:pPr>
        <w:pStyle w:val="ListParagraph"/>
        <w:numPr>
          <w:ilvl w:val="0"/>
          <w:numId w:val="39"/>
        </w:numPr>
        <w:spacing w:after="120"/>
        <w:outlineLvl w:val="2"/>
        <w:rPr>
          <w:rFonts w:ascii="Arial" w:hAnsi="Arial" w:cs="Arial"/>
          <w:color w:val="000000" w:themeColor="text1"/>
          <w:lang w:eastAsia="en-GB"/>
        </w:rPr>
      </w:pPr>
      <w:r>
        <w:rPr>
          <w:rFonts w:ascii="Arial" w:hAnsi="Arial" w:cs="Arial"/>
          <w:color w:val="000000" w:themeColor="text1"/>
          <w:lang w:eastAsia="en-GB"/>
        </w:rPr>
        <w:t xml:space="preserve">Statutory Assessment </w:t>
      </w:r>
    </w:p>
    <w:p w:rsidR="00DB2EBA" w:rsidRPr="009E01CB" w:rsidRDefault="00DB2EBA" w:rsidP="004C2541">
      <w:pPr>
        <w:pStyle w:val="ListParagraph"/>
        <w:autoSpaceDE w:val="0"/>
        <w:autoSpaceDN w:val="0"/>
        <w:adjustRightInd w:val="0"/>
        <w:rPr>
          <w:rFonts w:ascii="Arial" w:hAnsi="Arial" w:cs="Arial"/>
          <w:color w:val="000000" w:themeColor="text1"/>
          <w:lang w:val="en-US"/>
        </w:rPr>
      </w:pPr>
    </w:p>
    <w:p w:rsidR="00453D0D" w:rsidRPr="009E01CB" w:rsidRDefault="00453D0D" w:rsidP="004C2541">
      <w:pPr>
        <w:pStyle w:val="ListParagraph"/>
        <w:numPr>
          <w:ilvl w:val="0"/>
          <w:numId w:val="39"/>
        </w:numPr>
        <w:autoSpaceDE w:val="0"/>
        <w:autoSpaceDN w:val="0"/>
        <w:adjustRightInd w:val="0"/>
        <w:rPr>
          <w:rFonts w:ascii="Arial" w:hAnsi="Arial" w:cs="Arial"/>
          <w:color w:val="000000" w:themeColor="text1"/>
          <w:lang w:val="en-US"/>
        </w:rPr>
      </w:pPr>
      <w:r w:rsidRPr="009E01CB">
        <w:rPr>
          <w:rFonts w:ascii="Arial" w:hAnsi="Arial" w:cs="Arial"/>
          <w:color w:val="000000" w:themeColor="text1"/>
          <w:lang w:val="en-US"/>
        </w:rPr>
        <w:t>Resources</w:t>
      </w:r>
    </w:p>
    <w:p w:rsidR="00DB2EBA" w:rsidRPr="009E01CB" w:rsidRDefault="00DB2EBA" w:rsidP="004C2541">
      <w:pPr>
        <w:pStyle w:val="ListParagraph"/>
        <w:rPr>
          <w:rFonts w:ascii="Arial" w:hAnsi="Arial" w:cs="Arial"/>
          <w:color w:val="000000" w:themeColor="text1"/>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 xml:space="preserve">Parents/carers and the wider community </w:t>
      </w:r>
    </w:p>
    <w:p w:rsidR="00DB2EBA" w:rsidRPr="009E01CB" w:rsidRDefault="00DB2EBA" w:rsidP="004C2541">
      <w:pPr>
        <w:pStyle w:val="ListParagraph"/>
        <w:rPr>
          <w:rFonts w:ascii="Arial" w:hAnsi="Arial" w:cs="Arial"/>
          <w:color w:val="000000" w:themeColor="text1"/>
        </w:rPr>
      </w:pPr>
    </w:p>
    <w:p w:rsidR="00453D0D" w:rsidRPr="009E01CB" w:rsidRDefault="00453D0D"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Key responsibilities and staff development</w:t>
      </w:r>
    </w:p>
    <w:p w:rsidR="00DB2EBA" w:rsidRPr="009E01CB" w:rsidRDefault="00DB2EBA" w:rsidP="004C2541">
      <w:pPr>
        <w:pStyle w:val="ListParagraph"/>
        <w:rPr>
          <w:rFonts w:ascii="Arial" w:hAnsi="Arial" w:cs="Arial"/>
          <w:color w:val="000000" w:themeColor="text1"/>
        </w:rPr>
      </w:pPr>
    </w:p>
    <w:p w:rsidR="00127147" w:rsidRPr="009E01CB" w:rsidRDefault="00DB2EBA" w:rsidP="004C2541">
      <w:pPr>
        <w:pStyle w:val="ListParagraph"/>
        <w:numPr>
          <w:ilvl w:val="0"/>
          <w:numId w:val="39"/>
        </w:numPr>
        <w:rPr>
          <w:rFonts w:ascii="Arial" w:hAnsi="Arial" w:cs="Arial"/>
          <w:color w:val="000000" w:themeColor="text1"/>
        </w:rPr>
      </w:pPr>
      <w:r w:rsidRPr="009E01CB">
        <w:rPr>
          <w:rFonts w:ascii="Arial" w:hAnsi="Arial" w:cs="Arial"/>
          <w:color w:val="000000" w:themeColor="text1"/>
        </w:rPr>
        <w:t>Monitoring, review and evaluation of policy</w:t>
      </w:r>
    </w:p>
    <w:p w:rsidR="00127147" w:rsidRPr="009E01CB" w:rsidRDefault="00127147" w:rsidP="00866FF6">
      <w:pPr>
        <w:jc w:val="center"/>
        <w:rPr>
          <w:rFonts w:ascii="Arial" w:hAnsi="Arial" w:cs="Arial"/>
          <w:b/>
          <w:noProof w:val="0"/>
          <w:color w:val="000000" w:themeColor="text1"/>
          <w:sz w:val="22"/>
          <w:szCs w:val="22"/>
        </w:rPr>
      </w:pPr>
    </w:p>
    <w:p w:rsidR="00F61902" w:rsidRPr="009E01CB" w:rsidRDefault="00F61902" w:rsidP="007F6168">
      <w:pPr>
        <w:pStyle w:val="ListParagraph"/>
        <w:numPr>
          <w:ilvl w:val="0"/>
          <w:numId w:val="35"/>
        </w:numPr>
        <w:rPr>
          <w:rFonts w:ascii="Arial" w:hAnsi="Arial" w:cs="Arial"/>
          <w:b/>
          <w:color w:val="000000" w:themeColor="text1"/>
          <w:u w:val="single"/>
        </w:rPr>
      </w:pPr>
      <w:r w:rsidRPr="009E01CB">
        <w:rPr>
          <w:rFonts w:ascii="Arial" w:hAnsi="Arial" w:cs="Arial"/>
          <w:b/>
          <w:color w:val="000000" w:themeColor="text1"/>
          <w:u w:val="single"/>
        </w:rPr>
        <w:t>Introduction / Mission Statement</w:t>
      </w:r>
    </w:p>
    <w:p w:rsidR="007F6168" w:rsidRPr="009E01CB" w:rsidRDefault="007F6168" w:rsidP="007F6168">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At SS John and Monica’s Catholic Primary School, we welcome children with English as an additional language</w:t>
      </w:r>
      <w:r w:rsidR="009176D1" w:rsidRPr="009E01CB">
        <w:rPr>
          <w:rFonts w:ascii="Arial" w:hAnsi="Arial" w:cs="Arial"/>
          <w:color w:val="000000" w:themeColor="text1"/>
          <w:sz w:val="22"/>
          <w:szCs w:val="22"/>
        </w:rPr>
        <w:t xml:space="preserve"> and we celebrate the unique identity of each pupil</w:t>
      </w:r>
      <w:r w:rsidRPr="009E01CB">
        <w:rPr>
          <w:rFonts w:ascii="Arial" w:hAnsi="Arial" w:cs="Arial"/>
          <w:color w:val="000000" w:themeColor="text1"/>
          <w:sz w:val="22"/>
          <w:szCs w:val="22"/>
        </w:rPr>
        <w:t>. We are committed to ensuring that every child succeeds and reaches their full potential</w:t>
      </w:r>
      <w:r w:rsidR="009176D1" w:rsidRPr="009E01CB">
        <w:rPr>
          <w:rFonts w:ascii="Arial" w:hAnsi="Arial" w:cs="Arial"/>
          <w:color w:val="000000" w:themeColor="text1"/>
          <w:sz w:val="22"/>
          <w:szCs w:val="22"/>
        </w:rPr>
        <w:t xml:space="preserve"> regardless of language/s used</w:t>
      </w:r>
      <w:r w:rsidRPr="009E01CB">
        <w:rPr>
          <w:rFonts w:ascii="Arial" w:hAnsi="Arial" w:cs="Arial"/>
          <w:color w:val="000000" w:themeColor="text1"/>
          <w:sz w:val="22"/>
          <w:szCs w:val="22"/>
        </w:rPr>
        <w:t>. We are dedicated to raising the achievement and attainment of pupils with EAL</w:t>
      </w:r>
      <w:r w:rsidR="009176D1" w:rsidRPr="009E01CB">
        <w:rPr>
          <w:rFonts w:ascii="Arial" w:hAnsi="Arial" w:cs="Arial"/>
          <w:color w:val="000000" w:themeColor="text1"/>
          <w:sz w:val="22"/>
          <w:szCs w:val="22"/>
        </w:rPr>
        <w:t>,</w:t>
      </w:r>
      <w:r w:rsidRPr="009E01CB">
        <w:rPr>
          <w:rFonts w:ascii="Arial" w:hAnsi="Arial" w:cs="Arial"/>
          <w:color w:val="000000" w:themeColor="text1"/>
          <w:sz w:val="22"/>
          <w:szCs w:val="22"/>
        </w:rPr>
        <w:t xml:space="preserve"> enabling them to do the best they can within a positive, supportive, secure and safe learning environment.</w:t>
      </w:r>
      <w:r w:rsidR="009176D1" w:rsidRPr="009E01CB">
        <w:rPr>
          <w:rFonts w:ascii="Arial" w:hAnsi="Arial" w:cs="Arial"/>
          <w:color w:val="000000" w:themeColor="text1"/>
          <w:sz w:val="22"/>
          <w:szCs w:val="22"/>
        </w:rPr>
        <w:t xml:space="preserve"> Our school is proud of the mixture of cultures who come together to learn at SS John and Monica’s, and so we encourage our children to be proud of their heritage and to share the language/s they know.</w:t>
      </w:r>
    </w:p>
    <w:p w:rsidR="007F6168" w:rsidRPr="009E01CB" w:rsidRDefault="007F6168" w:rsidP="00866FF6">
      <w:pPr>
        <w:jc w:val="center"/>
        <w:rPr>
          <w:rFonts w:ascii="Arial" w:hAnsi="Arial" w:cs="Arial"/>
          <w:b/>
          <w:color w:val="000000" w:themeColor="text1"/>
          <w:sz w:val="22"/>
          <w:szCs w:val="22"/>
          <w:u w:val="single"/>
        </w:rPr>
      </w:pPr>
    </w:p>
    <w:p w:rsidR="001A64C6" w:rsidRPr="009E01CB" w:rsidRDefault="0065246C" w:rsidP="009176D1">
      <w:pPr>
        <w:pStyle w:val="ListParagraph"/>
        <w:numPr>
          <w:ilvl w:val="0"/>
          <w:numId w:val="35"/>
        </w:numPr>
        <w:rPr>
          <w:rFonts w:ascii="Arial" w:hAnsi="Arial" w:cs="Arial"/>
          <w:b/>
          <w:color w:val="000000" w:themeColor="text1"/>
          <w:u w:val="single"/>
        </w:rPr>
      </w:pPr>
      <w:r w:rsidRPr="009E01CB">
        <w:rPr>
          <w:rFonts w:ascii="Arial" w:hAnsi="Arial" w:cs="Arial"/>
          <w:b/>
          <w:color w:val="000000" w:themeColor="text1"/>
          <w:u w:val="single"/>
        </w:rPr>
        <w:t xml:space="preserve">Statement of </w:t>
      </w:r>
      <w:r w:rsidR="00F61902" w:rsidRPr="009E01CB">
        <w:rPr>
          <w:rFonts w:ascii="Arial" w:hAnsi="Arial" w:cs="Arial"/>
          <w:b/>
          <w:color w:val="000000" w:themeColor="text1"/>
          <w:u w:val="single"/>
        </w:rPr>
        <w:t xml:space="preserve">Aims and </w:t>
      </w:r>
      <w:r w:rsidRPr="009E01CB">
        <w:rPr>
          <w:rFonts w:ascii="Arial" w:hAnsi="Arial" w:cs="Arial"/>
          <w:b/>
          <w:color w:val="000000" w:themeColor="text1"/>
          <w:u w:val="single"/>
        </w:rPr>
        <w:t>Commitment</w:t>
      </w:r>
    </w:p>
    <w:p w:rsidR="001A64C6" w:rsidRPr="009E01CB" w:rsidRDefault="001A64C6" w:rsidP="00E400F1">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Our priority is to ensure that all pupils can access a broad, balanced and relevant curriculum</w:t>
      </w:r>
      <w:r w:rsidR="009176D1" w:rsidRPr="009E01CB">
        <w:rPr>
          <w:rFonts w:ascii="Arial" w:hAnsi="Arial" w:cs="Arial"/>
          <w:color w:val="000000" w:themeColor="text1"/>
          <w:sz w:val="22"/>
          <w:szCs w:val="22"/>
        </w:rPr>
        <w:t xml:space="preserve"> regardless of languages used</w:t>
      </w:r>
      <w:r w:rsidRPr="009E01CB">
        <w:rPr>
          <w:rFonts w:ascii="Arial" w:hAnsi="Arial" w:cs="Arial"/>
          <w:color w:val="000000" w:themeColor="text1"/>
          <w:sz w:val="22"/>
          <w:szCs w:val="22"/>
        </w:rPr>
        <w:t>. English is best learnt through the curriculum, and pupils with EAL are encouraged to play a full part in school life.</w:t>
      </w:r>
    </w:p>
    <w:p w:rsidR="0065246C" w:rsidRPr="009E01CB" w:rsidRDefault="0065246C" w:rsidP="0065246C">
      <w:pPr>
        <w:autoSpaceDE w:val="0"/>
        <w:autoSpaceDN w:val="0"/>
        <w:adjustRightInd w:val="0"/>
        <w:rPr>
          <w:rFonts w:ascii="Arial" w:hAnsi="Arial" w:cs="Arial"/>
          <w:color w:val="000000" w:themeColor="text1"/>
          <w:sz w:val="22"/>
          <w:szCs w:val="22"/>
        </w:rPr>
      </w:pPr>
    </w:p>
    <w:p w:rsidR="001A64C6" w:rsidRPr="009E01CB" w:rsidRDefault="0065246C" w:rsidP="0065246C">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 xml:space="preserve">Through </w:t>
      </w:r>
      <w:r w:rsidR="006D12C8" w:rsidRPr="009E01CB">
        <w:rPr>
          <w:rFonts w:ascii="Arial" w:hAnsi="Arial" w:cs="Arial"/>
          <w:color w:val="000000" w:themeColor="text1"/>
          <w:sz w:val="22"/>
          <w:szCs w:val="22"/>
        </w:rPr>
        <w:t>Q</w:t>
      </w:r>
      <w:r w:rsidRPr="009E01CB">
        <w:rPr>
          <w:rFonts w:ascii="Arial" w:hAnsi="Arial" w:cs="Arial"/>
          <w:color w:val="000000" w:themeColor="text1"/>
          <w:sz w:val="22"/>
          <w:szCs w:val="22"/>
        </w:rPr>
        <w:t xml:space="preserve">uality </w:t>
      </w:r>
      <w:r w:rsidR="006D12C8" w:rsidRPr="009E01CB">
        <w:rPr>
          <w:rFonts w:ascii="Arial" w:hAnsi="Arial" w:cs="Arial"/>
          <w:color w:val="000000" w:themeColor="text1"/>
          <w:sz w:val="22"/>
          <w:szCs w:val="22"/>
        </w:rPr>
        <w:t>F</w:t>
      </w:r>
      <w:r w:rsidRPr="009E01CB">
        <w:rPr>
          <w:rFonts w:ascii="Arial" w:hAnsi="Arial" w:cs="Arial"/>
          <w:color w:val="000000" w:themeColor="text1"/>
          <w:sz w:val="22"/>
          <w:szCs w:val="22"/>
        </w:rPr>
        <w:t xml:space="preserve">irst </w:t>
      </w:r>
      <w:r w:rsidR="006D12C8" w:rsidRPr="009E01CB">
        <w:rPr>
          <w:rFonts w:ascii="Arial" w:hAnsi="Arial" w:cs="Arial"/>
          <w:color w:val="000000" w:themeColor="text1"/>
          <w:sz w:val="22"/>
          <w:szCs w:val="22"/>
        </w:rPr>
        <w:t>T</w:t>
      </w:r>
      <w:r w:rsidRPr="009E01CB">
        <w:rPr>
          <w:rFonts w:ascii="Arial" w:hAnsi="Arial" w:cs="Arial"/>
          <w:color w:val="000000" w:themeColor="text1"/>
          <w:sz w:val="22"/>
          <w:szCs w:val="22"/>
        </w:rPr>
        <w:t xml:space="preserve">eaching based on experiences and </w:t>
      </w:r>
      <w:r w:rsidR="00392F15" w:rsidRPr="009E01CB">
        <w:rPr>
          <w:rFonts w:ascii="Arial" w:hAnsi="Arial" w:cs="Arial"/>
          <w:color w:val="000000" w:themeColor="text1"/>
          <w:sz w:val="22"/>
          <w:szCs w:val="22"/>
        </w:rPr>
        <w:t>talk</w:t>
      </w:r>
      <w:r w:rsidRPr="009E01CB">
        <w:rPr>
          <w:rFonts w:ascii="Arial" w:hAnsi="Arial" w:cs="Arial"/>
          <w:color w:val="000000" w:themeColor="text1"/>
          <w:sz w:val="22"/>
          <w:szCs w:val="22"/>
        </w:rPr>
        <w:t>, we aim to meet the language needs of all our learners</w:t>
      </w:r>
      <w:r w:rsidR="00392F15" w:rsidRPr="009E01CB">
        <w:rPr>
          <w:rFonts w:ascii="Arial" w:hAnsi="Arial" w:cs="Arial"/>
          <w:color w:val="000000" w:themeColor="text1"/>
          <w:sz w:val="22"/>
          <w:szCs w:val="22"/>
        </w:rPr>
        <w:t xml:space="preserve"> in a safe environment</w:t>
      </w:r>
      <w:r w:rsidR="001A64C6" w:rsidRPr="009E01CB">
        <w:rPr>
          <w:rFonts w:ascii="Arial" w:hAnsi="Arial" w:cs="Arial"/>
          <w:color w:val="000000" w:themeColor="text1"/>
          <w:sz w:val="22"/>
          <w:szCs w:val="22"/>
        </w:rPr>
        <w:t xml:space="preserve"> whilst also valuing diversity; bilingualism is viewed as a positive and life-enriching asset</w:t>
      </w:r>
      <w:r w:rsidR="009176D1" w:rsidRPr="009E01CB">
        <w:rPr>
          <w:rFonts w:ascii="Arial" w:hAnsi="Arial" w:cs="Arial"/>
          <w:color w:val="000000" w:themeColor="text1"/>
          <w:sz w:val="22"/>
          <w:szCs w:val="22"/>
        </w:rPr>
        <w:t xml:space="preserve"> and we encourage this</w:t>
      </w:r>
      <w:r w:rsidR="001A64C6" w:rsidRPr="009E01CB">
        <w:rPr>
          <w:rFonts w:ascii="Arial" w:hAnsi="Arial" w:cs="Arial"/>
          <w:color w:val="000000" w:themeColor="text1"/>
          <w:sz w:val="22"/>
          <w:szCs w:val="22"/>
        </w:rPr>
        <w:t>.</w:t>
      </w:r>
      <w:r w:rsidR="00300584" w:rsidRPr="009E01CB">
        <w:rPr>
          <w:rFonts w:ascii="Arial" w:hAnsi="Arial" w:cs="Arial"/>
          <w:color w:val="000000" w:themeColor="text1"/>
          <w:sz w:val="22"/>
          <w:szCs w:val="22"/>
        </w:rPr>
        <w:t xml:space="preserve"> We seek to celebrate the languages that make our school such a unique and special place.</w:t>
      </w:r>
    </w:p>
    <w:p w:rsidR="007F6168" w:rsidRPr="009E01CB" w:rsidRDefault="007F6168" w:rsidP="007F6168">
      <w:pPr>
        <w:autoSpaceDE w:val="0"/>
        <w:autoSpaceDN w:val="0"/>
        <w:adjustRightInd w:val="0"/>
        <w:rPr>
          <w:rFonts w:ascii="Arial" w:hAnsi="Arial" w:cs="Arial"/>
          <w:b/>
          <w:color w:val="000000" w:themeColor="text1"/>
          <w:sz w:val="22"/>
          <w:szCs w:val="22"/>
          <w:u w:val="single"/>
        </w:rPr>
      </w:pPr>
    </w:p>
    <w:p w:rsidR="007F6168" w:rsidRPr="009E01CB" w:rsidRDefault="007F6168" w:rsidP="007F6168">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lastRenderedPageBreak/>
        <w:t>As a school we aim to:</w:t>
      </w:r>
    </w:p>
    <w:p w:rsidR="007F6168" w:rsidRPr="009E01CB" w:rsidRDefault="007F6168" w:rsidP="007F6168">
      <w:pPr>
        <w:autoSpaceDE w:val="0"/>
        <w:autoSpaceDN w:val="0"/>
        <w:adjustRightInd w:val="0"/>
        <w:rPr>
          <w:rFonts w:ascii="Arial" w:hAnsi="Arial" w:cs="Arial"/>
          <w:color w:val="000000" w:themeColor="text1"/>
          <w:sz w:val="22"/>
          <w:szCs w:val="22"/>
        </w:rPr>
      </w:pPr>
    </w:p>
    <w:p w:rsidR="007F6168" w:rsidRPr="009E01CB" w:rsidRDefault="007F6168" w:rsidP="007F6168">
      <w:pPr>
        <w:pStyle w:val="ListParagraph"/>
        <w:numPr>
          <w:ilvl w:val="0"/>
          <w:numId w:val="11"/>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Ensure all children have full access to the National Curriculum and all children access their Year group programmes of study for each subject area</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Ensure we provide a welcoming environment </w:t>
      </w:r>
      <w:r w:rsidR="006D12C8" w:rsidRPr="009E01CB">
        <w:rPr>
          <w:rFonts w:ascii="Arial" w:hAnsi="Arial" w:cs="Arial"/>
          <w:color w:val="000000" w:themeColor="text1"/>
        </w:rPr>
        <w:t xml:space="preserve">rooted in our Catholic ethos </w:t>
      </w:r>
      <w:r w:rsidRPr="009E01CB">
        <w:rPr>
          <w:rFonts w:ascii="Arial" w:hAnsi="Arial" w:cs="Arial"/>
          <w:color w:val="000000" w:themeColor="text1"/>
        </w:rPr>
        <w:t>in which pupils will learn most effectively</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Provide targeted support to all pupils with specific identified EAL needs</w:t>
      </w:r>
      <w:r w:rsidR="006D12C8" w:rsidRPr="009E01CB">
        <w:rPr>
          <w:rFonts w:ascii="Arial" w:hAnsi="Arial" w:cs="Arial"/>
          <w:color w:val="000000" w:themeColor="text1"/>
        </w:rPr>
        <w:t>;</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Plan and teach lessons using learning styles most appropriate to EAL learners</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Provide an inclusive curriculum</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Monitor all pupils progress regularly using professional dialogue, O Track assessment tool and Pupil Progress Meetings</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Assess pupils in each class and set targets based on these assessments</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Ensure pupils are making progress and are able to access the school curriculum</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Support pupils who are at risk of under-achieving</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Encourage use of home language/s in an inclusive environment that celebrates diversity</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Celebrate pupil achievements in school as well as in extra-curricular activities</w:t>
      </w:r>
    </w:p>
    <w:p w:rsidR="007F6168" w:rsidRPr="009E01CB" w:rsidRDefault="007F6168" w:rsidP="007F6168">
      <w:pPr>
        <w:pStyle w:val="ListParagraph"/>
        <w:numPr>
          <w:ilvl w:val="0"/>
          <w:numId w:val="1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Celebrate and recognise children</w:t>
      </w:r>
      <w:r w:rsidR="006D12C8" w:rsidRPr="009E01CB">
        <w:rPr>
          <w:rFonts w:ascii="Arial" w:hAnsi="Arial" w:cs="Arial"/>
          <w:color w:val="000000" w:themeColor="text1"/>
        </w:rPr>
        <w:t xml:space="preserve">, families and </w:t>
      </w:r>
      <w:r w:rsidRPr="009E01CB">
        <w:rPr>
          <w:rFonts w:ascii="Arial" w:hAnsi="Arial" w:cs="Arial"/>
          <w:color w:val="000000" w:themeColor="text1"/>
        </w:rPr>
        <w:t>staff who have EAL</w:t>
      </w:r>
    </w:p>
    <w:p w:rsidR="007F6168" w:rsidRPr="009E01CB" w:rsidRDefault="007F6168" w:rsidP="007F6168">
      <w:pPr>
        <w:autoSpaceDE w:val="0"/>
        <w:autoSpaceDN w:val="0"/>
        <w:adjustRightInd w:val="0"/>
        <w:rPr>
          <w:rFonts w:ascii="Arial" w:hAnsi="Arial" w:cs="Arial"/>
          <w:color w:val="000000" w:themeColor="text1"/>
          <w:sz w:val="22"/>
          <w:szCs w:val="22"/>
        </w:rPr>
      </w:pPr>
    </w:p>
    <w:p w:rsidR="007F6168" w:rsidRPr="009E01CB" w:rsidRDefault="007F6168" w:rsidP="0065246C">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This policy aims to support our planning, organisation, teaching and assessment procedures and to support the use of resources and strategies in order to meet the needs of pupils who are EAL. Our goal is to promote language awareness and raise pupil attainment, progress and achievement.</w:t>
      </w:r>
    </w:p>
    <w:p w:rsidR="00986D60" w:rsidRPr="009E01CB" w:rsidRDefault="001D3164" w:rsidP="0065246C">
      <w:pPr>
        <w:autoSpaceDE w:val="0"/>
        <w:autoSpaceDN w:val="0"/>
        <w:adjustRightInd w:val="0"/>
        <w:rPr>
          <w:rFonts w:ascii="Arial" w:hAnsi="Arial" w:cs="Arial"/>
          <w:color w:val="000000" w:themeColor="text1"/>
          <w:sz w:val="22"/>
          <w:szCs w:val="22"/>
        </w:rPr>
      </w:pPr>
      <w:r>
        <w:rPr>
          <w:rFonts w:ascii="Arial" w:hAnsi="Arial" w:cs="Arial"/>
          <w:b/>
          <w:color w:val="000000" w:themeColor="text1"/>
          <w:u w:val="single"/>
          <w:lang w:eastAsia="en-GB"/>
        </w:rPr>
        <w:drawing>
          <wp:anchor distT="0" distB="0" distL="114300" distR="114300" simplePos="0" relativeHeight="251660288" behindDoc="0" locked="0" layoutInCell="1" allowOverlap="1">
            <wp:simplePos x="0" y="0"/>
            <wp:positionH relativeFrom="margin">
              <wp:posOffset>3696970</wp:posOffset>
            </wp:positionH>
            <wp:positionV relativeFrom="paragraph">
              <wp:posOffset>45720</wp:posOffset>
            </wp:positionV>
            <wp:extent cx="2783840" cy="1427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1427480"/>
                    </a:xfrm>
                    <a:prstGeom prst="rect">
                      <a:avLst/>
                    </a:prstGeom>
                    <a:noFill/>
                  </pic:spPr>
                </pic:pic>
              </a:graphicData>
            </a:graphic>
            <wp14:sizeRelH relativeFrom="page">
              <wp14:pctWidth>0</wp14:pctWidth>
            </wp14:sizeRelH>
            <wp14:sizeRelV relativeFrom="page">
              <wp14:pctHeight>0</wp14:pctHeight>
            </wp14:sizeRelV>
          </wp:anchor>
        </w:drawing>
      </w:r>
    </w:p>
    <w:p w:rsidR="00986D60" w:rsidRDefault="00986D60" w:rsidP="00986D60">
      <w:pPr>
        <w:pStyle w:val="ListParagraph"/>
        <w:numPr>
          <w:ilvl w:val="0"/>
          <w:numId w:val="35"/>
        </w:numPr>
        <w:autoSpaceDE w:val="0"/>
        <w:autoSpaceDN w:val="0"/>
        <w:adjustRightInd w:val="0"/>
        <w:rPr>
          <w:rFonts w:ascii="Arial" w:hAnsi="Arial" w:cs="Arial"/>
          <w:b/>
          <w:color w:val="000000" w:themeColor="text1"/>
          <w:u w:val="single"/>
        </w:rPr>
      </w:pPr>
      <w:r w:rsidRPr="009E01CB">
        <w:rPr>
          <w:rFonts w:ascii="Arial" w:hAnsi="Arial" w:cs="Arial"/>
          <w:b/>
          <w:color w:val="000000" w:themeColor="text1"/>
          <w:u w:val="single"/>
        </w:rPr>
        <w:t>Definition of EAL</w:t>
      </w:r>
    </w:p>
    <w:p w:rsidR="001D3164" w:rsidRPr="001D3164" w:rsidRDefault="001D3164" w:rsidP="001D3164">
      <w:pPr>
        <w:autoSpaceDE w:val="0"/>
        <w:autoSpaceDN w:val="0"/>
        <w:adjustRightInd w:val="0"/>
        <w:rPr>
          <w:rFonts w:ascii="Arial" w:hAnsi="Arial" w:cs="Arial"/>
          <w:b/>
          <w:color w:val="000000" w:themeColor="text1"/>
          <w:u w:val="single"/>
        </w:rPr>
      </w:pPr>
    </w:p>
    <w:p w:rsidR="00986D60" w:rsidRPr="009E01CB" w:rsidRDefault="00986D60" w:rsidP="00986D6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The definition of EAL is any child in the school who is exposed to additional language or languages in the home other than English from an early age.</w:t>
      </w:r>
    </w:p>
    <w:p w:rsidR="00986D60" w:rsidRPr="009E01CB" w:rsidRDefault="00986D60" w:rsidP="00986D60">
      <w:pPr>
        <w:pStyle w:val="NoSpacing"/>
        <w:rPr>
          <w:rFonts w:ascii="Arial" w:hAnsi="Arial" w:cs="Arial"/>
          <w:color w:val="000000" w:themeColor="text1"/>
        </w:rPr>
      </w:pPr>
    </w:p>
    <w:p w:rsidR="00986D60" w:rsidRDefault="00986D60" w:rsidP="00986D60">
      <w:pPr>
        <w:rPr>
          <w:rFonts w:ascii="Arial" w:hAnsi="Arial" w:cs="Arial"/>
          <w:color w:val="000000" w:themeColor="text1"/>
          <w:sz w:val="22"/>
          <w:szCs w:val="22"/>
        </w:rPr>
      </w:pPr>
      <w:r w:rsidRPr="009E01CB">
        <w:rPr>
          <w:rFonts w:ascii="Arial" w:hAnsi="Arial" w:cs="Arial"/>
          <w:color w:val="000000" w:themeColor="text1"/>
          <w:sz w:val="22"/>
          <w:szCs w:val="22"/>
        </w:rPr>
        <w:t xml:space="preserve">The government defines EAL learners as follows: </w:t>
      </w:r>
    </w:p>
    <w:p w:rsidR="004C2541" w:rsidRPr="009E01CB" w:rsidRDefault="004C2541" w:rsidP="00986D60">
      <w:pPr>
        <w:rPr>
          <w:rFonts w:ascii="Arial" w:hAnsi="Arial" w:cs="Arial"/>
          <w:color w:val="000000" w:themeColor="text1"/>
          <w:sz w:val="22"/>
          <w:szCs w:val="22"/>
        </w:rPr>
      </w:pPr>
    </w:p>
    <w:p w:rsidR="00986D60" w:rsidRDefault="00986D60" w:rsidP="00986D60">
      <w:pPr>
        <w:rPr>
          <w:rFonts w:ascii="Arial" w:hAnsi="Arial" w:cs="Arial"/>
          <w:color w:val="000000" w:themeColor="text1"/>
          <w:sz w:val="22"/>
          <w:szCs w:val="22"/>
        </w:rPr>
      </w:pPr>
      <w:r w:rsidRPr="009E01CB">
        <w:rPr>
          <w:rFonts w:ascii="Arial" w:hAnsi="Arial" w:cs="Arial"/>
          <w:color w:val="000000" w:themeColor="text1"/>
          <w:sz w:val="22"/>
          <w:szCs w:val="22"/>
        </w:rPr>
        <w:t>‘A pupil is recorded as having English as an additional language if they are exposed to a language at home that is known or believed to be other than English. This measure is not a measure of English language proficiency or a good proxy for recent immigration (DfE Schools, Pupils and their Characteristics July 2020)</w:t>
      </w:r>
      <w:r w:rsidR="00DB6E0B" w:rsidRPr="009E01CB">
        <w:rPr>
          <w:rFonts w:ascii="Arial" w:hAnsi="Arial" w:cs="Arial"/>
          <w:color w:val="000000" w:themeColor="text1"/>
          <w:sz w:val="22"/>
          <w:szCs w:val="22"/>
        </w:rPr>
        <w:t>’</w:t>
      </w:r>
      <w:r w:rsidRPr="009E01CB">
        <w:rPr>
          <w:rFonts w:ascii="Arial" w:hAnsi="Arial" w:cs="Arial"/>
          <w:color w:val="000000" w:themeColor="text1"/>
          <w:sz w:val="22"/>
          <w:szCs w:val="22"/>
        </w:rPr>
        <w:t>.</w:t>
      </w:r>
    </w:p>
    <w:p w:rsidR="004C2541" w:rsidRDefault="004C2541" w:rsidP="00986D60">
      <w:pPr>
        <w:rPr>
          <w:rFonts w:ascii="Arial" w:hAnsi="Arial" w:cs="Arial"/>
          <w:color w:val="000000" w:themeColor="text1"/>
          <w:sz w:val="22"/>
          <w:szCs w:val="22"/>
        </w:rPr>
      </w:pP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The following levels of proficiency in English are used both within the EAL Assessment Framework for School and on all teaching resources</w:t>
      </w:r>
      <w:r>
        <w:rPr>
          <w:rFonts w:ascii="Arial" w:hAnsi="Arial" w:cs="Arial"/>
          <w:color w:val="000000" w:themeColor="text1"/>
          <w:sz w:val="22"/>
          <w:szCs w:val="22"/>
        </w:rPr>
        <w:t>:</w:t>
      </w:r>
    </w:p>
    <w:p w:rsidR="001D3164" w:rsidRDefault="001D3164" w:rsidP="004C2541">
      <w:pPr>
        <w:autoSpaceDE w:val="0"/>
        <w:autoSpaceDN w:val="0"/>
        <w:adjustRightInd w:val="0"/>
        <w:rPr>
          <w:rFonts w:ascii="Arial" w:hAnsi="Arial" w:cs="Arial"/>
          <w:color w:val="000000" w:themeColor="text1"/>
          <w:sz w:val="22"/>
          <w:szCs w:val="22"/>
        </w:rPr>
      </w:pPr>
    </w:p>
    <w:p w:rsidR="001D3164" w:rsidRDefault="001D3164" w:rsidP="004C2541">
      <w:pPr>
        <w:autoSpaceDE w:val="0"/>
        <w:autoSpaceDN w:val="0"/>
        <w:adjustRightInd w:val="0"/>
        <w:rPr>
          <w:rFonts w:ascii="Arial" w:hAnsi="Arial" w:cs="Arial"/>
          <w:color w:val="000000" w:themeColor="text1"/>
          <w:sz w:val="22"/>
          <w:szCs w:val="22"/>
        </w:rPr>
      </w:pPr>
      <w:r>
        <w:rPr>
          <w:lang w:eastAsia="en-GB"/>
        </w:rPr>
        <w:drawing>
          <wp:inline distT="0" distB="0" distL="0" distR="0" wp14:anchorId="11A41BBF" wp14:editId="5DA39B10">
            <wp:extent cx="6481445" cy="2524965"/>
            <wp:effectExtent l="0" t="0" r="0" b="8890"/>
            <wp:docPr id="2" name="Picture 2" descr="Classroom guidance and strategies to support EAL learners - The Bel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guidance and strategies to support EAL learners - The Bell  Found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1445" cy="2524965"/>
                    </a:xfrm>
                    <a:prstGeom prst="rect">
                      <a:avLst/>
                    </a:prstGeom>
                    <a:noFill/>
                    <a:ln>
                      <a:noFill/>
                    </a:ln>
                  </pic:spPr>
                </pic:pic>
              </a:graphicData>
            </a:graphic>
          </wp:inline>
        </w:drawing>
      </w:r>
    </w:p>
    <w:p w:rsidR="001D3164" w:rsidRDefault="001D3164" w:rsidP="004C2541">
      <w:pPr>
        <w:autoSpaceDE w:val="0"/>
        <w:autoSpaceDN w:val="0"/>
        <w:adjustRightInd w:val="0"/>
        <w:rPr>
          <w:rFonts w:ascii="Arial" w:hAnsi="Arial" w:cs="Arial"/>
          <w:color w:val="000000" w:themeColor="text1"/>
          <w:sz w:val="22"/>
          <w:szCs w:val="22"/>
        </w:rPr>
      </w:pPr>
    </w:p>
    <w:p w:rsidR="004C2541" w:rsidRPr="004C2541" w:rsidRDefault="004C2541" w:rsidP="004C2541">
      <w:pPr>
        <w:autoSpaceDE w:val="0"/>
        <w:autoSpaceDN w:val="0"/>
        <w:adjustRightInd w:val="0"/>
        <w:rPr>
          <w:rFonts w:ascii="Arial" w:hAnsi="Arial" w:cs="Arial"/>
          <w:color w:val="000000" w:themeColor="text1"/>
        </w:rPr>
      </w:pPr>
    </w:p>
    <w:p w:rsidR="004C2541" w:rsidRPr="005C4873" w:rsidRDefault="004C2541" w:rsidP="005C4873">
      <w:pPr>
        <w:pStyle w:val="ListParagraph"/>
        <w:numPr>
          <w:ilvl w:val="0"/>
          <w:numId w:val="47"/>
        </w:numPr>
        <w:autoSpaceDE w:val="0"/>
        <w:autoSpaceDN w:val="0"/>
        <w:adjustRightInd w:val="0"/>
        <w:rPr>
          <w:rFonts w:ascii="Arial" w:hAnsi="Arial" w:cs="Arial"/>
          <w:color w:val="000000" w:themeColor="text1"/>
        </w:rPr>
      </w:pPr>
      <w:r w:rsidRPr="005C4873">
        <w:rPr>
          <w:rFonts w:ascii="Arial" w:hAnsi="Arial" w:cs="Arial"/>
          <w:color w:val="000000" w:themeColor="text1"/>
        </w:rPr>
        <w:t>New to English</w:t>
      </w: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 xml:space="preserve">Pupils in the English education system who are New to English will progress at very different rates according to their educational background and the effectiveness of the support they receive. New to </w:t>
      </w:r>
      <w:r w:rsidRPr="004C2541">
        <w:rPr>
          <w:rFonts w:ascii="Arial" w:hAnsi="Arial" w:cs="Arial"/>
          <w:color w:val="000000" w:themeColor="text1"/>
          <w:sz w:val="22"/>
          <w:szCs w:val="22"/>
        </w:rPr>
        <w:lastRenderedPageBreak/>
        <w:t xml:space="preserve">English learners can be described as working at band A on </w:t>
      </w:r>
      <w:r>
        <w:rPr>
          <w:rFonts w:ascii="Arial" w:hAnsi="Arial" w:cs="Arial"/>
          <w:color w:val="000000" w:themeColor="text1"/>
          <w:sz w:val="22"/>
          <w:szCs w:val="22"/>
        </w:rPr>
        <w:t xml:space="preserve">our </w:t>
      </w:r>
      <w:r w:rsidRPr="004C2541">
        <w:rPr>
          <w:rFonts w:ascii="Arial" w:hAnsi="Arial" w:cs="Arial"/>
          <w:color w:val="000000" w:themeColor="text1"/>
          <w:sz w:val="22"/>
          <w:szCs w:val="22"/>
        </w:rPr>
        <w:t>EAL Assessment Framework. As a general rule, New to English learners tend to be in their first two years of learning.</w:t>
      </w: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who are New to English (working at band A):</w:t>
      </w:r>
    </w:p>
    <w:p w:rsidR="004C2541" w:rsidRPr="004C2541" w:rsidRDefault="004C2541" w:rsidP="004C2541">
      <w:pPr>
        <w:numPr>
          <w:ilvl w:val="0"/>
          <w:numId w:val="40"/>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Engage in highly scaffolded listening activities, learning basic classroom language and linking sounds to actions and meanings</w:t>
      </w:r>
    </w:p>
    <w:p w:rsidR="004C2541" w:rsidRPr="004C2541" w:rsidRDefault="004C2541" w:rsidP="004C2541">
      <w:pPr>
        <w:numPr>
          <w:ilvl w:val="0"/>
          <w:numId w:val="40"/>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emerging competence in basic oral expression</w:t>
      </w:r>
    </w:p>
    <w:p w:rsidR="004C2541" w:rsidRPr="004C2541" w:rsidRDefault="004C2541" w:rsidP="004C2541">
      <w:pPr>
        <w:numPr>
          <w:ilvl w:val="0"/>
          <w:numId w:val="40"/>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little or no knowledge of written English; taking first steps to engage with written and digital texts in English</w:t>
      </w:r>
    </w:p>
    <w:p w:rsidR="004C2541" w:rsidRPr="004C2541" w:rsidRDefault="004C2541" w:rsidP="004C2541">
      <w:pPr>
        <w:numPr>
          <w:ilvl w:val="0"/>
          <w:numId w:val="40"/>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competence in managing basic, simple and isolated phrases</w:t>
      </w: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working at band A will require considerable support to access curriculum content.</w:t>
      </w:r>
    </w:p>
    <w:p w:rsidR="004C2541" w:rsidRPr="004C2541" w:rsidRDefault="004C2541" w:rsidP="004C2541">
      <w:pPr>
        <w:autoSpaceDE w:val="0"/>
        <w:autoSpaceDN w:val="0"/>
        <w:adjustRightInd w:val="0"/>
        <w:rPr>
          <w:rFonts w:ascii="Arial" w:hAnsi="Arial" w:cs="Arial"/>
          <w:color w:val="000000" w:themeColor="text1"/>
          <w:sz w:val="22"/>
          <w:szCs w:val="22"/>
        </w:rPr>
      </w:pPr>
    </w:p>
    <w:p w:rsidR="004C2541" w:rsidRPr="005C4873" w:rsidRDefault="004C2541" w:rsidP="005C4873">
      <w:pPr>
        <w:pStyle w:val="ListParagraph"/>
        <w:numPr>
          <w:ilvl w:val="0"/>
          <w:numId w:val="47"/>
        </w:numPr>
        <w:autoSpaceDE w:val="0"/>
        <w:autoSpaceDN w:val="0"/>
        <w:adjustRightInd w:val="0"/>
        <w:rPr>
          <w:rFonts w:ascii="Arial" w:hAnsi="Arial" w:cs="Arial"/>
          <w:color w:val="000000" w:themeColor="text1"/>
        </w:rPr>
      </w:pPr>
      <w:r w:rsidRPr="005C4873">
        <w:rPr>
          <w:rFonts w:ascii="Arial" w:hAnsi="Arial" w:cs="Arial"/>
          <w:color w:val="000000" w:themeColor="text1"/>
        </w:rPr>
        <w:t>Early Acquisition</w:t>
      </w: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Pupils in the English education system who are in the Early Acquisition stage of learning can be described as working at band B on the EAL Assessment Framework. As with New to English learners, those at the Early Acquisition stage tend to be in their first two years of learning.</w:t>
      </w: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who are at the Early Acquisition stage (working at band B):</w:t>
      </w:r>
    </w:p>
    <w:p w:rsidR="004C2541" w:rsidRPr="004C2541" w:rsidRDefault="004C2541" w:rsidP="004C2541">
      <w:pPr>
        <w:numPr>
          <w:ilvl w:val="0"/>
          <w:numId w:val="41"/>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a developing autonomy in processing speech</w:t>
      </w:r>
    </w:p>
    <w:p w:rsidR="004C2541" w:rsidRPr="004C2541" w:rsidRDefault="004C2541" w:rsidP="004C2541">
      <w:pPr>
        <w:numPr>
          <w:ilvl w:val="0"/>
          <w:numId w:val="41"/>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emerging competence in the ability to respond verbally in interactions with others</w:t>
      </w:r>
    </w:p>
    <w:p w:rsidR="004C2541" w:rsidRPr="004C2541" w:rsidRDefault="004C2541" w:rsidP="004C2541">
      <w:pPr>
        <w:numPr>
          <w:ilvl w:val="0"/>
          <w:numId w:val="41"/>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Make sense of written text at word and phrase/sentence level, using visual information to help decipher meaning</w:t>
      </w:r>
    </w:p>
    <w:p w:rsidR="004C2541" w:rsidRDefault="004C2541" w:rsidP="004C2541">
      <w:pPr>
        <w:numPr>
          <w:ilvl w:val="0"/>
          <w:numId w:val="41"/>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competence in producing simple sentences and paragraphs on familiar topics conforming to taught expectations</w:t>
      </w:r>
    </w:p>
    <w:p w:rsidR="005C4873" w:rsidRPr="004C2541" w:rsidRDefault="005C4873" w:rsidP="004C2541">
      <w:pPr>
        <w:numPr>
          <w:ilvl w:val="0"/>
          <w:numId w:val="41"/>
        </w:numPr>
        <w:autoSpaceDE w:val="0"/>
        <w:autoSpaceDN w:val="0"/>
        <w:adjustRightInd w:val="0"/>
        <w:rPr>
          <w:rFonts w:ascii="Arial" w:hAnsi="Arial" w:cs="Arial"/>
          <w:color w:val="000000" w:themeColor="text1"/>
          <w:sz w:val="22"/>
          <w:szCs w:val="22"/>
        </w:rPr>
      </w:pP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working at band B will still needs a significant amount of EAL support to access the curriculum.</w:t>
      </w: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During the </w:t>
      </w:r>
      <w:r w:rsidRPr="004C2541">
        <w:rPr>
          <w:rFonts w:ascii="Arial" w:hAnsi="Arial" w:cs="Arial"/>
          <w:b/>
          <w:bCs/>
          <w:color w:val="000000" w:themeColor="text1"/>
          <w:sz w:val="22"/>
          <w:szCs w:val="22"/>
        </w:rPr>
        <w:t>New to English and Early Acquisition stages</w:t>
      </w:r>
      <w:r w:rsidRPr="004C2541">
        <w:rPr>
          <w:rFonts w:ascii="Arial" w:hAnsi="Arial" w:cs="Arial"/>
          <w:color w:val="000000" w:themeColor="text1"/>
          <w:sz w:val="22"/>
          <w:szCs w:val="22"/>
        </w:rPr>
        <w:t>, the focus for teaching and support should be on effective communication and ‘meaning making’. At these stages fluency and building confidence is more important than accuracy.</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5C4873" w:rsidRDefault="004C2541" w:rsidP="005C4873">
      <w:pPr>
        <w:pStyle w:val="ListParagraph"/>
        <w:numPr>
          <w:ilvl w:val="0"/>
          <w:numId w:val="47"/>
        </w:numPr>
        <w:autoSpaceDE w:val="0"/>
        <w:autoSpaceDN w:val="0"/>
        <w:adjustRightInd w:val="0"/>
        <w:rPr>
          <w:rFonts w:ascii="Arial" w:hAnsi="Arial" w:cs="Arial"/>
          <w:color w:val="000000" w:themeColor="text1"/>
        </w:rPr>
      </w:pPr>
      <w:r w:rsidRPr="005C4873">
        <w:rPr>
          <w:rFonts w:ascii="Arial" w:hAnsi="Arial" w:cs="Arial"/>
          <w:color w:val="000000" w:themeColor="text1"/>
        </w:rPr>
        <w:t>Developing Competence</w:t>
      </w: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Pupils in the English education system who are Developing Competence, have typically been learning English for between two and five years. In the </w:t>
      </w:r>
      <w:r w:rsidRPr="005C4873">
        <w:rPr>
          <w:rFonts w:ascii="Arial" w:hAnsi="Arial" w:cs="Arial"/>
          <w:color w:val="000000" w:themeColor="text1"/>
          <w:sz w:val="22"/>
          <w:szCs w:val="22"/>
        </w:rPr>
        <w:t>EAL Assessment Framework</w:t>
      </w:r>
      <w:r w:rsidRPr="004C2541">
        <w:rPr>
          <w:rFonts w:ascii="Arial" w:hAnsi="Arial" w:cs="Arial"/>
          <w:color w:val="000000" w:themeColor="text1"/>
          <w:sz w:val="22"/>
          <w:szCs w:val="22"/>
        </w:rPr>
        <w:t>, these learners can be described as working at band C.</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At this stage learners would typically be confident in communicating in English and would be starting to develop more control of functional language. Their spoken English, however, may not be particularly accurate, with surface errors sometimes continuing for a number of years.</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who are at the Developing Competence stage (working at band C):</w:t>
      </w:r>
    </w:p>
    <w:p w:rsidR="004C2541" w:rsidRPr="004C2541" w:rsidRDefault="004C2541" w:rsidP="004C2541">
      <w:pPr>
        <w:numPr>
          <w:ilvl w:val="0"/>
          <w:numId w:val="42"/>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developing independence in the use of basic listening skills needed to engage with learning</w:t>
      </w:r>
    </w:p>
    <w:p w:rsidR="004C2541" w:rsidRPr="004C2541" w:rsidRDefault="004C2541" w:rsidP="004C2541">
      <w:pPr>
        <w:numPr>
          <w:ilvl w:val="0"/>
          <w:numId w:val="42"/>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emerging competence in spontaneous expression and communication</w:t>
      </w:r>
    </w:p>
    <w:p w:rsidR="004C2541" w:rsidRPr="004C2541" w:rsidRDefault="004C2541" w:rsidP="004C2541">
      <w:pPr>
        <w:numPr>
          <w:ilvl w:val="0"/>
          <w:numId w:val="42"/>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Draw on growing knowledge of vocabulary and grammar to engage with curriculum-related texts and tasks</w:t>
      </w:r>
    </w:p>
    <w:p w:rsidR="004C2541" w:rsidRDefault="004C2541" w:rsidP="004C2541">
      <w:pPr>
        <w:numPr>
          <w:ilvl w:val="0"/>
          <w:numId w:val="42"/>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competence in describing and narrating personal experiences with greater accuracy and beginning to experiment with more sophisticated writing in a variety of genres in different curriculum contexts</w:t>
      </w:r>
    </w:p>
    <w:p w:rsidR="005C4873" w:rsidRPr="004C2541" w:rsidRDefault="005C4873" w:rsidP="00E400F1">
      <w:pPr>
        <w:autoSpaceDE w:val="0"/>
        <w:autoSpaceDN w:val="0"/>
        <w:adjustRightInd w:val="0"/>
        <w:ind w:left="720"/>
        <w:rPr>
          <w:rFonts w:ascii="Arial" w:hAnsi="Arial" w:cs="Arial"/>
          <w:color w:val="000000" w:themeColor="text1"/>
          <w:sz w:val="22"/>
          <w:szCs w:val="22"/>
        </w:rPr>
      </w:pP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working at band C will require on-going EAL support to access the curriculum fully.</w:t>
      </w:r>
      <w:r w:rsidR="005C4873">
        <w:rPr>
          <w:rFonts w:ascii="Arial" w:hAnsi="Arial" w:cs="Arial"/>
          <w:color w:val="000000" w:themeColor="text1"/>
          <w:sz w:val="22"/>
          <w:szCs w:val="22"/>
        </w:rPr>
        <w:t xml:space="preserve"> </w:t>
      </w:r>
      <w:r w:rsidRPr="004C2541">
        <w:rPr>
          <w:rFonts w:ascii="Arial" w:hAnsi="Arial" w:cs="Arial"/>
          <w:color w:val="000000" w:themeColor="text1"/>
          <w:sz w:val="22"/>
          <w:szCs w:val="22"/>
        </w:rPr>
        <w:t>At this stage, the focus for teaching and support should be about increasing range and accuracy of language use. EAL learners who are </w:t>
      </w:r>
      <w:r w:rsidRPr="004C2541">
        <w:rPr>
          <w:rFonts w:ascii="Arial" w:hAnsi="Arial" w:cs="Arial"/>
          <w:b/>
          <w:bCs/>
          <w:color w:val="000000" w:themeColor="text1"/>
          <w:sz w:val="22"/>
          <w:szCs w:val="22"/>
        </w:rPr>
        <w:t>Developing Competence</w:t>
      </w:r>
      <w:r w:rsidRPr="004C2541">
        <w:rPr>
          <w:rFonts w:ascii="Arial" w:hAnsi="Arial" w:cs="Arial"/>
          <w:color w:val="000000" w:themeColor="text1"/>
          <w:sz w:val="22"/>
          <w:szCs w:val="22"/>
        </w:rPr>
        <w:t> need to be encouraged to notice key features of English and self-correct.</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5C4873" w:rsidRDefault="004C2541" w:rsidP="005C4873">
      <w:pPr>
        <w:pStyle w:val="ListParagraph"/>
        <w:numPr>
          <w:ilvl w:val="0"/>
          <w:numId w:val="47"/>
        </w:numPr>
        <w:autoSpaceDE w:val="0"/>
        <w:autoSpaceDN w:val="0"/>
        <w:adjustRightInd w:val="0"/>
        <w:rPr>
          <w:rFonts w:ascii="Arial" w:hAnsi="Arial" w:cs="Arial"/>
          <w:color w:val="000000" w:themeColor="text1"/>
        </w:rPr>
      </w:pPr>
      <w:r w:rsidRPr="005C4873">
        <w:rPr>
          <w:rFonts w:ascii="Arial" w:hAnsi="Arial" w:cs="Arial"/>
          <w:color w:val="000000" w:themeColor="text1"/>
        </w:rPr>
        <w:t>Competent</w:t>
      </w: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Pupils in the English education system who are Competent users of EAL would be describ</w:t>
      </w:r>
      <w:r w:rsidR="005C4873">
        <w:rPr>
          <w:rFonts w:ascii="Arial" w:hAnsi="Arial" w:cs="Arial"/>
          <w:color w:val="000000" w:themeColor="text1"/>
          <w:sz w:val="22"/>
          <w:szCs w:val="22"/>
        </w:rPr>
        <w:t>ed as working at band D on the</w:t>
      </w:r>
      <w:r w:rsidRPr="004C2541">
        <w:rPr>
          <w:rFonts w:ascii="Arial" w:hAnsi="Arial" w:cs="Arial"/>
          <w:color w:val="000000" w:themeColor="text1"/>
          <w:sz w:val="22"/>
          <w:szCs w:val="22"/>
        </w:rPr>
        <w:t> </w:t>
      </w:r>
      <w:r w:rsidRPr="005C4873">
        <w:rPr>
          <w:rFonts w:ascii="Arial" w:hAnsi="Arial" w:cs="Arial"/>
          <w:color w:val="000000" w:themeColor="text1"/>
          <w:sz w:val="22"/>
          <w:szCs w:val="22"/>
        </w:rPr>
        <w:t>EAL Assessment Framewor</w:t>
      </w:r>
      <w:r w:rsidR="005C4873" w:rsidRPr="005C4873">
        <w:rPr>
          <w:rFonts w:ascii="Arial" w:hAnsi="Arial" w:cs="Arial"/>
          <w:color w:val="000000" w:themeColor="text1"/>
          <w:sz w:val="22"/>
          <w:szCs w:val="22"/>
        </w:rPr>
        <w:t xml:space="preserve">k </w:t>
      </w:r>
      <w:r w:rsidRPr="004C2541">
        <w:rPr>
          <w:rFonts w:ascii="Arial" w:hAnsi="Arial" w:cs="Arial"/>
          <w:color w:val="000000" w:themeColor="text1"/>
          <w:sz w:val="22"/>
          <w:szCs w:val="22"/>
        </w:rPr>
        <w:t>.</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who are at the Competent stage (working at band D):</w:t>
      </w:r>
    </w:p>
    <w:p w:rsidR="004C2541" w:rsidRPr="004C2541" w:rsidRDefault="004C2541" w:rsidP="004C2541">
      <w:pPr>
        <w:numPr>
          <w:ilvl w:val="0"/>
          <w:numId w:val="43"/>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Apply listening skills over an increasing range of contexts and functions</w:t>
      </w:r>
    </w:p>
    <w:p w:rsidR="004C2541" w:rsidRPr="004C2541" w:rsidRDefault="004C2541" w:rsidP="004C2541">
      <w:pPr>
        <w:numPr>
          <w:ilvl w:val="0"/>
          <w:numId w:val="43"/>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lastRenderedPageBreak/>
        <w:t>Demonstrate competence in producing more varied and complex speech in a wider range of contexts</w:t>
      </w:r>
    </w:p>
    <w:p w:rsidR="004C2541" w:rsidRPr="004C2541" w:rsidRDefault="004C2541" w:rsidP="004C2541">
      <w:pPr>
        <w:numPr>
          <w:ilvl w:val="0"/>
          <w:numId w:val="43"/>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Engage with curriculum related reading activities independently and productively in different subject areas</w:t>
      </w:r>
    </w:p>
    <w:p w:rsidR="004C2541" w:rsidRDefault="004C2541" w:rsidP="004C2541">
      <w:pPr>
        <w:numPr>
          <w:ilvl w:val="0"/>
          <w:numId w:val="43"/>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competence in controlling the content and structure of writing with greater accuracy and with a fuller range of vocabulary and grammar</w:t>
      </w:r>
    </w:p>
    <w:p w:rsidR="005C4873" w:rsidRPr="004C2541" w:rsidRDefault="005C4873" w:rsidP="005C4873">
      <w:pPr>
        <w:autoSpaceDE w:val="0"/>
        <w:autoSpaceDN w:val="0"/>
        <w:adjustRightInd w:val="0"/>
        <w:ind w:left="720"/>
        <w:rPr>
          <w:rFonts w:ascii="Arial" w:hAnsi="Arial" w:cs="Arial"/>
          <w:color w:val="000000" w:themeColor="text1"/>
          <w:sz w:val="22"/>
          <w:szCs w:val="22"/>
        </w:rPr>
      </w:pPr>
    </w:p>
    <w:p w:rsidR="004C2541" w:rsidRPr="005C4873" w:rsidRDefault="004C2541" w:rsidP="005C4873">
      <w:pPr>
        <w:pStyle w:val="ListParagraph"/>
        <w:numPr>
          <w:ilvl w:val="0"/>
          <w:numId w:val="47"/>
        </w:numPr>
        <w:autoSpaceDE w:val="0"/>
        <w:autoSpaceDN w:val="0"/>
        <w:adjustRightInd w:val="0"/>
        <w:rPr>
          <w:rFonts w:ascii="Arial" w:hAnsi="Arial" w:cs="Arial"/>
          <w:color w:val="000000" w:themeColor="text1"/>
        </w:rPr>
      </w:pPr>
      <w:r w:rsidRPr="005C4873">
        <w:rPr>
          <w:rFonts w:ascii="Arial" w:hAnsi="Arial" w:cs="Arial"/>
          <w:color w:val="000000" w:themeColor="text1"/>
        </w:rPr>
        <w:t>Fluent</w:t>
      </w: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Pupils in the English education system who are Fluent users of EAL would be described as working at band E on the Foundation’s </w:t>
      </w:r>
      <w:r w:rsidRPr="005C4873">
        <w:rPr>
          <w:rFonts w:ascii="Arial" w:hAnsi="Arial" w:cs="Arial"/>
          <w:color w:val="000000" w:themeColor="text1"/>
          <w:sz w:val="22"/>
          <w:szCs w:val="22"/>
        </w:rPr>
        <w:t>EAL Assessment Framework</w:t>
      </w:r>
      <w:r w:rsidRPr="004C2541">
        <w:rPr>
          <w:rFonts w:ascii="Arial" w:hAnsi="Arial" w:cs="Arial"/>
          <w:color w:val="000000" w:themeColor="text1"/>
          <w:sz w:val="22"/>
          <w:szCs w:val="22"/>
        </w:rPr>
        <w:t>.</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Learners who are at the Fluent stage (working at band E)</w:t>
      </w:r>
    </w:p>
    <w:p w:rsidR="004C2541" w:rsidRPr="004C2541" w:rsidRDefault="004C2541" w:rsidP="004C2541">
      <w:pPr>
        <w:numPr>
          <w:ilvl w:val="0"/>
          <w:numId w:val="44"/>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Demonstrate confidence in writing accurately and independently in a variety of genres</w:t>
      </w:r>
    </w:p>
    <w:p w:rsidR="004C2541" w:rsidRPr="004C2541" w:rsidRDefault="004C2541" w:rsidP="004C2541">
      <w:pPr>
        <w:numPr>
          <w:ilvl w:val="0"/>
          <w:numId w:val="44"/>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Engage with curriculum-related reading activities independently and productively in different subject areas</w:t>
      </w:r>
    </w:p>
    <w:p w:rsidR="004C2541" w:rsidRPr="004C2541" w:rsidRDefault="004C2541" w:rsidP="004C2541">
      <w:pPr>
        <w:numPr>
          <w:ilvl w:val="0"/>
          <w:numId w:val="44"/>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competence in fluent, creative use of spoken English</w:t>
      </w:r>
    </w:p>
    <w:p w:rsidR="005C4873" w:rsidRDefault="004C2541" w:rsidP="005C4873">
      <w:pPr>
        <w:numPr>
          <w:ilvl w:val="0"/>
          <w:numId w:val="44"/>
        </w:num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Show an ability to understand and respond to spoken communication in classroom and school contexts with little or no hindrance</w:t>
      </w:r>
    </w:p>
    <w:p w:rsidR="005C4873" w:rsidRPr="005C4873" w:rsidRDefault="005C4873" w:rsidP="00E400F1">
      <w:pPr>
        <w:autoSpaceDE w:val="0"/>
        <w:autoSpaceDN w:val="0"/>
        <w:adjustRightInd w:val="0"/>
        <w:ind w:left="720"/>
        <w:rPr>
          <w:rFonts w:ascii="Arial" w:hAnsi="Arial" w:cs="Arial"/>
          <w:color w:val="000000" w:themeColor="text1"/>
          <w:sz w:val="22"/>
          <w:szCs w:val="22"/>
        </w:rPr>
      </w:pPr>
    </w:p>
    <w:p w:rsidR="004C2541" w:rsidRDefault="004C2541" w:rsidP="004C2541">
      <w:pPr>
        <w:autoSpaceDE w:val="0"/>
        <w:autoSpaceDN w:val="0"/>
        <w:adjustRightInd w:val="0"/>
        <w:rPr>
          <w:rFonts w:ascii="Arial" w:hAnsi="Arial" w:cs="Arial"/>
          <w:color w:val="000000" w:themeColor="text1"/>
          <w:sz w:val="22"/>
          <w:szCs w:val="22"/>
        </w:rPr>
      </w:pPr>
      <w:r w:rsidRPr="004C2541">
        <w:rPr>
          <w:rFonts w:ascii="Arial" w:hAnsi="Arial" w:cs="Arial"/>
          <w:color w:val="000000" w:themeColor="text1"/>
          <w:sz w:val="22"/>
          <w:szCs w:val="22"/>
        </w:rPr>
        <w:t>At the </w:t>
      </w:r>
      <w:r w:rsidRPr="004C2541">
        <w:rPr>
          <w:rFonts w:ascii="Arial" w:hAnsi="Arial" w:cs="Arial"/>
          <w:b/>
          <w:bCs/>
          <w:color w:val="000000" w:themeColor="text1"/>
          <w:sz w:val="22"/>
          <w:szCs w:val="22"/>
        </w:rPr>
        <w:t>Competent and Fluent stages</w:t>
      </w:r>
      <w:r w:rsidRPr="004C2541">
        <w:rPr>
          <w:rFonts w:ascii="Arial" w:hAnsi="Arial" w:cs="Arial"/>
          <w:color w:val="000000" w:themeColor="text1"/>
          <w:sz w:val="22"/>
          <w:szCs w:val="22"/>
        </w:rPr>
        <w:t>, the focus for teaching and support should be about promoting more sophisticated uses of language, exploring how to control of genre and register, and varying style and format to adapt to different requirements and contexts.</w:t>
      </w:r>
    </w:p>
    <w:p w:rsidR="005C4873" w:rsidRPr="004C2541" w:rsidRDefault="005C4873" w:rsidP="004C2541">
      <w:pPr>
        <w:autoSpaceDE w:val="0"/>
        <w:autoSpaceDN w:val="0"/>
        <w:adjustRightInd w:val="0"/>
        <w:rPr>
          <w:rFonts w:ascii="Arial" w:hAnsi="Arial" w:cs="Arial"/>
          <w:color w:val="000000" w:themeColor="text1"/>
          <w:sz w:val="22"/>
          <w:szCs w:val="22"/>
        </w:rPr>
      </w:pPr>
    </w:p>
    <w:p w:rsidR="004C2541" w:rsidRPr="004C2541" w:rsidRDefault="007D1DB2" w:rsidP="004C2541">
      <w:pPr>
        <w:autoSpaceDE w:val="0"/>
        <w:autoSpaceDN w:val="0"/>
        <w:adjustRightInd w:val="0"/>
        <w:rPr>
          <w:rFonts w:ascii="Arial" w:hAnsi="Arial" w:cs="Arial"/>
          <w:color w:val="000000" w:themeColor="text1"/>
          <w:sz w:val="22"/>
          <w:szCs w:val="22"/>
        </w:rPr>
      </w:pPr>
      <w:r>
        <w:rPr>
          <w:rFonts w:ascii="Arial" w:eastAsiaTheme="minorHAnsi" w:hAnsi="Arial" w:cs="Arial"/>
          <w:b/>
          <w:color w:val="000000" w:themeColor="text1"/>
          <w:sz w:val="22"/>
          <w:szCs w:val="22"/>
          <w:u w:val="single"/>
          <w:lang w:eastAsia="en-GB"/>
        </w:rPr>
        <w:drawing>
          <wp:anchor distT="0" distB="0" distL="114300" distR="114300" simplePos="0" relativeHeight="251661312" behindDoc="0" locked="0" layoutInCell="1" allowOverlap="1">
            <wp:simplePos x="0" y="0"/>
            <wp:positionH relativeFrom="column">
              <wp:posOffset>4178382</wp:posOffset>
            </wp:positionH>
            <wp:positionV relativeFrom="paragraph">
              <wp:posOffset>274761</wp:posOffset>
            </wp:positionV>
            <wp:extent cx="1991360" cy="1351280"/>
            <wp:effectExtent l="0" t="0" r="8890" b="1270"/>
            <wp:wrapSquare wrapText="bothSides"/>
            <wp:docPr id="6" name="Picture 6" descr="C:\Users\H.Nicholls\AppData\Local\Microsoft\Windows\INetCache\Content.MSO\DB0A17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Nicholls\AppData\Local\Microsoft\Windows\INetCache\Content.MSO\DB0A17D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541" w:rsidRPr="004C2541">
        <w:rPr>
          <w:rFonts w:ascii="Arial" w:hAnsi="Arial" w:cs="Arial"/>
          <w:color w:val="000000" w:themeColor="text1"/>
          <w:sz w:val="22"/>
          <w:szCs w:val="22"/>
        </w:rPr>
        <w:t>Learners working at both the Competent and Fluent stages may still need some/occasional support to access complex curriculum material and tasks.</w:t>
      </w:r>
    </w:p>
    <w:p w:rsidR="00986D60" w:rsidRPr="009E01CB" w:rsidRDefault="00986D60" w:rsidP="0065246C">
      <w:pPr>
        <w:autoSpaceDE w:val="0"/>
        <w:autoSpaceDN w:val="0"/>
        <w:adjustRightInd w:val="0"/>
        <w:rPr>
          <w:rFonts w:ascii="Arial" w:hAnsi="Arial" w:cs="Arial"/>
          <w:color w:val="000000" w:themeColor="text1"/>
          <w:sz w:val="22"/>
          <w:szCs w:val="22"/>
        </w:rPr>
      </w:pPr>
    </w:p>
    <w:p w:rsidR="009176D1" w:rsidRPr="009E01CB" w:rsidRDefault="009176D1" w:rsidP="0065246C">
      <w:pPr>
        <w:autoSpaceDE w:val="0"/>
        <w:autoSpaceDN w:val="0"/>
        <w:adjustRightInd w:val="0"/>
        <w:rPr>
          <w:rFonts w:ascii="Arial" w:hAnsi="Arial" w:cs="Arial"/>
          <w:color w:val="000000" w:themeColor="text1"/>
          <w:sz w:val="22"/>
          <w:szCs w:val="22"/>
        </w:rPr>
      </w:pPr>
    </w:p>
    <w:p w:rsidR="009176D1" w:rsidRPr="009E01CB" w:rsidRDefault="009176D1" w:rsidP="009176D1">
      <w:pPr>
        <w:pStyle w:val="ListParagraph"/>
        <w:numPr>
          <w:ilvl w:val="0"/>
          <w:numId w:val="35"/>
        </w:numPr>
        <w:autoSpaceDE w:val="0"/>
        <w:autoSpaceDN w:val="0"/>
        <w:adjustRightInd w:val="0"/>
        <w:rPr>
          <w:rFonts w:ascii="Arial" w:hAnsi="Arial" w:cs="Arial"/>
          <w:b/>
          <w:color w:val="000000" w:themeColor="text1"/>
          <w:u w:val="single"/>
        </w:rPr>
      </w:pPr>
      <w:r w:rsidRPr="009E01CB">
        <w:rPr>
          <w:rFonts w:ascii="Arial" w:hAnsi="Arial" w:cs="Arial"/>
          <w:b/>
          <w:color w:val="000000" w:themeColor="text1"/>
          <w:u w:val="single"/>
        </w:rPr>
        <w:t>Context / Background</w:t>
      </w:r>
      <w:r w:rsidR="007D1DB2">
        <w:rPr>
          <w:rFonts w:ascii="Arial" w:hAnsi="Arial" w:cs="Arial"/>
          <w:b/>
          <w:color w:val="000000" w:themeColor="text1"/>
          <w:u w:val="single"/>
        </w:rPr>
        <w:t xml:space="preserve"> </w:t>
      </w:r>
    </w:p>
    <w:p w:rsidR="009176D1" w:rsidRPr="009E01CB" w:rsidRDefault="009176D1" w:rsidP="009176D1">
      <w:pPr>
        <w:pStyle w:val="ListParagraph"/>
        <w:autoSpaceDE w:val="0"/>
        <w:autoSpaceDN w:val="0"/>
        <w:adjustRightInd w:val="0"/>
        <w:rPr>
          <w:rFonts w:ascii="Arial" w:hAnsi="Arial" w:cs="Arial"/>
          <w:b/>
          <w:color w:val="000000" w:themeColor="text1"/>
          <w:u w:val="single"/>
        </w:rPr>
      </w:pPr>
    </w:p>
    <w:p w:rsidR="009176D1" w:rsidRPr="005C4873" w:rsidRDefault="009176D1" w:rsidP="005C4873">
      <w:pPr>
        <w:autoSpaceDE w:val="0"/>
        <w:autoSpaceDN w:val="0"/>
        <w:adjustRightInd w:val="0"/>
        <w:rPr>
          <w:rFonts w:ascii="Arial" w:hAnsi="Arial" w:cs="Arial"/>
          <w:color w:val="000000" w:themeColor="text1"/>
        </w:rPr>
      </w:pPr>
      <w:r w:rsidRPr="005C4873">
        <w:rPr>
          <w:rFonts w:ascii="Arial" w:hAnsi="Arial" w:cs="Arial"/>
          <w:color w:val="000000" w:themeColor="text1"/>
        </w:rPr>
        <w:t>Our pupils come from diverse backgrounds with a wide range of language skills. SS. John and Monica’s Catholic Primary School caters for an increasing multilingual community</w:t>
      </w:r>
      <w:r w:rsidR="005C4873">
        <w:rPr>
          <w:rFonts w:ascii="Arial" w:hAnsi="Arial" w:cs="Arial"/>
          <w:color w:val="000000" w:themeColor="text1"/>
        </w:rPr>
        <w:t>.</w:t>
      </w:r>
    </w:p>
    <w:p w:rsidR="009176D1" w:rsidRPr="009E01CB" w:rsidRDefault="009176D1" w:rsidP="009176D1">
      <w:pPr>
        <w:pStyle w:val="ListParagraph"/>
        <w:autoSpaceDE w:val="0"/>
        <w:autoSpaceDN w:val="0"/>
        <w:adjustRightInd w:val="0"/>
        <w:spacing w:after="0" w:line="240" w:lineRule="auto"/>
        <w:rPr>
          <w:rFonts w:ascii="Arial" w:hAnsi="Arial" w:cs="Arial"/>
          <w:color w:val="000000" w:themeColor="text1"/>
        </w:rPr>
      </w:pPr>
    </w:p>
    <w:p w:rsidR="009176D1" w:rsidRPr="009E01CB" w:rsidRDefault="009176D1" w:rsidP="009176D1">
      <w:pPr>
        <w:pStyle w:val="ListParagraph"/>
        <w:numPr>
          <w:ilvl w:val="0"/>
          <w:numId w:val="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 range of languages are sp</w:t>
      </w:r>
      <w:r w:rsidR="00CF6FE2">
        <w:rPr>
          <w:rFonts w:ascii="Arial" w:hAnsi="Arial" w:cs="Arial"/>
          <w:color w:val="000000" w:themeColor="text1"/>
        </w:rPr>
        <w:t xml:space="preserve">oken by our children, at home </w:t>
      </w:r>
      <w:r w:rsidR="00E54891">
        <w:rPr>
          <w:rFonts w:ascii="Arial" w:hAnsi="Arial" w:cs="Arial"/>
          <w:color w:val="000000" w:themeColor="text1"/>
        </w:rPr>
        <w:t>around 67% of our children use</w:t>
      </w:r>
      <w:r w:rsidRPr="009E01CB">
        <w:rPr>
          <w:rFonts w:ascii="Arial" w:hAnsi="Arial" w:cs="Arial"/>
          <w:color w:val="000000" w:themeColor="text1"/>
        </w:rPr>
        <w:t xml:space="preserve"> English as an additional </w:t>
      </w:r>
      <w:r w:rsidR="005C4873">
        <w:rPr>
          <w:rFonts w:ascii="Arial" w:hAnsi="Arial" w:cs="Arial"/>
          <w:color w:val="000000" w:themeColor="text1"/>
        </w:rPr>
        <w:t>language</w:t>
      </w:r>
    </w:p>
    <w:p w:rsidR="009176D1" w:rsidRPr="009E01CB" w:rsidRDefault="009176D1" w:rsidP="009176D1">
      <w:pPr>
        <w:pStyle w:val="ListParagraph"/>
        <w:autoSpaceDE w:val="0"/>
        <w:autoSpaceDN w:val="0"/>
        <w:adjustRightInd w:val="0"/>
        <w:spacing w:after="0" w:line="240" w:lineRule="auto"/>
        <w:rPr>
          <w:rFonts w:ascii="Arial" w:hAnsi="Arial" w:cs="Arial"/>
          <w:color w:val="000000" w:themeColor="text1"/>
        </w:rPr>
      </w:pPr>
    </w:p>
    <w:p w:rsidR="009176D1" w:rsidRPr="009E01CB" w:rsidRDefault="009176D1" w:rsidP="00C6716C">
      <w:pPr>
        <w:pStyle w:val="ListParagraph"/>
        <w:numPr>
          <w:ilvl w:val="0"/>
          <w:numId w:val="2"/>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There </w:t>
      </w:r>
      <w:r w:rsidR="00EE0B3E">
        <w:rPr>
          <w:rFonts w:ascii="Arial" w:hAnsi="Arial" w:cs="Arial"/>
          <w:color w:val="000000" w:themeColor="text1"/>
        </w:rPr>
        <w:t xml:space="preserve">are currently </w:t>
      </w:r>
      <w:r w:rsidR="00E54891">
        <w:rPr>
          <w:rFonts w:ascii="Arial" w:hAnsi="Arial" w:cs="Arial"/>
          <w:color w:val="000000" w:themeColor="text1"/>
        </w:rPr>
        <w:t>around 30</w:t>
      </w:r>
      <w:r w:rsidRPr="009E01CB">
        <w:rPr>
          <w:rFonts w:ascii="Arial" w:hAnsi="Arial" w:cs="Arial"/>
          <w:color w:val="000000" w:themeColor="text1"/>
        </w:rPr>
        <w:t xml:space="preserve"> additional home languages spoken by our pupils. The most prominent additional languages are Panjabi, Urdu and Arabic</w:t>
      </w:r>
    </w:p>
    <w:p w:rsidR="00DB6E0B" w:rsidRPr="009E01CB" w:rsidRDefault="00DB6E0B" w:rsidP="00DB6E0B">
      <w:pPr>
        <w:autoSpaceDE w:val="0"/>
        <w:autoSpaceDN w:val="0"/>
        <w:adjustRightInd w:val="0"/>
        <w:rPr>
          <w:rFonts w:ascii="Arial" w:hAnsi="Arial" w:cs="Arial"/>
          <w:color w:val="000000" w:themeColor="text1"/>
        </w:rPr>
      </w:pPr>
    </w:p>
    <w:p w:rsidR="009176D1" w:rsidRPr="009E01CB" w:rsidRDefault="009176D1" w:rsidP="009176D1">
      <w:pPr>
        <w:pStyle w:val="ListParagraph"/>
        <w:numPr>
          <w:ilvl w:val="0"/>
          <w:numId w:val="3"/>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 small proportion of our pupils have arrived from other countries with limited understanding of English but the vast majority of our children are born in the UK</w:t>
      </w:r>
    </w:p>
    <w:p w:rsidR="009176D1" w:rsidRPr="009E01CB" w:rsidRDefault="009176D1" w:rsidP="009176D1">
      <w:pPr>
        <w:pStyle w:val="ListParagraph"/>
        <w:autoSpaceDE w:val="0"/>
        <w:autoSpaceDN w:val="0"/>
        <w:adjustRightInd w:val="0"/>
        <w:spacing w:after="0" w:line="240" w:lineRule="auto"/>
        <w:rPr>
          <w:rFonts w:ascii="Arial" w:hAnsi="Arial" w:cs="Arial"/>
          <w:color w:val="000000" w:themeColor="text1"/>
        </w:rPr>
      </w:pPr>
    </w:p>
    <w:p w:rsidR="009176D1" w:rsidRDefault="005C4873" w:rsidP="00D038C9">
      <w:pPr>
        <w:pStyle w:val="ListParagraph"/>
        <w:numPr>
          <w:ilvl w:val="0"/>
          <w:numId w:val="3"/>
        </w:numPr>
        <w:autoSpaceDE w:val="0"/>
        <w:autoSpaceDN w:val="0"/>
        <w:adjustRightInd w:val="0"/>
        <w:spacing w:after="0" w:line="240" w:lineRule="auto"/>
        <w:rPr>
          <w:rFonts w:ascii="Arial" w:hAnsi="Arial" w:cs="Arial"/>
          <w:color w:val="000000" w:themeColor="text1"/>
        </w:rPr>
      </w:pPr>
      <w:r w:rsidRPr="00E54891">
        <w:rPr>
          <w:rFonts w:ascii="Arial" w:hAnsi="Arial" w:cs="Arial"/>
          <w:color w:val="000000" w:themeColor="text1"/>
        </w:rPr>
        <w:t>2</w:t>
      </w:r>
      <w:r w:rsidR="00E54891" w:rsidRPr="00E54891">
        <w:rPr>
          <w:rFonts w:ascii="Arial" w:hAnsi="Arial" w:cs="Arial"/>
          <w:color w:val="000000" w:themeColor="text1"/>
        </w:rPr>
        <w:t>1</w:t>
      </w:r>
      <w:r w:rsidR="009176D1" w:rsidRPr="00E54891">
        <w:rPr>
          <w:rFonts w:ascii="Arial" w:hAnsi="Arial" w:cs="Arial"/>
          <w:color w:val="000000" w:themeColor="text1"/>
        </w:rPr>
        <w:t xml:space="preserve">% of pupils </w:t>
      </w:r>
      <w:r w:rsidR="00E54891" w:rsidRPr="00E54891">
        <w:rPr>
          <w:rFonts w:ascii="Arial" w:hAnsi="Arial" w:cs="Arial"/>
          <w:color w:val="000000" w:themeColor="text1"/>
        </w:rPr>
        <w:t>receive</w:t>
      </w:r>
      <w:r w:rsidR="00E54891">
        <w:rPr>
          <w:rFonts w:ascii="Arial" w:hAnsi="Arial" w:cs="Arial"/>
          <w:color w:val="000000" w:themeColor="text1"/>
        </w:rPr>
        <w:t xml:space="preserve"> Free School M</w:t>
      </w:r>
      <w:r w:rsidR="009176D1" w:rsidRPr="00E54891">
        <w:rPr>
          <w:rFonts w:ascii="Arial" w:hAnsi="Arial" w:cs="Arial"/>
          <w:color w:val="000000" w:themeColor="text1"/>
        </w:rPr>
        <w:t>eals</w:t>
      </w:r>
      <w:r w:rsidR="00E54891">
        <w:rPr>
          <w:rFonts w:ascii="Arial" w:hAnsi="Arial" w:cs="Arial"/>
          <w:color w:val="000000" w:themeColor="text1"/>
        </w:rPr>
        <w:t xml:space="preserve"> (national average 24.6% as of January 2024)</w:t>
      </w:r>
    </w:p>
    <w:p w:rsidR="00E54891" w:rsidRPr="00E54891" w:rsidRDefault="00E54891" w:rsidP="00E54891">
      <w:pPr>
        <w:autoSpaceDE w:val="0"/>
        <w:autoSpaceDN w:val="0"/>
        <w:adjustRightInd w:val="0"/>
        <w:rPr>
          <w:rFonts w:ascii="Arial" w:hAnsi="Arial" w:cs="Arial"/>
          <w:color w:val="000000" w:themeColor="text1"/>
        </w:rPr>
      </w:pPr>
    </w:p>
    <w:p w:rsidR="009176D1" w:rsidRDefault="005C4873" w:rsidP="009176D1">
      <w:pPr>
        <w:pStyle w:val="ListParagraph"/>
        <w:numPr>
          <w:ilvl w:val="0"/>
          <w:numId w:val="3"/>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2</w:t>
      </w:r>
      <w:r w:rsidR="00E54891">
        <w:rPr>
          <w:rFonts w:ascii="Arial" w:hAnsi="Arial" w:cs="Arial"/>
          <w:color w:val="000000" w:themeColor="text1"/>
        </w:rPr>
        <w:t>5</w:t>
      </w:r>
      <w:r w:rsidR="009176D1" w:rsidRPr="009E01CB">
        <w:rPr>
          <w:rFonts w:ascii="Arial" w:hAnsi="Arial" w:cs="Arial"/>
          <w:color w:val="000000" w:themeColor="text1"/>
        </w:rPr>
        <w:t xml:space="preserve">% </w:t>
      </w:r>
      <w:r w:rsidR="00E54891">
        <w:rPr>
          <w:rFonts w:ascii="Arial" w:hAnsi="Arial" w:cs="Arial"/>
          <w:color w:val="000000" w:themeColor="text1"/>
        </w:rPr>
        <w:t xml:space="preserve">of pupils </w:t>
      </w:r>
      <w:r w:rsidR="009176D1" w:rsidRPr="009E01CB">
        <w:rPr>
          <w:rFonts w:ascii="Arial" w:hAnsi="Arial" w:cs="Arial"/>
          <w:color w:val="000000" w:themeColor="text1"/>
        </w:rPr>
        <w:t>are classed as Pupil Premium</w:t>
      </w:r>
      <w:r w:rsidR="00E54891">
        <w:rPr>
          <w:rFonts w:ascii="Arial" w:hAnsi="Arial" w:cs="Arial"/>
          <w:color w:val="000000" w:themeColor="text1"/>
        </w:rPr>
        <w:t xml:space="preserve"> (national average 21%)</w:t>
      </w:r>
    </w:p>
    <w:p w:rsidR="005C4873" w:rsidRPr="005C4873" w:rsidRDefault="005C4873" w:rsidP="005C4873">
      <w:pPr>
        <w:pStyle w:val="ListParagraph"/>
        <w:rPr>
          <w:rFonts w:ascii="Arial" w:hAnsi="Arial" w:cs="Arial"/>
          <w:color w:val="000000" w:themeColor="text1"/>
        </w:rPr>
      </w:pPr>
    </w:p>
    <w:p w:rsidR="00986D60" w:rsidRPr="009E01CB" w:rsidRDefault="00986D60" w:rsidP="00986D60">
      <w:pPr>
        <w:pStyle w:val="ListParagraph"/>
        <w:numPr>
          <w:ilvl w:val="0"/>
          <w:numId w:val="35"/>
        </w:numPr>
        <w:autoSpaceDE w:val="0"/>
        <w:autoSpaceDN w:val="0"/>
        <w:adjustRightInd w:val="0"/>
        <w:rPr>
          <w:rFonts w:ascii="Arial" w:hAnsi="Arial" w:cs="Arial"/>
          <w:b/>
          <w:color w:val="000000" w:themeColor="text1"/>
          <w:u w:val="single"/>
        </w:rPr>
      </w:pPr>
      <w:r w:rsidRPr="009E01CB">
        <w:rPr>
          <w:rFonts w:ascii="Arial" w:hAnsi="Arial" w:cs="Arial"/>
          <w:b/>
          <w:color w:val="000000" w:themeColor="text1"/>
          <w:u w:val="single"/>
        </w:rPr>
        <w:t>Key Principles for Second Language Acquisition</w:t>
      </w:r>
    </w:p>
    <w:p w:rsidR="00986D60" w:rsidRPr="009E01CB" w:rsidRDefault="00986D60" w:rsidP="00986D60">
      <w:pPr>
        <w:spacing w:after="120" w:line="336" w:lineRule="atLeast"/>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Home language maintenance is encouraged. We know that language-learning skills are transferrable and can benefit all areas of the curriculum.</w:t>
      </w:r>
    </w:p>
    <w:p w:rsidR="00986D60" w:rsidRPr="009E01CB" w:rsidRDefault="00986D60" w:rsidP="00986D60">
      <w:pPr>
        <w:spacing w:after="120" w:line="336" w:lineRule="atLeast"/>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Additional language acquisistion is celebrated. As a school, we learn French in KS2, but other languages are encountered across the wider curriculum.</w:t>
      </w:r>
    </w:p>
    <w:p w:rsidR="00986D60" w:rsidRPr="009E01CB" w:rsidRDefault="00986D60" w:rsidP="00986D60">
      <w:pPr>
        <w:spacing w:after="120" w:line="336" w:lineRule="atLeast"/>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We consult with the Local Authority and with The Bell Foundation to ensure that we access the latest, evidence-based classroom support strategies.</w:t>
      </w:r>
    </w:p>
    <w:p w:rsidR="00986D60" w:rsidRPr="009E01CB" w:rsidRDefault="00986D60" w:rsidP="00986D60">
      <w:pPr>
        <w:pStyle w:val="ListParagraph"/>
        <w:numPr>
          <w:ilvl w:val="0"/>
          <w:numId w:val="35"/>
        </w:numPr>
        <w:spacing w:after="120" w:line="336" w:lineRule="atLeast"/>
        <w:outlineLvl w:val="2"/>
        <w:rPr>
          <w:rFonts w:ascii="Arial" w:hAnsi="Arial" w:cs="Arial"/>
          <w:b/>
          <w:color w:val="000000" w:themeColor="text1"/>
          <w:u w:val="single"/>
          <w:lang w:eastAsia="en-GB"/>
        </w:rPr>
      </w:pPr>
      <w:r w:rsidRPr="009E01CB">
        <w:rPr>
          <w:rFonts w:ascii="Arial" w:hAnsi="Arial" w:cs="Arial"/>
          <w:b/>
          <w:color w:val="000000" w:themeColor="text1"/>
          <w:u w:val="single"/>
          <w:lang w:eastAsia="en-GB"/>
        </w:rPr>
        <w:t>EAL in the National Curriculum</w:t>
      </w:r>
    </w:p>
    <w:p w:rsidR="00986D60" w:rsidRPr="009E01CB" w:rsidRDefault="00986D60" w:rsidP="00986D60">
      <w:pPr>
        <w:spacing w:after="240"/>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There is no specific EAL curriculum, instead the DfE expect that effective teaching and learning for learners using EAL happens through the National Curriculum:</w:t>
      </w:r>
    </w:p>
    <w:p w:rsidR="00986D60" w:rsidRPr="009E01CB" w:rsidRDefault="00986D60" w:rsidP="00986D60">
      <w:pPr>
        <w:shd w:val="clear" w:color="auto" w:fill="F0E1E6"/>
        <w:rPr>
          <w:rFonts w:ascii="Arial" w:hAnsi="Arial" w:cs="Arial"/>
          <w:b/>
          <w:i/>
          <w:color w:val="000000" w:themeColor="text1"/>
          <w:sz w:val="22"/>
          <w:szCs w:val="22"/>
          <w:lang w:eastAsia="en-GB"/>
        </w:rPr>
      </w:pPr>
      <w:r w:rsidRPr="009E01CB">
        <w:rPr>
          <w:rFonts w:ascii="Arial" w:hAnsi="Arial" w:cs="Arial"/>
          <w:b/>
          <w:i/>
          <w:color w:val="000000" w:themeColor="text1"/>
          <w:sz w:val="22"/>
          <w:szCs w:val="22"/>
          <w:lang w:eastAsia="en-GB"/>
        </w:rPr>
        <w:t>4.5 Teachers must also take account of the needs of pupils whose first language is not English. Monitoring of progress should take account of the pupil’s age, length of time in this country, previous educational experience and ability in other languages.   </w:t>
      </w:r>
    </w:p>
    <w:p w:rsidR="00986D60" w:rsidRPr="009E01CB" w:rsidRDefault="00986D60" w:rsidP="00986D60">
      <w:pPr>
        <w:shd w:val="clear" w:color="auto" w:fill="F0E1E6"/>
        <w:rPr>
          <w:rFonts w:ascii="Arial" w:hAnsi="Arial" w:cs="Arial"/>
          <w:b/>
          <w:i/>
          <w:color w:val="000000" w:themeColor="text1"/>
          <w:sz w:val="22"/>
          <w:szCs w:val="22"/>
          <w:lang w:eastAsia="en-GB"/>
        </w:rPr>
      </w:pPr>
      <w:r w:rsidRPr="009E01CB">
        <w:rPr>
          <w:rFonts w:ascii="Arial" w:hAnsi="Arial" w:cs="Arial"/>
          <w:b/>
          <w:i/>
          <w:color w:val="000000" w:themeColor="text1"/>
          <w:sz w:val="22"/>
          <w:szCs w:val="22"/>
          <w:lang w:eastAsia="en-GB"/>
        </w:rPr>
        <w:t>4.6 The ability of pupils for whom English is an additional language to take part in the national curriculum may be in advance of their communication skills in English. Teachers should plan teaching opportunities to help pupils develop their English and should aim to provide the support pupils need to take part in all subjects.</w:t>
      </w:r>
    </w:p>
    <w:p w:rsidR="00986D60" w:rsidRPr="009E01CB" w:rsidRDefault="00986D60" w:rsidP="00986D60">
      <w:pPr>
        <w:spacing w:after="240"/>
        <w:rPr>
          <w:rFonts w:ascii="Arial" w:hAnsi="Arial" w:cs="Arial"/>
          <w:color w:val="000000" w:themeColor="text1"/>
          <w:sz w:val="22"/>
          <w:szCs w:val="22"/>
          <w:lang w:eastAsia="en-GB"/>
        </w:rPr>
      </w:pPr>
      <w:r w:rsidRPr="009E01CB">
        <w:rPr>
          <w:rFonts w:ascii="Arial" w:hAnsi="Arial" w:cs="Arial"/>
          <w:i/>
          <w:iCs/>
          <w:color w:val="000000" w:themeColor="text1"/>
          <w:sz w:val="22"/>
          <w:szCs w:val="22"/>
          <w:lang w:eastAsia="en-GB"/>
        </w:rPr>
        <w:t>Department for Education (September 2014): The national curriculum in England Framework document</w:t>
      </w:r>
    </w:p>
    <w:p w:rsidR="00986D60" w:rsidRPr="009E01CB" w:rsidRDefault="00986D60" w:rsidP="00986D60">
      <w:pPr>
        <w:spacing w:after="240"/>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Therefore school do not offer specialist support for specific groups of learners but instead do the following:</w:t>
      </w:r>
    </w:p>
    <w:p w:rsidR="00986D60" w:rsidRPr="009E01CB" w:rsidRDefault="00986D60" w:rsidP="00986D60">
      <w:pPr>
        <w:numPr>
          <w:ilvl w:val="0"/>
          <w:numId w:val="4"/>
        </w:numPr>
        <w:spacing w:before="103" w:after="103"/>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 xml:space="preserve">Have high expectations of </w:t>
      </w:r>
      <w:r w:rsidRPr="009E01CB">
        <w:rPr>
          <w:rFonts w:ascii="Arial" w:hAnsi="Arial" w:cs="Arial"/>
          <w:b/>
          <w:color w:val="000000" w:themeColor="text1"/>
          <w:sz w:val="22"/>
          <w:szCs w:val="22"/>
          <w:lang w:eastAsia="en-GB"/>
        </w:rPr>
        <w:t>all</w:t>
      </w:r>
      <w:r w:rsidRPr="009E01CB">
        <w:rPr>
          <w:rFonts w:ascii="Arial" w:hAnsi="Arial" w:cs="Arial"/>
          <w:color w:val="000000" w:themeColor="text1"/>
          <w:sz w:val="22"/>
          <w:szCs w:val="22"/>
          <w:lang w:eastAsia="en-GB"/>
        </w:rPr>
        <w:t xml:space="preserve"> learners irrespective of their backgrounds or needs</w:t>
      </w:r>
    </w:p>
    <w:p w:rsidR="00986D60" w:rsidRPr="009E01CB" w:rsidRDefault="00986D60" w:rsidP="00986D60">
      <w:pPr>
        <w:numPr>
          <w:ilvl w:val="0"/>
          <w:numId w:val="4"/>
        </w:numPr>
        <w:spacing w:before="103" w:after="103"/>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Give full freedom to the schools to implement the necessary measures</w:t>
      </w:r>
    </w:p>
    <w:p w:rsidR="00986D60" w:rsidRPr="009E01CB" w:rsidRDefault="00986D60" w:rsidP="00986D60">
      <w:pPr>
        <w:numPr>
          <w:ilvl w:val="0"/>
          <w:numId w:val="4"/>
        </w:numPr>
        <w:spacing w:before="103"/>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Have a high level of accountability through Ofsted and school data</w:t>
      </w:r>
    </w:p>
    <w:p w:rsidR="00986D60" w:rsidRPr="009E01CB" w:rsidRDefault="00986D60" w:rsidP="00986D60">
      <w:pPr>
        <w:spacing w:before="103"/>
        <w:ind w:left="720"/>
        <w:rPr>
          <w:rFonts w:ascii="Arial" w:hAnsi="Arial" w:cs="Arial"/>
          <w:color w:val="000000" w:themeColor="text1"/>
          <w:sz w:val="22"/>
          <w:szCs w:val="22"/>
          <w:lang w:eastAsia="en-GB"/>
        </w:rPr>
      </w:pPr>
    </w:p>
    <w:p w:rsidR="00986D60" w:rsidRPr="009E01CB" w:rsidRDefault="00986D60" w:rsidP="00986D60">
      <w:pPr>
        <w:spacing w:after="240"/>
        <w:ind w:firstLine="720"/>
        <w:rPr>
          <w:rFonts w:ascii="Arial" w:hAnsi="Arial" w:cs="Arial"/>
          <w:b/>
          <w:color w:val="000000" w:themeColor="text1"/>
          <w:sz w:val="22"/>
          <w:szCs w:val="22"/>
          <w:u w:val="single"/>
          <w:lang w:eastAsia="en-GB"/>
        </w:rPr>
      </w:pPr>
      <w:r w:rsidRPr="009E01CB">
        <w:rPr>
          <w:rFonts w:ascii="Arial" w:hAnsi="Arial" w:cs="Arial"/>
          <w:b/>
          <w:color w:val="000000" w:themeColor="text1"/>
          <w:sz w:val="22"/>
          <w:szCs w:val="22"/>
          <w:u w:val="single"/>
          <w:lang w:eastAsia="en-GB"/>
        </w:rPr>
        <w:t>Teachers’ Standards</w:t>
      </w:r>
    </w:p>
    <w:p w:rsidR="00986D60" w:rsidRPr="009E01CB" w:rsidRDefault="00986D60" w:rsidP="00986D60">
      <w:pPr>
        <w:spacing w:after="240"/>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The Teachers’ Standards (2012) state that it is the responsibility of all teachers to ‘adapt their teaching to the strengths and needs of all pupils’. Leaners who use EAL are mentioned specifically in Section 5, but there is relevance to teaching and learning for EAL learners throughout the standards.</w:t>
      </w:r>
    </w:p>
    <w:p w:rsidR="00986D60" w:rsidRPr="009E01CB" w:rsidRDefault="00986D60" w:rsidP="00986D60">
      <w:pPr>
        <w:spacing w:after="240"/>
        <w:rPr>
          <w:rFonts w:ascii="Arial" w:hAnsi="Arial" w:cs="Arial"/>
          <w:b/>
          <w:i/>
          <w:color w:val="000000" w:themeColor="text1"/>
          <w:sz w:val="22"/>
          <w:szCs w:val="22"/>
          <w:lang w:eastAsia="en-GB"/>
        </w:rPr>
      </w:pPr>
      <w:r w:rsidRPr="009E01CB">
        <w:rPr>
          <w:rFonts w:ascii="Arial" w:hAnsi="Arial" w:cs="Arial"/>
          <w:color w:val="000000" w:themeColor="text1"/>
          <w:sz w:val="22"/>
          <w:szCs w:val="22"/>
          <w:lang w:eastAsia="en-GB"/>
        </w:rPr>
        <w:t>Standard 5 states that teachers should:</w:t>
      </w:r>
    </w:p>
    <w:p w:rsidR="00986D60" w:rsidRPr="009E01CB" w:rsidRDefault="00986D60" w:rsidP="00986D60">
      <w:pPr>
        <w:shd w:val="clear" w:color="auto" w:fill="F0E1E6"/>
        <w:rPr>
          <w:rFonts w:ascii="Arial" w:hAnsi="Arial" w:cs="Arial"/>
          <w:i/>
          <w:iCs/>
          <w:color w:val="000000" w:themeColor="text1"/>
          <w:sz w:val="22"/>
          <w:szCs w:val="22"/>
          <w:lang w:eastAsia="en-GB"/>
        </w:rPr>
      </w:pPr>
      <w:r w:rsidRPr="009E01CB">
        <w:rPr>
          <w:rFonts w:ascii="Arial" w:hAnsi="Arial" w:cs="Arial"/>
          <w:b/>
          <w:i/>
          <w:color w:val="000000" w:themeColor="text1"/>
          <w:sz w:val="22"/>
          <w:szCs w:val="22"/>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986D60" w:rsidRPr="009E01CB" w:rsidRDefault="00986D60" w:rsidP="00986D60">
      <w:pPr>
        <w:shd w:val="clear" w:color="auto" w:fill="F0E1E6"/>
        <w:rPr>
          <w:rFonts w:ascii="Arial" w:hAnsi="Arial" w:cs="Arial"/>
          <w:color w:val="000000" w:themeColor="text1"/>
          <w:sz w:val="22"/>
          <w:szCs w:val="22"/>
          <w:lang w:eastAsia="en-GB"/>
        </w:rPr>
      </w:pPr>
      <w:r w:rsidRPr="009E01CB">
        <w:rPr>
          <w:rFonts w:ascii="Arial" w:hAnsi="Arial" w:cs="Arial"/>
          <w:i/>
          <w:iCs/>
          <w:color w:val="000000" w:themeColor="text1"/>
          <w:sz w:val="22"/>
          <w:szCs w:val="22"/>
          <w:lang w:eastAsia="en-GB"/>
        </w:rPr>
        <w:t>Teachers’ Standards Guidance for school leaders, school staff and governing bodies July 2011(introduction updated June 2013)</w:t>
      </w:r>
    </w:p>
    <w:p w:rsidR="00986D60" w:rsidRPr="009E01CB" w:rsidRDefault="00986D60" w:rsidP="00986D60">
      <w:pPr>
        <w:shd w:val="clear" w:color="auto" w:fill="F0E1E6"/>
        <w:rPr>
          <w:rFonts w:ascii="Arial" w:hAnsi="Arial" w:cs="Arial"/>
          <w:color w:val="000000" w:themeColor="text1"/>
          <w:sz w:val="22"/>
          <w:szCs w:val="22"/>
          <w:lang w:eastAsia="en-GB"/>
        </w:rPr>
      </w:pPr>
    </w:p>
    <w:p w:rsidR="00986D60" w:rsidRPr="009E01CB" w:rsidRDefault="00986D60" w:rsidP="00E51BD2">
      <w:pPr>
        <w:pStyle w:val="ListParagraph"/>
        <w:numPr>
          <w:ilvl w:val="0"/>
          <w:numId w:val="35"/>
        </w:numPr>
        <w:spacing w:after="120" w:line="336" w:lineRule="atLeast"/>
        <w:outlineLvl w:val="2"/>
        <w:rPr>
          <w:rFonts w:ascii="Arial" w:hAnsi="Arial" w:cs="Arial"/>
          <w:b/>
          <w:color w:val="000000" w:themeColor="text1"/>
          <w:u w:val="single"/>
          <w:lang w:eastAsia="en-GB"/>
        </w:rPr>
      </w:pPr>
      <w:r w:rsidRPr="009E01CB">
        <w:rPr>
          <w:rFonts w:ascii="Arial" w:hAnsi="Arial" w:cs="Arial"/>
          <w:b/>
          <w:color w:val="000000" w:themeColor="text1"/>
          <w:u w:val="single"/>
          <w:lang w:eastAsia="en-GB"/>
        </w:rPr>
        <w:t>EAL Teaching and Learning</w:t>
      </w:r>
    </w:p>
    <w:p w:rsidR="00252F4D" w:rsidRPr="009E01CB" w:rsidRDefault="00252F4D" w:rsidP="00252F4D">
      <w:p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We aim to provide inclusive, quality teaching that enhances language development which includes:</w:t>
      </w:r>
    </w:p>
    <w:p w:rsidR="00252F4D" w:rsidRPr="009E01CB" w:rsidRDefault="00252F4D" w:rsidP="00252F4D">
      <w:pPr>
        <w:numPr>
          <w:ilvl w:val="0"/>
          <w:numId w:val="8"/>
        </w:num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Highly focused lessons with focused objectives</w:t>
      </w:r>
    </w:p>
    <w:p w:rsidR="00252F4D" w:rsidRPr="009E01CB" w:rsidRDefault="00252F4D" w:rsidP="00252F4D">
      <w:pPr>
        <w:numPr>
          <w:ilvl w:val="0"/>
          <w:numId w:val="8"/>
        </w:num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High expectations of pupil involvement and engagement with their learning</w:t>
      </w:r>
      <w:r w:rsidR="000B215F" w:rsidRPr="009E01CB">
        <w:rPr>
          <w:rFonts w:ascii="Arial" w:hAnsi="Arial" w:cs="Arial"/>
          <w:color w:val="000000" w:themeColor="text1"/>
          <w:sz w:val="22"/>
          <w:szCs w:val="22"/>
          <w:lang w:val="en-US"/>
        </w:rPr>
        <w:t xml:space="preserve"> reg</w:t>
      </w:r>
      <w:r w:rsidR="00E400F1">
        <w:rPr>
          <w:rFonts w:ascii="Arial" w:hAnsi="Arial" w:cs="Arial"/>
          <w:color w:val="000000" w:themeColor="text1"/>
          <w:sz w:val="22"/>
          <w:szCs w:val="22"/>
          <w:lang w:val="en-US"/>
        </w:rPr>
        <w:t>ardless of language acquisition</w:t>
      </w:r>
    </w:p>
    <w:p w:rsidR="00252F4D" w:rsidRPr="009E01CB" w:rsidRDefault="00252F4D" w:rsidP="00252F4D">
      <w:pPr>
        <w:numPr>
          <w:ilvl w:val="0"/>
          <w:numId w:val="8"/>
        </w:num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High levels of interaction and discussion for all pupils</w:t>
      </w:r>
    </w:p>
    <w:p w:rsidR="00252F4D" w:rsidRPr="009E01CB" w:rsidRDefault="00252F4D" w:rsidP="00252F4D">
      <w:pPr>
        <w:numPr>
          <w:ilvl w:val="0"/>
          <w:numId w:val="8"/>
        </w:num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Extensive teacher modelling and explanation</w:t>
      </w:r>
    </w:p>
    <w:p w:rsidR="00252F4D" w:rsidRPr="009E01CB" w:rsidRDefault="00252F4D" w:rsidP="00252F4D">
      <w:pPr>
        <w:numPr>
          <w:ilvl w:val="0"/>
          <w:numId w:val="8"/>
        </w:num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An emphasis on learning through dialogue, with regular opportunities for pupils to talk both individually, in pairs and in groups in order to rehearse ideas as well as reflect on their learning</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Planning strategies for supporting acce</w:t>
      </w:r>
      <w:r w:rsidR="00E400F1">
        <w:rPr>
          <w:rFonts w:ascii="Arial" w:hAnsi="Arial" w:cs="Arial"/>
          <w:color w:val="000000" w:themeColor="text1"/>
        </w:rPr>
        <w:t>ss to the mainstream curriculum</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Providing a coherent, structured induction programme to newly-arrived pupils which ensures that the child is welcomed and supported in g</w:t>
      </w:r>
      <w:r w:rsidR="00E400F1">
        <w:rPr>
          <w:rFonts w:ascii="Arial" w:hAnsi="Arial" w:cs="Arial"/>
          <w:color w:val="000000" w:themeColor="text1"/>
        </w:rPr>
        <w:t>etting to know their new school</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Ensuring that classroom organisation supports learne</w:t>
      </w:r>
      <w:r w:rsidR="00E400F1">
        <w:rPr>
          <w:rFonts w:ascii="Arial" w:hAnsi="Arial" w:cs="Arial"/>
          <w:color w:val="000000" w:themeColor="text1"/>
        </w:rPr>
        <w:t>rs with EAL through visual aids</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Identifying and supporting children with Special Educatio</w:t>
      </w:r>
      <w:r w:rsidR="00E400F1">
        <w:rPr>
          <w:rFonts w:ascii="Arial" w:hAnsi="Arial" w:cs="Arial"/>
          <w:color w:val="000000" w:themeColor="text1"/>
        </w:rPr>
        <w:t>nal Needs (SEND) as well as EAL</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Identifying and suppo</w:t>
      </w:r>
      <w:r w:rsidR="00E400F1">
        <w:rPr>
          <w:rFonts w:ascii="Arial" w:hAnsi="Arial" w:cs="Arial"/>
          <w:color w:val="000000" w:themeColor="text1"/>
        </w:rPr>
        <w:t>rting higher-achieving learners</w:t>
      </w:r>
    </w:p>
    <w:p w:rsidR="000B215F" w:rsidRPr="009E01CB" w:rsidRDefault="000B215F" w:rsidP="000B215F">
      <w:pPr>
        <w:pStyle w:val="ListParagraph"/>
        <w:numPr>
          <w:ilvl w:val="0"/>
          <w:numId w:val="8"/>
        </w:numPr>
        <w:spacing w:after="120" w:line="336" w:lineRule="atLeast"/>
        <w:outlineLvl w:val="2"/>
        <w:rPr>
          <w:rFonts w:ascii="Arial" w:hAnsi="Arial" w:cs="Arial"/>
          <w:color w:val="000000" w:themeColor="text1"/>
        </w:rPr>
      </w:pPr>
      <w:r w:rsidRPr="009E01CB">
        <w:rPr>
          <w:rFonts w:ascii="Arial" w:hAnsi="Arial" w:cs="Arial"/>
          <w:color w:val="000000" w:themeColor="text1"/>
        </w:rPr>
        <w:t>Planning for languag</w:t>
      </w:r>
      <w:r w:rsidR="00E400F1">
        <w:rPr>
          <w:rFonts w:ascii="Arial" w:hAnsi="Arial" w:cs="Arial"/>
          <w:color w:val="000000" w:themeColor="text1"/>
        </w:rPr>
        <w:t>e learning across the timetable</w:t>
      </w:r>
    </w:p>
    <w:p w:rsidR="00252F4D" w:rsidRPr="009E01CB" w:rsidRDefault="00252F4D" w:rsidP="00252F4D">
      <w:pPr>
        <w:autoSpaceDE w:val="0"/>
        <w:autoSpaceDN w:val="0"/>
        <w:adjustRightInd w:val="0"/>
        <w:ind w:left="720"/>
        <w:rPr>
          <w:rFonts w:ascii="Arial" w:hAnsi="Arial" w:cs="Arial"/>
          <w:color w:val="000000" w:themeColor="text1"/>
          <w:sz w:val="22"/>
          <w:szCs w:val="22"/>
          <w:lang w:val="en-US"/>
        </w:rPr>
      </w:pPr>
    </w:p>
    <w:p w:rsidR="00252F4D" w:rsidRPr="009E01CB" w:rsidRDefault="00252F4D" w:rsidP="00252F4D">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At SS John and Monica’s we are committed to providing appropriate and personalised support for all pupils with EAL</w:t>
      </w:r>
      <w:r w:rsidR="007A13A0">
        <w:rPr>
          <w:rFonts w:ascii="Arial" w:hAnsi="Arial" w:cs="Arial"/>
          <w:color w:val="000000" w:themeColor="text1"/>
          <w:sz w:val="22"/>
          <w:szCs w:val="22"/>
        </w:rPr>
        <w:t xml:space="preserve"> through adaptive teaching</w:t>
      </w:r>
      <w:r w:rsidRPr="009E01CB">
        <w:rPr>
          <w:rFonts w:ascii="Arial" w:hAnsi="Arial" w:cs="Arial"/>
          <w:color w:val="000000" w:themeColor="text1"/>
          <w:sz w:val="22"/>
          <w:szCs w:val="22"/>
        </w:rPr>
        <w:t xml:space="preserve">.  Throughout their time at school, we provide pupils with the necessary means to access </w:t>
      </w:r>
      <w:r w:rsidR="007A13A0">
        <w:rPr>
          <w:rFonts w:ascii="Arial" w:hAnsi="Arial" w:cs="Arial"/>
          <w:color w:val="000000" w:themeColor="text1"/>
          <w:sz w:val="22"/>
          <w:szCs w:val="22"/>
        </w:rPr>
        <w:t>our wide and varied</w:t>
      </w:r>
      <w:r w:rsidRPr="009E01CB">
        <w:rPr>
          <w:rFonts w:ascii="Arial" w:hAnsi="Arial" w:cs="Arial"/>
          <w:color w:val="000000" w:themeColor="text1"/>
          <w:sz w:val="22"/>
          <w:szCs w:val="22"/>
        </w:rPr>
        <w:t xml:space="preserve"> curriculum. We give children the opportunity to improve their fluency in speaking, reading, writing and understanding English.</w:t>
      </w:r>
    </w:p>
    <w:p w:rsidR="00252F4D" w:rsidRPr="009E01CB" w:rsidRDefault="00252F4D" w:rsidP="00252F4D">
      <w:pPr>
        <w:pStyle w:val="ListParagraph"/>
        <w:autoSpaceDE w:val="0"/>
        <w:autoSpaceDN w:val="0"/>
        <w:adjustRightInd w:val="0"/>
        <w:spacing w:after="0" w:line="240" w:lineRule="auto"/>
        <w:rPr>
          <w:rFonts w:ascii="Arial" w:hAnsi="Arial" w:cs="Arial"/>
          <w:color w:val="000000" w:themeColor="text1"/>
        </w:rPr>
      </w:pPr>
    </w:p>
    <w:p w:rsidR="00252F4D" w:rsidRPr="009E01CB" w:rsidRDefault="00252F4D" w:rsidP="00252F4D">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In class all pupils are taught to learn using a variety of strategies. Pupils learn independently, as a whole class, in pairs, in groups and through collaborative activities. Children are encouraged to explore a range of learning styles - visual, auditory and kinaesthetic – and resources are prepared to reflect the needs of individuals across each class. Pupils are encouraged to share languages with their peers.</w:t>
      </w:r>
    </w:p>
    <w:p w:rsidR="00252F4D" w:rsidRPr="009E01CB" w:rsidRDefault="00252F4D" w:rsidP="00252F4D">
      <w:pPr>
        <w:pStyle w:val="ListParagraph"/>
        <w:autoSpaceDE w:val="0"/>
        <w:autoSpaceDN w:val="0"/>
        <w:adjustRightInd w:val="0"/>
        <w:spacing w:after="0" w:line="240" w:lineRule="auto"/>
        <w:rPr>
          <w:rFonts w:ascii="Arial" w:hAnsi="Arial" w:cs="Arial"/>
          <w:color w:val="000000" w:themeColor="text1"/>
        </w:rPr>
      </w:pPr>
    </w:p>
    <w:p w:rsidR="00252F4D" w:rsidRPr="009E01CB" w:rsidRDefault="00252F4D" w:rsidP="000B215F">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 xml:space="preserve">We place great emphasis on ‘Talk for Writing’ and ‘Talk for Reading’ activities, which underpin the development of language for oral and written communication. Guided talk, modelling, and the use of visual stimulus is of particular benefit to our EAL learners. </w:t>
      </w:r>
    </w:p>
    <w:p w:rsidR="000B215F" w:rsidRPr="009E01CB" w:rsidRDefault="000B215F" w:rsidP="000B215F">
      <w:pPr>
        <w:autoSpaceDE w:val="0"/>
        <w:autoSpaceDN w:val="0"/>
        <w:adjustRightInd w:val="0"/>
        <w:rPr>
          <w:rFonts w:ascii="Arial" w:hAnsi="Arial" w:cs="Arial"/>
          <w:color w:val="000000" w:themeColor="text1"/>
          <w:sz w:val="22"/>
          <w:szCs w:val="22"/>
        </w:rPr>
      </w:pPr>
    </w:p>
    <w:p w:rsidR="00986D60" w:rsidRDefault="00986D60" w:rsidP="00986D60">
      <w:pPr>
        <w:autoSpaceDE w:val="0"/>
        <w:autoSpaceDN w:val="0"/>
        <w:adjustRightInd w:val="0"/>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At SS John and Monica’s pupils who have EAL are entitled to the full National Curriculum programmes of study.</w:t>
      </w:r>
    </w:p>
    <w:p w:rsidR="007A13A0" w:rsidRPr="009E01CB" w:rsidRDefault="007A13A0" w:rsidP="00986D60">
      <w:pPr>
        <w:autoSpaceDE w:val="0"/>
        <w:autoSpaceDN w:val="0"/>
        <w:adjustRightInd w:val="0"/>
        <w:rPr>
          <w:rFonts w:ascii="Arial" w:hAnsi="Arial" w:cs="Arial"/>
          <w:color w:val="000000" w:themeColor="text1"/>
          <w:sz w:val="22"/>
          <w:szCs w:val="22"/>
          <w:lang w:eastAsia="en-GB"/>
        </w:rPr>
      </w:pPr>
    </w:p>
    <w:p w:rsidR="00986D60" w:rsidRPr="009E01CB" w:rsidRDefault="00986D60" w:rsidP="00986D60">
      <w:pPr>
        <w:autoSpaceDE w:val="0"/>
        <w:autoSpaceDN w:val="0"/>
        <w:adjustRightInd w:val="0"/>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Every child should experience:</w:t>
      </w:r>
    </w:p>
    <w:p w:rsidR="00986D60" w:rsidRPr="009E01CB" w:rsidRDefault="00986D60" w:rsidP="00986D60">
      <w:pPr>
        <w:pStyle w:val="ListParagraph"/>
        <w:numPr>
          <w:ilvl w:val="0"/>
          <w:numId w:val="15"/>
        </w:numPr>
        <w:autoSpaceDE w:val="0"/>
        <w:autoSpaceDN w:val="0"/>
        <w:adjustRightInd w:val="0"/>
        <w:rPr>
          <w:rFonts w:ascii="Arial" w:hAnsi="Arial" w:cs="Arial"/>
          <w:color w:val="000000" w:themeColor="text1"/>
          <w:lang w:eastAsia="en-GB"/>
        </w:rPr>
      </w:pPr>
      <w:r w:rsidRPr="009E01CB">
        <w:rPr>
          <w:rFonts w:ascii="Arial" w:hAnsi="Arial" w:cs="Arial"/>
          <w:color w:val="000000" w:themeColor="text1"/>
          <w:lang w:eastAsia="en-GB"/>
        </w:rPr>
        <w:t>An access to learning that requires attention to words and meanings embodied in each curriculum area.  Meanings and understanding cannot be assumed but must be made explicit</w:t>
      </w:r>
      <w:r w:rsidR="000B215F" w:rsidRPr="009E01CB">
        <w:rPr>
          <w:rFonts w:ascii="Arial" w:hAnsi="Arial" w:cs="Arial"/>
          <w:color w:val="000000" w:themeColor="text1"/>
          <w:lang w:eastAsia="en-GB"/>
        </w:rPr>
        <w:t>;</w:t>
      </w:r>
    </w:p>
    <w:p w:rsidR="00986D60" w:rsidRPr="009E01CB" w:rsidRDefault="00986D60" w:rsidP="00986D60">
      <w:pPr>
        <w:pStyle w:val="ListParagraph"/>
        <w:numPr>
          <w:ilvl w:val="0"/>
          <w:numId w:val="15"/>
        </w:numPr>
        <w:autoSpaceDE w:val="0"/>
        <w:autoSpaceDN w:val="0"/>
        <w:adjustRightInd w:val="0"/>
        <w:rPr>
          <w:rFonts w:ascii="Arial" w:hAnsi="Arial" w:cs="Arial"/>
          <w:color w:val="000000" w:themeColor="text1"/>
          <w:lang w:eastAsia="en-GB"/>
        </w:rPr>
      </w:pPr>
      <w:r w:rsidRPr="009E01CB">
        <w:rPr>
          <w:rFonts w:ascii="Arial" w:hAnsi="Arial" w:cs="Arial"/>
          <w:color w:val="000000" w:themeColor="text1"/>
          <w:lang w:eastAsia="en-GB"/>
        </w:rPr>
        <w:t>Support to acquire the ability to communicate on a day to day basis in English</w:t>
      </w:r>
      <w:r w:rsidR="000B215F" w:rsidRPr="009E01CB">
        <w:rPr>
          <w:rFonts w:ascii="Arial" w:hAnsi="Arial" w:cs="Arial"/>
          <w:color w:val="000000" w:themeColor="text1"/>
          <w:lang w:eastAsia="en-GB"/>
        </w:rPr>
        <w:t>;</w:t>
      </w:r>
    </w:p>
    <w:p w:rsidR="00986D60" w:rsidRPr="009E01CB" w:rsidRDefault="00986D60" w:rsidP="00986D60">
      <w:pPr>
        <w:pStyle w:val="ListParagraph"/>
        <w:numPr>
          <w:ilvl w:val="0"/>
          <w:numId w:val="15"/>
        </w:numPr>
        <w:autoSpaceDE w:val="0"/>
        <w:autoSpaceDN w:val="0"/>
        <w:adjustRightInd w:val="0"/>
        <w:rPr>
          <w:rFonts w:ascii="Arial" w:hAnsi="Arial" w:cs="Arial"/>
          <w:color w:val="000000" w:themeColor="text1"/>
          <w:lang w:eastAsia="en-GB"/>
        </w:rPr>
      </w:pPr>
      <w:r w:rsidRPr="009E01CB">
        <w:rPr>
          <w:rFonts w:ascii="Arial" w:hAnsi="Arial" w:cs="Arial"/>
          <w:color w:val="000000" w:themeColor="text1"/>
          <w:lang w:eastAsia="en-GB"/>
        </w:rPr>
        <w:t>Correct modelling in the use of English language</w:t>
      </w:r>
      <w:r w:rsidR="000B215F" w:rsidRPr="009E01CB">
        <w:rPr>
          <w:rFonts w:ascii="Arial" w:hAnsi="Arial" w:cs="Arial"/>
          <w:color w:val="000000" w:themeColor="text1"/>
          <w:lang w:eastAsia="en-GB"/>
        </w:rPr>
        <w:t>;</w:t>
      </w:r>
    </w:p>
    <w:p w:rsidR="00986D60" w:rsidRDefault="00986D60" w:rsidP="009E01CB">
      <w:pPr>
        <w:pStyle w:val="ListParagraph"/>
        <w:numPr>
          <w:ilvl w:val="0"/>
          <w:numId w:val="15"/>
        </w:numPr>
        <w:autoSpaceDE w:val="0"/>
        <w:autoSpaceDN w:val="0"/>
        <w:adjustRightInd w:val="0"/>
        <w:rPr>
          <w:rFonts w:ascii="Arial" w:hAnsi="Arial" w:cs="Arial"/>
          <w:color w:val="000000" w:themeColor="text1"/>
          <w:lang w:eastAsia="en-GB"/>
        </w:rPr>
      </w:pPr>
      <w:r w:rsidRPr="009E01CB">
        <w:rPr>
          <w:rFonts w:ascii="Arial" w:hAnsi="Arial" w:cs="Arial"/>
          <w:color w:val="000000" w:themeColor="text1"/>
          <w:lang w:eastAsia="en-GB"/>
        </w:rPr>
        <w:t>An acknowledgement of knowledge and skills developed in learning the first language to aid the acquisition of additional languages.</w:t>
      </w:r>
    </w:p>
    <w:p w:rsidR="009E01CB" w:rsidRPr="009E01CB" w:rsidRDefault="009E01CB" w:rsidP="009E01CB">
      <w:pPr>
        <w:pStyle w:val="ListParagraph"/>
        <w:autoSpaceDE w:val="0"/>
        <w:autoSpaceDN w:val="0"/>
        <w:adjustRightInd w:val="0"/>
        <w:rPr>
          <w:rFonts w:ascii="Arial" w:hAnsi="Arial" w:cs="Arial"/>
          <w:color w:val="000000" w:themeColor="text1"/>
          <w:lang w:eastAsia="en-GB"/>
        </w:rPr>
      </w:pPr>
    </w:p>
    <w:p w:rsidR="00E51BD2" w:rsidRPr="009E01CB" w:rsidRDefault="00E51BD2" w:rsidP="00E51BD2">
      <w:pPr>
        <w:pStyle w:val="ListParagraph"/>
        <w:numPr>
          <w:ilvl w:val="0"/>
          <w:numId w:val="35"/>
        </w:numPr>
        <w:autoSpaceDE w:val="0"/>
        <w:autoSpaceDN w:val="0"/>
        <w:adjustRightInd w:val="0"/>
        <w:rPr>
          <w:rFonts w:ascii="Arial" w:hAnsi="Arial" w:cs="Arial"/>
          <w:b/>
          <w:color w:val="000000" w:themeColor="text1"/>
          <w:u w:val="single"/>
        </w:rPr>
      </w:pPr>
      <w:r w:rsidRPr="009E01CB">
        <w:rPr>
          <w:rFonts w:ascii="Arial" w:hAnsi="Arial" w:cs="Arial"/>
          <w:b/>
          <w:color w:val="000000" w:themeColor="text1"/>
          <w:u w:val="single"/>
        </w:rPr>
        <w:t xml:space="preserve">Induction of newly arrived EAL pupils </w:t>
      </w:r>
    </w:p>
    <w:p w:rsidR="00E51BD2" w:rsidRPr="009E01CB" w:rsidRDefault="00E51BD2" w:rsidP="00E51BD2">
      <w:pPr>
        <w:autoSpaceDE w:val="0"/>
        <w:autoSpaceDN w:val="0"/>
        <w:adjustRightInd w:val="0"/>
        <w:rPr>
          <w:rFonts w:ascii="Arial" w:hAnsi="Arial" w:cs="Arial"/>
          <w:b/>
          <w:color w:val="000000" w:themeColor="text1"/>
          <w:sz w:val="22"/>
          <w:szCs w:val="22"/>
          <w:u w:val="single"/>
        </w:rPr>
      </w:pPr>
    </w:p>
    <w:p w:rsidR="00E51BD2" w:rsidRDefault="00E51BD2" w:rsidP="00E51BD2">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 xml:space="preserve">Expectations for children who are new to our school and are new to English are set out in </w:t>
      </w:r>
      <w:r w:rsidR="007A13A0">
        <w:rPr>
          <w:rFonts w:ascii="Arial" w:hAnsi="Arial" w:cs="Arial"/>
          <w:color w:val="000000" w:themeColor="text1"/>
          <w:sz w:val="22"/>
          <w:szCs w:val="22"/>
        </w:rPr>
        <w:t>our</w:t>
      </w:r>
      <w:r w:rsidRPr="009E01CB">
        <w:rPr>
          <w:rFonts w:ascii="Arial" w:hAnsi="Arial" w:cs="Arial"/>
          <w:color w:val="000000" w:themeColor="text1"/>
          <w:sz w:val="22"/>
          <w:szCs w:val="22"/>
        </w:rPr>
        <w:t xml:space="preserve"> </w:t>
      </w:r>
      <w:r w:rsidRPr="0090796A">
        <w:rPr>
          <w:rFonts w:ascii="Arial" w:hAnsi="Arial" w:cs="Arial"/>
          <w:b/>
          <w:color w:val="000000" w:themeColor="text1"/>
          <w:sz w:val="22"/>
          <w:szCs w:val="22"/>
        </w:rPr>
        <w:t xml:space="preserve">Induction </w:t>
      </w:r>
      <w:r w:rsidR="007A13A0" w:rsidRPr="0090796A">
        <w:rPr>
          <w:rFonts w:ascii="Arial" w:hAnsi="Arial" w:cs="Arial"/>
          <w:b/>
          <w:color w:val="000000" w:themeColor="text1"/>
          <w:sz w:val="22"/>
          <w:szCs w:val="22"/>
        </w:rPr>
        <w:t>Pack</w:t>
      </w:r>
      <w:r w:rsidRPr="0090796A">
        <w:rPr>
          <w:rFonts w:ascii="Arial" w:hAnsi="Arial" w:cs="Arial"/>
          <w:b/>
          <w:color w:val="000000" w:themeColor="text1"/>
          <w:sz w:val="22"/>
          <w:szCs w:val="22"/>
        </w:rPr>
        <w:t xml:space="preserve"> for Newly Arrived Pupils</w:t>
      </w:r>
      <w:r w:rsidR="000B215F" w:rsidRPr="009E01CB">
        <w:rPr>
          <w:rFonts w:ascii="Arial" w:hAnsi="Arial" w:cs="Arial"/>
          <w:color w:val="000000" w:themeColor="text1"/>
          <w:sz w:val="22"/>
          <w:szCs w:val="22"/>
        </w:rPr>
        <w:t>.</w:t>
      </w:r>
      <w:r w:rsidR="007A13A0">
        <w:rPr>
          <w:rFonts w:ascii="Arial" w:hAnsi="Arial" w:cs="Arial"/>
          <w:color w:val="000000" w:themeColor="text1"/>
          <w:sz w:val="22"/>
          <w:szCs w:val="22"/>
        </w:rPr>
        <w:t xml:space="preserve"> This sets out the timeline for welcoming newly-arrived pupils and sets our our commitment to ensuring a thorough, friendly and personalised start to life in our school.</w:t>
      </w:r>
    </w:p>
    <w:p w:rsidR="007A13A0" w:rsidRDefault="007A13A0" w:rsidP="00E51BD2">
      <w:pPr>
        <w:autoSpaceDE w:val="0"/>
        <w:autoSpaceDN w:val="0"/>
        <w:adjustRightInd w:val="0"/>
        <w:rPr>
          <w:rFonts w:ascii="Arial" w:hAnsi="Arial" w:cs="Arial"/>
          <w:color w:val="000000" w:themeColor="text1"/>
          <w:sz w:val="22"/>
          <w:szCs w:val="22"/>
        </w:rPr>
      </w:pPr>
    </w:p>
    <w:p w:rsidR="00E51BD2" w:rsidRPr="009E01CB" w:rsidRDefault="007A13A0" w:rsidP="0090796A">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Parents are an important part of this induction process. We aim to support families as far as possible to learn about the school system in the UK and how SS John and Monica’s works within this. We aim to welcome parents so that they trust us to give their child/ren the best opportunities possible, whilst also ensuring excellent pastoral care. As a small, one-form entry school, we know that</w:t>
      </w:r>
      <w:r w:rsidR="0090796A">
        <w:rPr>
          <w:rFonts w:ascii="Arial" w:hAnsi="Arial" w:cs="Arial"/>
          <w:color w:val="000000" w:themeColor="text1"/>
          <w:sz w:val="22"/>
          <w:szCs w:val="22"/>
        </w:rPr>
        <w:t xml:space="preserve"> one of our strengths is building relationships, and we want families to feel welcomed and supported from the first point of contact.</w:t>
      </w:r>
    </w:p>
    <w:p w:rsidR="00E51BD2" w:rsidRPr="009E01CB" w:rsidRDefault="00E51BD2" w:rsidP="00E51BD2">
      <w:pPr>
        <w:spacing w:after="120" w:line="336" w:lineRule="atLeast"/>
        <w:outlineLvl w:val="2"/>
        <w:rPr>
          <w:rFonts w:ascii="Arial" w:hAnsi="Arial" w:cs="Arial"/>
          <w:color w:val="000000" w:themeColor="text1"/>
          <w:sz w:val="22"/>
          <w:szCs w:val="22"/>
          <w:lang w:eastAsia="en-GB"/>
        </w:rPr>
      </w:pPr>
    </w:p>
    <w:p w:rsidR="00E51BD2" w:rsidRPr="009E01CB" w:rsidRDefault="00E51BD2" w:rsidP="00E51BD2">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Strategies for Working with Children New to English include:</w:t>
      </w:r>
    </w:p>
    <w:p w:rsidR="00E51BD2" w:rsidRPr="009E01CB" w:rsidRDefault="00E51BD2" w:rsidP="00E51BD2">
      <w:pPr>
        <w:autoSpaceDE w:val="0"/>
        <w:autoSpaceDN w:val="0"/>
        <w:adjustRightInd w:val="0"/>
        <w:rPr>
          <w:rFonts w:ascii="Arial" w:hAnsi="Arial" w:cs="Arial"/>
          <w:b/>
          <w:color w:val="000000" w:themeColor="text1"/>
          <w:sz w:val="22"/>
          <w:szCs w:val="22"/>
          <w:u w:val="single"/>
        </w:rPr>
      </w:pPr>
    </w:p>
    <w:p w:rsidR="0090796A"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Additional adult support from Class Teachers or Learning Support Assistants</w:t>
      </w:r>
    </w:p>
    <w:p w:rsidR="0090796A"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Access to translators (when available)</w:t>
      </w:r>
    </w:p>
    <w:p w:rsidR="0090796A"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Language buddies</w:t>
      </w:r>
    </w:p>
    <w:p w:rsidR="00E51BD2"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Providing lots of hands-</w:t>
      </w:r>
      <w:r w:rsidR="00E51BD2" w:rsidRPr="009E01CB">
        <w:rPr>
          <w:rFonts w:ascii="Arial" w:hAnsi="Arial" w:cs="Arial"/>
          <w:color w:val="000000" w:themeColor="text1"/>
        </w:rPr>
        <w:t>on experience so children can learn the new language through participating in activities that support cognitive development</w:t>
      </w:r>
    </w:p>
    <w:p w:rsidR="0090796A"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Adaptive teaching personalised to the needs of the child</w:t>
      </w:r>
    </w:p>
    <w:p w:rsidR="0090796A" w:rsidRPr="009E01CB"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Assistive technology, e.g. to translate, provide visual support, dictate or read</w:t>
      </w:r>
    </w:p>
    <w:p w:rsidR="00E51BD2" w:rsidRPr="009E01CB" w:rsidRDefault="00E51BD2"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Teach</w:t>
      </w:r>
      <w:r w:rsidR="0090796A">
        <w:rPr>
          <w:rFonts w:ascii="Arial" w:hAnsi="Arial" w:cs="Arial"/>
          <w:color w:val="000000" w:themeColor="text1"/>
        </w:rPr>
        <w:t>ing</w:t>
      </w:r>
      <w:r w:rsidRPr="009E01CB">
        <w:rPr>
          <w:rFonts w:ascii="Arial" w:hAnsi="Arial" w:cs="Arial"/>
          <w:color w:val="000000" w:themeColor="text1"/>
        </w:rPr>
        <w:t xml:space="preserve"> newly arrived child useful words and phrases (enabling language) and the routines of the classroom in order for them to communicate with their peer group</w:t>
      </w:r>
    </w:p>
    <w:p w:rsidR="00E51BD2" w:rsidRPr="009E01CB" w:rsidRDefault="00E51BD2" w:rsidP="000B215F">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Additional visual support is provided e.g. Visual timetable, communication fans, gestures, pictures</w:t>
      </w:r>
      <w:r w:rsidR="000B215F" w:rsidRPr="009E01CB">
        <w:rPr>
          <w:rFonts w:ascii="Arial" w:hAnsi="Arial" w:cs="Arial"/>
          <w:color w:val="000000" w:themeColor="text1"/>
        </w:rPr>
        <w:t>, p</w:t>
      </w:r>
      <w:r w:rsidRPr="009E01CB">
        <w:rPr>
          <w:rFonts w:ascii="Arial" w:hAnsi="Arial" w:cs="Arial"/>
          <w:color w:val="000000" w:themeColor="text1"/>
        </w:rPr>
        <w:t>hotographs, posters, objects and demonstrations</w:t>
      </w:r>
    </w:p>
    <w:p w:rsidR="00E51BD2" w:rsidRPr="009E01CB" w:rsidRDefault="00E51BD2"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Classroom activities have clear language and learning objectives, use of appropriate resources and support where available to enable pupils to participate and access the curriculum in all areas</w:t>
      </w:r>
    </w:p>
    <w:p w:rsidR="00E51BD2" w:rsidRPr="009E01CB" w:rsidRDefault="00E51BD2"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Key language features are identified in all curriculum areas for e.g. language structures, key vocabulary and forms of text</w:t>
      </w:r>
    </w:p>
    <w:p w:rsidR="00E51BD2" w:rsidRPr="009E01CB" w:rsidRDefault="0090796A"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Creating</w:t>
      </w:r>
      <w:r w:rsidR="00E51BD2" w:rsidRPr="009E01CB">
        <w:rPr>
          <w:rFonts w:ascii="Arial" w:hAnsi="Arial" w:cs="Arial"/>
          <w:color w:val="000000" w:themeColor="text1"/>
        </w:rPr>
        <w:t xml:space="preserve"> a language</w:t>
      </w:r>
      <w:r w:rsidR="000B215F" w:rsidRPr="009E01CB">
        <w:rPr>
          <w:rFonts w:ascii="Arial" w:hAnsi="Arial" w:cs="Arial"/>
          <w:color w:val="000000" w:themeColor="text1"/>
        </w:rPr>
        <w:t>-</w:t>
      </w:r>
      <w:r w:rsidR="00E51BD2" w:rsidRPr="009E01CB">
        <w:rPr>
          <w:rFonts w:ascii="Arial" w:hAnsi="Arial" w:cs="Arial"/>
          <w:color w:val="000000" w:themeColor="text1"/>
        </w:rPr>
        <w:t>rich environment</w:t>
      </w:r>
    </w:p>
    <w:p w:rsidR="00E51BD2" w:rsidRPr="009E01CB" w:rsidRDefault="00E51BD2" w:rsidP="00E51BD2">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Display</w:t>
      </w:r>
      <w:r w:rsidR="0090796A">
        <w:rPr>
          <w:rFonts w:ascii="Arial" w:hAnsi="Arial" w:cs="Arial"/>
          <w:color w:val="000000" w:themeColor="text1"/>
        </w:rPr>
        <w:t>ing</w:t>
      </w:r>
      <w:r w:rsidRPr="009E01CB">
        <w:rPr>
          <w:rFonts w:ascii="Arial" w:hAnsi="Arial" w:cs="Arial"/>
          <w:color w:val="000000" w:themeColor="text1"/>
        </w:rPr>
        <w:t xml:space="preserve"> positive images o</w:t>
      </w:r>
      <w:r w:rsidR="0090796A">
        <w:rPr>
          <w:rFonts w:ascii="Arial" w:hAnsi="Arial" w:cs="Arial"/>
          <w:color w:val="000000" w:themeColor="text1"/>
        </w:rPr>
        <w:t>f people from ethnic minorities</w:t>
      </w:r>
    </w:p>
    <w:p w:rsidR="00E51BD2" w:rsidRPr="009E01CB" w:rsidRDefault="00E51BD2" w:rsidP="00986D60">
      <w:pPr>
        <w:spacing w:after="120" w:line="336" w:lineRule="atLeast"/>
        <w:outlineLvl w:val="2"/>
        <w:rPr>
          <w:rFonts w:ascii="Arial" w:hAnsi="Arial" w:cs="Arial"/>
          <w:color w:val="000000" w:themeColor="text1"/>
          <w:sz w:val="22"/>
          <w:szCs w:val="22"/>
          <w:lang w:eastAsia="en-GB"/>
        </w:rPr>
      </w:pPr>
    </w:p>
    <w:p w:rsidR="00252F4D" w:rsidRPr="009E01CB" w:rsidRDefault="00252F4D" w:rsidP="00252F4D">
      <w:pPr>
        <w:pStyle w:val="Heading4"/>
        <w:rPr>
          <w:rFonts w:ascii="Arial" w:hAnsi="Arial"/>
          <w:b w:val="0"/>
          <w:color w:val="000000" w:themeColor="text1"/>
        </w:rPr>
      </w:pPr>
      <w:r w:rsidRPr="009E01CB">
        <w:rPr>
          <w:rFonts w:ascii="Arial" w:hAnsi="Arial"/>
          <w:b w:val="0"/>
          <w:color w:val="000000" w:themeColor="text1"/>
        </w:rPr>
        <w:t>W</w:t>
      </w:r>
      <w:r w:rsidR="00453D0D" w:rsidRPr="009E01CB">
        <w:rPr>
          <w:rFonts w:ascii="Arial" w:hAnsi="Arial"/>
          <w:b w:val="0"/>
          <w:color w:val="000000" w:themeColor="text1"/>
        </w:rPr>
        <w:t>e use the following w</w:t>
      </w:r>
      <w:r w:rsidRPr="009E01CB">
        <w:rPr>
          <w:rFonts w:ascii="Arial" w:hAnsi="Arial"/>
          <w:b w:val="0"/>
          <w:color w:val="000000" w:themeColor="text1"/>
        </w:rPr>
        <w:t>hole</w:t>
      </w:r>
      <w:r w:rsidR="00453D0D" w:rsidRPr="009E01CB">
        <w:rPr>
          <w:rFonts w:ascii="Arial" w:hAnsi="Arial"/>
          <w:b w:val="0"/>
          <w:color w:val="000000" w:themeColor="text1"/>
        </w:rPr>
        <w:t>-s</w:t>
      </w:r>
      <w:r w:rsidRPr="009E01CB">
        <w:rPr>
          <w:rFonts w:ascii="Arial" w:hAnsi="Arial"/>
          <w:b w:val="0"/>
          <w:color w:val="000000" w:themeColor="text1"/>
        </w:rPr>
        <w:t xml:space="preserve">chool </w:t>
      </w:r>
      <w:r w:rsidR="00453D0D" w:rsidRPr="009E01CB">
        <w:rPr>
          <w:rFonts w:ascii="Arial" w:hAnsi="Arial"/>
          <w:b w:val="0"/>
          <w:color w:val="000000" w:themeColor="text1"/>
        </w:rPr>
        <w:t>st</w:t>
      </w:r>
      <w:r w:rsidRPr="009E01CB">
        <w:rPr>
          <w:rFonts w:ascii="Arial" w:hAnsi="Arial"/>
          <w:b w:val="0"/>
          <w:color w:val="000000" w:themeColor="text1"/>
        </w:rPr>
        <w:t xml:space="preserve">rategies to </w:t>
      </w:r>
      <w:r w:rsidR="00453D0D" w:rsidRPr="009E01CB">
        <w:rPr>
          <w:rFonts w:ascii="Arial" w:hAnsi="Arial"/>
          <w:b w:val="0"/>
          <w:color w:val="000000" w:themeColor="text1"/>
        </w:rPr>
        <w:t>d</w:t>
      </w:r>
      <w:r w:rsidRPr="009E01CB">
        <w:rPr>
          <w:rFonts w:ascii="Arial" w:hAnsi="Arial"/>
          <w:b w:val="0"/>
          <w:color w:val="000000" w:themeColor="text1"/>
        </w:rPr>
        <w:t xml:space="preserve">evelop </w:t>
      </w:r>
      <w:r w:rsidR="00453D0D" w:rsidRPr="009E01CB">
        <w:rPr>
          <w:rFonts w:ascii="Arial" w:hAnsi="Arial"/>
          <w:b w:val="0"/>
          <w:color w:val="000000" w:themeColor="text1"/>
        </w:rPr>
        <w:t>c</w:t>
      </w:r>
      <w:r w:rsidRPr="009E01CB">
        <w:rPr>
          <w:rFonts w:ascii="Arial" w:hAnsi="Arial"/>
          <w:b w:val="0"/>
          <w:color w:val="000000" w:themeColor="text1"/>
        </w:rPr>
        <w:t>ommunication in English</w:t>
      </w:r>
      <w:r w:rsidR="00453D0D" w:rsidRPr="009E01CB">
        <w:rPr>
          <w:rFonts w:ascii="Arial" w:hAnsi="Arial"/>
          <w:b w:val="0"/>
          <w:color w:val="000000" w:themeColor="text1"/>
        </w:rPr>
        <w:t>:</w:t>
      </w:r>
    </w:p>
    <w:p w:rsidR="00252F4D" w:rsidRPr="009E01CB" w:rsidRDefault="00252F4D" w:rsidP="00252F4D">
      <w:pPr>
        <w:rPr>
          <w:rFonts w:ascii="Arial" w:hAnsi="Arial" w:cs="Arial"/>
          <w:b/>
          <w:bCs/>
          <w:color w:val="000000" w:themeColor="text1"/>
          <w:sz w:val="22"/>
          <w:szCs w:val="22"/>
        </w:rPr>
      </w:pP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Self-talk</w:t>
      </w:r>
    </w:p>
    <w:p w:rsidR="00252F4D" w:rsidRPr="009E01CB" w:rsidRDefault="00252F4D" w:rsidP="00252F4D">
      <w:pPr>
        <w:ind w:left="720"/>
        <w:rPr>
          <w:rFonts w:ascii="Arial" w:hAnsi="Arial" w:cs="Arial"/>
          <w:b/>
          <w:bCs/>
          <w:color w:val="000000" w:themeColor="text1"/>
          <w:sz w:val="22"/>
          <w:szCs w:val="22"/>
        </w:rPr>
      </w:pPr>
      <w:r w:rsidRPr="009E01CB">
        <w:rPr>
          <w:rFonts w:ascii="Arial" w:hAnsi="Arial" w:cs="Arial"/>
          <w:color w:val="000000" w:themeColor="text1"/>
          <w:sz w:val="22"/>
          <w:szCs w:val="22"/>
        </w:rPr>
        <w:t xml:space="preserve">Staff label and describe what </w:t>
      </w:r>
      <w:r w:rsidRPr="009E01CB">
        <w:rPr>
          <w:rFonts w:ascii="Arial" w:hAnsi="Arial" w:cs="Arial"/>
          <w:bCs/>
          <w:color w:val="000000" w:themeColor="text1"/>
          <w:sz w:val="22"/>
          <w:szCs w:val="22"/>
        </w:rPr>
        <w:t>they</w:t>
      </w:r>
      <w:r w:rsidRPr="009E01CB">
        <w:rPr>
          <w:rFonts w:ascii="Arial" w:hAnsi="Arial" w:cs="Arial"/>
          <w:color w:val="000000" w:themeColor="text1"/>
          <w:sz w:val="22"/>
          <w:szCs w:val="22"/>
        </w:rPr>
        <w:t xml:space="preserve"> are doing, demonstrating how to communicate about an activity for a child to copy</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Parallel talk</w:t>
      </w:r>
    </w:p>
    <w:p w:rsidR="00252F4D" w:rsidRPr="009E01CB" w:rsidRDefault="00252F4D" w:rsidP="00252F4D">
      <w:pPr>
        <w:ind w:left="720"/>
        <w:rPr>
          <w:rFonts w:ascii="Arial" w:hAnsi="Arial" w:cs="Arial"/>
          <w:b/>
          <w:bCs/>
          <w:color w:val="000000" w:themeColor="text1"/>
          <w:sz w:val="22"/>
          <w:szCs w:val="22"/>
        </w:rPr>
      </w:pPr>
      <w:r w:rsidRPr="009E01CB">
        <w:rPr>
          <w:rFonts w:ascii="Arial" w:hAnsi="Arial" w:cs="Arial"/>
          <w:color w:val="000000" w:themeColor="text1"/>
          <w:sz w:val="22"/>
          <w:szCs w:val="22"/>
        </w:rPr>
        <w:t>Teachers describe the child’s activity as they interact with him/her.  The language has meaning for the child because it concerns something he/she is interested in</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Repeating</w:t>
      </w:r>
    </w:p>
    <w:p w:rsidR="00252F4D" w:rsidRPr="009E01CB" w:rsidRDefault="00252F4D" w:rsidP="00252F4D">
      <w:pPr>
        <w:ind w:left="720"/>
        <w:rPr>
          <w:rFonts w:ascii="Arial" w:hAnsi="Arial" w:cs="Arial"/>
          <w:b/>
          <w:bCs/>
          <w:color w:val="000000" w:themeColor="text1"/>
          <w:sz w:val="22"/>
          <w:szCs w:val="22"/>
        </w:rPr>
      </w:pPr>
      <w:r w:rsidRPr="009E01CB">
        <w:rPr>
          <w:rFonts w:ascii="Arial" w:hAnsi="Arial" w:cs="Arial"/>
          <w:color w:val="000000" w:themeColor="text1"/>
          <w:sz w:val="22"/>
          <w:szCs w:val="22"/>
        </w:rPr>
        <w:t>Teachers listen carefully to the child, and then repeat back all or part of what he/she said.  This clarifies and serves as an acknowledgement of the child’s speech, and encourages the child to continue talking because it shows interest in what they have to say</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Restating</w:t>
      </w:r>
    </w:p>
    <w:p w:rsidR="00252F4D" w:rsidRPr="009E01CB" w:rsidRDefault="00252F4D" w:rsidP="00252F4D">
      <w:pPr>
        <w:ind w:left="720"/>
        <w:rPr>
          <w:rFonts w:ascii="Arial" w:hAnsi="Arial" w:cs="Arial"/>
          <w:b/>
          <w:bCs/>
          <w:color w:val="000000" w:themeColor="text1"/>
          <w:sz w:val="22"/>
          <w:szCs w:val="22"/>
        </w:rPr>
      </w:pPr>
      <w:r w:rsidRPr="009E01CB">
        <w:rPr>
          <w:rFonts w:ascii="Arial" w:hAnsi="Arial" w:cs="Arial"/>
          <w:bCs/>
          <w:color w:val="000000" w:themeColor="text1"/>
          <w:sz w:val="22"/>
          <w:szCs w:val="22"/>
        </w:rPr>
        <w:t>Wh</w:t>
      </w:r>
      <w:r w:rsidRPr="009E01CB">
        <w:rPr>
          <w:rFonts w:ascii="Arial" w:hAnsi="Arial" w:cs="Arial"/>
          <w:color w:val="000000" w:themeColor="text1"/>
          <w:sz w:val="22"/>
          <w:szCs w:val="22"/>
        </w:rPr>
        <w:t>en the child makes a language error, staff members repeat what they have said in a corrected form without drawing attention to the error.  They model standard language in a positive, non-threatening form that facilitates communication</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Expanding/extending</w:t>
      </w:r>
    </w:p>
    <w:p w:rsidR="00252F4D" w:rsidRPr="009E01CB" w:rsidRDefault="00252F4D" w:rsidP="00252F4D">
      <w:pPr>
        <w:ind w:left="720"/>
        <w:rPr>
          <w:rFonts w:ascii="Arial" w:hAnsi="Arial" w:cs="Arial"/>
          <w:b/>
          <w:bCs/>
          <w:color w:val="000000" w:themeColor="text1"/>
          <w:sz w:val="22"/>
          <w:szCs w:val="22"/>
        </w:rPr>
      </w:pPr>
      <w:r w:rsidRPr="009E01CB">
        <w:rPr>
          <w:rFonts w:ascii="Arial" w:hAnsi="Arial" w:cs="Arial"/>
          <w:color w:val="000000" w:themeColor="text1"/>
          <w:sz w:val="22"/>
          <w:szCs w:val="22"/>
        </w:rPr>
        <w:t>A natural conversational technique in which the adult adds new ideas to the discussion, encouraging children to expand their thinking or to develop new vocabulary</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rPr>
          <w:rFonts w:ascii="Arial" w:hAnsi="Arial" w:cs="Arial"/>
          <w:b/>
          <w:bCs/>
          <w:color w:val="000000" w:themeColor="text1"/>
          <w:sz w:val="22"/>
          <w:szCs w:val="22"/>
        </w:rPr>
      </w:pPr>
      <w:r w:rsidRPr="009E01CB">
        <w:rPr>
          <w:rFonts w:ascii="Arial" w:hAnsi="Arial" w:cs="Arial"/>
          <w:b/>
          <w:bCs/>
          <w:color w:val="000000" w:themeColor="text1"/>
          <w:sz w:val="22"/>
          <w:szCs w:val="22"/>
        </w:rPr>
        <w:t>Modelling</w:t>
      </w:r>
    </w:p>
    <w:p w:rsidR="00252F4D" w:rsidRPr="009E01CB" w:rsidRDefault="00252F4D" w:rsidP="00252F4D">
      <w:pPr>
        <w:ind w:left="720"/>
        <w:rPr>
          <w:rFonts w:ascii="Arial" w:hAnsi="Arial" w:cs="Arial"/>
          <w:color w:val="000000" w:themeColor="text1"/>
          <w:sz w:val="22"/>
          <w:szCs w:val="22"/>
        </w:rPr>
      </w:pPr>
      <w:r w:rsidRPr="009E01CB">
        <w:rPr>
          <w:rFonts w:ascii="Arial" w:hAnsi="Arial" w:cs="Arial"/>
          <w:color w:val="000000" w:themeColor="text1"/>
          <w:sz w:val="22"/>
          <w:szCs w:val="22"/>
        </w:rPr>
        <w:t>Children need to learn new language structures in meaningful contexts many times before they can use them. A way to accomplish this is for staff to model the correct language by using it in the exact way we want the pupils to use it</w:t>
      </w:r>
      <w:r w:rsidR="000B215F" w:rsidRPr="009E01CB">
        <w:rPr>
          <w:rFonts w:ascii="Arial" w:hAnsi="Arial" w:cs="Arial"/>
          <w:color w:val="000000" w:themeColor="text1"/>
          <w:sz w:val="22"/>
          <w:szCs w:val="22"/>
        </w:rPr>
        <w:t>;</w:t>
      </w:r>
    </w:p>
    <w:p w:rsidR="00252F4D" w:rsidRPr="009E01CB" w:rsidRDefault="00252F4D" w:rsidP="00252F4D">
      <w:pPr>
        <w:numPr>
          <w:ilvl w:val="0"/>
          <w:numId w:val="10"/>
        </w:numPr>
        <w:autoSpaceDE w:val="0"/>
        <w:autoSpaceDN w:val="0"/>
        <w:adjustRightInd w:val="0"/>
        <w:rPr>
          <w:rFonts w:ascii="Arial" w:hAnsi="Arial" w:cs="Arial"/>
          <w:color w:val="000000" w:themeColor="text1"/>
          <w:sz w:val="22"/>
          <w:szCs w:val="22"/>
          <w:lang w:val="en-US"/>
        </w:rPr>
      </w:pPr>
      <w:r w:rsidRPr="009E01CB">
        <w:rPr>
          <w:rFonts w:ascii="Arial" w:hAnsi="Arial" w:cs="Arial"/>
          <w:b/>
          <w:bCs/>
          <w:color w:val="000000" w:themeColor="text1"/>
          <w:sz w:val="22"/>
          <w:szCs w:val="22"/>
        </w:rPr>
        <w:t>Open-ended questions</w:t>
      </w:r>
    </w:p>
    <w:p w:rsidR="00252F4D" w:rsidRPr="009E01CB" w:rsidRDefault="00252F4D" w:rsidP="00252F4D">
      <w:pPr>
        <w:autoSpaceDE w:val="0"/>
        <w:autoSpaceDN w:val="0"/>
        <w:adjustRightInd w:val="0"/>
        <w:ind w:left="720"/>
        <w:rPr>
          <w:rFonts w:ascii="Arial" w:hAnsi="Arial" w:cs="Arial"/>
          <w:color w:val="000000" w:themeColor="text1"/>
          <w:sz w:val="22"/>
          <w:szCs w:val="22"/>
          <w:lang w:val="en-US"/>
        </w:rPr>
      </w:pPr>
      <w:r w:rsidRPr="009E01CB">
        <w:rPr>
          <w:rFonts w:ascii="Arial" w:hAnsi="Arial" w:cs="Arial"/>
          <w:color w:val="000000" w:themeColor="text1"/>
          <w:sz w:val="22"/>
          <w:szCs w:val="22"/>
        </w:rPr>
        <w:t xml:space="preserve"> Staff members ask questions which have more than one ‘right’ answer to stimulate more language use, which affirms children’s ideas and encourages creative thinking.</w:t>
      </w:r>
    </w:p>
    <w:p w:rsidR="00E51BD2" w:rsidRPr="009E01CB" w:rsidRDefault="00E51BD2" w:rsidP="00986D60">
      <w:pPr>
        <w:spacing w:after="120" w:line="336" w:lineRule="atLeast"/>
        <w:outlineLvl w:val="2"/>
        <w:rPr>
          <w:rFonts w:ascii="Arial" w:hAnsi="Arial" w:cs="Arial"/>
          <w:color w:val="000000" w:themeColor="text1"/>
          <w:sz w:val="22"/>
          <w:szCs w:val="22"/>
          <w:lang w:eastAsia="en-GB"/>
        </w:rPr>
      </w:pPr>
    </w:p>
    <w:p w:rsidR="00986D60" w:rsidRPr="009E01CB" w:rsidRDefault="00986D60" w:rsidP="00986D60">
      <w:pPr>
        <w:pStyle w:val="ListParagraph"/>
        <w:numPr>
          <w:ilvl w:val="0"/>
          <w:numId w:val="35"/>
        </w:numPr>
        <w:spacing w:after="120" w:line="336" w:lineRule="atLeast"/>
        <w:outlineLvl w:val="2"/>
        <w:rPr>
          <w:rFonts w:ascii="Arial" w:hAnsi="Arial" w:cs="Arial"/>
          <w:b/>
          <w:color w:val="000000" w:themeColor="text1"/>
          <w:u w:val="single"/>
          <w:lang w:eastAsia="en-GB"/>
        </w:rPr>
      </w:pPr>
      <w:r w:rsidRPr="009E01CB">
        <w:rPr>
          <w:rFonts w:ascii="Arial" w:hAnsi="Arial" w:cs="Arial"/>
          <w:b/>
          <w:color w:val="000000" w:themeColor="text1"/>
          <w:u w:val="single"/>
          <w:lang w:eastAsia="en-GB"/>
        </w:rPr>
        <w:t>Special Educ</w:t>
      </w:r>
      <w:r w:rsidR="00E54891">
        <w:rPr>
          <w:rFonts w:ascii="Arial" w:hAnsi="Arial" w:cs="Arial"/>
          <w:b/>
          <w:color w:val="000000" w:themeColor="text1"/>
          <w:u w:val="single"/>
          <w:lang w:eastAsia="en-GB"/>
        </w:rPr>
        <w:t>ational Needs and Disabilities (SEND)</w:t>
      </w:r>
    </w:p>
    <w:p w:rsidR="00986D60" w:rsidRDefault="00986D60" w:rsidP="00986D60">
      <w:pPr>
        <w:spacing w:after="120" w:line="336" w:lineRule="atLeast"/>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 xml:space="preserve">We know that SEND and EAL are not the same. Pupils using EAL on the register for SEND have equal access to the school’s provision. </w:t>
      </w:r>
    </w:p>
    <w:p w:rsidR="00E400F1" w:rsidRPr="00E400F1" w:rsidRDefault="00E400F1" w:rsidP="00E400F1">
      <w:pPr>
        <w:spacing w:after="120" w:line="336" w:lineRule="atLeast"/>
        <w:outlineLvl w:val="2"/>
        <w:rPr>
          <w:rFonts w:ascii="Arial" w:hAnsi="Arial" w:cs="Arial"/>
          <w:color w:val="000000" w:themeColor="text1"/>
          <w:sz w:val="22"/>
          <w:szCs w:val="22"/>
          <w:lang w:eastAsia="en-GB"/>
        </w:rPr>
      </w:pPr>
      <w:r>
        <w:rPr>
          <w:rFonts w:ascii="Arial" w:hAnsi="Arial" w:cs="Arial"/>
          <w:color w:val="000000" w:themeColor="text1"/>
          <w:sz w:val="22"/>
          <w:szCs w:val="22"/>
          <w:lang w:eastAsia="en-GB"/>
        </w:rPr>
        <w:t>If, after the Induction Period, staff feel that there are barriers to progress, our Special Educational Needs Co-ordiantor (SENCO) will become involved. Concern may be due to</w:t>
      </w:r>
      <w:r w:rsidRPr="00E400F1">
        <w:rPr>
          <w:rFonts w:ascii="Arial" w:hAnsi="Arial" w:cs="Arial"/>
          <w:color w:val="000000" w:themeColor="text1"/>
          <w:sz w:val="22"/>
          <w:szCs w:val="22"/>
          <w:lang w:eastAsia="en-GB"/>
        </w:rPr>
        <w:t>:</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Lack of or limited response</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Issues with attention and listening</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Difficulties with progress in subjects other than English</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Slow or little progress with reading</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Difficulties with writing for different purposes</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Difficulty with handwriting</w:t>
      </w:r>
    </w:p>
    <w:p w:rsidR="00E400F1" w:rsidRPr="00E400F1" w:rsidRDefault="00E400F1" w:rsidP="00E400F1">
      <w:pPr>
        <w:numPr>
          <w:ilvl w:val="0"/>
          <w:numId w:val="49"/>
        </w:numPr>
        <w:spacing w:after="120" w:line="336" w:lineRule="atLeast"/>
        <w:outlineLvl w:val="2"/>
        <w:rPr>
          <w:rFonts w:ascii="Arial" w:hAnsi="Arial" w:cs="Arial"/>
          <w:color w:val="000000" w:themeColor="text1"/>
          <w:sz w:val="22"/>
          <w:szCs w:val="22"/>
          <w:lang w:eastAsia="en-GB"/>
        </w:rPr>
      </w:pPr>
      <w:r w:rsidRPr="00E400F1">
        <w:rPr>
          <w:rFonts w:ascii="Arial" w:hAnsi="Arial" w:cs="Arial"/>
          <w:color w:val="000000" w:themeColor="text1"/>
          <w:sz w:val="22"/>
          <w:szCs w:val="22"/>
          <w:lang w:eastAsia="en-GB"/>
        </w:rPr>
        <w:t>Behavioural, emotional or social difficulties</w:t>
      </w:r>
    </w:p>
    <w:p w:rsidR="00E400F1" w:rsidRDefault="00F47BA7" w:rsidP="00986D60">
      <w:pPr>
        <w:spacing w:after="120" w:line="336" w:lineRule="atLeast"/>
        <w:outlineLvl w:val="2"/>
        <w:rPr>
          <w:rFonts w:ascii="Arial" w:hAnsi="Arial" w:cs="Arial"/>
          <w:color w:val="000000" w:themeColor="text1"/>
          <w:sz w:val="22"/>
          <w:szCs w:val="22"/>
          <w:lang w:eastAsia="en-GB"/>
        </w:rPr>
      </w:pPr>
      <w:r>
        <w:rPr>
          <w:rFonts w:ascii="Arial" w:hAnsi="Arial" w:cs="Arial"/>
          <w:color w:val="000000" w:themeColor="text1"/>
          <w:sz w:val="22"/>
          <w:szCs w:val="22"/>
          <w:lang w:eastAsia="en-GB"/>
        </w:rPr>
        <w:t>In these circumstances, our SEND Policy will apply.</w:t>
      </w:r>
      <w:r w:rsidR="00E54891">
        <w:rPr>
          <w:rFonts w:ascii="Arial" w:hAnsi="Arial" w:cs="Arial"/>
          <w:color w:val="000000" w:themeColor="text1"/>
          <w:sz w:val="22"/>
          <w:szCs w:val="22"/>
          <w:lang w:eastAsia="en-GB"/>
        </w:rPr>
        <w:t xml:space="preserve"> This can be found on our website.</w:t>
      </w:r>
    </w:p>
    <w:p w:rsidR="00FF23D5" w:rsidRDefault="00E54891" w:rsidP="00986D60">
      <w:pPr>
        <w:spacing w:after="120" w:line="336" w:lineRule="atLeast"/>
        <w:outlineLvl w:val="2"/>
        <w:rPr>
          <w:rFonts w:ascii="Arial" w:hAnsi="Arial" w:cs="Arial"/>
          <w:color w:val="000000" w:themeColor="text1"/>
          <w:sz w:val="22"/>
          <w:szCs w:val="22"/>
          <w:lang w:eastAsia="en-GB"/>
        </w:rPr>
      </w:pPr>
      <w:r>
        <w:rPr>
          <w:rFonts w:ascii="Arial" w:hAnsi="Arial" w:cs="Arial"/>
          <w:color w:val="000000" w:themeColor="text1"/>
          <w:sz w:val="22"/>
          <w:szCs w:val="22"/>
          <w:lang w:eastAsia="en-GB"/>
        </w:rPr>
        <w:t>Any concerns about SEND can be directed to our SENCO, Mrs Nicholls. She can be contacted through the school office.</w:t>
      </w:r>
    </w:p>
    <w:p w:rsidR="005B44CB" w:rsidRDefault="005B44CB" w:rsidP="005B44CB">
      <w:pPr>
        <w:pStyle w:val="ListParagraph"/>
        <w:numPr>
          <w:ilvl w:val="0"/>
          <w:numId w:val="35"/>
        </w:numPr>
        <w:spacing w:after="120" w:line="336" w:lineRule="atLeast"/>
        <w:outlineLvl w:val="2"/>
        <w:rPr>
          <w:rFonts w:ascii="Arial" w:hAnsi="Arial" w:cs="Arial"/>
          <w:b/>
          <w:color w:val="000000" w:themeColor="text1"/>
          <w:u w:val="single"/>
          <w:lang w:eastAsia="en-GB"/>
        </w:rPr>
      </w:pPr>
      <w:r w:rsidRPr="005B44CB">
        <w:rPr>
          <w:rFonts w:ascii="Arial" w:hAnsi="Arial" w:cs="Arial"/>
          <w:b/>
          <w:color w:val="000000" w:themeColor="text1"/>
          <w:u w:val="single"/>
          <w:lang w:eastAsia="en-GB"/>
        </w:rPr>
        <w:t>Safeguarding – Keeping Children Safe in Education</w:t>
      </w:r>
    </w:p>
    <w:p w:rsidR="00FF23D5" w:rsidRPr="005B44CB" w:rsidRDefault="00FF23D5" w:rsidP="00FF23D5">
      <w:pPr>
        <w:pStyle w:val="ListParagraph"/>
        <w:spacing w:after="120" w:line="336" w:lineRule="atLeast"/>
        <w:outlineLvl w:val="2"/>
        <w:rPr>
          <w:rFonts w:ascii="Arial" w:hAnsi="Arial" w:cs="Arial"/>
          <w:b/>
          <w:color w:val="000000" w:themeColor="text1"/>
          <w:u w:val="single"/>
          <w:lang w:eastAsia="en-GB"/>
        </w:rPr>
      </w:pPr>
    </w:p>
    <w:p w:rsidR="00FF23D5" w:rsidRDefault="005B44CB" w:rsidP="005B44CB">
      <w:pPr>
        <w:spacing w:after="200" w:line="276" w:lineRule="auto"/>
        <w:contextualSpacing/>
        <w:textAlignment w:val="baseline"/>
        <w:rPr>
          <w:rFonts w:asciiTheme="minorHAnsi" w:hAnsiTheme="minorHAnsi" w:cstheme="minorHAnsi"/>
          <w:sz w:val="22"/>
          <w:szCs w:val="22"/>
          <w:lang w:eastAsia="en-GB"/>
        </w:rPr>
      </w:pPr>
      <w:r w:rsidRPr="00FF23D5">
        <w:rPr>
          <w:rFonts w:ascii="Arial" w:hAnsi="Arial" w:cs="Arial"/>
          <w:sz w:val="22"/>
          <w:szCs w:val="22"/>
          <w:lang w:eastAsia="en-GB"/>
        </w:rPr>
        <w:t xml:space="preserve">All schools in the UK must adhere to statutory guidance issued by the Department for Education. This guidance can be found here: </w:t>
      </w:r>
    </w:p>
    <w:p w:rsidR="005B44CB" w:rsidRDefault="008F2EA5" w:rsidP="005B44CB">
      <w:pPr>
        <w:spacing w:after="120" w:line="336" w:lineRule="atLeast"/>
        <w:outlineLvl w:val="2"/>
        <w:rPr>
          <w:rFonts w:ascii="Arial" w:hAnsi="Arial" w:cs="Arial"/>
          <w:color w:val="000000" w:themeColor="text1"/>
          <w:sz w:val="22"/>
          <w:szCs w:val="22"/>
          <w:lang w:eastAsia="en-GB"/>
        </w:rPr>
      </w:pPr>
      <w:hyperlink r:id="rId10" w:history="1">
        <w:r w:rsidR="00E54891" w:rsidRPr="00DE794C">
          <w:rPr>
            <w:rStyle w:val="Hyperlink"/>
            <w:rFonts w:ascii="Arial" w:hAnsi="Arial" w:cs="Arial"/>
            <w:sz w:val="22"/>
            <w:szCs w:val="22"/>
            <w:lang w:eastAsia="en-GB"/>
          </w:rPr>
          <w:t>https://www.gov.uk/government/publications/keeping-children-safe-in-education--2</w:t>
        </w:r>
      </w:hyperlink>
      <w:r w:rsidR="00E54891">
        <w:rPr>
          <w:rFonts w:ascii="Arial" w:hAnsi="Arial" w:cs="Arial"/>
          <w:color w:val="000000" w:themeColor="text1"/>
          <w:sz w:val="22"/>
          <w:szCs w:val="22"/>
          <w:lang w:eastAsia="en-GB"/>
        </w:rPr>
        <w:t xml:space="preserve"> </w:t>
      </w:r>
    </w:p>
    <w:p w:rsidR="005B44CB" w:rsidRPr="005B44CB" w:rsidRDefault="005B44CB" w:rsidP="005B44CB">
      <w:p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 xml:space="preserve">Children </w:t>
      </w:r>
      <w:r>
        <w:rPr>
          <w:rFonts w:ascii="Arial" w:hAnsi="Arial" w:cs="Arial"/>
          <w:color w:val="000000" w:themeColor="text1"/>
          <w:sz w:val="22"/>
          <w:szCs w:val="22"/>
          <w:lang w:eastAsia="en-GB"/>
        </w:rPr>
        <w:t xml:space="preserve">learning English as an additional language </w:t>
      </w:r>
      <w:r w:rsidRPr="005B44CB">
        <w:rPr>
          <w:rFonts w:ascii="Arial" w:hAnsi="Arial" w:cs="Arial"/>
          <w:color w:val="000000" w:themeColor="text1"/>
          <w:sz w:val="22"/>
          <w:szCs w:val="22"/>
          <w:lang w:eastAsia="en-GB"/>
        </w:rPr>
        <w:t>can face additional safeguarding challenges both online and offline. We aim to ensure that our child protection policy reflects the fact that additional barriers can exist when recognising abuse and neglect in this group of children. These can include:</w:t>
      </w:r>
    </w:p>
    <w:p w:rsidR="005B44CB" w:rsidRPr="005B44CB" w:rsidRDefault="005B44CB" w:rsidP="005B44CB">
      <w:pPr>
        <w:numPr>
          <w:ilvl w:val="0"/>
          <w:numId w:val="38"/>
        </w:num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 xml:space="preserve">Assumptions that indicators of possible abuse such as behaviour, mood and injury relate to the child’s </w:t>
      </w:r>
      <w:r>
        <w:rPr>
          <w:rFonts w:ascii="Arial" w:hAnsi="Arial" w:cs="Arial"/>
          <w:color w:val="000000" w:themeColor="text1"/>
          <w:sz w:val="22"/>
          <w:szCs w:val="22"/>
          <w:lang w:eastAsia="en-GB"/>
        </w:rPr>
        <w:t xml:space="preserve">language </w:t>
      </w:r>
      <w:r w:rsidR="0090796A">
        <w:rPr>
          <w:rFonts w:ascii="Arial" w:hAnsi="Arial" w:cs="Arial"/>
          <w:color w:val="000000" w:themeColor="text1"/>
          <w:sz w:val="22"/>
          <w:szCs w:val="22"/>
          <w:lang w:eastAsia="en-GB"/>
        </w:rPr>
        <w:t xml:space="preserve">developing </w:t>
      </w:r>
      <w:r>
        <w:rPr>
          <w:rFonts w:ascii="Arial" w:hAnsi="Arial" w:cs="Arial"/>
          <w:color w:val="000000" w:themeColor="text1"/>
          <w:sz w:val="22"/>
          <w:szCs w:val="22"/>
          <w:lang w:eastAsia="en-GB"/>
        </w:rPr>
        <w:t>skills</w:t>
      </w:r>
      <w:r w:rsidRPr="005B44CB">
        <w:rPr>
          <w:rFonts w:ascii="Arial" w:hAnsi="Arial" w:cs="Arial"/>
          <w:color w:val="000000" w:themeColor="text1"/>
          <w:sz w:val="22"/>
          <w:szCs w:val="22"/>
          <w:lang w:eastAsia="en-GB"/>
        </w:rPr>
        <w:t xml:space="preserve"> without further exploration</w:t>
      </w:r>
      <w:r>
        <w:rPr>
          <w:rFonts w:ascii="Arial" w:hAnsi="Arial" w:cs="Arial"/>
          <w:color w:val="000000" w:themeColor="text1"/>
          <w:sz w:val="22"/>
          <w:szCs w:val="22"/>
          <w:lang w:eastAsia="en-GB"/>
        </w:rPr>
        <w:t>.</w:t>
      </w:r>
    </w:p>
    <w:p w:rsidR="005B44CB" w:rsidRPr="005B44CB" w:rsidRDefault="005B44CB" w:rsidP="005B44CB">
      <w:pPr>
        <w:numPr>
          <w:ilvl w:val="0"/>
          <w:numId w:val="38"/>
        </w:num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 xml:space="preserve">These children being more prone to peer group isolation </w:t>
      </w:r>
      <w:r>
        <w:rPr>
          <w:rFonts w:ascii="Arial" w:hAnsi="Arial" w:cs="Arial"/>
          <w:color w:val="000000" w:themeColor="text1"/>
          <w:sz w:val="22"/>
          <w:szCs w:val="22"/>
          <w:lang w:eastAsia="en-GB"/>
        </w:rPr>
        <w:t>due to language barriers.</w:t>
      </w:r>
    </w:p>
    <w:p w:rsidR="005B44CB" w:rsidRPr="005B44CB" w:rsidRDefault="005B44CB" w:rsidP="005B44CB">
      <w:pPr>
        <w:numPr>
          <w:ilvl w:val="0"/>
          <w:numId w:val="38"/>
        </w:num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 xml:space="preserve">The potential for children with </w:t>
      </w:r>
      <w:r>
        <w:rPr>
          <w:rFonts w:ascii="Arial" w:hAnsi="Arial" w:cs="Arial"/>
          <w:color w:val="000000" w:themeColor="text1"/>
          <w:sz w:val="22"/>
          <w:szCs w:val="22"/>
          <w:lang w:eastAsia="en-GB"/>
        </w:rPr>
        <w:t>EAL</w:t>
      </w:r>
      <w:r w:rsidRPr="005B44CB">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to be</w:t>
      </w:r>
      <w:r w:rsidRPr="005B44CB">
        <w:rPr>
          <w:rFonts w:ascii="Arial" w:hAnsi="Arial" w:cs="Arial"/>
          <w:color w:val="000000" w:themeColor="text1"/>
          <w:sz w:val="22"/>
          <w:szCs w:val="22"/>
          <w:lang w:eastAsia="en-GB"/>
        </w:rPr>
        <w:t xml:space="preserve"> disproportionally impacted by behaviours such as bullying, and communication barriers and difficulties in managing or reporting these challenges.</w:t>
      </w:r>
    </w:p>
    <w:p w:rsidR="005B44CB" w:rsidRPr="005B44CB" w:rsidRDefault="005B44CB" w:rsidP="005B44CB">
      <w:pPr>
        <w:numPr>
          <w:ilvl w:val="0"/>
          <w:numId w:val="37"/>
        </w:numPr>
        <w:spacing w:after="120" w:line="336" w:lineRule="atLeast"/>
        <w:outlineLvl w:val="2"/>
        <w:rPr>
          <w:rFonts w:ascii="Arial" w:hAnsi="Arial" w:cs="Arial"/>
          <w:color w:val="000000" w:themeColor="text1"/>
          <w:sz w:val="22"/>
          <w:szCs w:val="22"/>
          <w:lang w:eastAsia="en-GB"/>
        </w:rPr>
      </w:pPr>
      <w:r>
        <w:rPr>
          <w:rFonts w:ascii="Arial" w:hAnsi="Arial" w:cs="Arial"/>
          <w:color w:val="000000" w:themeColor="text1"/>
          <w:sz w:val="22"/>
          <w:szCs w:val="22"/>
          <w:lang w:eastAsia="en-GB"/>
        </w:rPr>
        <w:t>B</w:t>
      </w:r>
      <w:r w:rsidRPr="005B44CB">
        <w:rPr>
          <w:rFonts w:ascii="Arial" w:hAnsi="Arial" w:cs="Arial"/>
          <w:color w:val="000000" w:themeColor="text1"/>
          <w:sz w:val="22"/>
          <w:szCs w:val="22"/>
          <w:lang w:eastAsia="en-GB"/>
        </w:rPr>
        <w:t xml:space="preserve">eing unable to </w:t>
      </w:r>
      <w:r>
        <w:rPr>
          <w:rFonts w:ascii="Arial" w:hAnsi="Arial" w:cs="Arial"/>
          <w:color w:val="000000" w:themeColor="text1"/>
          <w:sz w:val="22"/>
          <w:szCs w:val="22"/>
          <w:lang w:eastAsia="en-GB"/>
        </w:rPr>
        <w:t>explain</w:t>
      </w:r>
      <w:r w:rsidRPr="005B44CB">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 xml:space="preserve">whatis happening and to understand the </w:t>
      </w:r>
      <w:r w:rsidRPr="005B44CB">
        <w:rPr>
          <w:rFonts w:ascii="Arial" w:hAnsi="Arial" w:cs="Arial"/>
          <w:color w:val="000000" w:themeColor="text1"/>
          <w:sz w:val="22"/>
          <w:szCs w:val="22"/>
          <w:lang w:eastAsia="en-GB"/>
        </w:rPr>
        <w:t>consequences of doing so.</w:t>
      </w:r>
    </w:p>
    <w:p w:rsidR="005B44CB" w:rsidRPr="005B44CB" w:rsidRDefault="005B44CB" w:rsidP="005B44CB">
      <w:p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Any reports of ab</w:t>
      </w:r>
      <w:r>
        <w:rPr>
          <w:rFonts w:ascii="Arial" w:hAnsi="Arial" w:cs="Arial"/>
          <w:color w:val="000000" w:themeColor="text1"/>
          <w:sz w:val="22"/>
          <w:szCs w:val="22"/>
          <w:lang w:eastAsia="en-GB"/>
        </w:rPr>
        <w:t>use involving children with EAL</w:t>
      </w:r>
      <w:r w:rsidRPr="005B44CB">
        <w:rPr>
          <w:rFonts w:ascii="Arial" w:hAnsi="Arial" w:cs="Arial"/>
          <w:color w:val="000000" w:themeColor="text1"/>
          <w:sz w:val="22"/>
          <w:szCs w:val="22"/>
          <w:lang w:eastAsia="en-GB"/>
        </w:rPr>
        <w:t xml:space="preserve"> will therefore require close liaison with the designated safeguarding lead (or a deputy).</w:t>
      </w:r>
    </w:p>
    <w:p w:rsidR="005B44CB" w:rsidRDefault="005B44CB" w:rsidP="005B44CB">
      <w:pPr>
        <w:spacing w:after="120" w:line="336" w:lineRule="atLeast"/>
        <w:outlineLvl w:val="2"/>
        <w:rPr>
          <w:rFonts w:ascii="Arial" w:hAnsi="Arial" w:cs="Arial"/>
          <w:color w:val="000000" w:themeColor="text1"/>
          <w:sz w:val="22"/>
          <w:szCs w:val="22"/>
          <w:lang w:eastAsia="en-GB"/>
        </w:rPr>
      </w:pPr>
      <w:r w:rsidRPr="005B44CB">
        <w:rPr>
          <w:rFonts w:ascii="Arial" w:hAnsi="Arial" w:cs="Arial"/>
          <w:color w:val="000000" w:themeColor="text1"/>
          <w:sz w:val="22"/>
          <w:szCs w:val="22"/>
          <w:lang w:eastAsia="en-GB"/>
        </w:rPr>
        <w:t>SS John and Monica’s will consider extra pastoral support and attention for these children, along with ensuring any appropriate support for communication is in place.</w:t>
      </w:r>
    </w:p>
    <w:p w:rsidR="00897F23" w:rsidRPr="005B44CB" w:rsidRDefault="00FF23D5" w:rsidP="005B44CB">
      <w:pPr>
        <w:spacing w:after="120" w:line="336" w:lineRule="atLeast"/>
        <w:outlineLvl w:val="2"/>
        <w:rPr>
          <w:rFonts w:ascii="Arial" w:hAnsi="Arial" w:cs="Arial"/>
          <w:color w:val="000000" w:themeColor="text1"/>
          <w:sz w:val="22"/>
          <w:szCs w:val="22"/>
          <w:lang w:eastAsia="en-GB"/>
        </w:rPr>
      </w:pPr>
      <w:r>
        <w:rPr>
          <w:rFonts w:ascii="Arial" w:hAnsi="Arial" w:cs="Arial"/>
          <w:color w:val="000000" w:themeColor="text1"/>
          <w:sz w:val="22"/>
          <w:szCs w:val="22"/>
          <w:lang w:eastAsia="en-GB"/>
        </w:rPr>
        <w:t>Please also see our Safeguarding Policy</w:t>
      </w:r>
      <w:r w:rsidR="00E54891">
        <w:rPr>
          <w:rFonts w:ascii="Arial" w:hAnsi="Arial" w:cs="Arial"/>
          <w:color w:val="000000" w:themeColor="text1"/>
          <w:sz w:val="22"/>
          <w:szCs w:val="22"/>
          <w:lang w:eastAsia="en-GB"/>
        </w:rPr>
        <w:t xml:space="preserve"> on our website</w:t>
      </w:r>
      <w:r>
        <w:rPr>
          <w:rFonts w:ascii="Arial" w:hAnsi="Arial" w:cs="Arial"/>
          <w:color w:val="000000" w:themeColor="text1"/>
          <w:sz w:val="22"/>
          <w:szCs w:val="22"/>
          <w:lang w:eastAsia="en-GB"/>
        </w:rPr>
        <w:t xml:space="preserve">. </w:t>
      </w:r>
    </w:p>
    <w:p w:rsidR="00986D60" w:rsidRDefault="00986D60" w:rsidP="00986D60">
      <w:pPr>
        <w:pStyle w:val="ListParagraph"/>
        <w:numPr>
          <w:ilvl w:val="0"/>
          <w:numId w:val="35"/>
        </w:numPr>
        <w:spacing w:after="120" w:line="336" w:lineRule="atLeast"/>
        <w:outlineLvl w:val="2"/>
        <w:rPr>
          <w:rFonts w:ascii="Arial" w:hAnsi="Arial" w:cs="Arial"/>
          <w:b/>
          <w:color w:val="000000" w:themeColor="text1"/>
          <w:u w:val="single"/>
          <w:lang w:eastAsia="en-GB"/>
        </w:rPr>
      </w:pPr>
      <w:r w:rsidRPr="009E01CB">
        <w:rPr>
          <w:rFonts w:ascii="Arial" w:hAnsi="Arial" w:cs="Arial"/>
          <w:b/>
          <w:color w:val="000000" w:themeColor="text1"/>
          <w:u w:val="single"/>
          <w:lang w:eastAsia="en-GB"/>
        </w:rPr>
        <w:t>Monitoring and Assessment</w:t>
      </w:r>
    </w:p>
    <w:p w:rsidR="0090796A" w:rsidRPr="009E01CB" w:rsidRDefault="0090796A" w:rsidP="0090796A">
      <w:pPr>
        <w:pStyle w:val="ListParagraph"/>
        <w:spacing w:after="120" w:line="336" w:lineRule="atLeast"/>
        <w:outlineLvl w:val="2"/>
        <w:rPr>
          <w:rFonts w:ascii="Arial" w:hAnsi="Arial" w:cs="Arial"/>
          <w:b/>
          <w:color w:val="000000" w:themeColor="text1"/>
          <w:u w:val="single"/>
          <w:lang w:eastAsia="en-GB"/>
        </w:rPr>
      </w:pPr>
    </w:p>
    <w:p w:rsidR="00986D60" w:rsidRPr="009E01CB" w:rsidRDefault="00986D60" w:rsidP="00986D6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Monitoring provision helps us to know if what we are providing is effective.</w:t>
      </w:r>
    </w:p>
    <w:p w:rsidR="00986D60" w:rsidRPr="009E01CB" w:rsidRDefault="00986D60" w:rsidP="00986D60">
      <w:pPr>
        <w:autoSpaceDE w:val="0"/>
        <w:autoSpaceDN w:val="0"/>
        <w:adjustRightInd w:val="0"/>
        <w:rPr>
          <w:rFonts w:ascii="Arial" w:hAnsi="Arial" w:cs="Arial"/>
          <w:b/>
          <w:color w:val="000000" w:themeColor="text1"/>
          <w:sz w:val="22"/>
          <w:szCs w:val="22"/>
          <w:u w:val="single"/>
        </w:rPr>
      </w:pPr>
    </w:p>
    <w:p w:rsidR="00986D60" w:rsidRPr="009E01CB" w:rsidRDefault="00986D60" w:rsidP="00986D6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The role of the EAL co-coordinator is to manage EAL effectively across the school, to develop the quality of provision for EAL pupils and to contribute to raising the educational achievement of pupils with EAL by working collaboratively with teaching and support staff.</w:t>
      </w:r>
    </w:p>
    <w:p w:rsidR="00986D60" w:rsidRPr="009E01CB" w:rsidRDefault="00986D60" w:rsidP="00986D60">
      <w:pPr>
        <w:autoSpaceDE w:val="0"/>
        <w:autoSpaceDN w:val="0"/>
        <w:adjustRightInd w:val="0"/>
        <w:rPr>
          <w:rFonts w:ascii="Arial" w:hAnsi="Arial" w:cs="Arial"/>
          <w:color w:val="000000" w:themeColor="text1"/>
          <w:sz w:val="22"/>
          <w:szCs w:val="22"/>
        </w:rPr>
      </w:pPr>
    </w:p>
    <w:p w:rsidR="00986D60" w:rsidRPr="009E01CB" w:rsidRDefault="00986D60" w:rsidP="00986D6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We have a ‘Monitoring Schedule’ over each academic year that scrutinises each aspect of the curriculum. For EAL provision, the EAL Co-ordinator will manage this.</w:t>
      </w:r>
    </w:p>
    <w:p w:rsidR="00BF667F" w:rsidRPr="009E01CB" w:rsidRDefault="00BF667F" w:rsidP="00986D60">
      <w:pPr>
        <w:autoSpaceDE w:val="0"/>
        <w:autoSpaceDN w:val="0"/>
        <w:adjustRightInd w:val="0"/>
        <w:rPr>
          <w:rFonts w:ascii="Arial" w:hAnsi="Arial" w:cs="Arial"/>
          <w:color w:val="000000" w:themeColor="text1"/>
          <w:sz w:val="22"/>
          <w:szCs w:val="22"/>
        </w:rPr>
      </w:pPr>
    </w:p>
    <w:p w:rsidR="000B215F" w:rsidRPr="0090796A" w:rsidRDefault="000B215F" w:rsidP="00BF667F">
      <w:pPr>
        <w:autoSpaceDE w:val="0"/>
        <w:autoSpaceDN w:val="0"/>
        <w:adjustRightInd w:val="0"/>
        <w:rPr>
          <w:rFonts w:ascii="Arial" w:hAnsi="Arial" w:cs="Arial"/>
          <w:b/>
          <w:color w:val="000000" w:themeColor="text1"/>
          <w:sz w:val="22"/>
          <w:szCs w:val="22"/>
          <w:lang w:val="en-US"/>
        </w:rPr>
      </w:pPr>
      <w:r w:rsidRPr="0090796A">
        <w:rPr>
          <w:rFonts w:ascii="Arial" w:hAnsi="Arial" w:cs="Arial"/>
          <w:b/>
          <w:color w:val="000000" w:themeColor="text1"/>
          <w:sz w:val="22"/>
          <w:szCs w:val="22"/>
          <w:lang w:val="en-US"/>
        </w:rPr>
        <w:t>Foundation Stage</w:t>
      </w:r>
    </w:p>
    <w:p w:rsidR="000B215F" w:rsidRPr="009E01CB" w:rsidRDefault="000B215F" w:rsidP="00BF667F">
      <w:pPr>
        <w:autoSpaceDE w:val="0"/>
        <w:autoSpaceDN w:val="0"/>
        <w:adjustRightInd w:val="0"/>
        <w:rPr>
          <w:rFonts w:ascii="Arial" w:hAnsi="Arial" w:cs="Arial"/>
          <w:color w:val="000000" w:themeColor="text1"/>
          <w:sz w:val="22"/>
          <w:szCs w:val="22"/>
          <w:lang w:val="en-US"/>
        </w:rPr>
      </w:pPr>
    </w:p>
    <w:p w:rsidR="00BF667F" w:rsidRPr="009E01CB" w:rsidRDefault="00BF667F" w:rsidP="00BF667F">
      <w:pPr>
        <w:autoSpaceDE w:val="0"/>
        <w:autoSpaceDN w:val="0"/>
        <w:adjustRightInd w:val="0"/>
        <w:rPr>
          <w:rFonts w:ascii="Arial" w:hAnsi="Arial" w:cs="Arial"/>
          <w:color w:val="000000" w:themeColor="text1"/>
          <w:sz w:val="22"/>
          <w:szCs w:val="22"/>
          <w:lang w:val="en-US"/>
        </w:rPr>
      </w:pPr>
      <w:r w:rsidRPr="009E01CB">
        <w:rPr>
          <w:rFonts w:ascii="Arial" w:hAnsi="Arial" w:cs="Arial"/>
          <w:color w:val="000000" w:themeColor="text1"/>
          <w:sz w:val="22"/>
          <w:szCs w:val="22"/>
          <w:lang w:val="en-US"/>
        </w:rPr>
        <w:t>In the Foundation Stage we assess children with EAL on entry to determine their level of English in relation to the ‘</w:t>
      </w:r>
      <w:r w:rsidR="0090796A">
        <w:rPr>
          <w:rFonts w:ascii="Arial" w:hAnsi="Arial" w:cs="Arial"/>
          <w:color w:val="000000" w:themeColor="text1"/>
          <w:sz w:val="22"/>
          <w:szCs w:val="22"/>
          <w:lang w:val="en-US"/>
        </w:rPr>
        <w:t>Early Learning Goals’</w:t>
      </w:r>
      <w:r w:rsidRPr="009E01CB">
        <w:rPr>
          <w:rFonts w:ascii="Arial" w:hAnsi="Arial" w:cs="Arial"/>
          <w:color w:val="000000" w:themeColor="text1"/>
          <w:sz w:val="22"/>
          <w:szCs w:val="22"/>
          <w:lang w:val="en-US"/>
        </w:rPr>
        <w:t xml:space="preserve"> framework.  We focus on the elements of Speaking, Listening and Attention</w:t>
      </w:r>
      <w:r w:rsidR="0090796A">
        <w:rPr>
          <w:rFonts w:ascii="Arial" w:hAnsi="Arial" w:cs="Arial"/>
          <w:color w:val="000000" w:themeColor="text1"/>
          <w:sz w:val="22"/>
          <w:szCs w:val="22"/>
          <w:lang w:val="en-US"/>
        </w:rPr>
        <w:t>,</w:t>
      </w:r>
      <w:r w:rsidRPr="009E01CB">
        <w:rPr>
          <w:rFonts w:ascii="Arial" w:hAnsi="Arial" w:cs="Arial"/>
          <w:color w:val="000000" w:themeColor="text1"/>
          <w:sz w:val="22"/>
          <w:szCs w:val="22"/>
          <w:lang w:val="en-US"/>
        </w:rPr>
        <w:t xml:space="preserve"> and Understanding.  Children that are assessed at working below 30-50 months are provided with targeted support and planned opportunities to help them take part in activities that will narrow the gap in their development of these areas. We believe early intervention in Reception can reduce the time it takes for English acquisition to take place.</w:t>
      </w:r>
    </w:p>
    <w:p w:rsidR="00571A63" w:rsidRPr="009E01CB" w:rsidRDefault="00571A63" w:rsidP="00986D60">
      <w:pPr>
        <w:autoSpaceDE w:val="0"/>
        <w:autoSpaceDN w:val="0"/>
        <w:adjustRightInd w:val="0"/>
        <w:rPr>
          <w:rFonts w:ascii="Arial" w:hAnsi="Arial" w:cs="Arial"/>
          <w:color w:val="000000" w:themeColor="text1"/>
          <w:sz w:val="22"/>
          <w:szCs w:val="22"/>
        </w:rPr>
      </w:pPr>
    </w:p>
    <w:p w:rsidR="00986D60" w:rsidRPr="009E01CB" w:rsidRDefault="00571A63" w:rsidP="0090796A">
      <w:pPr>
        <w:spacing w:after="120"/>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When assessing pupils,</w:t>
      </w:r>
      <w:r w:rsidR="00986D60" w:rsidRPr="009E01CB">
        <w:rPr>
          <w:rFonts w:ascii="Arial" w:hAnsi="Arial" w:cs="Arial"/>
          <w:color w:val="000000" w:themeColor="text1"/>
          <w:sz w:val="22"/>
          <w:szCs w:val="22"/>
          <w:lang w:eastAsia="en-GB"/>
        </w:rPr>
        <w:t xml:space="preserve"> Reception staff use the Access to Education Birmingham EAL Assessment Profile to assess the children’s EAL levels</w:t>
      </w:r>
      <w:r w:rsidRPr="009E01CB">
        <w:rPr>
          <w:rFonts w:ascii="Arial" w:hAnsi="Arial" w:cs="Arial"/>
          <w:color w:val="000000" w:themeColor="text1"/>
          <w:sz w:val="22"/>
          <w:szCs w:val="22"/>
          <w:lang w:eastAsia="en-GB"/>
        </w:rPr>
        <w:t xml:space="preserve">. </w:t>
      </w:r>
      <w:r w:rsidR="00986D60" w:rsidRPr="009E01CB">
        <w:rPr>
          <w:rFonts w:ascii="Arial" w:hAnsi="Arial" w:cs="Arial"/>
          <w:color w:val="000000" w:themeColor="text1"/>
          <w:sz w:val="22"/>
          <w:szCs w:val="22"/>
          <w:lang w:eastAsia="en-GB"/>
        </w:rPr>
        <w:t xml:space="preserve">This tool allows staff to identify EAL levels in listening and understanding, speaking, reading and writing. This Assessment Criteria is used by staff to identify areas for development.  </w:t>
      </w:r>
    </w:p>
    <w:p w:rsidR="000B215F" w:rsidRPr="0090796A" w:rsidRDefault="000B215F" w:rsidP="00986D60">
      <w:pPr>
        <w:spacing w:after="120" w:line="336" w:lineRule="atLeast"/>
        <w:outlineLvl w:val="2"/>
        <w:rPr>
          <w:rFonts w:ascii="Arial" w:hAnsi="Arial" w:cs="Arial"/>
          <w:b/>
          <w:color w:val="000000" w:themeColor="text1"/>
          <w:sz w:val="22"/>
          <w:szCs w:val="22"/>
          <w:lang w:eastAsia="en-GB"/>
        </w:rPr>
      </w:pPr>
      <w:r w:rsidRPr="0090796A">
        <w:rPr>
          <w:rFonts w:ascii="Arial" w:hAnsi="Arial" w:cs="Arial"/>
          <w:b/>
          <w:color w:val="000000" w:themeColor="text1"/>
          <w:sz w:val="22"/>
          <w:szCs w:val="22"/>
          <w:lang w:eastAsia="en-GB"/>
        </w:rPr>
        <w:t>K</w:t>
      </w:r>
      <w:r w:rsidR="0090796A" w:rsidRPr="0090796A">
        <w:rPr>
          <w:rFonts w:ascii="Arial" w:hAnsi="Arial" w:cs="Arial"/>
          <w:b/>
          <w:color w:val="000000" w:themeColor="text1"/>
          <w:sz w:val="22"/>
          <w:szCs w:val="22"/>
          <w:lang w:eastAsia="en-GB"/>
        </w:rPr>
        <w:t xml:space="preserve">ey </w:t>
      </w:r>
      <w:r w:rsidRPr="0090796A">
        <w:rPr>
          <w:rFonts w:ascii="Arial" w:hAnsi="Arial" w:cs="Arial"/>
          <w:b/>
          <w:color w:val="000000" w:themeColor="text1"/>
          <w:sz w:val="22"/>
          <w:szCs w:val="22"/>
          <w:lang w:eastAsia="en-GB"/>
        </w:rPr>
        <w:t>S</w:t>
      </w:r>
      <w:r w:rsidR="0090796A" w:rsidRPr="0090796A">
        <w:rPr>
          <w:rFonts w:ascii="Arial" w:hAnsi="Arial" w:cs="Arial"/>
          <w:b/>
          <w:color w:val="000000" w:themeColor="text1"/>
          <w:sz w:val="22"/>
          <w:szCs w:val="22"/>
          <w:lang w:eastAsia="en-GB"/>
        </w:rPr>
        <w:t xml:space="preserve">tage </w:t>
      </w:r>
      <w:r w:rsidRPr="0090796A">
        <w:rPr>
          <w:rFonts w:ascii="Arial" w:hAnsi="Arial" w:cs="Arial"/>
          <w:b/>
          <w:color w:val="000000" w:themeColor="text1"/>
          <w:sz w:val="22"/>
          <w:szCs w:val="22"/>
          <w:lang w:eastAsia="en-GB"/>
        </w:rPr>
        <w:t>1 and K</w:t>
      </w:r>
      <w:r w:rsidR="0090796A" w:rsidRPr="0090796A">
        <w:rPr>
          <w:rFonts w:ascii="Arial" w:hAnsi="Arial" w:cs="Arial"/>
          <w:b/>
          <w:color w:val="000000" w:themeColor="text1"/>
          <w:sz w:val="22"/>
          <w:szCs w:val="22"/>
          <w:lang w:eastAsia="en-GB"/>
        </w:rPr>
        <w:t xml:space="preserve">ey Stage </w:t>
      </w:r>
      <w:r w:rsidRPr="0090796A">
        <w:rPr>
          <w:rFonts w:ascii="Arial" w:hAnsi="Arial" w:cs="Arial"/>
          <w:b/>
          <w:color w:val="000000" w:themeColor="text1"/>
          <w:sz w:val="22"/>
          <w:szCs w:val="22"/>
          <w:lang w:eastAsia="en-GB"/>
        </w:rPr>
        <w:t>2</w:t>
      </w:r>
    </w:p>
    <w:p w:rsidR="00986D60" w:rsidRPr="009E01CB" w:rsidRDefault="00571A63" w:rsidP="0090796A">
      <w:pPr>
        <w:spacing w:after="120"/>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 xml:space="preserve">For KS1 </w:t>
      </w:r>
      <w:r w:rsidR="00E51BD2" w:rsidRPr="009E01CB">
        <w:rPr>
          <w:rFonts w:ascii="Arial" w:hAnsi="Arial" w:cs="Arial"/>
          <w:color w:val="000000" w:themeColor="text1"/>
          <w:sz w:val="22"/>
          <w:szCs w:val="22"/>
          <w:lang w:eastAsia="en-GB"/>
        </w:rPr>
        <w:t>a</w:t>
      </w:r>
      <w:r w:rsidRPr="009E01CB">
        <w:rPr>
          <w:rFonts w:ascii="Arial" w:hAnsi="Arial" w:cs="Arial"/>
          <w:color w:val="000000" w:themeColor="text1"/>
          <w:sz w:val="22"/>
          <w:szCs w:val="22"/>
          <w:lang w:eastAsia="en-GB"/>
        </w:rPr>
        <w:t xml:space="preserve">nd KS2, the </w:t>
      </w:r>
      <w:r w:rsidR="0090796A">
        <w:rPr>
          <w:rFonts w:ascii="Arial" w:hAnsi="Arial" w:cs="Arial"/>
          <w:color w:val="000000" w:themeColor="text1"/>
          <w:sz w:val="22"/>
          <w:szCs w:val="22"/>
          <w:lang w:eastAsia="en-GB"/>
        </w:rPr>
        <w:t>EAL Assessment Framework provided by Birmingham Local Authority is used to assess language acquisition. The</w:t>
      </w:r>
      <w:r w:rsidR="00986D60" w:rsidRPr="009E01CB">
        <w:rPr>
          <w:rFonts w:ascii="Arial" w:hAnsi="Arial" w:cs="Arial"/>
          <w:color w:val="000000" w:themeColor="text1"/>
          <w:sz w:val="22"/>
          <w:szCs w:val="22"/>
          <w:lang w:eastAsia="en-GB"/>
        </w:rPr>
        <w:t xml:space="preserve"> EAL Toolkit supports not only initial assessments but appropriate provision for children needing extra targeted support beyond the whole class provision.</w:t>
      </w:r>
    </w:p>
    <w:p w:rsidR="00986D60" w:rsidRPr="009E01CB" w:rsidRDefault="00986D60" w:rsidP="0090796A">
      <w:pPr>
        <w:spacing w:after="120"/>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 xml:space="preserve">Staff use </w:t>
      </w:r>
      <w:r w:rsidRPr="009E01CB">
        <w:rPr>
          <w:rFonts w:ascii="Arial" w:hAnsi="Arial" w:cs="Arial"/>
          <w:color w:val="000000" w:themeColor="text1"/>
          <w:sz w:val="22"/>
          <w:szCs w:val="22"/>
          <w:lang w:val="en-US"/>
        </w:rPr>
        <w:t>Access to Education Birmingham EAL Assessment Profile</w:t>
      </w:r>
      <w:r w:rsidR="0090796A">
        <w:rPr>
          <w:rFonts w:ascii="Arial" w:hAnsi="Arial" w:cs="Arial"/>
          <w:color w:val="000000" w:themeColor="text1"/>
          <w:sz w:val="22"/>
          <w:szCs w:val="22"/>
          <w:lang w:eastAsia="en-GB"/>
        </w:rPr>
        <w:t xml:space="preserve"> to assess any children known to have </w:t>
      </w:r>
      <w:r w:rsidRPr="009E01CB">
        <w:rPr>
          <w:rFonts w:ascii="Arial" w:hAnsi="Arial" w:cs="Arial"/>
          <w:color w:val="000000" w:themeColor="text1"/>
          <w:sz w:val="22"/>
          <w:szCs w:val="22"/>
          <w:lang w:eastAsia="en-GB"/>
        </w:rPr>
        <w:t xml:space="preserve">EAL who are assessed as below the year group expected standard. This assessment profile will be transferred to the next class teacher as part of our transition and updated each term. </w:t>
      </w:r>
    </w:p>
    <w:p w:rsidR="00986D60" w:rsidRPr="009E01CB" w:rsidRDefault="00986D60" w:rsidP="0090796A">
      <w:pPr>
        <w:spacing w:after="120"/>
        <w:outlineLvl w:val="2"/>
        <w:rPr>
          <w:rFonts w:ascii="Arial" w:hAnsi="Arial" w:cs="Arial"/>
          <w:color w:val="000000" w:themeColor="text1"/>
          <w:sz w:val="22"/>
          <w:szCs w:val="22"/>
          <w:lang w:eastAsia="en-GB"/>
        </w:rPr>
      </w:pPr>
      <w:r w:rsidRPr="009E01CB">
        <w:rPr>
          <w:rFonts w:ascii="Arial" w:hAnsi="Arial" w:cs="Arial"/>
          <w:color w:val="000000" w:themeColor="text1"/>
          <w:sz w:val="22"/>
          <w:szCs w:val="22"/>
          <w:lang w:eastAsia="en-GB"/>
        </w:rPr>
        <w:t>An EAL register of the identified children and a copy of the assessment profile will be kept by the EAL Co-ordinator. These children are discussed at Pupil Progress meetings to ensure appropriate provision is in place.</w:t>
      </w:r>
      <w:r w:rsidR="0090796A">
        <w:rPr>
          <w:rFonts w:ascii="Arial" w:hAnsi="Arial" w:cs="Arial"/>
          <w:color w:val="000000" w:themeColor="text1"/>
          <w:sz w:val="22"/>
          <w:szCs w:val="22"/>
          <w:lang w:eastAsia="en-GB"/>
        </w:rPr>
        <w:t xml:space="preserve"> At this meeting, we review progress in whole-class teaching, smaller group work, and 1:1 support. Support is then planned for the following term based on our assessments.</w:t>
      </w:r>
    </w:p>
    <w:p w:rsidR="00124ABF" w:rsidRPr="009E01CB" w:rsidRDefault="00124ABF" w:rsidP="00124ABF">
      <w:pPr>
        <w:pStyle w:val="ListParagraph"/>
        <w:spacing w:after="120" w:line="336" w:lineRule="atLeast"/>
        <w:outlineLvl w:val="2"/>
        <w:rPr>
          <w:rFonts w:ascii="Arial" w:hAnsi="Arial" w:cs="Arial"/>
          <w:color w:val="000000" w:themeColor="text1"/>
          <w:lang w:eastAsia="en-GB"/>
        </w:rPr>
      </w:pPr>
    </w:p>
    <w:p w:rsidR="00124ABF" w:rsidRPr="00124ABF" w:rsidRDefault="00124ABF" w:rsidP="00124ABF">
      <w:pPr>
        <w:pStyle w:val="ListParagraph"/>
        <w:numPr>
          <w:ilvl w:val="0"/>
          <w:numId w:val="35"/>
        </w:numPr>
        <w:autoSpaceDE w:val="0"/>
        <w:autoSpaceDN w:val="0"/>
        <w:adjustRightInd w:val="0"/>
        <w:rPr>
          <w:rFonts w:ascii="Arial" w:hAnsi="Arial" w:cs="Arial"/>
          <w:b/>
          <w:color w:val="000000" w:themeColor="text1"/>
          <w:lang w:val="en-US"/>
        </w:rPr>
      </w:pPr>
      <w:r>
        <w:rPr>
          <w:rFonts w:ascii="Arial" w:hAnsi="Arial" w:cs="Arial"/>
          <w:b/>
          <w:color w:val="000000" w:themeColor="text1"/>
          <w:u w:val="single"/>
          <w:lang w:val="en-US"/>
        </w:rPr>
        <w:t xml:space="preserve">Statutory Assessment </w:t>
      </w:r>
    </w:p>
    <w:p w:rsidR="00124ABF" w:rsidRDefault="00124ABF" w:rsidP="00571A63">
      <w:pPr>
        <w:autoSpaceDE w:val="0"/>
        <w:autoSpaceDN w:val="0"/>
        <w:adjustRightInd w:val="0"/>
        <w:rPr>
          <w:rFonts w:ascii="Arial" w:hAnsi="Arial" w:cs="Arial"/>
          <w:color w:val="000000" w:themeColor="text1"/>
          <w:sz w:val="22"/>
          <w:szCs w:val="22"/>
          <w:lang w:val="en-US"/>
        </w:rPr>
      </w:pPr>
    </w:p>
    <w:p w:rsidR="00124ABF" w:rsidRDefault="00124ABF" w:rsidP="00571A63">
      <w:pPr>
        <w:autoSpaceDE w:val="0"/>
        <w:autoSpaceDN w:val="0"/>
        <w:adjustRightInd w:val="0"/>
        <w:rPr>
          <w:rFonts w:ascii="Arial" w:hAnsi="Arial" w:cs="Arial"/>
          <w:color w:val="000000" w:themeColor="text1"/>
          <w:sz w:val="22"/>
          <w:szCs w:val="22"/>
        </w:rPr>
      </w:pPr>
      <w:r w:rsidRPr="00124ABF">
        <w:rPr>
          <w:rFonts w:ascii="Arial" w:hAnsi="Arial" w:cs="Arial"/>
          <w:color w:val="000000" w:themeColor="text1"/>
          <w:sz w:val="22"/>
          <w:szCs w:val="22"/>
        </w:rPr>
        <w:t xml:space="preserve">The statutory requirements for assessing pupils with EAL are the same as that for pupils with English as a first language. Teachers are expected to use the National Curriculum English attainment levels for the assessment of the English language development of pupils with EAL. </w:t>
      </w:r>
    </w:p>
    <w:p w:rsidR="00124ABF" w:rsidRPr="009E01CB" w:rsidRDefault="00124ABF" w:rsidP="00571A63">
      <w:pPr>
        <w:autoSpaceDE w:val="0"/>
        <w:autoSpaceDN w:val="0"/>
        <w:adjustRightInd w:val="0"/>
        <w:rPr>
          <w:rFonts w:ascii="Arial" w:hAnsi="Arial" w:cs="Arial"/>
          <w:color w:val="000000" w:themeColor="text1"/>
          <w:sz w:val="22"/>
          <w:szCs w:val="22"/>
          <w:lang w:val="en-US"/>
        </w:rPr>
      </w:pPr>
    </w:p>
    <w:p w:rsidR="00E51BD2" w:rsidRDefault="00124ABF" w:rsidP="00571A63">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M</w:t>
      </w:r>
      <w:r w:rsidRPr="00124ABF">
        <w:rPr>
          <w:rFonts w:ascii="Arial" w:hAnsi="Arial" w:cs="Arial"/>
          <w:color w:val="000000" w:themeColor="text1"/>
          <w:sz w:val="22"/>
          <w:szCs w:val="22"/>
        </w:rPr>
        <w:t xml:space="preserve">any EAL learners will not require any access arrangements to be able to fulfil their potential </w:t>
      </w:r>
      <w:r>
        <w:rPr>
          <w:rFonts w:ascii="Arial" w:hAnsi="Arial" w:cs="Arial"/>
          <w:color w:val="000000" w:themeColor="text1"/>
          <w:sz w:val="22"/>
          <w:szCs w:val="22"/>
        </w:rPr>
        <w:t>satutory tests</w:t>
      </w:r>
      <w:r w:rsidRPr="00124ABF">
        <w:rPr>
          <w:rFonts w:ascii="Arial" w:hAnsi="Arial" w:cs="Arial"/>
          <w:color w:val="000000" w:themeColor="text1"/>
          <w:sz w:val="22"/>
          <w:szCs w:val="22"/>
        </w:rPr>
        <w:t>, whilst others may require significant support.</w:t>
      </w:r>
      <w:r>
        <w:rPr>
          <w:rFonts w:ascii="Arial" w:hAnsi="Arial" w:cs="Arial"/>
          <w:color w:val="000000" w:themeColor="text1"/>
          <w:sz w:val="22"/>
          <w:szCs w:val="22"/>
        </w:rPr>
        <w:t xml:space="preserve"> </w:t>
      </w:r>
      <w:r w:rsidRPr="00124ABF">
        <w:rPr>
          <w:rFonts w:ascii="Arial" w:hAnsi="Arial" w:cs="Arial"/>
          <w:color w:val="000000" w:themeColor="text1"/>
          <w:sz w:val="22"/>
          <w:szCs w:val="22"/>
        </w:rPr>
        <w:t>It is important that the support put in place is matched to the needs of the individual child. There is no one-size-fits-all approach here.</w:t>
      </w:r>
    </w:p>
    <w:p w:rsidR="00124ABF" w:rsidRDefault="00124ABF" w:rsidP="00571A63">
      <w:pPr>
        <w:autoSpaceDE w:val="0"/>
        <w:autoSpaceDN w:val="0"/>
        <w:adjustRightInd w:val="0"/>
        <w:rPr>
          <w:rFonts w:ascii="Arial" w:hAnsi="Arial" w:cs="Arial"/>
          <w:color w:val="000000" w:themeColor="text1"/>
          <w:sz w:val="22"/>
          <w:szCs w:val="22"/>
        </w:rPr>
      </w:pPr>
    </w:p>
    <w:p w:rsidR="00124ABF" w:rsidRDefault="00124ABF" w:rsidP="00571A63">
      <w:pPr>
        <w:autoSpaceDE w:val="0"/>
        <w:autoSpaceDN w:val="0"/>
        <w:adjustRightInd w:val="0"/>
        <w:rPr>
          <w:rFonts w:ascii="Arial" w:hAnsi="Arial" w:cs="Arial"/>
          <w:color w:val="000000" w:themeColor="text1"/>
          <w:sz w:val="22"/>
          <w:szCs w:val="22"/>
        </w:rPr>
      </w:pPr>
      <w:r w:rsidRPr="00124ABF">
        <w:rPr>
          <w:rFonts w:ascii="Arial" w:hAnsi="Arial" w:cs="Arial"/>
          <w:color w:val="000000" w:themeColor="text1"/>
          <w:sz w:val="22"/>
          <w:szCs w:val="22"/>
        </w:rPr>
        <w:t>If any child is unable to access a test because they are working at too low a standard to be able to score any marks (even with appropriate access arrangements in place) then they should not be entered into the test. </w:t>
      </w:r>
    </w:p>
    <w:p w:rsidR="00124ABF" w:rsidRDefault="00124ABF" w:rsidP="00571A63">
      <w:pPr>
        <w:autoSpaceDE w:val="0"/>
        <w:autoSpaceDN w:val="0"/>
        <w:adjustRightInd w:val="0"/>
        <w:rPr>
          <w:rFonts w:ascii="Arial" w:hAnsi="Arial" w:cs="Arial"/>
          <w:color w:val="000000" w:themeColor="text1"/>
          <w:sz w:val="22"/>
          <w:szCs w:val="22"/>
        </w:rPr>
      </w:pPr>
    </w:p>
    <w:p w:rsidR="00124ABF" w:rsidRDefault="00124ABF" w:rsidP="00571A63">
      <w:pPr>
        <w:autoSpaceDE w:val="0"/>
        <w:autoSpaceDN w:val="0"/>
        <w:adjustRightInd w:val="0"/>
        <w:rPr>
          <w:rFonts w:ascii="Arial" w:hAnsi="Arial" w:cs="Arial"/>
          <w:color w:val="000000" w:themeColor="text1"/>
          <w:sz w:val="22"/>
          <w:szCs w:val="22"/>
        </w:rPr>
      </w:pPr>
      <w:r w:rsidRPr="00124ABF">
        <w:rPr>
          <w:rFonts w:ascii="Arial" w:hAnsi="Arial" w:cs="Arial"/>
          <w:color w:val="000000" w:themeColor="text1"/>
          <w:sz w:val="22"/>
          <w:szCs w:val="22"/>
        </w:rPr>
        <w:t>DfE guidance (section 6.1 of the </w:t>
      </w:r>
      <w:r w:rsidRPr="00D3651F">
        <w:rPr>
          <w:rFonts w:ascii="Arial" w:hAnsi="Arial" w:cs="Arial"/>
          <w:color w:val="000000" w:themeColor="text1"/>
          <w:sz w:val="22"/>
          <w:szCs w:val="22"/>
        </w:rPr>
        <w:t>Assessment &amp; Reporting Arrangements</w:t>
      </w:r>
      <w:r w:rsidRPr="00124ABF">
        <w:rPr>
          <w:rFonts w:ascii="Arial" w:hAnsi="Arial" w:cs="Arial"/>
          <w:color w:val="000000" w:themeColor="text1"/>
          <w:sz w:val="22"/>
          <w:szCs w:val="22"/>
        </w:rPr>
        <w:t>) states that ‘The tests are designed for pupils who … are working at the overall standard of the tests’. </w:t>
      </w:r>
    </w:p>
    <w:p w:rsidR="00124ABF" w:rsidRDefault="00124ABF" w:rsidP="00571A63">
      <w:pPr>
        <w:autoSpaceDE w:val="0"/>
        <w:autoSpaceDN w:val="0"/>
        <w:adjustRightInd w:val="0"/>
        <w:rPr>
          <w:rFonts w:ascii="Arial" w:hAnsi="Arial" w:cs="Arial"/>
          <w:color w:val="000000" w:themeColor="text1"/>
          <w:sz w:val="22"/>
          <w:szCs w:val="22"/>
        </w:rPr>
      </w:pPr>
    </w:p>
    <w:p w:rsidR="00124ABF" w:rsidRDefault="00124ABF" w:rsidP="00571A63">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Newly-arrived children with </w:t>
      </w:r>
      <w:r w:rsidRPr="00124ABF">
        <w:rPr>
          <w:rFonts w:ascii="Arial" w:hAnsi="Arial" w:cs="Arial"/>
          <w:color w:val="000000" w:themeColor="text1"/>
          <w:sz w:val="22"/>
          <w:szCs w:val="22"/>
        </w:rPr>
        <w:t xml:space="preserve">EAL </w:t>
      </w:r>
      <w:r>
        <w:rPr>
          <w:rFonts w:ascii="Arial" w:hAnsi="Arial" w:cs="Arial"/>
          <w:color w:val="000000" w:themeColor="text1"/>
          <w:sz w:val="22"/>
          <w:szCs w:val="22"/>
        </w:rPr>
        <w:t>may not be entered for</w:t>
      </w:r>
      <w:r w:rsidRPr="00124ABF">
        <w:rPr>
          <w:rFonts w:ascii="Arial" w:hAnsi="Arial" w:cs="Arial"/>
          <w:color w:val="000000" w:themeColor="text1"/>
          <w:sz w:val="22"/>
          <w:szCs w:val="22"/>
        </w:rPr>
        <w:t xml:space="preserve"> reading test</w:t>
      </w:r>
      <w:r>
        <w:rPr>
          <w:rFonts w:ascii="Arial" w:hAnsi="Arial" w:cs="Arial"/>
          <w:color w:val="000000" w:themeColor="text1"/>
          <w:sz w:val="22"/>
          <w:szCs w:val="22"/>
        </w:rPr>
        <w:t>s</w:t>
      </w:r>
      <w:r w:rsidRPr="00124ABF">
        <w:rPr>
          <w:rFonts w:ascii="Arial" w:hAnsi="Arial" w:cs="Arial"/>
          <w:color w:val="000000" w:themeColor="text1"/>
          <w:sz w:val="22"/>
          <w:szCs w:val="22"/>
        </w:rPr>
        <w:t xml:space="preserve"> (and probably also grammar/ punctuation/ spelling) if their level of understanding of the English language is not yet at a stage where they can access the </w:t>
      </w:r>
      <w:r w:rsidR="001B3C5A">
        <w:rPr>
          <w:rFonts w:ascii="Arial" w:hAnsi="Arial" w:cs="Arial"/>
          <w:color w:val="000000" w:themeColor="text1"/>
          <w:sz w:val="22"/>
          <w:szCs w:val="22"/>
        </w:rPr>
        <w:t>language of these tests.  But this</w:t>
      </w:r>
      <w:r w:rsidRPr="00124ABF">
        <w:rPr>
          <w:rFonts w:ascii="Arial" w:hAnsi="Arial" w:cs="Arial"/>
          <w:color w:val="000000" w:themeColor="text1"/>
          <w:sz w:val="22"/>
          <w:szCs w:val="22"/>
        </w:rPr>
        <w:t xml:space="preserve"> might not apply to maths – if a child’s level of understanding of maths (assessed using their first language) is at an age-appropriate standard, then they are not working below the standard of the test in this subject. They should be entered into the maths test, with appropriate acce</w:t>
      </w:r>
      <w:r w:rsidR="001B3C5A">
        <w:rPr>
          <w:rFonts w:ascii="Arial" w:hAnsi="Arial" w:cs="Arial"/>
          <w:color w:val="000000" w:themeColor="text1"/>
          <w:sz w:val="22"/>
          <w:szCs w:val="22"/>
        </w:rPr>
        <w:t>ss arrangements where necessary.</w:t>
      </w:r>
    </w:p>
    <w:p w:rsidR="001B3C5A" w:rsidRDefault="001B3C5A" w:rsidP="00571A63">
      <w:pPr>
        <w:autoSpaceDE w:val="0"/>
        <w:autoSpaceDN w:val="0"/>
        <w:adjustRightInd w:val="0"/>
        <w:rPr>
          <w:rFonts w:ascii="Arial" w:hAnsi="Arial" w:cs="Arial"/>
          <w:color w:val="000000" w:themeColor="text1"/>
          <w:sz w:val="22"/>
          <w:szCs w:val="22"/>
        </w:rPr>
      </w:pPr>
    </w:p>
    <w:p w:rsidR="001B3C5A" w:rsidRDefault="001B3C5A" w:rsidP="00571A63">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Addition support during tests must reflect normal classroom practice </w:t>
      </w:r>
      <w:r w:rsidRPr="001B3C5A">
        <w:rPr>
          <w:rFonts w:ascii="Arial" w:hAnsi="Arial" w:cs="Arial"/>
          <w:color w:val="000000" w:themeColor="text1"/>
          <w:sz w:val="22"/>
          <w:szCs w:val="22"/>
        </w:rPr>
        <w:t>to enable the child to access the curriculum and should never create an unfair advantage.</w:t>
      </w:r>
    </w:p>
    <w:p w:rsidR="001B3C5A" w:rsidRDefault="001B3C5A" w:rsidP="00571A63">
      <w:pPr>
        <w:autoSpaceDE w:val="0"/>
        <w:autoSpaceDN w:val="0"/>
        <w:adjustRightInd w:val="0"/>
        <w:rPr>
          <w:rFonts w:ascii="Arial" w:hAnsi="Arial" w:cs="Arial"/>
          <w:color w:val="000000" w:themeColor="text1"/>
          <w:sz w:val="22"/>
          <w:szCs w:val="22"/>
        </w:rPr>
      </w:pPr>
    </w:p>
    <w:p w:rsidR="001B3C5A" w:rsidRDefault="001B3C5A" w:rsidP="00571A63">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Reading</w:t>
      </w:r>
      <w:r w:rsidRPr="001B3C5A">
        <w:rPr>
          <w:rFonts w:ascii="Arial" w:hAnsi="Arial" w:cs="Arial"/>
          <w:color w:val="000000" w:themeColor="text1"/>
          <w:sz w:val="22"/>
          <w:szCs w:val="22"/>
        </w:rPr>
        <w:t xml:space="preserve"> test</w:t>
      </w:r>
      <w:r>
        <w:rPr>
          <w:rFonts w:ascii="Arial" w:hAnsi="Arial" w:cs="Arial"/>
          <w:color w:val="000000" w:themeColor="text1"/>
          <w:sz w:val="22"/>
          <w:szCs w:val="22"/>
        </w:rPr>
        <w:t>s,</w:t>
      </w:r>
      <w:r w:rsidRPr="001B3C5A">
        <w:rPr>
          <w:rFonts w:ascii="Arial" w:hAnsi="Arial" w:cs="Arial"/>
          <w:color w:val="000000" w:themeColor="text1"/>
          <w:sz w:val="22"/>
          <w:szCs w:val="22"/>
        </w:rPr>
        <w:t xml:space="preserve"> and the grammar, punctuation and spelling test must be conducted in the English language. No translation is permitted, except for directions or instructions that are not part of the test questions.</w:t>
      </w:r>
    </w:p>
    <w:p w:rsidR="001B3C5A" w:rsidRDefault="001B3C5A" w:rsidP="00571A63">
      <w:pPr>
        <w:autoSpaceDE w:val="0"/>
        <w:autoSpaceDN w:val="0"/>
        <w:adjustRightInd w:val="0"/>
        <w:rPr>
          <w:rFonts w:ascii="Arial" w:hAnsi="Arial" w:cs="Arial"/>
          <w:color w:val="000000" w:themeColor="text1"/>
          <w:sz w:val="22"/>
          <w:szCs w:val="22"/>
        </w:rPr>
      </w:pPr>
    </w:p>
    <w:p w:rsidR="001B3C5A" w:rsidRPr="001B3C5A" w:rsidRDefault="001B3C5A" w:rsidP="001B3C5A">
      <w:pPr>
        <w:autoSpaceDE w:val="0"/>
        <w:autoSpaceDN w:val="0"/>
        <w:adjustRightInd w:val="0"/>
        <w:rPr>
          <w:rFonts w:ascii="Arial" w:hAnsi="Arial" w:cs="Arial"/>
          <w:color w:val="000000" w:themeColor="text1"/>
          <w:sz w:val="22"/>
          <w:szCs w:val="22"/>
        </w:rPr>
      </w:pPr>
      <w:r w:rsidRPr="001B3C5A">
        <w:rPr>
          <w:rFonts w:ascii="Arial" w:hAnsi="Arial" w:cs="Arial"/>
          <w:color w:val="000000" w:themeColor="text1"/>
          <w:sz w:val="22"/>
          <w:szCs w:val="22"/>
        </w:rPr>
        <w:t xml:space="preserve">In the context of the maths test, there are various options </w:t>
      </w:r>
      <w:r>
        <w:rPr>
          <w:rFonts w:ascii="Arial" w:hAnsi="Arial" w:cs="Arial"/>
          <w:color w:val="000000" w:themeColor="text1"/>
          <w:sz w:val="22"/>
          <w:szCs w:val="22"/>
        </w:rPr>
        <w:t>that we may</w:t>
      </w:r>
      <w:r w:rsidRPr="001B3C5A">
        <w:rPr>
          <w:rFonts w:ascii="Arial" w:hAnsi="Arial" w:cs="Arial"/>
          <w:color w:val="000000" w:themeColor="text1"/>
          <w:sz w:val="22"/>
          <w:szCs w:val="22"/>
        </w:rPr>
        <w:t xml:space="preserve"> put in place, depending on what is most appropriate to the needs to the child and what is normal classroom practice. These could include:</w:t>
      </w:r>
    </w:p>
    <w:p w:rsidR="001B3C5A" w:rsidRPr="001B3C5A" w:rsidRDefault="001B3C5A" w:rsidP="001B3C5A">
      <w:pPr>
        <w:numPr>
          <w:ilvl w:val="0"/>
          <w:numId w:val="48"/>
        </w:numPr>
        <w:autoSpaceDE w:val="0"/>
        <w:autoSpaceDN w:val="0"/>
        <w:adjustRightInd w:val="0"/>
        <w:rPr>
          <w:rFonts w:ascii="Arial" w:hAnsi="Arial" w:cs="Arial"/>
          <w:color w:val="000000" w:themeColor="text1"/>
          <w:sz w:val="22"/>
          <w:szCs w:val="22"/>
        </w:rPr>
      </w:pPr>
      <w:r w:rsidRPr="001B3C5A">
        <w:rPr>
          <w:rFonts w:ascii="Arial" w:hAnsi="Arial" w:cs="Arial"/>
          <w:color w:val="000000" w:themeColor="text1"/>
          <w:sz w:val="22"/>
          <w:szCs w:val="22"/>
        </w:rPr>
        <w:t>a translator who </w:t>
      </w:r>
      <w:r w:rsidRPr="001B3C5A">
        <w:rPr>
          <w:rFonts w:ascii="Arial" w:hAnsi="Arial" w:cs="Arial"/>
          <w:i/>
          <w:iCs/>
          <w:color w:val="000000" w:themeColor="text1"/>
          <w:sz w:val="22"/>
          <w:szCs w:val="22"/>
        </w:rPr>
        <w:t>orally translates</w:t>
      </w:r>
      <w:r w:rsidRPr="001B3C5A">
        <w:rPr>
          <w:rFonts w:ascii="Arial" w:hAnsi="Arial" w:cs="Arial"/>
          <w:color w:val="000000" w:themeColor="text1"/>
          <w:sz w:val="22"/>
          <w:szCs w:val="22"/>
        </w:rPr>
        <w:t> the questions where necessary (this scenario is counted as ‘use of a reader’)</w:t>
      </w:r>
    </w:p>
    <w:p w:rsidR="001B3C5A" w:rsidRPr="001B3C5A" w:rsidRDefault="001B3C5A" w:rsidP="001B3C5A">
      <w:pPr>
        <w:numPr>
          <w:ilvl w:val="0"/>
          <w:numId w:val="48"/>
        </w:numPr>
        <w:autoSpaceDE w:val="0"/>
        <w:autoSpaceDN w:val="0"/>
        <w:adjustRightInd w:val="0"/>
        <w:rPr>
          <w:rFonts w:ascii="Arial" w:hAnsi="Arial" w:cs="Arial"/>
          <w:color w:val="000000" w:themeColor="text1"/>
          <w:sz w:val="22"/>
          <w:szCs w:val="22"/>
        </w:rPr>
      </w:pPr>
      <w:r w:rsidRPr="001B3C5A">
        <w:rPr>
          <w:rFonts w:ascii="Arial" w:hAnsi="Arial" w:cs="Arial"/>
          <w:color w:val="000000" w:themeColor="text1"/>
          <w:sz w:val="22"/>
          <w:szCs w:val="22"/>
        </w:rPr>
        <w:t>a translator who prepares a </w:t>
      </w:r>
      <w:r w:rsidRPr="001B3C5A">
        <w:rPr>
          <w:rFonts w:ascii="Arial" w:hAnsi="Arial" w:cs="Arial"/>
          <w:i/>
          <w:iCs/>
          <w:color w:val="000000" w:themeColor="text1"/>
          <w:sz w:val="22"/>
          <w:szCs w:val="22"/>
        </w:rPr>
        <w:t>written translation</w:t>
      </w:r>
      <w:r w:rsidRPr="001B3C5A">
        <w:rPr>
          <w:rFonts w:ascii="Arial" w:hAnsi="Arial" w:cs="Arial"/>
          <w:color w:val="000000" w:themeColor="text1"/>
          <w:sz w:val="22"/>
          <w:szCs w:val="22"/>
        </w:rPr>
        <w:t> of the questions where necessary</w:t>
      </w:r>
    </w:p>
    <w:p w:rsidR="001B3C5A" w:rsidRPr="001B3C5A" w:rsidRDefault="001B3C5A" w:rsidP="001B3C5A">
      <w:pPr>
        <w:numPr>
          <w:ilvl w:val="0"/>
          <w:numId w:val="48"/>
        </w:numPr>
        <w:autoSpaceDE w:val="0"/>
        <w:autoSpaceDN w:val="0"/>
        <w:adjustRightInd w:val="0"/>
        <w:rPr>
          <w:rFonts w:ascii="Arial" w:hAnsi="Arial" w:cs="Arial"/>
          <w:color w:val="000000" w:themeColor="text1"/>
          <w:sz w:val="22"/>
          <w:szCs w:val="22"/>
        </w:rPr>
      </w:pPr>
      <w:r w:rsidRPr="001B3C5A">
        <w:rPr>
          <w:rFonts w:ascii="Arial" w:hAnsi="Arial" w:cs="Arial"/>
          <w:color w:val="000000" w:themeColor="text1"/>
          <w:sz w:val="22"/>
          <w:szCs w:val="22"/>
        </w:rPr>
        <w:t>the child </w:t>
      </w:r>
      <w:r w:rsidRPr="001B3C5A">
        <w:rPr>
          <w:rFonts w:ascii="Arial" w:hAnsi="Arial" w:cs="Arial"/>
          <w:i/>
          <w:iCs/>
          <w:color w:val="000000" w:themeColor="text1"/>
          <w:sz w:val="22"/>
          <w:szCs w:val="22"/>
        </w:rPr>
        <w:t>speaks </w:t>
      </w:r>
      <w:r w:rsidRPr="001B3C5A">
        <w:rPr>
          <w:rFonts w:ascii="Arial" w:hAnsi="Arial" w:cs="Arial"/>
          <w:color w:val="000000" w:themeColor="text1"/>
          <w:sz w:val="22"/>
          <w:szCs w:val="22"/>
        </w:rPr>
        <w:t>their answer in their first language and the translator writes the answer for them in English - this is counted as ‘use of a scribe’</w:t>
      </w:r>
    </w:p>
    <w:p w:rsidR="001B3C5A" w:rsidRDefault="001B3C5A" w:rsidP="001B3C5A">
      <w:pPr>
        <w:numPr>
          <w:ilvl w:val="0"/>
          <w:numId w:val="48"/>
        </w:numPr>
        <w:autoSpaceDE w:val="0"/>
        <w:autoSpaceDN w:val="0"/>
        <w:adjustRightInd w:val="0"/>
        <w:rPr>
          <w:rFonts w:ascii="Arial" w:hAnsi="Arial" w:cs="Arial"/>
          <w:color w:val="000000" w:themeColor="text1"/>
          <w:sz w:val="22"/>
          <w:szCs w:val="22"/>
        </w:rPr>
      </w:pPr>
      <w:r w:rsidRPr="001B3C5A">
        <w:rPr>
          <w:rFonts w:ascii="Arial" w:hAnsi="Arial" w:cs="Arial"/>
          <w:color w:val="000000" w:themeColor="text1"/>
          <w:sz w:val="22"/>
          <w:szCs w:val="22"/>
        </w:rPr>
        <w:t>the child </w:t>
      </w:r>
      <w:r w:rsidRPr="001B3C5A">
        <w:rPr>
          <w:rFonts w:ascii="Arial" w:hAnsi="Arial" w:cs="Arial"/>
          <w:i/>
          <w:iCs/>
          <w:color w:val="000000" w:themeColor="text1"/>
          <w:sz w:val="22"/>
          <w:szCs w:val="22"/>
        </w:rPr>
        <w:t>writes </w:t>
      </w:r>
      <w:r w:rsidRPr="001B3C5A">
        <w:rPr>
          <w:rFonts w:ascii="Arial" w:hAnsi="Arial" w:cs="Arial"/>
          <w:color w:val="000000" w:themeColor="text1"/>
          <w:sz w:val="22"/>
          <w:szCs w:val="22"/>
        </w:rPr>
        <w:t>their answer in their first language and the translator provides a written translation – this is counted as ‘use of a transcript’</w:t>
      </w:r>
    </w:p>
    <w:p w:rsidR="00D3651F" w:rsidRDefault="00D3651F" w:rsidP="00D3651F">
      <w:pPr>
        <w:autoSpaceDE w:val="0"/>
        <w:autoSpaceDN w:val="0"/>
        <w:adjustRightInd w:val="0"/>
        <w:rPr>
          <w:rFonts w:ascii="Arial" w:hAnsi="Arial" w:cs="Arial"/>
          <w:color w:val="000000" w:themeColor="text1"/>
          <w:sz w:val="22"/>
          <w:szCs w:val="22"/>
        </w:rPr>
      </w:pPr>
    </w:p>
    <w:p w:rsidR="00D3651F" w:rsidRPr="001B3C5A" w:rsidRDefault="00D3651F" w:rsidP="00D3651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All access arrangements are at the di</w:t>
      </w:r>
      <w:r w:rsidR="007941D7">
        <w:rPr>
          <w:rFonts w:ascii="Arial" w:hAnsi="Arial" w:cs="Arial"/>
          <w:color w:val="000000" w:themeColor="text1"/>
          <w:sz w:val="22"/>
          <w:szCs w:val="22"/>
        </w:rPr>
        <w:t>scretion of the Head Teacher.</w:t>
      </w:r>
    </w:p>
    <w:p w:rsidR="001B3C5A" w:rsidRPr="009E01CB" w:rsidRDefault="001B3C5A" w:rsidP="00571A63">
      <w:pPr>
        <w:autoSpaceDE w:val="0"/>
        <w:autoSpaceDN w:val="0"/>
        <w:adjustRightInd w:val="0"/>
        <w:rPr>
          <w:rFonts w:ascii="Arial" w:hAnsi="Arial" w:cs="Arial"/>
          <w:color w:val="000000" w:themeColor="text1"/>
          <w:sz w:val="22"/>
          <w:szCs w:val="22"/>
          <w:lang w:val="en-US"/>
        </w:rPr>
      </w:pPr>
    </w:p>
    <w:p w:rsidR="00571A63" w:rsidRPr="009E01CB" w:rsidRDefault="00571A63" w:rsidP="00571A63">
      <w:pPr>
        <w:autoSpaceDE w:val="0"/>
        <w:autoSpaceDN w:val="0"/>
        <w:adjustRightInd w:val="0"/>
        <w:rPr>
          <w:rFonts w:ascii="Arial" w:hAnsi="Arial" w:cs="Arial"/>
          <w:color w:val="000000" w:themeColor="text1"/>
          <w:sz w:val="22"/>
          <w:szCs w:val="22"/>
          <w:lang w:val="en-US"/>
        </w:rPr>
      </w:pPr>
    </w:p>
    <w:p w:rsidR="00571A63" w:rsidRPr="009E01CB" w:rsidRDefault="00571A63" w:rsidP="00571A63">
      <w:pPr>
        <w:pStyle w:val="ListParagraph"/>
        <w:numPr>
          <w:ilvl w:val="0"/>
          <w:numId w:val="35"/>
        </w:numPr>
        <w:autoSpaceDE w:val="0"/>
        <w:autoSpaceDN w:val="0"/>
        <w:adjustRightInd w:val="0"/>
        <w:rPr>
          <w:rFonts w:ascii="Arial" w:hAnsi="Arial" w:cs="Arial"/>
          <w:b/>
          <w:color w:val="000000" w:themeColor="text1"/>
          <w:u w:val="single"/>
          <w:lang w:val="en-US"/>
        </w:rPr>
      </w:pPr>
      <w:r w:rsidRPr="009E01CB">
        <w:rPr>
          <w:rFonts w:ascii="Arial" w:hAnsi="Arial" w:cs="Arial"/>
          <w:b/>
          <w:color w:val="000000" w:themeColor="text1"/>
          <w:u w:val="single"/>
          <w:lang w:val="en-US"/>
        </w:rPr>
        <w:t>Resources</w:t>
      </w:r>
    </w:p>
    <w:p w:rsidR="00571A63" w:rsidRPr="009E01CB" w:rsidRDefault="00571A63" w:rsidP="00571A63">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The following list of resources used is not exhaustive; we personalise learning and seek appropriate support as required:</w:t>
      </w:r>
    </w:p>
    <w:p w:rsidR="00571A63" w:rsidRPr="009E01CB" w:rsidRDefault="00571A63" w:rsidP="00571A63">
      <w:pPr>
        <w:autoSpaceDE w:val="0"/>
        <w:autoSpaceDN w:val="0"/>
        <w:adjustRightInd w:val="0"/>
        <w:rPr>
          <w:rFonts w:ascii="Arial" w:hAnsi="Arial" w:cs="Arial"/>
          <w:color w:val="000000" w:themeColor="text1"/>
          <w:sz w:val="22"/>
          <w:szCs w:val="22"/>
        </w:rPr>
      </w:pPr>
    </w:p>
    <w:p w:rsidR="00571A63" w:rsidRPr="009E01CB"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Support staff for pupils </w:t>
      </w:r>
      <w:r w:rsidR="001B3C5A">
        <w:rPr>
          <w:rFonts w:ascii="Arial" w:hAnsi="Arial" w:cs="Arial"/>
          <w:color w:val="000000" w:themeColor="text1"/>
        </w:rPr>
        <w:t>with</w:t>
      </w:r>
      <w:r w:rsidRPr="009E01CB">
        <w:rPr>
          <w:rFonts w:ascii="Arial" w:hAnsi="Arial" w:cs="Arial"/>
          <w:color w:val="000000" w:themeColor="text1"/>
        </w:rPr>
        <w:t xml:space="preserve"> EAL</w:t>
      </w:r>
    </w:p>
    <w:p w:rsidR="00571A63" w:rsidRPr="009E01CB" w:rsidRDefault="001B3C5A"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Additional </w:t>
      </w:r>
      <w:r w:rsidR="00571A63" w:rsidRPr="009E01CB">
        <w:rPr>
          <w:rFonts w:ascii="Arial" w:hAnsi="Arial" w:cs="Arial"/>
          <w:color w:val="000000" w:themeColor="text1"/>
        </w:rPr>
        <w:t>Funding</w:t>
      </w:r>
      <w:r>
        <w:rPr>
          <w:rFonts w:ascii="Arial" w:hAnsi="Arial" w:cs="Arial"/>
          <w:color w:val="000000" w:themeColor="text1"/>
        </w:rPr>
        <w:t xml:space="preserve"> for staff or other resources</w:t>
      </w:r>
    </w:p>
    <w:p w:rsidR="00571A63" w:rsidRPr="009E01CB"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D</w:t>
      </w:r>
      <w:r w:rsidR="001B3C5A">
        <w:rPr>
          <w:rFonts w:ascii="Arial" w:hAnsi="Arial" w:cs="Arial"/>
          <w:color w:val="000000" w:themeColor="text1"/>
        </w:rPr>
        <w:t>ual language d</w:t>
      </w:r>
      <w:r w:rsidRPr="009E01CB">
        <w:rPr>
          <w:rFonts w:ascii="Arial" w:hAnsi="Arial" w:cs="Arial"/>
          <w:color w:val="000000" w:themeColor="text1"/>
        </w:rPr>
        <w:t xml:space="preserve">ictionaries </w:t>
      </w:r>
    </w:p>
    <w:p w:rsidR="00571A63" w:rsidRPr="009E01CB"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Dual language </w:t>
      </w:r>
      <w:r w:rsidR="001B3C5A">
        <w:rPr>
          <w:rFonts w:ascii="Arial" w:hAnsi="Arial" w:cs="Arial"/>
          <w:color w:val="000000" w:themeColor="text1"/>
        </w:rPr>
        <w:t xml:space="preserve">books and other </w:t>
      </w:r>
      <w:r w:rsidRPr="009E01CB">
        <w:rPr>
          <w:rFonts w:ascii="Arial" w:hAnsi="Arial" w:cs="Arial"/>
          <w:color w:val="000000" w:themeColor="text1"/>
        </w:rPr>
        <w:t>resources</w:t>
      </w:r>
    </w:p>
    <w:p w:rsidR="00571A63"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Visual support</w:t>
      </w:r>
      <w:r w:rsidR="001B3C5A">
        <w:rPr>
          <w:rFonts w:ascii="Arial" w:hAnsi="Arial" w:cs="Arial"/>
          <w:color w:val="000000" w:themeColor="text1"/>
        </w:rPr>
        <w:t xml:space="preserve">, e.g. </w:t>
      </w:r>
      <w:proofErr w:type="spellStart"/>
      <w:r w:rsidR="001B3C5A">
        <w:rPr>
          <w:rFonts w:ascii="Arial" w:hAnsi="Arial" w:cs="Arial"/>
          <w:color w:val="000000" w:themeColor="text1"/>
        </w:rPr>
        <w:t>Widgit</w:t>
      </w:r>
      <w:proofErr w:type="spellEnd"/>
    </w:p>
    <w:p w:rsidR="001B3C5A" w:rsidRPr="009E01CB" w:rsidRDefault="001B3C5A"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Assistive technology</w:t>
      </w:r>
    </w:p>
    <w:p w:rsidR="00571A63" w:rsidRPr="009E01CB"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Translators where possible</w:t>
      </w:r>
    </w:p>
    <w:p w:rsidR="00571A63" w:rsidRPr="009E01CB" w:rsidRDefault="001B3C5A"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Language Buddies p</w:t>
      </w:r>
      <w:r w:rsidR="00571A63" w:rsidRPr="009E01CB">
        <w:rPr>
          <w:rFonts w:ascii="Arial" w:hAnsi="Arial" w:cs="Arial"/>
          <w:color w:val="000000" w:themeColor="text1"/>
        </w:rPr>
        <w:t>eer support (group children with EAL with good English speaking role models)</w:t>
      </w:r>
    </w:p>
    <w:p w:rsidR="00571A63"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Intervention </w:t>
      </w:r>
      <w:r w:rsidR="001B3C5A">
        <w:rPr>
          <w:rFonts w:ascii="Arial" w:hAnsi="Arial" w:cs="Arial"/>
          <w:color w:val="000000" w:themeColor="text1"/>
        </w:rPr>
        <w:t>small group work</w:t>
      </w:r>
    </w:p>
    <w:p w:rsidR="001B3C5A" w:rsidRPr="009E01CB" w:rsidRDefault="001B3C5A"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1:1 support to personalise learning</w:t>
      </w:r>
    </w:p>
    <w:p w:rsidR="00571A63" w:rsidRPr="009E01CB" w:rsidRDefault="00571A63" w:rsidP="00571A63">
      <w:pPr>
        <w:pStyle w:val="ListParagraph"/>
        <w:numPr>
          <w:ilvl w:val="0"/>
          <w:numId w:val="6"/>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Online programs to support language acquisition</w:t>
      </w:r>
      <w:r w:rsidR="001B3C5A">
        <w:rPr>
          <w:rFonts w:ascii="Arial" w:hAnsi="Arial" w:cs="Arial"/>
          <w:color w:val="000000" w:themeColor="text1"/>
        </w:rPr>
        <w:t>, e.g. Flash Academy</w:t>
      </w:r>
    </w:p>
    <w:p w:rsidR="00571A63" w:rsidRPr="009E01CB" w:rsidRDefault="001B3C5A" w:rsidP="00571A63">
      <w:pPr>
        <w:pStyle w:val="ListParagraph"/>
        <w:numPr>
          <w:ilvl w:val="0"/>
          <w:numId w:val="6"/>
        </w:numPr>
        <w:autoSpaceDE w:val="0"/>
        <w:autoSpaceDN w:val="0"/>
        <w:adjustRightInd w:val="0"/>
        <w:rPr>
          <w:rFonts w:ascii="Arial" w:hAnsi="Arial" w:cs="Arial"/>
          <w:color w:val="000000" w:themeColor="text1"/>
          <w:lang w:val="en-US"/>
        </w:rPr>
      </w:pPr>
      <w:r>
        <w:rPr>
          <w:rFonts w:ascii="Arial" w:hAnsi="Arial" w:cs="Arial"/>
          <w:color w:val="000000" w:themeColor="text1"/>
          <w:lang w:val="en-US"/>
        </w:rPr>
        <w:t>Parents</w:t>
      </w:r>
    </w:p>
    <w:p w:rsidR="00571A63" w:rsidRPr="009E01CB" w:rsidRDefault="000B215F" w:rsidP="00571A63">
      <w:pPr>
        <w:pStyle w:val="ListParagraph"/>
        <w:numPr>
          <w:ilvl w:val="0"/>
          <w:numId w:val="6"/>
        </w:numPr>
        <w:autoSpaceDE w:val="0"/>
        <w:autoSpaceDN w:val="0"/>
        <w:adjustRightInd w:val="0"/>
        <w:rPr>
          <w:rFonts w:ascii="Arial" w:hAnsi="Arial" w:cs="Arial"/>
          <w:color w:val="000000" w:themeColor="text1"/>
          <w:lang w:val="en-US"/>
        </w:rPr>
      </w:pPr>
      <w:r w:rsidRPr="009E01CB">
        <w:rPr>
          <w:rFonts w:ascii="Arial" w:hAnsi="Arial" w:cs="Arial"/>
          <w:color w:val="000000" w:themeColor="text1"/>
          <w:lang w:val="en-US"/>
        </w:rPr>
        <w:t xml:space="preserve">Some </w:t>
      </w:r>
      <w:r w:rsidR="00ED6764">
        <w:rPr>
          <w:rFonts w:ascii="Arial" w:hAnsi="Arial" w:cs="Arial"/>
          <w:color w:val="000000" w:themeColor="text1"/>
          <w:lang w:val="en-US"/>
        </w:rPr>
        <w:t xml:space="preserve">key </w:t>
      </w:r>
      <w:r w:rsidRPr="009E01CB">
        <w:rPr>
          <w:rFonts w:ascii="Arial" w:hAnsi="Arial" w:cs="Arial"/>
          <w:color w:val="000000" w:themeColor="text1"/>
          <w:lang w:val="en-US"/>
        </w:rPr>
        <w:t>staff</w:t>
      </w:r>
      <w:r w:rsidR="00571A63" w:rsidRPr="009E01CB">
        <w:rPr>
          <w:rFonts w:ascii="Arial" w:hAnsi="Arial" w:cs="Arial"/>
          <w:color w:val="000000" w:themeColor="text1"/>
          <w:lang w:val="en-US"/>
        </w:rPr>
        <w:t xml:space="preserve"> who can speak/translate</w:t>
      </w:r>
      <w:r w:rsidR="00ED6764">
        <w:rPr>
          <w:rFonts w:ascii="Arial" w:hAnsi="Arial" w:cs="Arial"/>
          <w:color w:val="000000" w:themeColor="text1"/>
          <w:lang w:val="en-US"/>
        </w:rPr>
        <w:t xml:space="preserve"> to other </w:t>
      </w:r>
      <w:r w:rsidR="005524CE">
        <w:rPr>
          <w:rFonts w:ascii="Arial" w:hAnsi="Arial" w:cs="Arial"/>
          <w:color w:val="000000" w:themeColor="text1"/>
          <w:lang w:val="en-US"/>
        </w:rPr>
        <w:t xml:space="preserve">community </w:t>
      </w:r>
      <w:r w:rsidR="00ED6764">
        <w:rPr>
          <w:rFonts w:ascii="Arial" w:hAnsi="Arial" w:cs="Arial"/>
          <w:color w:val="000000" w:themeColor="text1"/>
          <w:lang w:val="en-US"/>
        </w:rPr>
        <w:t>languages</w:t>
      </w:r>
    </w:p>
    <w:p w:rsidR="00571A63" w:rsidRPr="009E01CB" w:rsidRDefault="00571A63" w:rsidP="00571A63">
      <w:pPr>
        <w:autoSpaceDE w:val="0"/>
        <w:autoSpaceDN w:val="0"/>
        <w:adjustRightInd w:val="0"/>
        <w:rPr>
          <w:rFonts w:ascii="Arial" w:hAnsi="Arial" w:cs="Arial"/>
          <w:color w:val="000000" w:themeColor="text1"/>
          <w:sz w:val="22"/>
          <w:szCs w:val="22"/>
          <w:lang w:val="en-US"/>
        </w:rPr>
      </w:pPr>
    </w:p>
    <w:p w:rsidR="00BF667F" w:rsidRPr="009E01CB" w:rsidRDefault="00BF667F" w:rsidP="00BF667F">
      <w:pPr>
        <w:pStyle w:val="ListParagraph"/>
        <w:numPr>
          <w:ilvl w:val="0"/>
          <w:numId w:val="35"/>
        </w:numPr>
        <w:rPr>
          <w:rFonts w:ascii="Arial" w:hAnsi="Arial" w:cs="Arial"/>
          <w:b/>
          <w:color w:val="000000" w:themeColor="text1"/>
          <w:u w:val="single"/>
        </w:rPr>
      </w:pPr>
      <w:r w:rsidRPr="009E01CB">
        <w:rPr>
          <w:rFonts w:ascii="Arial" w:hAnsi="Arial" w:cs="Arial"/>
          <w:b/>
          <w:color w:val="000000" w:themeColor="text1"/>
          <w:u w:val="single"/>
        </w:rPr>
        <w:t xml:space="preserve">Parents/carers and the wider community </w:t>
      </w:r>
    </w:p>
    <w:p w:rsidR="00BF667F" w:rsidRPr="009E01CB" w:rsidRDefault="00BF667F" w:rsidP="00BF667F">
      <w:pPr>
        <w:rPr>
          <w:rFonts w:ascii="Arial" w:hAnsi="Arial" w:cs="Arial"/>
          <w:color w:val="000000" w:themeColor="text1"/>
          <w:sz w:val="22"/>
          <w:szCs w:val="22"/>
        </w:rPr>
      </w:pPr>
      <w:r w:rsidRPr="009E01CB">
        <w:rPr>
          <w:rFonts w:ascii="Arial" w:hAnsi="Arial" w:cs="Arial"/>
          <w:color w:val="000000" w:themeColor="text1"/>
          <w:sz w:val="22"/>
          <w:szCs w:val="22"/>
        </w:rPr>
        <w:t>We welcome and encourage parents to become involved in the life of the school through regular contact</w:t>
      </w:r>
      <w:r w:rsidR="000B215F" w:rsidRPr="009E01CB">
        <w:rPr>
          <w:rFonts w:ascii="Arial" w:hAnsi="Arial" w:cs="Arial"/>
          <w:color w:val="000000" w:themeColor="text1"/>
          <w:sz w:val="22"/>
          <w:szCs w:val="22"/>
        </w:rPr>
        <w:t xml:space="preserve">. This can be daily </w:t>
      </w:r>
      <w:r w:rsidRPr="009E01CB">
        <w:rPr>
          <w:rFonts w:ascii="Arial" w:hAnsi="Arial" w:cs="Arial"/>
          <w:color w:val="000000" w:themeColor="text1"/>
          <w:sz w:val="22"/>
          <w:szCs w:val="22"/>
        </w:rPr>
        <w:t xml:space="preserve">at the start and end of the day. We seek to use local translators from within the commnity where possible, and parents are encouraged to support during the early stages of induction. Parents are invited to parent consultations, Masses, assemblies, workshops, seasonal events, and ad hoc meetings as required. </w:t>
      </w:r>
    </w:p>
    <w:p w:rsidR="00BF667F" w:rsidRPr="009E01CB" w:rsidRDefault="00BF667F" w:rsidP="00BF667F">
      <w:pPr>
        <w:rPr>
          <w:rFonts w:ascii="Arial" w:hAnsi="Arial" w:cs="Arial"/>
          <w:color w:val="000000" w:themeColor="text1"/>
          <w:sz w:val="22"/>
          <w:szCs w:val="22"/>
        </w:rPr>
      </w:pPr>
    </w:p>
    <w:p w:rsidR="00BF667F" w:rsidRPr="009E01CB" w:rsidRDefault="00BF667F" w:rsidP="00BF667F">
      <w:pPr>
        <w:pStyle w:val="ListParagraph"/>
        <w:numPr>
          <w:ilvl w:val="0"/>
          <w:numId w:val="35"/>
        </w:numPr>
        <w:rPr>
          <w:rFonts w:ascii="Arial" w:hAnsi="Arial" w:cs="Arial"/>
          <w:b/>
          <w:color w:val="000000" w:themeColor="text1"/>
          <w:u w:val="single"/>
        </w:rPr>
      </w:pPr>
      <w:r w:rsidRPr="009E01CB">
        <w:rPr>
          <w:rFonts w:ascii="Arial" w:hAnsi="Arial" w:cs="Arial"/>
          <w:b/>
          <w:color w:val="000000" w:themeColor="text1"/>
          <w:u w:val="single"/>
        </w:rPr>
        <w:t>Key responsibilities and staff development</w:t>
      </w:r>
    </w:p>
    <w:p w:rsidR="00BF667F" w:rsidRPr="009E01CB" w:rsidRDefault="00BF667F" w:rsidP="00BF667F">
      <w:pPr>
        <w:rPr>
          <w:rFonts w:ascii="Arial" w:hAnsi="Arial" w:cs="Arial"/>
          <w:color w:val="000000" w:themeColor="text1"/>
          <w:sz w:val="22"/>
          <w:szCs w:val="22"/>
        </w:rPr>
      </w:pPr>
      <w:r w:rsidRPr="009E01CB">
        <w:rPr>
          <w:rFonts w:ascii="Arial" w:hAnsi="Arial" w:cs="Arial"/>
          <w:color w:val="000000" w:themeColor="text1"/>
          <w:sz w:val="22"/>
          <w:szCs w:val="22"/>
        </w:rPr>
        <w:t>All teachers are teachers of children with EAL; this is embedded in the practice of each member of staff</w:t>
      </w:r>
      <w:r w:rsidR="000B215F" w:rsidRPr="009E01CB">
        <w:rPr>
          <w:rFonts w:ascii="Arial" w:hAnsi="Arial" w:cs="Arial"/>
          <w:color w:val="000000" w:themeColor="text1"/>
          <w:sz w:val="22"/>
          <w:szCs w:val="22"/>
        </w:rPr>
        <w:t xml:space="preserve"> and overseen by the Head Teacher</w:t>
      </w:r>
      <w:r w:rsidRPr="009E01CB">
        <w:rPr>
          <w:rFonts w:ascii="Arial" w:hAnsi="Arial" w:cs="Arial"/>
          <w:color w:val="000000" w:themeColor="text1"/>
          <w:sz w:val="22"/>
          <w:szCs w:val="22"/>
        </w:rPr>
        <w:t xml:space="preserve">. Provision is </w:t>
      </w:r>
      <w:r w:rsidR="007A7B48" w:rsidRPr="009E01CB">
        <w:rPr>
          <w:rFonts w:ascii="Arial" w:hAnsi="Arial" w:cs="Arial"/>
          <w:color w:val="000000" w:themeColor="text1"/>
          <w:sz w:val="22"/>
          <w:szCs w:val="22"/>
        </w:rPr>
        <w:t>co-ordinated by the EAL Co-ordinator, who has responsibility for:</w:t>
      </w:r>
    </w:p>
    <w:p w:rsidR="00BF667F" w:rsidRPr="009E01CB" w:rsidRDefault="00BF667F" w:rsidP="00BF667F">
      <w:pPr>
        <w:autoSpaceDE w:val="0"/>
        <w:autoSpaceDN w:val="0"/>
        <w:adjustRightInd w:val="0"/>
        <w:rPr>
          <w:rFonts w:ascii="Arial" w:hAnsi="Arial" w:cs="Arial"/>
          <w:color w:val="000000" w:themeColor="text1"/>
          <w:sz w:val="22"/>
          <w:szCs w:val="22"/>
        </w:rPr>
      </w:pP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 xml:space="preserve">Disseminating </w:t>
      </w:r>
      <w:r w:rsidR="00BF667F" w:rsidRPr="009E01CB">
        <w:rPr>
          <w:rFonts w:ascii="Arial" w:hAnsi="Arial" w:cs="Arial"/>
          <w:color w:val="000000" w:themeColor="text1"/>
        </w:rPr>
        <w:t>information and key messages effectively</w:t>
      </w:r>
    </w:p>
    <w:p w:rsidR="008A0F15" w:rsidRDefault="007A7B48" w:rsidP="00645117">
      <w:pPr>
        <w:pStyle w:val="ListParagraph"/>
        <w:numPr>
          <w:ilvl w:val="0"/>
          <w:numId w:val="5"/>
        </w:numPr>
        <w:autoSpaceDE w:val="0"/>
        <w:autoSpaceDN w:val="0"/>
        <w:adjustRightInd w:val="0"/>
        <w:spacing w:after="0" w:line="240" w:lineRule="auto"/>
        <w:rPr>
          <w:rFonts w:ascii="Arial" w:hAnsi="Arial" w:cs="Arial"/>
          <w:color w:val="000000" w:themeColor="text1"/>
        </w:rPr>
      </w:pPr>
      <w:r w:rsidRPr="008A0F15">
        <w:rPr>
          <w:rFonts w:ascii="Arial" w:hAnsi="Arial" w:cs="Arial"/>
          <w:color w:val="000000" w:themeColor="text1"/>
        </w:rPr>
        <w:t>R</w:t>
      </w:r>
      <w:r w:rsidR="00BF667F" w:rsidRPr="008A0F15">
        <w:rPr>
          <w:rFonts w:ascii="Arial" w:hAnsi="Arial" w:cs="Arial"/>
          <w:color w:val="000000" w:themeColor="text1"/>
        </w:rPr>
        <w:t>epresent</w:t>
      </w:r>
      <w:r w:rsidRPr="008A0F15">
        <w:rPr>
          <w:rFonts w:ascii="Arial" w:hAnsi="Arial" w:cs="Arial"/>
          <w:color w:val="000000" w:themeColor="text1"/>
        </w:rPr>
        <w:t>ing</w:t>
      </w:r>
      <w:r w:rsidR="00BF667F" w:rsidRPr="008A0F15">
        <w:rPr>
          <w:rFonts w:ascii="Arial" w:hAnsi="Arial" w:cs="Arial"/>
          <w:color w:val="000000" w:themeColor="text1"/>
        </w:rPr>
        <w:t xml:space="preserve"> and promot</w:t>
      </w:r>
      <w:r w:rsidRPr="008A0F15">
        <w:rPr>
          <w:rFonts w:ascii="Arial" w:hAnsi="Arial" w:cs="Arial"/>
          <w:color w:val="000000" w:themeColor="text1"/>
        </w:rPr>
        <w:t>ing</w:t>
      </w:r>
      <w:r w:rsidR="00BF667F" w:rsidRPr="008A0F15">
        <w:rPr>
          <w:rFonts w:ascii="Arial" w:hAnsi="Arial" w:cs="Arial"/>
          <w:color w:val="000000" w:themeColor="text1"/>
        </w:rPr>
        <w:t xml:space="preserve"> the needs of EAL pupils</w:t>
      </w:r>
    </w:p>
    <w:p w:rsidR="007A7B48" w:rsidRPr="008A0F15" w:rsidRDefault="007A7B48" w:rsidP="00645117">
      <w:pPr>
        <w:pStyle w:val="ListParagraph"/>
        <w:numPr>
          <w:ilvl w:val="0"/>
          <w:numId w:val="5"/>
        </w:numPr>
        <w:autoSpaceDE w:val="0"/>
        <w:autoSpaceDN w:val="0"/>
        <w:adjustRightInd w:val="0"/>
        <w:spacing w:after="0" w:line="240" w:lineRule="auto"/>
        <w:rPr>
          <w:rFonts w:ascii="Arial" w:hAnsi="Arial" w:cs="Arial"/>
          <w:color w:val="000000" w:themeColor="text1"/>
        </w:rPr>
      </w:pPr>
      <w:r w:rsidRPr="008A0F15">
        <w:rPr>
          <w:rFonts w:ascii="Arial" w:hAnsi="Arial" w:cs="Arial"/>
          <w:color w:val="000000" w:themeColor="text1"/>
        </w:rPr>
        <w:t>Advising</w:t>
      </w:r>
      <w:r w:rsidR="00BF667F" w:rsidRPr="008A0F15">
        <w:rPr>
          <w:rFonts w:ascii="Arial" w:hAnsi="Arial" w:cs="Arial"/>
          <w:color w:val="000000" w:themeColor="text1"/>
        </w:rPr>
        <w:t xml:space="preserve"> teachers about the development of EAL strategies, planning and assessment</w:t>
      </w:r>
    </w:p>
    <w:p w:rsidR="00BF667F" w:rsidRPr="009E01CB" w:rsidRDefault="007A7B48" w:rsidP="007A7B48">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w:t>
      </w:r>
      <w:r w:rsidR="00BF667F" w:rsidRPr="009E01CB">
        <w:rPr>
          <w:rFonts w:ascii="Arial" w:hAnsi="Arial" w:cs="Arial"/>
          <w:color w:val="000000" w:themeColor="text1"/>
        </w:rPr>
        <w:t>ctively contribut</w:t>
      </w:r>
      <w:r w:rsidRPr="009E01CB">
        <w:rPr>
          <w:rFonts w:ascii="Arial" w:hAnsi="Arial" w:cs="Arial"/>
          <w:color w:val="000000" w:themeColor="text1"/>
        </w:rPr>
        <w:t>ing</w:t>
      </w:r>
      <w:r w:rsidR="00BF667F" w:rsidRPr="009E01CB">
        <w:rPr>
          <w:rFonts w:ascii="Arial" w:hAnsi="Arial" w:cs="Arial"/>
          <w:color w:val="000000" w:themeColor="text1"/>
        </w:rPr>
        <w:t xml:space="preserve"> to the development, implementation, monitoring and evaluation of the EAL policy</w:t>
      </w: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K</w:t>
      </w:r>
      <w:r w:rsidR="00BF667F" w:rsidRPr="009E01CB">
        <w:rPr>
          <w:rFonts w:ascii="Arial" w:hAnsi="Arial" w:cs="Arial"/>
          <w:color w:val="000000" w:themeColor="text1"/>
        </w:rPr>
        <w:t>eep</w:t>
      </w:r>
      <w:r w:rsidRPr="009E01CB">
        <w:rPr>
          <w:rFonts w:ascii="Arial" w:hAnsi="Arial" w:cs="Arial"/>
          <w:color w:val="000000" w:themeColor="text1"/>
        </w:rPr>
        <w:t>ing</w:t>
      </w:r>
      <w:r w:rsidR="00BF667F" w:rsidRPr="009E01CB">
        <w:rPr>
          <w:rFonts w:ascii="Arial" w:hAnsi="Arial" w:cs="Arial"/>
          <w:color w:val="000000" w:themeColor="text1"/>
        </w:rPr>
        <w:t xml:space="preserve"> up to date regarding EAL ‘Good Practice’</w:t>
      </w: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D</w:t>
      </w:r>
      <w:r w:rsidR="00BF667F" w:rsidRPr="009E01CB">
        <w:rPr>
          <w:rFonts w:ascii="Arial" w:hAnsi="Arial" w:cs="Arial"/>
          <w:color w:val="000000" w:themeColor="text1"/>
        </w:rPr>
        <w:t>evelop</w:t>
      </w:r>
      <w:r w:rsidRPr="009E01CB">
        <w:rPr>
          <w:rFonts w:ascii="Arial" w:hAnsi="Arial" w:cs="Arial"/>
          <w:color w:val="000000" w:themeColor="text1"/>
        </w:rPr>
        <w:t>ing</w:t>
      </w:r>
      <w:r w:rsidR="00BF667F" w:rsidRPr="009E01CB">
        <w:rPr>
          <w:rFonts w:ascii="Arial" w:hAnsi="Arial" w:cs="Arial"/>
          <w:color w:val="000000" w:themeColor="text1"/>
        </w:rPr>
        <w:t xml:space="preserve"> and maintain</w:t>
      </w:r>
      <w:r w:rsidRPr="009E01CB">
        <w:rPr>
          <w:rFonts w:ascii="Arial" w:hAnsi="Arial" w:cs="Arial"/>
          <w:color w:val="000000" w:themeColor="text1"/>
        </w:rPr>
        <w:t>ing</w:t>
      </w:r>
      <w:r w:rsidR="00BF667F" w:rsidRPr="009E01CB">
        <w:rPr>
          <w:rFonts w:ascii="Arial" w:hAnsi="Arial" w:cs="Arial"/>
          <w:color w:val="000000" w:themeColor="text1"/>
        </w:rPr>
        <w:t xml:space="preserve"> assessment procedures</w:t>
      </w: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A</w:t>
      </w:r>
      <w:r w:rsidR="00BF667F" w:rsidRPr="009E01CB">
        <w:rPr>
          <w:rFonts w:ascii="Arial" w:hAnsi="Arial" w:cs="Arial"/>
          <w:color w:val="000000" w:themeColor="text1"/>
        </w:rPr>
        <w:t>udit</w:t>
      </w:r>
      <w:r w:rsidRPr="009E01CB">
        <w:rPr>
          <w:rFonts w:ascii="Arial" w:hAnsi="Arial" w:cs="Arial"/>
          <w:color w:val="000000" w:themeColor="text1"/>
        </w:rPr>
        <w:t>ing</w:t>
      </w:r>
      <w:r w:rsidR="00BF667F" w:rsidRPr="009E01CB">
        <w:rPr>
          <w:rFonts w:ascii="Arial" w:hAnsi="Arial" w:cs="Arial"/>
          <w:color w:val="000000" w:themeColor="text1"/>
        </w:rPr>
        <w:t xml:space="preserve"> resources</w:t>
      </w: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P</w:t>
      </w:r>
      <w:r w:rsidR="00BF667F" w:rsidRPr="009E01CB">
        <w:rPr>
          <w:rFonts w:ascii="Arial" w:hAnsi="Arial" w:cs="Arial"/>
          <w:color w:val="000000" w:themeColor="text1"/>
        </w:rPr>
        <w:t>repar</w:t>
      </w:r>
      <w:r w:rsidRPr="009E01CB">
        <w:rPr>
          <w:rFonts w:ascii="Arial" w:hAnsi="Arial" w:cs="Arial"/>
          <w:color w:val="000000" w:themeColor="text1"/>
        </w:rPr>
        <w:t>ing</w:t>
      </w:r>
      <w:r w:rsidR="00BF667F" w:rsidRPr="009E01CB">
        <w:rPr>
          <w:rFonts w:ascii="Arial" w:hAnsi="Arial" w:cs="Arial"/>
          <w:color w:val="000000" w:themeColor="text1"/>
        </w:rPr>
        <w:t xml:space="preserve"> and updat</w:t>
      </w:r>
      <w:r w:rsidRPr="009E01CB">
        <w:rPr>
          <w:rFonts w:ascii="Arial" w:hAnsi="Arial" w:cs="Arial"/>
          <w:color w:val="000000" w:themeColor="text1"/>
        </w:rPr>
        <w:t>ing</w:t>
      </w:r>
      <w:r w:rsidR="00BF667F" w:rsidRPr="009E01CB">
        <w:rPr>
          <w:rFonts w:ascii="Arial" w:hAnsi="Arial" w:cs="Arial"/>
          <w:color w:val="000000" w:themeColor="text1"/>
        </w:rPr>
        <w:t xml:space="preserve"> </w:t>
      </w:r>
      <w:r w:rsidRPr="009E01CB">
        <w:rPr>
          <w:rFonts w:ascii="Arial" w:hAnsi="Arial" w:cs="Arial"/>
          <w:color w:val="000000" w:themeColor="text1"/>
        </w:rPr>
        <w:t xml:space="preserve">the </w:t>
      </w:r>
      <w:r w:rsidR="00BF667F" w:rsidRPr="009E01CB">
        <w:rPr>
          <w:rFonts w:ascii="Arial" w:hAnsi="Arial" w:cs="Arial"/>
          <w:color w:val="000000" w:themeColor="text1"/>
        </w:rPr>
        <w:t>EAL action plan</w:t>
      </w:r>
    </w:p>
    <w:p w:rsidR="00BF667F" w:rsidRPr="009E01CB" w:rsidRDefault="007A7B48" w:rsidP="00BF667F">
      <w:pPr>
        <w:pStyle w:val="ListParagraph"/>
        <w:numPr>
          <w:ilvl w:val="0"/>
          <w:numId w:val="5"/>
        </w:numPr>
        <w:autoSpaceDE w:val="0"/>
        <w:autoSpaceDN w:val="0"/>
        <w:adjustRightInd w:val="0"/>
        <w:spacing w:after="0" w:line="240" w:lineRule="auto"/>
        <w:rPr>
          <w:rFonts w:ascii="Arial" w:hAnsi="Arial" w:cs="Arial"/>
          <w:color w:val="000000" w:themeColor="text1"/>
        </w:rPr>
      </w:pPr>
      <w:r w:rsidRPr="009E01CB">
        <w:rPr>
          <w:rFonts w:ascii="Arial" w:hAnsi="Arial" w:cs="Arial"/>
          <w:color w:val="000000" w:themeColor="text1"/>
        </w:rPr>
        <w:t>C</w:t>
      </w:r>
      <w:r w:rsidR="00BF667F" w:rsidRPr="009E01CB">
        <w:rPr>
          <w:rFonts w:ascii="Arial" w:hAnsi="Arial" w:cs="Arial"/>
          <w:color w:val="000000" w:themeColor="text1"/>
        </w:rPr>
        <w:t>arry</w:t>
      </w:r>
      <w:r w:rsidRPr="009E01CB">
        <w:rPr>
          <w:rFonts w:ascii="Arial" w:hAnsi="Arial" w:cs="Arial"/>
          <w:color w:val="000000" w:themeColor="text1"/>
        </w:rPr>
        <w:t>ing</w:t>
      </w:r>
      <w:r w:rsidR="00BF667F" w:rsidRPr="009E01CB">
        <w:rPr>
          <w:rFonts w:ascii="Arial" w:hAnsi="Arial" w:cs="Arial"/>
          <w:color w:val="000000" w:themeColor="text1"/>
        </w:rPr>
        <w:t xml:space="preserve"> out lesson observations, book and planning scrutiny</w:t>
      </w:r>
    </w:p>
    <w:p w:rsidR="00BF667F" w:rsidRPr="009E01CB" w:rsidRDefault="00BF667F" w:rsidP="00BF667F">
      <w:pPr>
        <w:pStyle w:val="ListParagraph"/>
        <w:numPr>
          <w:ilvl w:val="0"/>
          <w:numId w:val="5"/>
        </w:numPr>
        <w:rPr>
          <w:rFonts w:ascii="Arial" w:hAnsi="Arial" w:cs="Arial"/>
          <w:color w:val="000000" w:themeColor="text1"/>
        </w:rPr>
      </w:pPr>
      <w:r w:rsidRPr="009E01CB">
        <w:rPr>
          <w:rFonts w:ascii="Arial" w:hAnsi="Arial" w:cs="Arial"/>
          <w:color w:val="000000" w:themeColor="text1"/>
        </w:rPr>
        <w:t>Oversee</w:t>
      </w:r>
      <w:r w:rsidR="007A7B48" w:rsidRPr="009E01CB">
        <w:rPr>
          <w:rFonts w:ascii="Arial" w:hAnsi="Arial" w:cs="Arial"/>
          <w:color w:val="000000" w:themeColor="text1"/>
        </w:rPr>
        <w:t>ing</w:t>
      </w:r>
      <w:r w:rsidRPr="009E01CB">
        <w:rPr>
          <w:rFonts w:ascii="Arial" w:hAnsi="Arial" w:cs="Arial"/>
          <w:color w:val="000000" w:themeColor="text1"/>
        </w:rPr>
        <w:t xml:space="preserve"> admission and induction for Newly Arrived pupils</w:t>
      </w:r>
    </w:p>
    <w:p w:rsidR="00BF667F" w:rsidRPr="009E01CB" w:rsidRDefault="00BF667F" w:rsidP="00BF667F">
      <w:pPr>
        <w:pStyle w:val="ListParagraph"/>
        <w:numPr>
          <w:ilvl w:val="0"/>
          <w:numId w:val="5"/>
        </w:numPr>
        <w:rPr>
          <w:rFonts w:ascii="Arial" w:hAnsi="Arial" w:cs="Arial"/>
          <w:color w:val="000000" w:themeColor="text1"/>
        </w:rPr>
      </w:pPr>
      <w:r w:rsidRPr="009E01CB">
        <w:rPr>
          <w:rFonts w:ascii="Arial" w:hAnsi="Arial" w:cs="Arial"/>
          <w:color w:val="000000" w:themeColor="text1"/>
        </w:rPr>
        <w:t>Support</w:t>
      </w:r>
      <w:r w:rsidR="007A7B48" w:rsidRPr="009E01CB">
        <w:rPr>
          <w:rFonts w:ascii="Arial" w:hAnsi="Arial" w:cs="Arial"/>
          <w:color w:val="000000" w:themeColor="text1"/>
        </w:rPr>
        <w:t>ing</w:t>
      </w:r>
      <w:r w:rsidRPr="009E01CB">
        <w:rPr>
          <w:rFonts w:ascii="Arial" w:hAnsi="Arial" w:cs="Arial"/>
          <w:color w:val="000000" w:themeColor="text1"/>
        </w:rPr>
        <w:t xml:space="preserve"> staff with assessing/baselining pupil’s language and monitoring progress through analysing data</w:t>
      </w:r>
    </w:p>
    <w:p w:rsidR="00BF667F" w:rsidRPr="009E01CB" w:rsidRDefault="00BF667F" w:rsidP="00BF667F">
      <w:pPr>
        <w:pStyle w:val="ListParagraph"/>
        <w:numPr>
          <w:ilvl w:val="0"/>
          <w:numId w:val="5"/>
        </w:numPr>
        <w:rPr>
          <w:rFonts w:ascii="Arial" w:hAnsi="Arial" w:cs="Arial"/>
          <w:color w:val="000000" w:themeColor="text1"/>
        </w:rPr>
      </w:pPr>
      <w:r w:rsidRPr="009E01CB">
        <w:rPr>
          <w:rFonts w:ascii="Arial" w:hAnsi="Arial" w:cs="Arial"/>
          <w:color w:val="000000" w:themeColor="text1"/>
        </w:rPr>
        <w:t>Support</w:t>
      </w:r>
      <w:r w:rsidR="007A7B48" w:rsidRPr="009E01CB">
        <w:rPr>
          <w:rFonts w:ascii="Arial" w:hAnsi="Arial" w:cs="Arial"/>
          <w:color w:val="000000" w:themeColor="text1"/>
        </w:rPr>
        <w:t>ing</w:t>
      </w:r>
      <w:r w:rsidRPr="009E01CB">
        <w:rPr>
          <w:rFonts w:ascii="Arial" w:hAnsi="Arial" w:cs="Arial"/>
          <w:color w:val="000000" w:themeColor="text1"/>
        </w:rPr>
        <w:t xml:space="preserve"> the delivery of CPD including promoting strategies for pupils who are EAL</w:t>
      </w:r>
    </w:p>
    <w:p w:rsidR="00BF667F" w:rsidRPr="009E01CB" w:rsidRDefault="00BF667F" w:rsidP="00BF667F">
      <w:pPr>
        <w:pStyle w:val="ListParagraph"/>
        <w:numPr>
          <w:ilvl w:val="0"/>
          <w:numId w:val="5"/>
        </w:numPr>
        <w:rPr>
          <w:rFonts w:ascii="Arial" w:hAnsi="Arial" w:cs="Arial"/>
          <w:color w:val="000000" w:themeColor="text1"/>
        </w:rPr>
      </w:pPr>
      <w:r w:rsidRPr="009E01CB">
        <w:rPr>
          <w:rFonts w:ascii="Arial" w:hAnsi="Arial" w:cs="Arial"/>
          <w:color w:val="000000" w:themeColor="text1"/>
        </w:rPr>
        <w:t>Liais</w:t>
      </w:r>
      <w:r w:rsidR="007A7B48" w:rsidRPr="009E01CB">
        <w:rPr>
          <w:rFonts w:ascii="Arial" w:hAnsi="Arial" w:cs="Arial"/>
          <w:color w:val="000000" w:themeColor="text1"/>
        </w:rPr>
        <w:t>ing</w:t>
      </w:r>
      <w:r w:rsidRPr="009E01CB">
        <w:rPr>
          <w:rFonts w:ascii="Arial" w:hAnsi="Arial" w:cs="Arial"/>
          <w:color w:val="000000" w:themeColor="text1"/>
        </w:rPr>
        <w:t xml:space="preserve"> with parents, staff and outside</w:t>
      </w:r>
      <w:r w:rsidR="008A0F15">
        <w:rPr>
          <w:rFonts w:ascii="Arial" w:hAnsi="Arial" w:cs="Arial"/>
          <w:color w:val="000000" w:themeColor="text1"/>
        </w:rPr>
        <w:t xml:space="preserve"> agency</w:t>
      </w:r>
      <w:r w:rsidRPr="009E01CB">
        <w:rPr>
          <w:rFonts w:ascii="Arial" w:hAnsi="Arial" w:cs="Arial"/>
          <w:color w:val="000000" w:themeColor="text1"/>
        </w:rPr>
        <w:t xml:space="preserve"> support</w:t>
      </w:r>
    </w:p>
    <w:p w:rsidR="00BF667F" w:rsidRPr="009E01CB" w:rsidRDefault="00BF667F" w:rsidP="00BF667F">
      <w:pPr>
        <w:pStyle w:val="ListParagraph"/>
        <w:numPr>
          <w:ilvl w:val="0"/>
          <w:numId w:val="5"/>
        </w:numPr>
        <w:rPr>
          <w:rFonts w:ascii="Arial" w:hAnsi="Arial" w:cs="Arial"/>
          <w:color w:val="000000" w:themeColor="text1"/>
        </w:rPr>
      </w:pPr>
      <w:r w:rsidRPr="009E01CB">
        <w:rPr>
          <w:rFonts w:ascii="Arial" w:hAnsi="Arial" w:cs="Arial"/>
          <w:color w:val="000000" w:themeColor="text1"/>
          <w:lang w:val="en-US"/>
        </w:rPr>
        <w:t>Ensur</w:t>
      </w:r>
      <w:r w:rsidR="007A7B48" w:rsidRPr="009E01CB">
        <w:rPr>
          <w:rFonts w:ascii="Arial" w:hAnsi="Arial" w:cs="Arial"/>
          <w:color w:val="000000" w:themeColor="text1"/>
          <w:lang w:val="en-US"/>
        </w:rPr>
        <w:t>ing</w:t>
      </w:r>
      <w:r w:rsidRPr="009E01CB">
        <w:rPr>
          <w:rFonts w:ascii="Arial" w:hAnsi="Arial" w:cs="Arial"/>
          <w:color w:val="000000" w:themeColor="text1"/>
          <w:lang w:val="en-US"/>
        </w:rPr>
        <w:t xml:space="preserve"> that the EAL pupils are integrated into classes and have full access to the curriculum</w:t>
      </w:r>
    </w:p>
    <w:p w:rsidR="007F6168" w:rsidRPr="009E01CB" w:rsidRDefault="00BF667F" w:rsidP="00DB2EBA">
      <w:pPr>
        <w:pStyle w:val="ListParagraph"/>
        <w:numPr>
          <w:ilvl w:val="0"/>
          <w:numId w:val="5"/>
        </w:numPr>
        <w:rPr>
          <w:rFonts w:ascii="Arial" w:hAnsi="Arial" w:cs="Arial"/>
          <w:color w:val="000000" w:themeColor="text1"/>
        </w:rPr>
      </w:pPr>
      <w:r w:rsidRPr="009E01CB">
        <w:rPr>
          <w:rFonts w:ascii="Arial" w:hAnsi="Arial" w:cs="Arial"/>
          <w:color w:val="000000" w:themeColor="text1"/>
          <w:lang w:val="en-US"/>
        </w:rPr>
        <w:t>Maintain</w:t>
      </w:r>
      <w:r w:rsidR="007A7B48" w:rsidRPr="009E01CB">
        <w:rPr>
          <w:rFonts w:ascii="Arial" w:hAnsi="Arial" w:cs="Arial"/>
          <w:color w:val="000000" w:themeColor="text1"/>
          <w:lang w:val="en-US"/>
        </w:rPr>
        <w:t>ing</w:t>
      </w:r>
      <w:r w:rsidRPr="009E01CB">
        <w:rPr>
          <w:rFonts w:ascii="Arial" w:hAnsi="Arial" w:cs="Arial"/>
          <w:color w:val="000000" w:themeColor="text1"/>
          <w:lang w:val="en-US"/>
        </w:rPr>
        <w:t xml:space="preserve"> an up-to-date register of EAL pupils in school</w:t>
      </w:r>
    </w:p>
    <w:p w:rsidR="007F6168" w:rsidRPr="009E01CB" w:rsidRDefault="007F6168" w:rsidP="007F6168">
      <w:pPr>
        <w:autoSpaceDE w:val="0"/>
        <w:autoSpaceDN w:val="0"/>
        <w:adjustRightInd w:val="0"/>
        <w:rPr>
          <w:rFonts w:ascii="Arial" w:hAnsi="Arial" w:cs="Arial"/>
          <w:b/>
          <w:bCs/>
          <w:color w:val="000000" w:themeColor="text1"/>
          <w:sz w:val="22"/>
          <w:szCs w:val="22"/>
          <w:u w:val="single"/>
          <w:lang w:val="en-US"/>
        </w:rPr>
      </w:pPr>
    </w:p>
    <w:p w:rsidR="00F61902" w:rsidRPr="009E01CB" w:rsidRDefault="00F61902" w:rsidP="00823D61">
      <w:pPr>
        <w:pStyle w:val="ListParagraph"/>
        <w:numPr>
          <w:ilvl w:val="0"/>
          <w:numId w:val="35"/>
        </w:numPr>
        <w:rPr>
          <w:rFonts w:ascii="Arial" w:hAnsi="Arial" w:cs="Arial"/>
          <w:b/>
          <w:color w:val="000000" w:themeColor="text1"/>
        </w:rPr>
      </w:pPr>
      <w:r w:rsidRPr="009E01CB">
        <w:rPr>
          <w:rFonts w:ascii="Arial" w:hAnsi="Arial" w:cs="Arial"/>
          <w:b/>
          <w:color w:val="000000" w:themeColor="text1"/>
        </w:rPr>
        <w:t>Monitoring, review and evaluation of policy</w:t>
      </w:r>
    </w:p>
    <w:p w:rsidR="00412446" w:rsidRPr="009E01CB" w:rsidRDefault="00412446" w:rsidP="0065246C">
      <w:pPr>
        <w:autoSpaceDE w:val="0"/>
        <w:autoSpaceDN w:val="0"/>
        <w:adjustRightInd w:val="0"/>
        <w:rPr>
          <w:rFonts w:ascii="Arial" w:hAnsi="Arial" w:cs="Arial"/>
          <w:color w:val="000000" w:themeColor="text1"/>
          <w:sz w:val="22"/>
          <w:szCs w:val="22"/>
        </w:rPr>
      </w:pPr>
    </w:p>
    <w:p w:rsidR="008A0F15" w:rsidRDefault="004C2541" w:rsidP="0065246C">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Published</w:t>
      </w:r>
      <w:r w:rsidR="00105240" w:rsidRPr="009E01CB">
        <w:rPr>
          <w:rFonts w:ascii="Arial" w:hAnsi="Arial" w:cs="Arial"/>
          <w:color w:val="000000" w:themeColor="text1"/>
          <w:sz w:val="22"/>
          <w:szCs w:val="22"/>
        </w:rPr>
        <w:t xml:space="preserve">: </w:t>
      </w:r>
      <w:r>
        <w:rPr>
          <w:rFonts w:ascii="Arial" w:hAnsi="Arial" w:cs="Arial"/>
          <w:color w:val="000000" w:themeColor="text1"/>
          <w:sz w:val="22"/>
          <w:szCs w:val="22"/>
        </w:rPr>
        <w:t>14</w:t>
      </w:r>
      <w:r w:rsidR="00E54891">
        <w:rPr>
          <w:rFonts w:ascii="Arial" w:hAnsi="Arial" w:cs="Arial"/>
          <w:color w:val="000000" w:themeColor="text1"/>
          <w:sz w:val="22"/>
          <w:szCs w:val="22"/>
        </w:rPr>
        <w:t>.11</w:t>
      </w:r>
      <w:r w:rsidR="00105240" w:rsidRPr="009E01CB">
        <w:rPr>
          <w:rFonts w:ascii="Arial" w:hAnsi="Arial" w:cs="Arial"/>
          <w:color w:val="000000" w:themeColor="text1"/>
          <w:sz w:val="22"/>
          <w:szCs w:val="22"/>
        </w:rPr>
        <w:t>.202</w:t>
      </w:r>
      <w:r w:rsidR="00E54891">
        <w:rPr>
          <w:rFonts w:ascii="Arial" w:hAnsi="Arial" w:cs="Arial"/>
          <w:color w:val="000000" w:themeColor="text1"/>
          <w:sz w:val="22"/>
          <w:szCs w:val="22"/>
        </w:rPr>
        <w:t>4</w:t>
      </w:r>
      <w:r w:rsidR="008A0F15">
        <w:rPr>
          <w:rFonts w:ascii="Arial" w:hAnsi="Arial" w:cs="Arial"/>
          <w:color w:val="000000" w:themeColor="text1"/>
          <w:sz w:val="22"/>
          <w:szCs w:val="22"/>
        </w:rPr>
        <w:t xml:space="preserve"> </w:t>
      </w:r>
    </w:p>
    <w:p w:rsidR="008A0F15" w:rsidRDefault="008A0F15" w:rsidP="0065246C">
      <w:pPr>
        <w:autoSpaceDE w:val="0"/>
        <w:autoSpaceDN w:val="0"/>
        <w:adjustRightInd w:val="0"/>
        <w:rPr>
          <w:rFonts w:ascii="Arial" w:hAnsi="Arial" w:cs="Arial"/>
          <w:color w:val="000000" w:themeColor="text1"/>
          <w:sz w:val="22"/>
          <w:szCs w:val="22"/>
        </w:rPr>
      </w:pPr>
    </w:p>
    <w:p w:rsidR="00621A9A" w:rsidRDefault="008A0F15" w:rsidP="0065246C">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Author: </w:t>
      </w:r>
      <w:r w:rsidR="00E54891">
        <w:rPr>
          <w:rFonts w:ascii="Arial" w:hAnsi="Arial" w:cs="Arial"/>
          <w:color w:val="000000" w:themeColor="text1"/>
          <w:sz w:val="22"/>
          <w:szCs w:val="22"/>
        </w:rPr>
        <w:t>Mrs H</w:t>
      </w:r>
      <w:r>
        <w:rPr>
          <w:rFonts w:ascii="Arial" w:hAnsi="Arial" w:cs="Arial"/>
          <w:color w:val="000000" w:themeColor="text1"/>
          <w:sz w:val="22"/>
          <w:szCs w:val="22"/>
        </w:rPr>
        <w:t xml:space="preserve"> Nicholls</w:t>
      </w:r>
    </w:p>
    <w:p w:rsidR="005465D3" w:rsidRPr="009E01CB" w:rsidRDefault="005465D3" w:rsidP="0065246C">
      <w:pPr>
        <w:autoSpaceDE w:val="0"/>
        <w:autoSpaceDN w:val="0"/>
        <w:adjustRightInd w:val="0"/>
        <w:rPr>
          <w:rFonts w:ascii="Arial" w:hAnsi="Arial" w:cs="Arial"/>
          <w:color w:val="000000" w:themeColor="text1"/>
          <w:sz w:val="22"/>
          <w:szCs w:val="22"/>
        </w:rPr>
      </w:pPr>
    </w:p>
    <w:p w:rsidR="00872F23" w:rsidRDefault="00412446" w:rsidP="0010524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 xml:space="preserve">To be Reviewed: </w:t>
      </w:r>
      <w:r w:rsidR="00E54891">
        <w:rPr>
          <w:rFonts w:ascii="Arial" w:hAnsi="Arial" w:cs="Arial"/>
          <w:color w:val="000000" w:themeColor="text1"/>
          <w:sz w:val="22"/>
          <w:szCs w:val="22"/>
        </w:rPr>
        <w:t>November 2025</w:t>
      </w:r>
    </w:p>
    <w:p w:rsidR="005465D3" w:rsidRPr="009E01CB" w:rsidRDefault="005465D3" w:rsidP="00105240">
      <w:pPr>
        <w:autoSpaceDE w:val="0"/>
        <w:autoSpaceDN w:val="0"/>
        <w:adjustRightInd w:val="0"/>
        <w:rPr>
          <w:rFonts w:ascii="Arial" w:hAnsi="Arial" w:cs="Arial"/>
          <w:color w:val="000000" w:themeColor="text1"/>
          <w:sz w:val="22"/>
          <w:szCs w:val="22"/>
        </w:rPr>
      </w:pPr>
    </w:p>
    <w:p w:rsidR="00872F23" w:rsidRPr="009E01CB" w:rsidRDefault="00872F23" w:rsidP="00105240">
      <w:pPr>
        <w:autoSpaceDE w:val="0"/>
        <w:autoSpaceDN w:val="0"/>
        <w:adjustRightInd w:val="0"/>
        <w:rPr>
          <w:rFonts w:ascii="Arial" w:hAnsi="Arial" w:cs="Arial"/>
          <w:color w:val="000000" w:themeColor="text1"/>
          <w:sz w:val="22"/>
          <w:szCs w:val="22"/>
        </w:rPr>
      </w:pPr>
      <w:r w:rsidRPr="009E01CB">
        <w:rPr>
          <w:rFonts w:ascii="Arial" w:hAnsi="Arial" w:cs="Arial"/>
          <w:color w:val="000000" w:themeColor="text1"/>
          <w:sz w:val="22"/>
          <w:szCs w:val="22"/>
        </w:rPr>
        <w:t>To be reviewed by: EAL Co-ordinator</w:t>
      </w:r>
    </w:p>
    <w:sectPr w:rsidR="00872F23" w:rsidRPr="009E01CB" w:rsidSect="00127147">
      <w:pgSz w:w="11906" w:h="16838"/>
      <w:pgMar w:top="586" w:right="685" w:bottom="514"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Calligraphy">
    <w:altName w:val="Ink Free"/>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2E1"/>
    <w:multiLevelType w:val="hybridMultilevel"/>
    <w:tmpl w:val="4AD8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03F9E"/>
    <w:multiLevelType w:val="hybridMultilevel"/>
    <w:tmpl w:val="EF78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5814"/>
    <w:multiLevelType w:val="hybridMultilevel"/>
    <w:tmpl w:val="808C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537E6"/>
    <w:multiLevelType w:val="multilevel"/>
    <w:tmpl w:val="575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F727B"/>
    <w:multiLevelType w:val="hybridMultilevel"/>
    <w:tmpl w:val="0D3C0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66A0F"/>
    <w:multiLevelType w:val="hybridMultilevel"/>
    <w:tmpl w:val="3D74D77C"/>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05273"/>
    <w:multiLevelType w:val="hybridMultilevel"/>
    <w:tmpl w:val="2C2871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D5F54"/>
    <w:multiLevelType w:val="hybridMultilevel"/>
    <w:tmpl w:val="7206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1122C"/>
    <w:multiLevelType w:val="hybridMultilevel"/>
    <w:tmpl w:val="74E86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07327"/>
    <w:multiLevelType w:val="hybridMultilevel"/>
    <w:tmpl w:val="F4BC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F572F"/>
    <w:multiLevelType w:val="hybridMultilevel"/>
    <w:tmpl w:val="1362D578"/>
    <w:lvl w:ilvl="0" w:tplc="08090001">
      <w:start w:val="1"/>
      <w:numFmt w:val="bullet"/>
      <w:lvlText w:val=""/>
      <w:lvlJc w:val="left"/>
      <w:pPr>
        <w:ind w:left="720" w:hanging="360"/>
      </w:pPr>
      <w:rPr>
        <w:rFonts w:ascii="Symbol" w:hAnsi="Symbol" w:hint="default"/>
      </w:rPr>
    </w:lvl>
    <w:lvl w:ilvl="1" w:tplc="D5F23D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7356A"/>
    <w:multiLevelType w:val="hybridMultilevel"/>
    <w:tmpl w:val="AF50013C"/>
    <w:lvl w:ilvl="0" w:tplc="B03A2F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D32E8"/>
    <w:multiLevelType w:val="hybridMultilevel"/>
    <w:tmpl w:val="767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4EC8"/>
    <w:multiLevelType w:val="hybridMultilevel"/>
    <w:tmpl w:val="A88A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5E3F"/>
    <w:multiLevelType w:val="multilevel"/>
    <w:tmpl w:val="B4BC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148BB"/>
    <w:multiLevelType w:val="hybridMultilevel"/>
    <w:tmpl w:val="CD6AF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80F9E"/>
    <w:multiLevelType w:val="hybridMultilevel"/>
    <w:tmpl w:val="AF62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B1804"/>
    <w:multiLevelType w:val="hybridMultilevel"/>
    <w:tmpl w:val="F7EE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903FE"/>
    <w:multiLevelType w:val="hybridMultilevel"/>
    <w:tmpl w:val="C858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201EC"/>
    <w:multiLevelType w:val="multilevel"/>
    <w:tmpl w:val="C3B8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7E2962"/>
    <w:multiLevelType w:val="hybridMultilevel"/>
    <w:tmpl w:val="956C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92F6C"/>
    <w:multiLevelType w:val="hybridMultilevel"/>
    <w:tmpl w:val="1C9E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7510E"/>
    <w:multiLevelType w:val="hybridMultilevel"/>
    <w:tmpl w:val="8EC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C10B0"/>
    <w:multiLevelType w:val="hybridMultilevel"/>
    <w:tmpl w:val="61F423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3EBD26A8"/>
    <w:multiLevelType w:val="multilevel"/>
    <w:tmpl w:val="7BD6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F512B"/>
    <w:multiLevelType w:val="hybridMultilevel"/>
    <w:tmpl w:val="4C7C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74CCB"/>
    <w:multiLevelType w:val="hybridMultilevel"/>
    <w:tmpl w:val="838E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24A2C"/>
    <w:multiLevelType w:val="hybridMultilevel"/>
    <w:tmpl w:val="4EEE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5143C"/>
    <w:multiLevelType w:val="hybridMultilevel"/>
    <w:tmpl w:val="D038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508C3"/>
    <w:multiLevelType w:val="multilevel"/>
    <w:tmpl w:val="AEB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3C232F"/>
    <w:multiLevelType w:val="hybridMultilevel"/>
    <w:tmpl w:val="D090C4B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1" w15:restartNumberingAfterBreak="0">
    <w:nsid w:val="524269DE"/>
    <w:multiLevelType w:val="hybridMultilevel"/>
    <w:tmpl w:val="92AE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80E6D"/>
    <w:multiLevelType w:val="hybridMultilevel"/>
    <w:tmpl w:val="7D8CC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D1C1F"/>
    <w:multiLevelType w:val="multilevel"/>
    <w:tmpl w:val="FAD6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55D9D"/>
    <w:multiLevelType w:val="hybridMultilevel"/>
    <w:tmpl w:val="571EAC9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945CD5"/>
    <w:multiLevelType w:val="hybridMultilevel"/>
    <w:tmpl w:val="2B9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006B5B"/>
    <w:multiLevelType w:val="hybridMultilevel"/>
    <w:tmpl w:val="DD5221F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358DA"/>
    <w:multiLevelType w:val="hybridMultilevel"/>
    <w:tmpl w:val="C95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13106B"/>
    <w:multiLevelType w:val="hybridMultilevel"/>
    <w:tmpl w:val="FF7E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2587A"/>
    <w:multiLevelType w:val="hybridMultilevel"/>
    <w:tmpl w:val="F5FC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D34B1"/>
    <w:multiLevelType w:val="hybridMultilevel"/>
    <w:tmpl w:val="DF44D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D51D6C"/>
    <w:multiLevelType w:val="multilevel"/>
    <w:tmpl w:val="C0C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41C1B"/>
    <w:multiLevelType w:val="hybridMultilevel"/>
    <w:tmpl w:val="CBB4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FFE"/>
    <w:multiLevelType w:val="hybridMultilevel"/>
    <w:tmpl w:val="87D0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24D11"/>
    <w:multiLevelType w:val="hybridMultilevel"/>
    <w:tmpl w:val="9002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64061"/>
    <w:multiLevelType w:val="hybridMultilevel"/>
    <w:tmpl w:val="2010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A6A77"/>
    <w:multiLevelType w:val="hybridMultilevel"/>
    <w:tmpl w:val="696E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44926"/>
    <w:multiLevelType w:val="hybridMultilevel"/>
    <w:tmpl w:val="E1C26FD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8670E"/>
    <w:multiLevelType w:val="hybridMultilevel"/>
    <w:tmpl w:val="7044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10"/>
  </w:num>
  <w:num w:numId="4">
    <w:abstractNumId w:val="33"/>
  </w:num>
  <w:num w:numId="5">
    <w:abstractNumId w:val="30"/>
  </w:num>
  <w:num w:numId="6">
    <w:abstractNumId w:val="23"/>
  </w:num>
  <w:num w:numId="7">
    <w:abstractNumId w:val="36"/>
  </w:num>
  <w:num w:numId="8">
    <w:abstractNumId w:val="15"/>
  </w:num>
  <w:num w:numId="9">
    <w:abstractNumId w:val="4"/>
  </w:num>
  <w:num w:numId="10">
    <w:abstractNumId w:val="18"/>
  </w:num>
  <w:num w:numId="11">
    <w:abstractNumId w:val="22"/>
  </w:num>
  <w:num w:numId="12">
    <w:abstractNumId w:val="37"/>
  </w:num>
  <w:num w:numId="13">
    <w:abstractNumId w:val="11"/>
  </w:num>
  <w:num w:numId="14">
    <w:abstractNumId w:val="43"/>
  </w:num>
  <w:num w:numId="15">
    <w:abstractNumId w:val="7"/>
  </w:num>
  <w:num w:numId="16">
    <w:abstractNumId w:val="25"/>
  </w:num>
  <w:num w:numId="17">
    <w:abstractNumId w:val="8"/>
  </w:num>
  <w:num w:numId="18">
    <w:abstractNumId w:val="31"/>
  </w:num>
  <w:num w:numId="19">
    <w:abstractNumId w:val="16"/>
  </w:num>
  <w:num w:numId="20">
    <w:abstractNumId w:val="21"/>
  </w:num>
  <w:num w:numId="21">
    <w:abstractNumId w:val="2"/>
  </w:num>
  <w:num w:numId="22">
    <w:abstractNumId w:val="44"/>
  </w:num>
  <w:num w:numId="23">
    <w:abstractNumId w:val="17"/>
  </w:num>
  <w:num w:numId="24">
    <w:abstractNumId w:val="39"/>
  </w:num>
  <w:num w:numId="25">
    <w:abstractNumId w:val="32"/>
  </w:num>
  <w:num w:numId="26">
    <w:abstractNumId w:val="46"/>
  </w:num>
  <w:num w:numId="27">
    <w:abstractNumId w:val="26"/>
  </w:num>
  <w:num w:numId="28">
    <w:abstractNumId w:val="9"/>
  </w:num>
  <w:num w:numId="29">
    <w:abstractNumId w:val="34"/>
  </w:num>
  <w:num w:numId="30">
    <w:abstractNumId w:val="47"/>
  </w:num>
  <w:num w:numId="31">
    <w:abstractNumId w:val="38"/>
  </w:num>
  <w:num w:numId="32">
    <w:abstractNumId w:val="35"/>
  </w:num>
  <w:num w:numId="33">
    <w:abstractNumId w:val="20"/>
  </w:num>
  <w:num w:numId="34">
    <w:abstractNumId w:val="12"/>
  </w:num>
  <w:num w:numId="35">
    <w:abstractNumId w:val="48"/>
  </w:num>
  <w:num w:numId="36">
    <w:abstractNumId w:val="13"/>
  </w:num>
  <w:num w:numId="37">
    <w:abstractNumId w:val="1"/>
  </w:num>
  <w:num w:numId="38">
    <w:abstractNumId w:val="5"/>
  </w:num>
  <w:num w:numId="39">
    <w:abstractNumId w:val="42"/>
  </w:num>
  <w:num w:numId="40">
    <w:abstractNumId w:val="29"/>
  </w:num>
  <w:num w:numId="41">
    <w:abstractNumId w:val="14"/>
  </w:num>
  <w:num w:numId="42">
    <w:abstractNumId w:val="3"/>
  </w:num>
  <w:num w:numId="43">
    <w:abstractNumId w:val="24"/>
  </w:num>
  <w:num w:numId="44">
    <w:abstractNumId w:val="41"/>
  </w:num>
  <w:num w:numId="45">
    <w:abstractNumId w:val="40"/>
  </w:num>
  <w:num w:numId="46">
    <w:abstractNumId w:val="0"/>
  </w:num>
  <w:num w:numId="47">
    <w:abstractNumId w:val="6"/>
  </w:num>
  <w:num w:numId="48">
    <w:abstractNumId w:val="1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086EBF"/>
    <w:rsid w:val="000B215F"/>
    <w:rsid w:val="000C6524"/>
    <w:rsid w:val="00105240"/>
    <w:rsid w:val="00124ABF"/>
    <w:rsid w:val="00127147"/>
    <w:rsid w:val="001A64C6"/>
    <w:rsid w:val="001B3C5A"/>
    <w:rsid w:val="001D3164"/>
    <w:rsid w:val="001D3B8B"/>
    <w:rsid w:val="002071E4"/>
    <w:rsid w:val="00252465"/>
    <w:rsid w:val="00252F4D"/>
    <w:rsid w:val="00300584"/>
    <w:rsid w:val="00392F15"/>
    <w:rsid w:val="00412446"/>
    <w:rsid w:val="00453D0D"/>
    <w:rsid w:val="004953AE"/>
    <w:rsid w:val="004C2541"/>
    <w:rsid w:val="00530EDA"/>
    <w:rsid w:val="005465D3"/>
    <w:rsid w:val="005524CE"/>
    <w:rsid w:val="00571A63"/>
    <w:rsid w:val="005B44CB"/>
    <w:rsid w:val="005B7506"/>
    <w:rsid w:val="005C4873"/>
    <w:rsid w:val="00621A9A"/>
    <w:rsid w:val="00632302"/>
    <w:rsid w:val="0065246C"/>
    <w:rsid w:val="006B7412"/>
    <w:rsid w:val="006D12C8"/>
    <w:rsid w:val="007941D7"/>
    <w:rsid w:val="007A13A0"/>
    <w:rsid w:val="007A7B48"/>
    <w:rsid w:val="007D1DB2"/>
    <w:rsid w:val="007F6168"/>
    <w:rsid w:val="00811F1E"/>
    <w:rsid w:val="00823B3C"/>
    <w:rsid w:val="00823D61"/>
    <w:rsid w:val="00866FF6"/>
    <w:rsid w:val="00872F23"/>
    <w:rsid w:val="00897F23"/>
    <w:rsid w:val="008A0F15"/>
    <w:rsid w:val="008B066C"/>
    <w:rsid w:val="008E5CD1"/>
    <w:rsid w:val="008F2EA5"/>
    <w:rsid w:val="0090796A"/>
    <w:rsid w:val="009176D1"/>
    <w:rsid w:val="00917F38"/>
    <w:rsid w:val="00986D60"/>
    <w:rsid w:val="009E01CB"/>
    <w:rsid w:val="00B046CE"/>
    <w:rsid w:val="00B17556"/>
    <w:rsid w:val="00B57D86"/>
    <w:rsid w:val="00BF667F"/>
    <w:rsid w:val="00CF6FE2"/>
    <w:rsid w:val="00D3396F"/>
    <w:rsid w:val="00D3651F"/>
    <w:rsid w:val="00D563F0"/>
    <w:rsid w:val="00DB2EBA"/>
    <w:rsid w:val="00DB6E0B"/>
    <w:rsid w:val="00DB6F1D"/>
    <w:rsid w:val="00E1412B"/>
    <w:rsid w:val="00E20ACD"/>
    <w:rsid w:val="00E400F1"/>
    <w:rsid w:val="00E51BD2"/>
    <w:rsid w:val="00E52500"/>
    <w:rsid w:val="00E54891"/>
    <w:rsid w:val="00ED6764"/>
    <w:rsid w:val="00EE0B3E"/>
    <w:rsid w:val="00F16EFF"/>
    <w:rsid w:val="00F47BA7"/>
    <w:rsid w:val="00F61902"/>
    <w:rsid w:val="00FF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2312"/>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next w:val="Normal"/>
    <w:link w:val="Heading1Char"/>
    <w:qFormat/>
    <w:rsid w:val="0065246C"/>
    <w:pPr>
      <w:keepNext/>
      <w:autoSpaceDE w:val="0"/>
      <w:autoSpaceDN w:val="0"/>
      <w:adjustRightInd w:val="0"/>
      <w:outlineLvl w:val="0"/>
    </w:pPr>
    <w:rPr>
      <w:rFonts w:ascii="SassoonPrimaryInfant" w:hAnsi="SassoonPrimaryInfant"/>
      <w:b/>
      <w:bCs/>
      <w:noProof w:val="0"/>
      <w:sz w:val="24"/>
      <w:szCs w:val="24"/>
      <w:u w:val="single"/>
      <w:lang w:val="en-US"/>
    </w:rPr>
  </w:style>
  <w:style w:type="paragraph" w:styleId="Heading2">
    <w:name w:val="heading 2"/>
    <w:basedOn w:val="Normal"/>
    <w:next w:val="Normal"/>
    <w:link w:val="Heading2Char"/>
    <w:uiPriority w:val="9"/>
    <w:semiHidden/>
    <w:unhideWhenUsed/>
    <w:qFormat/>
    <w:rsid w:val="004C2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54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5246C"/>
    <w:pPr>
      <w:keepNext/>
      <w:autoSpaceDE w:val="0"/>
      <w:autoSpaceDN w:val="0"/>
      <w:adjustRightInd w:val="0"/>
      <w:outlineLvl w:val="3"/>
    </w:pPr>
    <w:rPr>
      <w:rFonts w:ascii="Gill Sans MT" w:hAnsi="Gill Sans MT" w:cs="Arial"/>
      <w:b/>
      <w:bCs/>
      <w:noProof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46C"/>
    <w:rPr>
      <w:rFonts w:ascii="SassoonPrimaryInfant" w:eastAsia="Times New Roman" w:hAnsi="SassoonPrimaryInfant" w:cs="Times New Roman"/>
      <w:b/>
      <w:bCs/>
      <w:sz w:val="24"/>
      <w:szCs w:val="24"/>
      <w:u w:val="single"/>
      <w:lang w:val="en-US"/>
    </w:rPr>
  </w:style>
  <w:style w:type="character" w:customStyle="1" w:styleId="Heading4Char">
    <w:name w:val="Heading 4 Char"/>
    <w:basedOn w:val="DefaultParagraphFont"/>
    <w:link w:val="Heading4"/>
    <w:rsid w:val="0065246C"/>
    <w:rPr>
      <w:rFonts w:ascii="Gill Sans MT" w:eastAsia="Times New Roman" w:hAnsi="Gill Sans MT" w:cs="Arial"/>
      <w:b/>
      <w:bCs/>
      <w:lang w:val="en-US"/>
    </w:rPr>
  </w:style>
  <w:style w:type="paragraph" w:styleId="ListParagraph">
    <w:name w:val="List Paragraph"/>
    <w:aliases w:val="Session List"/>
    <w:basedOn w:val="Normal"/>
    <w:uiPriority w:val="34"/>
    <w:qFormat/>
    <w:rsid w:val="0065246C"/>
    <w:pPr>
      <w:spacing w:after="200" w:line="276" w:lineRule="auto"/>
      <w:ind w:left="720"/>
      <w:contextualSpacing/>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866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F6"/>
    <w:rPr>
      <w:rFonts w:ascii="Segoe UI" w:eastAsia="Times New Roman" w:hAnsi="Segoe UI" w:cs="Segoe UI"/>
      <w:noProof/>
      <w:sz w:val="18"/>
      <w:szCs w:val="18"/>
    </w:rPr>
  </w:style>
  <w:style w:type="paragraph" w:styleId="NoSpacing">
    <w:name w:val="No Spacing"/>
    <w:uiPriority w:val="1"/>
    <w:qFormat/>
    <w:rsid w:val="00F61902"/>
    <w:pPr>
      <w:spacing w:after="0" w:line="240" w:lineRule="auto"/>
    </w:pPr>
    <w:rPr>
      <w:rFonts w:ascii="Calibri" w:eastAsia="Calibri" w:hAnsi="Calibri" w:cs="Times New Roman"/>
    </w:rPr>
  </w:style>
  <w:style w:type="character" w:styleId="Hyperlink">
    <w:name w:val="Hyperlink"/>
    <w:uiPriority w:val="99"/>
    <w:unhideWhenUsed/>
    <w:rsid w:val="00F61902"/>
    <w:rPr>
      <w:strike w:val="0"/>
      <w:dstrike w:val="0"/>
      <w:color w:val="4E7A00"/>
      <w:u w:val="none"/>
      <w:effect w:val="none"/>
    </w:rPr>
  </w:style>
  <w:style w:type="character" w:customStyle="1" w:styleId="Heading2Char">
    <w:name w:val="Heading 2 Char"/>
    <w:basedOn w:val="DefaultParagraphFont"/>
    <w:link w:val="Heading2"/>
    <w:uiPriority w:val="9"/>
    <w:semiHidden/>
    <w:rsid w:val="004C2541"/>
    <w:rPr>
      <w:rFonts w:asciiTheme="majorHAnsi" w:eastAsiaTheme="majorEastAsia" w:hAnsiTheme="majorHAnsi" w:cstheme="majorBidi"/>
      <w:noProof/>
      <w:color w:val="2E74B5" w:themeColor="accent1" w:themeShade="BF"/>
      <w:sz w:val="26"/>
      <w:szCs w:val="26"/>
    </w:rPr>
  </w:style>
  <w:style w:type="character" w:customStyle="1" w:styleId="Heading3Char">
    <w:name w:val="Heading 3 Char"/>
    <w:basedOn w:val="DefaultParagraphFont"/>
    <w:link w:val="Heading3"/>
    <w:uiPriority w:val="9"/>
    <w:semiHidden/>
    <w:rsid w:val="004C2541"/>
    <w:rPr>
      <w:rFonts w:asciiTheme="majorHAnsi" w:eastAsiaTheme="majorEastAsia" w:hAnsiTheme="majorHAnsi" w:cstheme="majorBidi"/>
      <w:noProof/>
      <w:color w:val="1F4D78" w:themeColor="accent1" w:themeShade="7F"/>
      <w:sz w:val="24"/>
      <w:szCs w:val="24"/>
    </w:rPr>
  </w:style>
  <w:style w:type="character" w:styleId="FollowedHyperlink">
    <w:name w:val="FollowedHyperlink"/>
    <w:basedOn w:val="DefaultParagraphFont"/>
    <w:uiPriority w:val="99"/>
    <w:semiHidden/>
    <w:unhideWhenUsed/>
    <w:rsid w:val="00E5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531">
      <w:bodyDiv w:val="1"/>
      <w:marLeft w:val="0"/>
      <w:marRight w:val="0"/>
      <w:marTop w:val="0"/>
      <w:marBottom w:val="0"/>
      <w:divBdr>
        <w:top w:val="none" w:sz="0" w:space="0" w:color="auto"/>
        <w:left w:val="none" w:sz="0" w:space="0" w:color="auto"/>
        <w:bottom w:val="none" w:sz="0" w:space="0" w:color="auto"/>
        <w:right w:val="none" w:sz="0" w:space="0" w:color="auto"/>
      </w:divBdr>
    </w:div>
    <w:div w:id="672413596">
      <w:bodyDiv w:val="1"/>
      <w:marLeft w:val="0"/>
      <w:marRight w:val="0"/>
      <w:marTop w:val="0"/>
      <w:marBottom w:val="0"/>
      <w:divBdr>
        <w:top w:val="none" w:sz="0" w:space="0" w:color="auto"/>
        <w:left w:val="none" w:sz="0" w:space="0" w:color="auto"/>
        <w:bottom w:val="none" w:sz="0" w:space="0" w:color="auto"/>
        <w:right w:val="none" w:sz="0" w:space="0" w:color="auto"/>
      </w:divBdr>
    </w:div>
    <w:div w:id="19569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T.Broadhurst</cp:lastModifiedBy>
  <cp:revision>2</cp:revision>
  <cp:lastPrinted>2022-11-09T16:25:00Z</cp:lastPrinted>
  <dcterms:created xsi:type="dcterms:W3CDTF">2024-11-15T12:14:00Z</dcterms:created>
  <dcterms:modified xsi:type="dcterms:W3CDTF">2024-11-15T12:14:00Z</dcterms:modified>
</cp:coreProperties>
</file>