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EB" w:rsidRPr="003F6DEB" w:rsidRDefault="003F6DEB" w:rsidP="003F6DEB">
      <w:pPr>
        <w:spacing w:after="0"/>
        <w:rPr>
          <w:rFonts w:ascii="Twinkl Cursive Unlooped" w:hAnsi="Twinkl Cursive Unlooped"/>
          <w:b/>
          <w:color w:val="385623" w:themeColor="accent6" w:themeShade="80"/>
          <w:sz w:val="32"/>
          <w:szCs w:val="32"/>
          <w:u w:val="single"/>
        </w:rPr>
      </w:pPr>
      <w:r w:rsidRPr="003F6DEB">
        <w:rPr>
          <w:rFonts w:ascii="Twinkl Cursive Unlooped" w:hAnsi="Twinkl Cursive Unlooped"/>
          <w:b/>
          <w:color w:val="385623" w:themeColor="accent6" w:themeShade="80"/>
          <w:sz w:val="32"/>
          <w:szCs w:val="32"/>
          <w:u w:val="single"/>
        </w:rPr>
        <w:t>Forest School at S</w:t>
      </w:r>
      <w:bookmarkStart w:id="0" w:name="_GoBack"/>
      <w:bookmarkEnd w:id="0"/>
      <w:r w:rsidRPr="003F6DEB">
        <w:rPr>
          <w:rFonts w:ascii="Twinkl Cursive Unlooped" w:hAnsi="Twinkl Cursive Unlooped"/>
          <w:b/>
          <w:color w:val="385623" w:themeColor="accent6" w:themeShade="80"/>
          <w:sz w:val="32"/>
          <w:szCs w:val="32"/>
          <w:u w:val="single"/>
        </w:rPr>
        <w:t>S John and Monica’s Catholic Primary School</w:t>
      </w:r>
    </w:p>
    <w:p w:rsidR="003F6DEB" w:rsidRDefault="003F6DEB" w:rsidP="003F6DEB">
      <w:pPr>
        <w:spacing w:after="0"/>
        <w:rPr>
          <w:rFonts w:ascii="Twinkl Cursive Unlooped" w:hAnsi="Twinkl Cursive Unlooped"/>
          <w:b/>
          <w:sz w:val="32"/>
          <w:szCs w:val="32"/>
          <w:u w:val="single"/>
        </w:rPr>
      </w:pPr>
    </w:p>
    <w:p w:rsidR="003F6DEB" w:rsidRPr="003F6DEB" w:rsidRDefault="003F6DEB" w:rsidP="003F6DEB">
      <w:pPr>
        <w:spacing w:after="0"/>
        <w:rPr>
          <w:rFonts w:ascii="Twinkl Cursive Unlooped" w:hAnsi="Twinkl Cursive Unlooped"/>
          <w:b/>
          <w:color w:val="538135" w:themeColor="accent6" w:themeShade="BF"/>
          <w:sz w:val="28"/>
          <w:szCs w:val="28"/>
          <w:u w:val="single"/>
        </w:rPr>
      </w:pPr>
      <w:r w:rsidRPr="003F6DEB">
        <w:rPr>
          <w:rFonts w:ascii="Twinkl Cursive Unlooped" w:hAnsi="Twinkl Cursive Unlooped"/>
          <w:b/>
          <w:color w:val="538135" w:themeColor="accent6" w:themeShade="BF"/>
          <w:sz w:val="28"/>
          <w:szCs w:val="28"/>
          <w:u w:val="single"/>
        </w:rPr>
        <w:t>Learning Opportunities and Outcomes</w:t>
      </w:r>
      <w:r>
        <w:rPr>
          <w:rFonts w:ascii="Twinkl Cursive Unlooped" w:hAnsi="Twinkl Cursive Unlooped"/>
          <w:b/>
          <w:color w:val="538135" w:themeColor="accent6" w:themeShade="BF"/>
          <w:sz w:val="28"/>
          <w:szCs w:val="28"/>
          <w:u w:val="single"/>
        </w:rPr>
        <w:t>: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t xml:space="preserve"> </w:t>
      </w: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develop personal and social skills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work through practical problems and challenges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use tools to create, build or manage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t xml:space="preserve"> </w:t>
      </w: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discover how they learn best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t xml:space="preserve"> </w:t>
      </w: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pursue knowledge that interests them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learn how to manage failures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build confidence in decision making and evaluating risk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t xml:space="preserve"> </w:t>
      </w: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develop practical skills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understand the benefits of a balanced and healthy lifestyle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t xml:space="preserve"> </w:t>
      </w: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explore connections between humans, wildlife and the earth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regularly experience achievement and success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t xml:space="preserve"> </w:t>
      </w: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reflect on learning and experiences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develop their language and communication skills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improve physical motor skills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become more motivated</w:t>
      </w:r>
    </w:p>
    <w:p w:rsidR="00C43247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t xml:space="preserve"> </w:t>
      </w: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improve their concentration skills </w:t>
      </w:r>
    </w:p>
    <w:p w:rsidR="003F6DEB" w:rsidRDefault="003F6DEB" w:rsidP="003F6DEB">
      <w:pPr>
        <w:spacing w:after="0"/>
        <w:rPr>
          <w:rFonts w:ascii="Twinkl Cursive Unlooped" w:hAnsi="Twinkl Cursive Unlooped"/>
          <w:b/>
          <w:sz w:val="28"/>
          <w:szCs w:val="28"/>
          <w:u w:val="single"/>
        </w:rPr>
      </w:pPr>
    </w:p>
    <w:p w:rsidR="003F6DEB" w:rsidRDefault="003F6DEB" w:rsidP="003F6DEB">
      <w:pPr>
        <w:spacing w:after="0"/>
        <w:rPr>
          <w:rFonts w:ascii="Twinkl Cursive Unlooped" w:hAnsi="Twinkl Cursive Unlooped"/>
          <w:b/>
          <w:sz w:val="28"/>
          <w:szCs w:val="28"/>
          <w:u w:val="single"/>
        </w:rPr>
      </w:pPr>
    </w:p>
    <w:p w:rsidR="003F6DEB" w:rsidRDefault="003F6DEB" w:rsidP="003F6DEB">
      <w:pPr>
        <w:spacing w:after="0"/>
        <w:rPr>
          <w:rFonts w:ascii="Twinkl Cursive Unlooped" w:hAnsi="Twinkl Cursive Unlooped"/>
          <w:b/>
          <w:sz w:val="28"/>
          <w:szCs w:val="28"/>
          <w:u w:val="single"/>
        </w:rPr>
      </w:pPr>
    </w:p>
    <w:p w:rsidR="003F6DEB" w:rsidRDefault="003F6DEB" w:rsidP="003F6DEB">
      <w:pPr>
        <w:spacing w:after="0"/>
        <w:rPr>
          <w:rFonts w:ascii="Twinkl Cursive Unlooped" w:hAnsi="Twinkl Cursive Unlooped"/>
          <w:b/>
          <w:sz w:val="28"/>
          <w:szCs w:val="28"/>
          <w:u w:val="single"/>
        </w:rPr>
      </w:pPr>
    </w:p>
    <w:p w:rsidR="003F6DEB" w:rsidRDefault="003F6DEB" w:rsidP="003F6DEB">
      <w:pPr>
        <w:spacing w:after="0"/>
        <w:rPr>
          <w:rFonts w:ascii="Twinkl Cursive Unlooped" w:hAnsi="Twinkl Cursive Unlooped"/>
          <w:b/>
          <w:sz w:val="28"/>
          <w:szCs w:val="28"/>
          <w:u w:val="single"/>
        </w:rPr>
      </w:pPr>
    </w:p>
    <w:p w:rsidR="003F6DEB" w:rsidRDefault="003F6DEB" w:rsidP="003F6DEB">
      <w:pPr>
        <w:spacing w:after="0"/>
        <w:rPr>
          <w:rFonts w:ascii="Twinkl Cursive Unlooped" w:hAnsi="Twinkl Cursive Unlooped"/>
          <w:b/>
          <w:sz w:val="28"/>
          <w:szCs w:val="28"/>
          <w:u w:val="single"/>
        </w:rPr>
      </w:pPr>
    </w:p>
    <w:p w:rsidR="003F6DEB" w:rsidRDefault="003F6DEB" w:rsidP="003F6DEB">
      <w:pPr>
        <w:spacing w:after="0"/>
        <w:rPr>
          <w:rFonts w:ascii="Twinkl Cursive Unlooped" w:hAnsi="Twinkl Cursive Unlooped"/>
          <w:b/>
          <w:sz w:val="28"/>
          <w:szCs w:val="28"/>
          <w:u w:val="single"/>
        </w:rPr>
      </w:pPr>
    </w:p>
    <w:p w:rsidR="003F6DEB" w:rsidRPr="003F6DEB" w:rsidRDefault="003F6DEB" w:rsidP="003F6DEB">
      <w:pPr>
        <w:spacing w:after="0"/>
        <w:rPr>
          <w:rFonts w:ascii="Twinkl Cursive Unlooped" w:hAnsi="Twinkl Cursive Unlooped"/>
          <w:b/>
          <w:sz w:val="28"/>
          <w:szCs w:val="28"/>
          <w:u w:val="single"/>
        </w:rPr>
      </w:pPr>
      <w:r w:rsidRPr="003F6DEB">
        <w:rPr>
          <w:rFonts w:ascii="Twinkl Cursive Unlooped" w:hAnsi="Twinkl Cursive Unlooped"/>
          <w:b/>
          <w:color w:val="538135" w:themeColor="accent6" w:themeShade="BF"/>
          <w:sz w:val="28"/>
          <w:szCs w:val="28"/>
          <w:u w:val="single"/>
        </w:rPr>
        <w:t>Individualised activities</w:t>
      </w:r>
      <w:r>
        <w:rPr>
          <w:rFonts w:ascii="Twinkl Cursive Unlooped" w:hAnsi="Twinkl Cursive Unlooped"/>
          <w:b/>
          <w:color w:val="538135" w:themeColor="accent6" w:themeShade="BF"/>
          <w:sz w:val="28"/>
          <w:szCs w:val="28"/>
          <w:u w:val="single"/>
        </w:rPr>
        <w:t>: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t xml:space="preserve"> </w:t>
      </w: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Setting up the school 'camp' with expectations (this will be ongoing)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Safe tool use (introduction to bow saws and billhooks)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Whittling and tool making (mallet)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Safe tool use (introduction to loppers, draw saws and penknife)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Design fire pit and secure with pegs designed by students.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Whittling and tool making (bows, spoons and skulking foxes)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t xml:space="preserve"> </w:t>
      </w: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Rope work and knots (build a picture frame)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Building wooden structure off the ground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t xml:space="preserve"> </w:t>
      </w: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Rope bridge and swing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Correct and safe fire lighting (using fire steel)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t xml:space="preserve"> </w:t>
      </w: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Different ways to light fire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Wild cooking (bread and popcorn)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t xml:space="preserve"> </w:t>
      </w: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Den building/shelter building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Exploring habitats 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Mini beasts and conservation</w:t>
      </w:r>
    </w:p>
    <w:p w:rsidR="003F6DEB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t xml:space="preserve"> </w:t>
      </w: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Woodland crafts Willow weaving initials (classroom based) </w:t>
      </w:r>
    </w:p>
    <w:p w:rsidR="00960C15" w:rsidRPr="003F6DEB" w:rsidRDefault="00C43247" w:rsidP="003F6DEB">
      <w:pPr>
        <w:spacing w:after="0"/>
        <w:rPr>
          <w:rFonts w:ascii="Twinkl Cursive Unlooped" w:hAnsi="Twinkl Cursive Unlooped"/>
          <w:sz w:val="28"/>
          <w:szCs w:val="28"/>
        </w:rPr>
      </w:pPr>
      <w:r w:rsidRPr="003F6DEB">
        <w:rPr>
          <w:rFonts w:ascii="Twinkl Cursive Unlooped" w:hAnsi="Twinkl Cursive Unlooped"/>
          <w:sz w:val="28"/>
          <w:szCs w:val="28"/>
        </w:rPr>
        <w:sym w:font="Symbol" w:char="F0B7"/>
      </w:r>
      <w:r w:rsidRPr="003F6DEB">
        <w:rPr>
          <w:rFonts w:ascii="Twinkl Cursive Unlooped" w:hAnsi="Twinkl Cursive Unlooped"/>
          <w:sz w:val="28"/>
          <w:szCs w:val="28"/>
        </w:rPr>
        <w:t xml:space="preserve"> Exploring and collecting woodland materials to make natural art (collage)</w:t>
      </w:r>
    </w:p>
    <w:sectPr w:rsidR="00960C15" w:rsidRPr="003F6DEB" w:rsidSect="003F6DE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47"/>
    <w:rsid w:val="000E5435"/>
    <w:rsid w:val="003F6DEB"/>
    <w:rsid w:val="00C43247"/>
    <w:rsid w:val="00C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1AC1"/>
  <w15:chartTrackingRefBased/>
  <w15:docId w15:val="{755D3457-3F14-4C51-8D55-8EE59383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3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McEvoy</dc:creator>
  <cp:keywords/>
  <dc:description/>
  <cp:lastModifiedBy>Mairead McEvoy</cp:lastModifiedBy>
  <cp:revision>1</cp:revision>
  <dcterms:created xsi:type="dcterms:W3CDTF">2021-02-10T14:33:00Z</dcterms:created>
  <dcterms:modified xsi:type="dcterms:W3CDTF">2021-02-10T14:51:00Z</dcterms:modified>
</cp:coreProperties>
</file>