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F95395" w:rsidRDefault="008B55D5" w:rsidP="00F95395">
      <w:r>
        <w:rPr>
          <w:noProof/>
          <w:lang w:eastAsia="en-GB"/>
        </w:rPr>
        <w:drawing>
          <wp:anchor distT="0" distB="0" distL="114300" distR="114300" simplePos="0" relativeHeight="251659264" behindDoc="1" locked="0" layoutInCell="1" allowOverlap="1" wp14:anchorId="5B520240" wp14:editId="742D2B9C">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Default="00F95395" w:rsidP="008B55D5">
      <w:pPr>
        <w:jc w:val="center"/>
      </w:pPr>
    </w:p>
    <w:p w:rsidR="008B55D5" w:rsidRDefault="008B55D5" w:rsidP="008B55D5">
      <w:pPr>
        <w:jc w:val="center"/>
      </w:pPr>
    </w:p>
    <w:p w:rsidR="008B55D5" w:rsidRDefault="008B55D5" w:rsidP="008B55D5">
      <w:pPr>
        <w:jc w:val="center"/>
      </w:pPr>
    </w:p>
    <w:p w:rsidR="008B55D5" w:rsidRDefault="008B55D5" w:rsidP="008B55D5"/>
    <w:p w:rsidR="008B55D5" w:rsidRPr="00F95395" w:rsidRDefault="008B55D5" w:rsidP="008B55D5">
      <w:pPr>
        <w:jc w:val="center"/>
      </w:pPr>
    </w:p>
    <w:tbl>
      <w:tblPr>
        <w:tblStyle w:val="GridTable4-Accent6"/>
        <w:tblW w:w="9351" w:type="dxa"/>
        <w:tblLook w:val="04A0" w:firstRow="1" w:lastRow="0" w:firstColumn="1" w:lastColumn="0" w:noHBand="0" w:noVBand="1"/>
      </w:tblPr>
      <w:tblGrid>
        <w:gridCol w:w="2844"/>
        <w:gridCol w:w="1773"/>
        <w:gridCol w:w="1099"/>
        <w:gridCol w:w="1100"/>
        <w:gridCol w:w="1100"/>
        <w:gridCol w:w="1435"/>
      </w:tblGrid>
      <w:tr w:rsidR="00B97421" w:rsidTr="00446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1568A5" w:rsidRDefault="00B97421" w:rsidP="001568A5">
            <w:pPr>
              <w:jc w:val="center"/>
              <w:rPr>
                <w:sz w:val="48"/>
              </w:rPr>
            </w:pPr>
          </w:p>
        </w:tc>
        <w:tc>
          <w:tcPr>
            <w:tcW w:w="1773" w:type="dxa"/>
          </w:tcPr>
          <w:p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435"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Tr="00446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Pr>
          <w:p w:rsidR="00B97421" w:rsidRPr="004465C2" w:rsidRDefault="00B97421" w:rsidP="00B97421">
            <w:pPr>
              <w:jc w:val="center"/>
              <w:rPr>
                <w:rFonts w:ascii="Twinkl Cursive Unlooped" w:hAnsi="Twinkl Cursive Unlooped"/>
                <w:sz w:val="44"/>
                <w:szCs w:val="44"/>
              </w:rPr>
            </w:pPr>
            <w:r w:rsidRPr="004465C2">
              <w:rPr>
                <w:rFonts w:ascii="Twinkl Cursive Unlooped" w:hAnsi="Twinkl Cursive Unlooped"/>
                <w:sz w:val="44"/>
                <w:szCs w:val="44"/>
              </w:rPr>
              <w:t>Mathematics Curriculum Design</w:t>
            </w:r>
          </w:p>
        </w:tc>
      </w:tr>
      <w:tr w:rsidR="001568A5" w:rsidTr="004465C2">
        <w:tc>
          <w:tcPr>
            <w:cnfStyle w:val="001000000000" w:firstRow="0" w:lastRow="0" w:firstColumn="1" w:lastColumn="0" w:oddVBand="0" w:evenVBand="0" w:oddHBand="0" w:evenHBand="0" w:firstRowFirstColumn="0" w:firstRowLastColumn="0" w:lastRowFirstColumn="0" w:lastRowLastColumn="0"/>
            <w:tcW w:w="9351" w:type="dxa"/>
            <w:gridSpan w:val="6"/>
          </w:tcPr>
          <w:p w:rsidR="001568A5" w:rsidRPr="004465C2" w:rsidRDefault="001568A5" w:rsidP="00B97421">
            <w:pPr>
              <w:jc w:val="center"/>
              <w:rPr>
                <w:rFonts w:ascii="Twinkl Cursive Unlooped" w:hAnsi="Twinkl Cursive Unlooped"/>
                <w:sz w:val="44"/>
              </w:rPr>
            </w:pPr>
            <w:r w:rsidRPr="004465C2">
              <w:rPr>
                <w:rFonts w:ascii="Twinkl Cursive Unlooped" w:hAnsi="Twinkl Cursive Unlooped"/>
                <w:sz w:val="44"/>
              </w:rPr>
              <w:t>Curriculum Intent</w:t>
            </w:r>
          </w:p>
          <w:p w:rsidR="001568A5" w:rsidRPr="004465C2" w:rsidRDefault="001568A5" w:rsidP="00F95395">
            <w:pPr>
              <w:rPr>
                <w:rFonts w:ascii="Twinkl Cursive Unlooped" w:hAnsi="Twinkl Cursive Unlooped"/>
              </w:rPr>
            </w:pPr>
          </w:p>
        </w:tc>
      </w:tr>
      <w:tr w:rsidR="00DB76B8" w:rsidTr="004465C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351" w:type="dxa"/>
            <w:gridSpan w:val="6"/>
          </w:tcPr>
          <w:p w:rsidR="00DB76B8" w:rsidRPr="004465C2" w:rsidRDefault="00DB76B8" w:rsidP="00DB76B8">
            <w:pPr>
              <w:rPr>
                <w:rFonts w:ascii="Twinkl Cursive Unlooped" w:hAnsi="Twinkl Cursive Unlooped"/>
                <w:b w:val="0"/>
                <w:sz w:val="24"/>
                <w:szCs w:val="24"/>
              </w:rPr>
            </w:pPr>
            <w:r w:rsidRPr="004465C2">
              <w:rPr>
                <w:rFonts w:ascii="Twinkl Cursive Unlooped" w:hAnsi="Twinkl Cursive Unlooped"/>
                <w:b w:val="0"/>
                <w:sz w:val="24"/>
                <w:szCs w:val="24"/>
              </w:rPr>
              <w:t xml:space="preserve">At S.S John and Monica we recognise that Mathematics is </w:t>
            </w:r>
            <w:r w:rsidRPr="004465C2">
              <w:rPr>
                <w:rFonts w:ascii="Twinkl Cursive Unlooped" w:hAnsi="Twinkl Cursive Unlooped"/>
                <w:sz w:val="24"/>
                <w:szCs w:val="24"/>
              </w:rPr>
              <w:t>essential to everyday life</w:t>
            </w:r>
            <w:r w:rsidRPr="004465C2">
              <w:rPr>
                <w:rFonts w:ascii="Twinkl Cursive Unlooped" w:hAnsi="Twinkl Cursive Unlooped"/>
                <w:b w:val="0"/>
                <w:sz w:val="24"/>
                <w:szCs w:val="24"/>
              </w:rPr>
              <w:t xml:space="preserve">, critical to science, technology and engineering, and </w:t>
            </w:r>
            <w:r w:rsidRPr="004465C2">
              <w:rPr>
                <w:rFonts w:ascii="Twinkl Cursive Unlooped" w:hAnsi="Twinkl Cursive Unlooped"/>
                <w:sz w:val="24"/>
                <w:szCs w:val="24"/>
              </w:rPr>
              <w:t>necessary for financial literacy</w:t>
            </w:r>
            <w:r w:rsidRPr="004465C2">
              <w:rPr>
                <w:rFonts w:ascii="Twinkl Cursive Unlooped" w:hAnsi="Twinkl Cursive Unlooped"/>
                <w:b w:val="0"/>
                <w:sz w:val="24"/>
                <w:szCs w:val="24"/>
              </w:rPr>
              <w:t xml:space="preserve"> and most forms of employment. We aim to provide a high-quality mathematics education with a mastery approach so that all children:</w:t>
            </w:r>
          </w:p>
          <w:p w:rsidR="00DB76B8" w:rsidRPr="004465C2" w:rsidRDefault="00DB76B8" w:rsidP="00DB76B8">
            <w:pPr>
              <w:rPr>
                <w:rFonts w:ascii="Twinkl Cursive Unlooped" w:hAnsi="Twinkl Cursive Unlooped"/>
                <w:b w:val="0"/>
                <w:sz w:val="24"/>
                <w:szCs w:val="24"/>
              </w:rPr>
            </w:pPr>
            <w:r w:rsidRPr="004465C2">
              <w:rPr>
                <w:rFonts w:ascii="Twinkl Cursive Unlooped" w:hAnsi="Twinkl Cursive Unlooped"/>
                <w:b w:val="0"/>
                <w:sz w:val="24"/>
                <w:szCs w:val="24"/>
              </w:rPr>
              <w:sym w:font="Symbol" w:char="F0B7"/>
            </w:r>
            <w:r w:rsidRPr="004465C2">
              <w:rPr>
                <w:rFonts w:ascii="Twinkl Cursive Unlooped" w:hAnsi="Twinkl Cursive Unlooped"/>
                <w:b w:val="0"/>
                <w:sz w:val="24"/>
                <w:szCs w:val="24"/>
              </w:rPr>
              <w:t xml:space="preserve"> become fluent in the fundamentals of mathematics; </w:t>
            </w:r>
          </w:p>
          <w:p w:rsidR="00DB76B8" w:rsidRPr="004465C2" w:rsidRDefault="00DB76B8" w:rsidP="00DB76B8">
            <w:pPr>
              <w:rPr>
                <w:rFonts w:ascii="Twinkl Cursive Unlooped" w:hAnsi="Twinkl Cursive Unlooped"/>
                <w:b w:val="0"/>
                <w:sz w:val="24"/>
                <w:szCs w:val="24"/>
              </w:rPr>
            </w:pPr>
            <w:r w:rsidRPr="004465C2">
              <w:rPr>
                <w:rFonts w:ascii="Twinkl Cursive Unlooped" w:hAnsi="Twinkl Cursive Unlooped"/>
                <w:b w:val="0"/>
                <w:sz w:val="24"/>
                <w:szCs w:val="24"/>
              </w:rPr>
              <w:sym w:font="Symbol" w:char="F0B7"/>
            </w:r>
            <w:r w:rsidRPr="004465C2">
              <w:rPr>
                <w:rFonts w:ascii="Twinkl Cursive Unlooped" w:hAnsi="Twinkl Cursive Unlooped"/>
                <w:b w:val="0"/>
                <w:sz w:val="24"/>
                <w:szCs w:val="24"/>
              </w:rPr>
              <w:t xml:space="preserve"> reason mathematically; </w:t>
            </w:r>
          </w:p>
          <w:p w:rsidR="00DB76B8" w:rsidRPr="004465C2" w:rsidRDefault="00DB76B8" w:rsidP="00DB76B8">
            <w:pPr>
              <w:rPr>
                <w:rFonts w:ascii="Twinkl Cursive Unlooped" w:hAnsi="Twinkl Cursive Unlooped"/>
                <w:b w:val="0"/>
                <w:sz w:val="24"/>
                <w:szCs w:val="24"/>
              </w:rPr>
            </w:pPr>
            <w:r w:rsidRPr="004465C2">
              <w:rPr>
                <w:rFonts w:ascii="Twinkl Cursive Unlooped" w:hAnsi="Twinkl Cursive Unlooped"/>
                <w:b w:val="0"/>
                <w:sz w:val="24"/>
                <w:szCs w:val="24"/>
              </w:rPr>
              <w:sym w:font="Symbol" w:char="F0B7"/>
            </w:r>
            <w:r w:rsidRPr="004465C2">
              <w:rPr>
                <w:rFonts w:ascii="Twinkl Cursive Unlooped" w:hAnsi="Twinkl Cursive Unlooped"/>
                <w:b w:val="0"/>
                <w:sz w:val="24"/>
                <w:szCs w:val="24"/>
              </w:rPr>
              <w:t xml:space="preserve"> </w:t>
            </w:r>
            <w:proofErr w:type="gramStart"/>
            <w:r w:rsidRPr="004465C2">
              <w:rPr>
                <w:rFonts w:ascii="Twinkl Cursive Unlooped" w:hAnsi="Twinkl Cursive Unlooped"/>
                <w:b w:val="0"/>
                <w:sz w:val="24"/>
                <w:szCs w:val="24"/>
              </w:rPr>
              <w:t>can</w:t>
            </w:r>
            <w:proofErr w:type="gramEnd"/>
            <w:r w:rsidRPr="004465C2">
              <w:rPr>
                <w:rFonts w:ascii="Twinkl Cursive Unlooped" w:hAnsi="Twinkl Cursive Unlooped"/>
                <w:b w:val="0"/>
                <w:sz w:val="24"/>
                <w:szCs w:val="24"/>
              </w:rPr>
              <w:t xml:space="preserve"> solve problems by applying their mathematics. (National Curriculum 2014)</w:t>
            </w:r>
          </w:p>
          <w:p w:rsidR="00DB76B8" w:rsidRPr="004465C2" w:rsidRDefault="00DB76B8" w:rsidP="00DB76B8">
            <w:pPr>
              <w:rPr>
                <w:rFonts w:ascii="Twinkl Cursive Unlooped" w:hAnsi="Twinkl Cursive Unlooped"/>
                <w:b w:val="0"/>
                <w:sz w:val="18"/>
                <w:szCs w:val="18"/>
              </w:rPr>
            </w:pPr>
          </w:p>
          <w:p w:rsidR="00DB76B8" w:rsidRPr="004465C2" w:rsidRDefault="00DB76B8" w:rsidP="00DB76B8">
            <w:pPr>
              <w:rPr>
                <w:rFonts w:ascii="Twinkl Cursive Unlooped" w:hAnsi="Twinkl Cursive Unlooped"/>
                <w:b w:val="0"/>
                <w:sz w:val="24"/>
                <w:szCs w:val="24"/>
              </w:rPr>
            </w:pPr>
            <w:r w:rsidRPr="004465C2">
              <w:rPr>
                <w:rFonts w:ascii="Twinkl Cursive Unlooped" w:hAnsi="Twinkl Cursive Unlooped"/>
                <w:b w:val="0"/>
                <w:sz w:val="24"/>
                <w:szCs w:val="24"/>
              </w:rPr>
              <w:t xml:space="preserve">It is our intent to provide children with a high-quality, broad and challenging Mathematics curriculum with the </w:t>
            </w:r>
            <w:r w:rsidRPr="004465C2">
              <w:rPr>
                <w:rFonts w:ascii="Twinkl Cursive Unlooped" w:hAnsi="Twinkl Cursive Unlooped"/>
                <w:sz w:val="24"/>
                <w:szCs w:val="24"/>
              </w:rPr>
              <w:t>development of children’s ‘maths sense’ and enjoyment at the heart of each maths lesson.</w:t>
            </w:r>
            <w:r w:rsidRPr="004465C2">
              <w:rPr>
                <w:rFonts w:ascii="Twinkl Cursive Unlooped" w:hAnsi="Twinkl Cursive Unlooped"/>
                <w:b w:val="0"/>
                <w:sz w:val="24"/>
                <w:szCs w:val="24"/>
              </w:rPr>
              <w:t xml:space="preserve"> We believe that </w:t>
            </w:r>
            <w:r w:rsidRPr="004465C2">
              <w:rPr>
                <w:rFonts w:ascii="Twinkl Cursive Unlooped" w:hAnsi="Twinkl Cursive Unlooped"/>
                <w:sz w:val="24"/>
                <w:szCs w:val="24"/>
              </w:rPr>
              <w:t>all pupils can succeed</w:t>
            </w:r>
            <w:r w:rsidRPr="004465C2">
              <w:rPr>
                <w:rFonts w:ascii="Twinkl Cursive Unlooped" w:hAnsi="Twinkl Cursive Unlooped"/>
                <w:b w:val="0"/>
                <w:sz w:val="24"/>
                <w:szCs w:val="24"/>
              </w:rPr>
              <w:t xml:space="preserve"> in mathematics. We don’t believe that there are individuals who can do maths and those that can’t. A positive teacher mind-set and strong subject knowledge are key to student success in mathematics. By building </w:t>
            </w:r>
            <w:r w:rsidRPr="004465C2">
              <w:rPr>
                <w:rFonts w:ascii="Twinkl Cursive Unlooped" w:hAnsi="Twinkl Cursive Unlooped"/>
                <w:sz w:val="24"/>
                <w:szCs w:val="24"/>
              </w:rPr>
              <w:t>confidence, resilience and a passion for maths</w:t>
            </w:r>
            <w:r w:rsidRPr="004465C2">
              <w:rPr>
                <w:rFonts w:ascii="Twinkl Cursive Unlooped" w:hAnsi="Twinkl Cursive Unlooped"/>
                <w:b w:val="0"/>
                <w:sz w:val="24"/>
                <w:szCs w:val="24"/>
              </w:rPr>
              <w:t>, we can show that whatever your prior experience or preconceptions, maths is an exciting adventure that everyone can enjoy, value and master!</w:t>
            </w:r>
          </w:p>
          <w:p w:rsidR="00DB76B8" w:rsidRPr="004465C2" w:rsidRDefault="00DB76B8" w:rsidP="00DB76B8">
            <w:pPr>
              <w:rPr>
                <w:rFonts w:ascii="Twinkl Cursive Unlooped" w:hAnsi="Twinkl Cursive Unlooped"/>
                <w:b w:val="0"/>
                <w:sz w:val="18"/>
                <w:szCs w:val="18"/>
              </w:rPr>
            </w:pPr>
          </w:p>
          <w:p w:rsidR="00DB76B8" w:rsidRPr="004465C2" w:rsidRDefault="008B55D5" w:rsidP="00DB76B8">
            <w:pPr>
              <w:rPr>
                <w:rFonts w:ascii="Twinkl Cursive Unlooped" w:hAnsi="Twinkl Cursive Unlooped"/>
                <w:b w:val="0"/>
              </w:rPr>
            </w:pPr>
            <w:r w:rsidRPr="004465C2">
              <w:rPr>
                <w:rFonts w:ascii="Twinkl Cursive Unlooped" w:hAnsi="Twinkl Cursive Unlooped"/>
                <w:i/>
              </w:rPr>
              <w:t>‘</w:t>
            </w:r>
            <w:r w:rsidR="00DB76B8" w:rsidRPr="004465C2">
              <w:rPr>
                <w:rFonts w:ascii="Twinkl Cursive Unlooped" w:hAnsi="Twinkl Cursive Unlooped"/>
                <w:i/>
              </w:rPr>
              <w:t>The intention of these approaches is to provide all children with full access to the curriculum, enabling them to achieve confidence and competence – ‘mastery’ – in mathematics, rather than many failing to develop the maths skills they need for the future.</w:t>
            </w:r>
            <w:r w:rsidRPr="004465C2">
              <w:rPr>
                <w:rFonts w:ascii="Twinkl Cursive Unlooped" w:hAnsi="Twinkl Cursive Unlooped"/>
              </w:rPr>
              <w:t>’</w:t>
            </w:r>
            <w:r w:rsidR="001568A5" w:rsidRPr="004465C2">
              <w:rPr>
                <w:rFonts w:ascii="Twinkl Cursive Unlooped" w:hAnsi="Twinkl Cursive Unlooped"/>
              </w:rPr>
              <w:t xml:space="preserve"> NCETM 2014</w:t>
            </w:r>
          </w:p>
          <w:p w:rsidR="00DB76B8" w:rsidRPr="00EB7436" w:rsidRDefault="00DB76B8" w:rsidP="00F95395">
            <w:pPr>
              <w:rPr>
                <w:rFonts w:ascii="Twinkl Cursive Unlooped" w:hAnsi="Twinkl Cursive Unlooped"/>
              </w:rPr>
            </w:pPr>
          </w:p>
        </w:tc>
      </w:tr>
      <w:tr w:rsidR="00B97421" w:rsidTr="004465C2">
        <w:trPr>
          <w:trHeight w:val="826"/>
        </w:trPr>
        <w:tc>
          <w:tcPr>
            <w:cnfStyle w:val="001000000000" w:firstRow="0" w:lastRow="0" w:firstColumn="1" w:lastColumn="0" w:oddVBand="0" w:evenVBand="0" w:oddHBand="0" w:evenHBand="0" w:firstRowFirstColumn="0" w:firstRowLastColumn="0" w:lastRowFirstColumn="0" w:lastRowLastColumn="0"/>
            <w:tcW w:w="9351" w:type="dxa"/>
            <w:gridSpan w:val="6"/>
          </w:tcPr>
          <w:p w:rsidR="00B97421" w:rsidRPr="00EB7436" w:rsidRDefault="00B97421" w:rsidP="00B97421">
            <w:pPr>
              <w:jc w:val="center"/>
              <w:rPr>
                <w:rFonts w:ascii="Twinkl Cursive Unlooped" w:hAnsi="Twinkl Cursive Unlooped"/>
                <w:sz w:val="44"/>
              </w:rPr>
            </w:pPr>
            <w:r w:rsidRPr="00EB7436">
              <w:rPr>
                <w:rFonts w:ascii="Twinkl Cursive Unlooped" w:hAnsi="Twinkl Cursive Unlooped"/>
                <w:sz w:val="44"/>
              </w:rPr>
              <w:t>Curriculum Implementation</w:t>
            </w:r>
          </w:p>
        </w:tc>
      </w:tr>
      <w:tr w:rsidR="00B97421" w:rsidRPr="008B55D5" w:rsidTr="00A91CC7">
        <w:trPr>
          <w:cnfStyle w:val="000000100000" w:firstRow="0" w:lastRow="0" w:firstColumn="0" w:lastColumn="0" w:oddVBand="0" w:evenVBand="0" w:oddHBand="1" w:evenHBand="0" w:firstRowFirstColumn="0" w:firstRowLastColumn="0" w:lastRowFirstColumn="0" w:lastRowLastColumn="0"/>
          <w:trHeight w:val="4999"/>
        </w:trPr>
        <w:tc>
          <w:tcPr>
            <w:cnfStyle w:val="001000000000" w:firstRow="0" w:lastRow="0" w:firstColumn="1" w:lastColumn="0" w:oddVBand="0" w:evenVBand="0" w:oddHBand="0" w:evenHBand="0" w:firstRowFirstColumn="0" w:firstRowLastColumn="0" w:lastRowFirstColumn="0" w:lastRowLastColumn="0"/>
            <w:tcW w:w="9351" w:type="dxa"/>
            <w:gridSpan w:val="6"/>
          </w:tcPr>
          <w:p w:rsidR="00B97421" w:rsidRPr="004465C2" w:rsidRDefault="008B55D5" w:rsidP="00B97421">
            <w:pPr>
              <w:rPr>
                <w:rFonts w:ascii="Twinkl Cursive Unlooped" w:hAnsi="Twinkl Cursive Unlooped"/>
                <w:b w:val="0"/>
                <w:sz w:val="24"/>
                <w:szCs w:val="24"/>
              </w:rPr>
            </w:pPr>
            <w:r w:rsidRPr="004465C2">
              <w:rPr>
                <w:rFonts w:ascii="Twinkl Cursive Unlooped" w:hAnsi="Twinkl Cursive Unlooped"/>
                <w:b w:val="0"/>
                <w:sz w:val="24"/>
                <w:szCs w:val="24"/>
              </w:rPr>
              <w:t>A</w:t>
            </w:r>
            <w:r w:rsidR="00B97421" w:rsidRPr="004465C2">
              <w:rPr>
                <w:rFonts w:ascii="Twinkl Cursive Unlooped" w:hAnsi="Twinkl Cursive Unlooped"/>
                <w:b w:val="0"/>
                <w:sz w:val="24"/>
                <w:szCs w:val="24"/>
              </w:rPr>
              <w:t>t SS John and Monica all mathematic policy and guidance follows recommendations and gu</w:t>
            </w:r>
            <w:r w:rsidRPr="004465C2">
              <w:rPr>
                <w:rFonts w:ascii="Twinkl Cursive Unlooped" w:hAnsi="Twinkl Cursive Unlooped"/>
                <w:b w:val="0"/>
                <w:sz w:val="24"/>
                <w:szCs w:val="24"/>
              </w:rPr>
              <w:t xml:space="preserve">idance as set out by the NCETM/Maths hub. Our policy and lesson design follow a research and best practice model. </w:t>
            </w:r>
          </w:p>
          <w:p w:rsidR="00B97421" w:rsidRPr="004465C2" w:rsidRDefault="00B97421" w:rsidP="00B97421">
            <w:pPr>
              <w:rPr>
                <w:rFonts w:ascii="Twinkl Cursive Unlooped" w:hAnsi="Twinkl Cursive Unlooped"/>
                <w:b w:val="0"/>
                <w:sz w:val="18"/>
                <w:szCs w:val="18"/>
              </w:rPr>
            </w:pPr>
          </w:p>
          <w:p w:rsidR="00B97421" w:rsidRPr="004465C2" w:rsidRDefault="00B97421" w:rsidP="00B97421">
            <w:pPr>
              <w:rPr>
                <w:rFonts w:ascii="Twinkl Cursive Unlooped" w:hAnsi="Twinkl Cursive Unlooped"/>
                <w:b w:val="0"/>
                <w:sz w:val="24"/>
                <w:szCs w:val="24"/>
              </w:rPr>
            </w:pPr>
            <w:r w:rsidRPr="004465C2">
              <w:rPr>
                <w:rFonts w:ascii="Twinkl Cursive Unlooped" w:hAnsi="Twinkl Cursive Unlooped"/>
                <w:b w:val="0"/>
                <w:sz w:val="24"/>
                <w:szCs w:val="24"/>
              </w:rPr>
              <w:t xml:space="preserve">Each maths lesson follows an </w:t>
            </w:r>
            <w:r w:rsidRPr="004465C2">
              <w:rPr>
                <w:rFonts w:ascii="Twinkl Cursive Unlooped" w:hAnsi="Twinkl Cursive Unlooped"/>
                <w:sz w:val="24"/>
                <w:szCs w:val="24"/>
              </w:rPr>
              <w:t>episodic teaching sequence</w:t>
            </w:r>
            <w:r w:rsidRPr="004465C2">
              <w:rPr>
                <w:rFonts w:ascii="Twinkl Cursive Unlooped" w:hAnsi="Twinkl Cursive Unlooped"/>
                <w:b w:val="0"/>
                <w:sz w:val="24"/>
                <w:szCs w:val="24"/>
              </w:rPr>
              <w:t xml:space="preserve"> where each ‘mini episode’ within a lesson builds towards mastery and understanding of a small mathematical step. We use the White Rose Schemes of Learning to guide our teaching of maths from Reception to Year 6. White Rose is based on the mastery approach which is used so successfully in countries such as Singapore.</w:t>
            </w:r>
          </w:p>
          <w:p w:rsidR="00B97421" w:rsidRPr="004465C2" w:rsidRDefault="00B97421" w:rsidP="00B97421">
            <w:pPr>
              <w:rPr>
                <w:rFonts w:ascii="Twinkl Cursive Unlooped" w:hAnsi="Twinkl Cursive Unlooped"/>
                <w:b w:val="0"/>
                <w:sz w:val="18"/>
                <w:szCs w:val="18"/>
              </w:rPr>
            </w:pPr>
          </w:p>
          <w:p w:rsidR="00B97421" w:rsidRPr="00EB7436" w:rsidRDefault="00B97421" w:rsidP="00B97421">
            <w:pPr>
              <w:rPr>
                <w:rFonts w:ascii="Twinkl Cursive Unlooped" w:hAnsi="Twinkl Cursive Unlooped"/>
                <w:b w:val="0"/>
              </w:rPr>
            </w:pPr>
            <w:r w:rsidRPr="004465C2">
              <w:rPr>
                <w:rFonts w:ascii="Twinkl Cursive Unlooped" w:hAnsi="Twinkl Cursive Unlooped"/>
                <w:b w:val="0"/>
                <w:sz w:val="24"/>
                <w:szCs w:val="24"/>
              </w:rPr>
              <w:t xml:space="preserve">It breaks the curriculum down into </w:t>
            </w:r>
            <w:r w:rsidRPr="004465C2">
              <w:rPr>
                <w:rFonts w:ascii="Twinkl Cursive Unlooped" w:hAnsi="Twinkl Cursive Unlooped"/>
                <w:sz w:val="24"/>
                <w:szCs w:val="24"/>
              </w:rPr>
              <w:t>small, manageable steps</w:t>
            </w:r>
            <w:r w:rsidRPr="004465C2">
              <w:rPr>
                <w:rFonts w:ascii="Twinkl Cursive Unlooped" w:hAnsi="Twinkl Cursive Unlooped"/>
                <w:b w:val="0"/>
                <w:sz w:val="24"/>
                <w:szCs w:val="24"/>
              </w:rPr>
              <w:t xml:space="preserve"> that all children work on in a daily lesson together. The time taken on each small step varies from step to step with some small steps taking just one lesson to embed and others needing more time. This is where teacher subject knowledge and assessment are vital tools to understand the needs of individual classes and children.  Those that need more support are given additional help either in the lesson, before or afterwards </w:t>
            </w:r>
            <w:r w:rsidRPr="004465C2">
              <w:rPr>
                <w:rFonts w:ascii="Twinkl Cursive Unlooped" w:hAnsi="Twinkl Cursive Unlooped"/>
                <w:sz w:val="24"/>
                <w:szCs w:val="24"/>
              </w:rPr>
              <w:t>following the same day catch up/keep up model</w:t>
            </w:r>
            <w:r w:rsidRPr="004465C2">
              <w:rPr>
                <w:rFonts w:ascii="Twinkl Cursive Unlooped" w:hAnsi="Twinkl Cursive Unlooped"/>
                <w:b w:val="0"/>
                <w:sz w:val="24"/>
                <w:szCs w:val="24"/>
              </w:rPr>
              <w:t xml:space="preserve">, yet all children </w:t>
            </w:r>
            <w:r w:rsidRPr="004465C2">
              <w:rPr>
                <w:rFonts w:ascii="Twinkl Cursive Unlooped" w:hAnsi="Twinkl Cursive Unlooped"/>
                <w:sz w:val="24"/>
                <w:szCs w:val="24"/>
              </w:rPr>
              <w:t>work on the same lesson objective</w:t>
            </w:r>
            <w:r w:rsidRPr="004465C2">
              <w:rPr>
                <w:rFonts w:ascii="Twinkl Cursive Unlooped" w:hAnsi="Twinkl Cursive Unlooped"/>
                <w:b w:val="0"/>
                <w:sz w:val="24"/>
                <w:szCs w:val="24"/>
              </w:rPr>
              <w:t xml:space="preserve"> unless </w:t>
            </w:r>
            <w:r w:rsidRPr="004465C2">
              <w:rPr>
                <w:rFonts w:ascii="Twinkl Cursive Unlooped" w:hAnsi="Twinkl Cursive Unlooped"/>
                <w:b w:val="0"/>
                <w:sz w:val="24"/>
                <w:szCs w:val="24"/>
              </w:rPr>
              <w:lastRenderedPageBreak/>
              <w:t>they are unable to due</w:t>
            </w:r>
            <w:r w:rsidRPr="00EB7436">
              <w:rPr>
                <w:rFonts w:ascii="Twinkl Cursive Unlooped" w:hAnsi="Twinkl Cursive Unlooped"/>
                <w:b w:val="0"/>
              </w:rPr>
              <w:t xml:space="preserve"> </w:t>
            </w:r>
            <w:r w:rsidRPr="004465C2">
              <w:rPr>
                <w:rFonts w:ascii="Twinkl Cursive Unlooped" w:hAnsi="Twinkl Cursive Unlooped"/>
                <w:b w:val="0"/>
                <w:sz w:val="24"/>
                <w:szCs w:val="24"/>
              </w:rPr>
              <w:t>to complex SEN needs. Those that need more challenge are given rich tasks and deeper problems to build a more profound understanding.</w:t>
            </w:r>
            <w:r w:rsidRPr="00EB7436">
              <w:rPr>
                <w:rFonts w:ascii="Twinkl Cursive Unlooped" w:hAnsi="Twinkl Cursive Unlooped"/>
                <w:b w:val="0"/>
              </w:rPr>
              <w:t xml:space="preserve"> </w:t>
            </w:r>
          </w:p>
          <w:p w:rsidR="00B97421" w:rsidRPr="004465C2" w:rsidRDefault="00B97421" w:rsidP="00B97421">
            <w:pPr>
              <w:rPr>
                <w:rFonts w:ascii="Twinkl Cursive Unlooped" w:hAnsi="Twinkl Cursive Unlooped"/>
                <w:b w:val="0"/>
                <w:sz w:val="18"/>
                <w:szCs w:val="18"/>
              </w:rPr>
            </w:pPr>
          </w:p>
          <w:p w:rsidR="00B97421" w:rsidRPr="004465C2" w:rsidRDefault="00B97421" w:rsidP="00B97421">
            <w:pPr>
              <w:rPr>
                <w:rFonts w:ascii="Twinkl Cursive Unlooped" w:hAnsi="Twinkl Cursive Unlooped"/>
                <w:b w:val="0"/>
                <w:sz w:val="24"/>
                <w:szCs w:val="24"/>
              </w:rPr>
            </w:pPr>
            <w:r w:rsidRPr="004465C2">
              <w:rPr>
                <w:rFonts w:ascii="Twinkl Cursive Unlooped" w:hAnsi="Twinkl Cursive Unlooped"/>
                <w:b w:val="0"/>
                <w:sz w:val="24"/>
                <w:szCs w:val="24"/>
              </w:rPr>
              <w:t xml:space="preserve">The schemes </w:t>
            </w:r>
            <w:r w:rsidRPr="004465C2">
              <w:rPr>
                <w:rFonts w:ascii="Twinkl Cursive Unlooped" w:hAnsi="Twinkl Cursive Unlooped"/>
                <w:sz w:val="24"/>
                <w:szCs w:val="24"/>
              </w:rPr>
              <w:t>interleave prior content in new concepts</w:t>
            </w:r>
            <w:r w:rsidRPr="004465C2">
              <w:rPr>
                <w:rFonts w:ascii="Twinkl Cursive Unlooped" w:hAnsi="Twinkl Cursive Unlooped"/>
                <w:b w:val="0"/>
                <w:sz w:val="24"/>
                <w:szCs w:val="24"/>
              </w:rPr>
              <w:t>. For example when children look at measurement, there are lots of questions that practice the four operations and fractions. This helps children make links between topics and understand them more deeply. There is a</w:t>
            </w:r>
            <w:r w:rsidR="008B55D5" w:rsidRPr="004465C2">
              <w:rPr>
                <w:rFonts w:ascii="Twinkl Cursive Unlooped" w:hAnsi="Twinkl Cursive Unlooped"/>
                <w:b w:val="0"/>
                <w:sz w:val="24"/>
                <w:szCs w:val="24"/>
              </w:rPr>
              <w:t xml:space="preserve"> distinct focus on number work as c</w:t>
            </w:r>
            <w:r w:rsidRPr="004465C2">
              <w:rPr>
                <w:rFonts w:ascii="Twinkl Cursive Unlooped" w:hAnsi="Twinkl Cursive Unlooped"/>
                <w:b w:val="0"/>
                <w:sz w:val="24"/>
                <w:szCs w:val="24"/>
              </w:rPr>
              <w:t xml:space="preserve">hildren who have an excellent grasp of number make better mathematicians. Spending longer on mastering key topics will build a child’s confidence and help secure understanding. We look to reinforce number fluency throughout the year. This is done using calculation sessions each afternoon, where children focus on set written calculations or mental calculations in line with their year group expectations. </w:t>
            </w:r>
          </w:p>
          <w:p w:rsidR="00B97421" w:rsidRPr="004465C2" w:rsidRDefault="00B97421" w:rsidP="00B97421">
            <w:pPr>
              <w:rPr>
                <w:rFonts w:ascii="Twinkl Cursive Unlooped" w:hAnsi="Twinkl Cursive Unlooped"/>
                <w:b w:val="0"/>
                <w:sz w:val="24"/>
                <w:szCs w:val="24"/>
              </w:rPr>
            </w:pPr>
          </w:p>
          <w:p w:rsidR="00B97421" w:rsidRPr="004465C2" w:rsidRDefault="00B97421" w:rsidP="00B97421">
            <w:pPr>
              <w:rPr>
                <w:rFonts w:ascii="Twinkl Cursive Unlooped" w:hAnsi="Twinkl Cursive Unlooped"/>
                <w:b w:val="0"/>
                <w:sz w:val="24"/>
                <w:szCs w:val="24"/>
              </w:rPr>
            </w:pPr>
            <w:r w:rsidRPr="004465C2">
              <w:rPr>
                <w:rFonts w:ascii="Twinkl Cursive Unlooped" w:hAnsi="Twinkl Cursive Unlooped"/>
                <w:b w:val="0"/>
                <w:sz w:val="24"/>
                <w:szCs w:val="24"/>
              </w:rPr>
              <w:t xml:space="preserve">Reasoning and problem solving are integral to the schemes and to our approach. In assessing progression in reasoning skills we have used the research taken from </w:t>
            </w:r>
            <w:proofErr w:type="spellStart"/>
            <w:r w:rsidRPr="004465C2">
              <w:rPr>
                <w:rFonts w:ascii="Twinkl Cursive Unlooped" w:hAnsi="Twinkl Cursive Unlooped"/>
                <w:b w:val="0"/>
                <w:sz w:val="24"/>
                <w:szCs w:val="24"/>
              </w:rPr>
              <w:t>NRich</w:t>
            </w:r>
            <w:proofErr w:type="spellEnd"/>
            <w:r w:rsidRPr="004465C2">
              <w:rPr>
                <w:rFonts w:ascii="Twinkl Cursive Unlooped" w:hAnsi="Twinkl Cursive Unlooped"/>
                <w:b w:val="0"/>
                <w:sz w:val="24"/>
                <w:szCs w:val="24"/>
              </w:rPr>
              <w:t xml:space="preserve"> and recognise the 5 step progression in reasoning: </w:t>
            </w:r>
          </w:p>
          <w:p w:rsidR="00B97421" w:rsidRPr="004465C2" w:rsidRDefault="00B97421" w:rsidP="00B97421">
            <w:pPr>
              <w:pStyle w:val="ListParagraph"/>
              <w:numPr>
                <w:ilvl w:val="0"/>
                <w:numId w:val="2"/>
              </w:numPr>
              <w:rPr>
                <w:rFonts w:ascii="Twinkl Cursive Unlooped" w:hAnsi="Twinkl Cursive Unlooped"/>
                <w:b w:val="0"/>
                <w:sz w:val="24"/>
                <w:szCs w:val="24"/>
              </w:rPr>
            </w:pPr>
            <w:r w:rsidRPr="004465C2">
              <w:rPr>
                <w:rFonts w:ascii="Twinkl Cursive Unlooped" w:hAnsi="Twinkl Cursive Unlooped"/>
                <w:b w:val="0"/>
                <w:sz w:val="24"/>
                <w:szCs w:val="24"/>
              </w:rPr>
              <w:t>Step one:  Describing: simply tells what they did.</w:t>
            </w:r>
          </w:p>
          <w:p w:rsidR="00B97421" w:rsidRPr="004465C2" w:rsidRDefault="00B97421" w:rsidP="00B97421">
            <w:pPr>
              <w:pStyle w:val="ListParagraph"/>
              <w:numPr>
                <w:ilvl w:val="0"/>
                <w:numId w:val="2"/>
              </w:numPr>
              <w:rPr>
                <w:rFonts w:ascii="Twinkl Cursive Unlooped" w:hAnsi="Twinkl Cursive Unlooped"/>
                <w:b w:val="0"/>
                <w:sz w:val="24"/>
                <w:szCs w:val="24"/>
              </w:rPr>
            </w:pPr>
            <w:r w:rsidRPr="004465C2">
              <w:rPr>
                <w:rFonts w:ascii="Twinkl Cursive Unlooped" w:hAnsi="Twinkl Cursive Unlooped"/>
                <w:b w:val="0"/>
                <w:sz w:val="24"/>
                <w:szCs w:val="24"/>
              </w:rPr>
              <w:t>Step two: Explaining: offers some reasons for what they did. These may or may not be correct.  The argument may yet not hang together coherently. This is the beginning of inductive reasoning.</w:t>
            </w:r>
          </w:p>
          <w:p w:rsidR="00B97421" w:rsidRPr="004465C2" w:rsidRDefault="00B97421" w:rsidP="00B97421">
            <w:pPr>
              <w:pStyle w:val="ListParagraph"/>
              <w:numPr>
                <w:ilvl w:val="0"/>
                <w:numId w:val="2"/>
              </w:numPr>
              <w:rPr>
                <w:rFonts w:ascii="Twinkl Cursive Unlooped" w:hAnsi="Twinkl Cursive Unlooped"/>
                <w:b w:val="0"/>
                <w:sz w:val="24"/>
                <w:szCs w:val="24"/>
              </w:rPr>
            </w:pPr>
            <w:r w:rsidRPr="004465C2">
              <w:rPr>
                <w:rFonts w:ascii="Twinkl Cursive Unlooped" w:hAnsi="Twinkl Cursive Unlooped"/>
                <w:b w:val="0"/>
                <w:sz w:val="24"/>
                <w:szCs w:val="24"/>
              </w:rPr>
              <w:t>Step three: Convincing: confident that their chain of reasoning is right and may use words such as, ‘I reckon’ or ‘without doubt’. The underlying mathematical argument may or may not be accurate yet is likely to have more coherence and completeness than the explaining stage. This is called inductive reasoning.</w:t>
            </w:r>
          </w:p>
          <w:p w:rsidR="00B97421" w:rsidRPr="004465C2" w:rsidRDefault="00B97421" w:rsidP="00B97421">
            <w:pPr>
              <w:pStyle w:val="ListParagraph"/>
              <w:numPr>
                <w:ilvl w:val="0"/>
                <w:numId w:val="2"/>
              </w:numPr>
              <w:rPr>
                <w:rFonts w:ascii="Twinkl Cursive Unlooped" w:hAnsi="Twinkl Cursive Unlooped"/>
                <w:b w:val="0"/>
                <w:sz w:val="24"/>
                <w:szCs w:val="24"/>
              </w:rPr>
            </w:pPr>
            <w:r w:rsidRPr="004465C2">
              <w:rPr>
                <w:rFonts w:ascii="Twinkl Cursive Unlooped" w:hAnsi="Twinkl Cursive Unlooped"/>
                <w:b w:val="0"/>
                <w:sz w:val="24"/>
                <w:szCs w:val="24"/>
              </w:rPr>
              <w:t>Step four: Justifying: a correct logical argument that has a complete chain of reasoning to it and uses words such as ‘because’, ‘therefore’, ‘and so’, ‘that leads to’ ...</w:t>
            </w:r>
          </w:p>
          <w:p w:rsidR="00B97421" w:rsidRPr="004465C2" w:rsidRDefault="00B97421" w:rsidP="00B97421">
            <w:pPr>
              <w:pStyle w:val="ListParagraph"/>
              <w:numPr>
                <w:ilvl w:val="0"/>
                <w:numId w:val="2"/>
              </w:numPr>
              <w:rPr>
                <w:rFonts w:ascii="Twinkl Cursive Unlooped" w:hAnsi="Twinkl Cursive Unlooped"/>
                <w:b w:val="0"/>
                <w:sz w:val="24"/>
                <w:szCs w:val="24"/>
              </w:rPr>
            </w:pPr>
            <w:r w:rsidRPr="004465C2">
              <w:rPr>
                <w:rFonts w:ascii="Twinkl Cursive Unlooped" w:hAnsi="Twinkl Cursive Unlooped"/>
                <w:b w:val="0"/>
                <w:sz w:val="24"/>
                <w:szCs w:val="24"/>
              </w:rPr>
              <w:t>Step five:  Proving: a watertight argument that is mathematically sound, often based on generalisations and underlying structure. This is also called deductive reasoning.</w:t>
            </w:r>
          </w:p>
          <w:p w:rsidR="004465C2" w:rsidRPr="004465C2" w:rsidRDefault="004465C2" w:rsidP="00B97421">
            <w:pPr>
              <w:rPr>
                <w:rFonts w:ascii="Twinkl Cursive Unlooped" w:hAnsi="Twinkl Cursive Unlooped"/>
                <w:b w:val="0"/>
                <w:sz w:val="18"/>
                <w:szCs w:val="18"/>
              </w:rPr>
            </w:pPr>
          </w:p>
          <w:p w:rsidR="00B97421" w:rsidRPr="004465C2" w:rsidRDefault="00B97421" w:rsidP="00B97421">
            <w:pPr>
              <w:rPr>
                <w:rFonts w:ascii="Twinkl Cursive Unlooped" w:hAnsi="Twinkl Cursive Unlooped"/>
                <w:b w:val="0"/>
                <w:sz w:val="24"/>
                <w:szCs w:val="24"/>
              </w:rPr>
            </w:pPr>
            <w:r w:rsidRPr="004465C2">
              <w:rPr>
                <w:rFonts w:ascii="Twinkl Cursive Unlooped" w:hAnsi="Twinkl Cursive Unlooped"/>
                <w:b w:val="0"/>
                <w:sz w:val="24"/>
                <w:szCs w:val="24"/>
              </w:rPr>
              <w:t xml:space="preserve">We value and promote reasoning explicitly, persistently, consistently and frequently and, in particular, help children to develop complete chains of reasoning. This aspect of mathematics helps </w:t>
            </w:r>
            <w:r w:rsidR="008B55D5" w:rsidRPr="004465C2">
              <w:rPr>
                <w:rFonts w:ascii="Twinkl Cursive Unlooped" w:hAnsi="Twinkl Cursive Unlooped"/>
                <w:b w:val="0"/>
                <w:sz w:val="24"/>
                <w:szCs w:val="24"/>
              </w:rPr>
              <w:t xml:space="preserve">children </w:t>
            </w:r>
            <w:r w:rsidRPr="004465C2">
              <w:rPr>
                <w:rFonts w:ascii="Twinkl Cursive Unlooped" w:hAnsi="Twinkl Cursive Unlooped"/>
                <w:b w:val="0"/>
                <w:sz w:val="24"/>
                <w:szCs w:val="24"/>
              </w:rPr>
              <w:t>to deepen</w:t>
            </w:r>
            <w:r w:rsidR="008B55D5" w:rsidRPr="004465C2">
              <w:rPr>
                <w:rFonts w:ascii="Twinkl Cursive Unlooped" w:hAnsi="Twinkl Cursive Unlooped"/>
                <w:b w:val="0"/>
                <w:sz w:val="24"/>
                <w:szCs w:val="24"/>
              </w:rPr>
              <w:t xml:space="preserve"> understanding</w:t>
            </w:r>
            <w:r w:rsidRPr="004465C2">
              <w:rPr>
                <w:rFonts w:ascii="Twinkl Cursive Unlooped" w:hAnsi="Twinkl Cursive Unlooped"/>
                <w:b w:val="0"/>
                <w:sz w:val="24"/>
                <w:szCs w:val="24"/>
              </w:rPr>
              <w:t xml:space="preserve"> and extend our higher attainders as we take them onto generalisations and proof, whilst focusing on the same mathematical content</w:t>
            </w:r>
          </w:p>
          <w:p w:rsidR="00B97421" w:rsidRPr="004465C2" w:rsidRDefault="00B97421" w:rsidP="00B97421">
            <w:pPr>
              <w:rPr>
                <w:rFonts w:ascii="Twinkl Cursive Unlooped" w:hAnsi="Twinkl Cursive Unlooped"/>
                <w:b w:val="0"/>
                <w:sz w:val="24"/>
                <w:szCs w:val="24"/>
              </w:rPr>
            </w:pPr>
            <w:r w:rsidRPr="004465C2">
              <w:rPr>
                <w:rFonts w:ascii="Twinkl Cursive Unlooped" w:hAnsi="Twinkl Cursive Unlooped"/>
                <w:b w:val="0"/>
                <w:sz w:val="24"/>
                <w:szCs w:val="24"/>
              </w:rPr>
              <w:t>Finally we expect most lessons to have an element of applying knowledge and skills. It is through such activities that children see the real purpose of maths, and gain the most enjoyment and satisfaction.</w:t>
            </w:r>
          </w:p>
          <w:p w:rsidR="00B97421" w:rsidRPr="00EB7436" w:rsidRDefault="00B97421" w:rsidP="00DB76B8">
            <w:pPr>
              <w:rPr>
                <w:rFonts w:ascii="Twinkl Cursive Unlooped" w:hAnsi="Twinkl Cursive Unlooped"/>
                <w:b w:val="0"/>
              </w:rPr>
            </w:pPr>
          </w:p>
        </w:tc>
      </w:tr>
      <w:tr w:rsidR="00B97421" w:rsidRPr="008B55D5" w:rsidTr="004465C2">
        <w:trPr>
          <w:trHeight w:val="826"/>
        </w:trPr>
        <w:tc>
          <w:tcPr>
            <w:cnfStyle w:val="001000000000" w:firstRow="0" w:lastRow="0" w:firstColumn="1" w:lastColumn="0" w:oddVBand="0" w:evenVBand="0" w:oddHBand="0" w:evenHBand="0" w:firstRowFirstColumn="0" w:firstRowLastColumn="0" w:lastRowFirstColumn="0" w:lastRowLastColumn="0"/>
            <w:tcW w:w="9351" w:type="dxa"/>
            <w:gridSpan w:val="6"/>
          </w:tcPr>
          <w:p w:rsidR="00B97421" w:rsidRPr="004465C2" w:rsidRDefault="00B97421" w:rsidP="00EB7436">
            <w:pPr>
              <w:jc w:val="center"/>
              <w:rPr>
                <w:rFonts w:ascii="Twinkl Cursive Unlooped" w:hAnsi="Twinkl Cursive Unlooped"/>
                <w:sz w:val="24"/>
              </w:rPr>
            </w:pPr>
            <w:r w:rsidRPr="004465C2">
              <w:rPr>
                <w:rFonts w:ascii="Twinkl Cursive Unlooped" w:hAnsi="Twinkl Cursive Unlooped"/>
                <w:sz w:val="44"/>
              </w:rPr>
              <w:lastRenderedPageBreak/>
              <w:t>Curriculum Impact</w:t>
            </w:r>
          </w:p>
        </w:tc>
      </w:tr>
      <w:tr w:rsidR="00B97421" w:rsidRPr="008B55D5" w:rsidTr="004465C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351" w:type="dxa"/>
            <w:gridSpan w:val="6"/>
          </w:tcPr>
          <w:p w:rsidR="00E1000E" w:rsidRPr="004465C2" w:rsidRDefault="00E1000E" w:rsidP="00E1000E">
            <w:pPr>
              <w:rPr>
                <w:rFonts w:ascii="Twinkl Cursive Unlooped" w:hAnsi="Twinkl Cursive Unlooped"/>
                <w:b w:val="0"/>
                <w:sz w:val="24"/>
                <w:szCs w:val="24"/>
              </w:rPr>
            </w:pPr>
            <w:r w:rsidRPr="004465C2">
              <w:rPr>
                <w:rFonts w:ascii="Twinkl Cursive Unlooped" w:hAnsi="Twinkl Cursive Unlooped"/>
                <w:b w:val="0"/>
                <w:sz w:val="24"/>
                <w:szCs w:val="24"/>
              </w:rPr>
              <w:t xml:space="preserve">We aim for </w:t>
            </w:r>
            <w:r w:rsidRPr="004465C2">
              <w:rPr>
                <w:rFonts w:ascii="Twinkl Cursive Unlooped" w:hAnsi="Twinkl Cursive Unlooped"/>
                <w:sz w:val="24"/>
                <w:szCs w:val="24"/>
              </w:rPr>
              <w:t>all children to achieve age related expectations</w:t>
            </w:r>
            <w:r w:rsidRPr="004465C2">
              <w:rPr>
                <w:rFonts w:ascii="Twinkl Cursive Unlooped" w:hAnsi="Twinkl Cursive Unlooped"/>
                <w:b w:val="0"/>
                <w:sz w:val="24"/>
                <w:szCs w:val="24"/>
              </w:rPr>
              <w:t xml:space="preserve"> at the end of each year group and use both formative and summative assessment each term to help use determine if this is the case.  This ‘data’ is sh</w:t>
            </w:r>
            <w:r w:rsidR="008B55D5" w:rsidRPr="004465C2">
              <w:rPr>
                <w:rFonts w:ascii="Twinkl Cursive Unlooped" w:hAnsi="Twinkl Cursive Unlooped"/>
                <w:b w:val="0"/>
                <w:sz w:val="24"/>
                <w:szCs w:val="24"/>
              </w:rPr>
              <w:t>a</w:t>
            </w:r>
            <w:r w:rsidRPr="004465C2">
              <w:rPr>
                <w:rFonts w:ascii="Twinkl Cursive Unlooped" w:hAnsi="Twinkl Cursive Unlooped"/>
                <w:b w:val="0"/>
                <w:sz w:val="24"/>
                <w:szCs w:val="24"/>
              </w:rPr>
              <w:t xml:space="preserve">red with senior leaders during pupil progress meetings each term. Children who are not meeting either age related expectations or prior attainment are targeted to help them to succeed. </w:t>
            </w:r>
          </w:p>
          <w:p w:rsidR="00E1000E" w:rsidRPr="004465C2" w:rsidRDefault="00E1000E" w:rsidP="00E1000E">
            <w:pPr>
              <w:rPr>
                <w:rFonts w:ascii="Twinkl Cursive Unlooped" w:hAnsi="Twinkl Cursive Unlooped"/>
                <w:b w:val="0"/>
                <w:sz w:val="18"/>
                <w:szCs w:val="18"/>
              </w:rPr>
            </w:pPr>
          </w:p>
          <w:p w:rsidR="00B97421" w:rsidRPr="008B55D5" w:rsidRDefault="00E1000E" w:rsidP="00E1000E">
            <w:pPr>
              <w:rPr>
                <w:b w:val="0"/>
              </w:rPr>
            </w:pPr>
            <w:r w:rsidRPr="004465C2">
              <w:rPr>
                <w:rFonts w:ascii="Twinkl Cursive Unlooped" w:hAnsi="Twinkl Cursive Unlooped"/>
                <w:b w:val="0"/>
                <w:sz w:val="24"/>
                <w:szCs w:val="24"/>
              </w:rPr>
              <w:t xml:space="preserve">However, the main impact of our maths curriculum here at S.s John and Monica’s will be on children’s perception of maths. </w:t>
            </w:r>
            <w:r w:rsidRPr="004465C2">
              <w:rPr>
                <w:rFonts w:ascii="Twinkl Cursive Unlooped" w:hAnsi="Twinkl Cursive Unlooped"/>
                <w:sz w:val="24"/>
                <w:szCs w:val="24"/>
              </w:rPr>
              <w:t>It is truly our aim to foster and develop a love of all things maths.</w:t>
            </w:r>
            <w:r w:rsidRPr="004465C2">
              <w:rPr>
                <w:rFonts w:ascii="Twinkl Cursive Unlooped" w:hAnsi="Twinkl Cursive Unlooped"/>
                <w:b w:val="0"/>
                <w:sz w:val="24"/>
                <w:szCs w:val="24"/>
              </w:rPr>
              <w:t xml:space="preserve"> It is though this love of maths that children will embrace the challenge that maths presents and develop resilience, confidence and a positive attitude towards the subject. The skills developed within our maths curriculum are interchangeable life skills which will prepare our children as they learn and grow.</w:t>
            </w:r>
            <w:r w:rsidRPr="008B55D5">
              <w:rPr>
                <w:b w:val="0"/>
              </w:rPr>
              <w:t xml:space="preserve"> </w:t>
            </w:r>
          </w:p>
        </w:tc>
        <w:bookmarkStart w:id="0" w:name="_GoBack"/>
        <w:bookmarkEnd w:id="0"/>
      </w:tr>
    </w:tbl>
    <w:p w:rsidR="00890B91" w:rsidRPr="008B55D5" w:rsidRDefault="00890B91" w:rsidP="00F95395"/>
    <w:sectPr w:rsidR="00890B91" w:rsidRPr="008B55D5" w:rsidSect="00A91CC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1568A5"/>
    <w:rsid w:val="00320AA6"/>
    <w:rsid w:val="003802A1"/>
    <w:rsid w:val="004465C2"/>
    <w:rsid w:val="004613A1"/>
    <w:rsid w:val="00795791"/>
    <w:rsid w:val="00890B91"/>
    <w:rsid w:val="008B55D5"/>
    <w:rsid w:val="00A91CC7"/>
    <w:rsid w:val="00B97421"/>
    <w:rsid w:val="00C65896"/>
    <w:rsid w:val="00CB7D90"/>
    <w:rsid w:val="00DB76B8"/>
    <w:rsid w:val="00E1000E"/>
    <w:rsid w:val="00EB7436"/>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EA5"/>
  <w15:chartTrackingRefBased/>
  <w15:docId w15:val="{FFC47FBA-2A22-4295-B3F5-E544651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styleId="BalloonText">
    <w:name w:val="Balloon Text"/>
    <w:basedOn w:val="Normal"/>
    <w:link w:val="BalloonTextChar"/>
    <w:uiPriority w:val="99"/>
    <w:semiHidden/>
    <w:unhideWhenUsed/>
    <w:rsid w:val="00EB7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3</cp:revision>
  <cp:lastPrinted>2020-07-06T09:15:00Z</cp:lastPrinted>
  <dcterms:created xsi:type="dcterms:W3CDTF">2020-04-27T13:41:00Z</dcterms:created>
  <dcterms:modified xsi:type="dcterms:W3CDTF">2020-07-06T12:12:00Z</dcterms:modified>
</cp:coreProperties>
</file>