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2E" w:rsidRPr="00C4512E" w:rsidRDefault="00C4512E" w:rsidP="00C4512E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4"/>
          <w:szCs w:val="24"/>
          <w:lang w:eastAsia="en-GB"/>
        </w:rPr>
      </w:pPr>
      <w:bookmarkStart w:id="0" w:name="_GoBack"/>
      <w:bookmarkEnd w:id="0"/>
      <w:r w:rsidRPr="00C4512E">
        <w:rPr>
          <w:rFonts w:asciiTheme="majorHAnsi" w:hAnsiTheme="majorHAnsi" w:cstheme="majorHAnsi"/>
          <w:noProof/>
          <w:sz w:val="40"/>
          <w:lang w:eastAsia="en-GB"/>
        </w:rPr>
        <w:drawing>
          <wp:anchor distT="0" distB="0" distL="114300" distR="114300" simplePos="0" relativeHeight="251659264" behindDoc="1" locked="0" layoutInCell="1" allowOverlap="1" wp14:anchorId="220B047F" wp14:editId="1BB843FF">
            <wp:simplePos x="0" y="0"/>
            <wp:positionH relativeFrom="margin">
              <wp:posOffset>8292465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12E">
        <w:rPr>
          <w:rFonts w:asciiTheme="majorHAnsi" w:eastAsia="Times New Roman" w:hAnsiTheme="majorHAnsi" w:cstheme="majorHAnsi"/>
          <w:b/>
          <w:bCs/>
          <w:kern w:val="36"/>
          <w:sz w:val="44"/>
          <w:szCs w:val="24"/>
          <w:lang w:eastAsia="en-GB"/>
        </w:rPr>
        <w:t>Online Safety &amp; Digital Responsibility – Whole School Overview</w:t>
      </w:r>
    </w:p>
    <w:p w:rsidR="00C4512E" w:rsidRPr="00C4512E" w:rsidRDefault="00C4512E" w:rsidP="00C4512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4512E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SS John &amp; Monica Catholic Primary School</w:t>
      </w:r>
    </w:p>
    <w:p w:rsidR="00C4512E" w:rsidRPr="00C4512E" w:rsidRDefault="00C4512E" w:rsidP="00C4512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4512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Online safety is a </w:t>
      </w:r>
      <w:r w:rsidRPr="00C4512E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core safeguarding priority</w:t>
      </w:r>
      <w:r w:rsidRPr="00C4512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rooted in our Mission to </w:t>
      </w:r>
      <w:r w:rsidRPr="00C4512E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learn through the example of Jesus to love, respect, understand and value each other</w:t>
      </w:r>
      <w:r w:rsidRPr="00C4512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. Provision is </w:t>
      </w:r>
      <w:r w:rsidRPr="00C4512E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planned, progressive and interwoven</w:t>
      </w:r>
      <w:r w:rsidRPr="00C4512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across the year, rather than taught as a one-off unit.</w:t>
      </w:r>
    </w:p>
    <w:p w:rsidR="00C4512E" w:rsidRDefault="00C4512E" w:rsidP="00F73EA3">
      <w:pPr>
        <w:spacing w:after="0" w:line="240" w:lineRule="auto"/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</w:pPr>
      <w:r w:rsidRPr="00C4512E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Safeguarding - Online Safety Interwoven </w:t>
      </w:r>
      <w:proofErr w:type="gramStart"/>
      <w:r w:rsidRPr="00C4512E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Across</w:t>
      </w:r>
      <w:proofErr w:type="gramEnd"/>
      <w:r w:rsidRPr="00C4512E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the Year</w:t>
      </w:r>
      <w:r w:rsidR="00F73EA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C4512E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(When and why online safety is revisited)</w:t>
      </w:r>
    </w:p>
    <w:p w:rsidR="00F73EA3" w:rsidRPr="00C4512E" w:rsidRDefault="00F73EA3" w:rsidP="00F73EA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5"/>
        <w:gridCol w:w="2791"/>
        <w:gridCol w:w="3775"/>
        <w:gridCol w:w="7647"/>
      </w:tblGrid>
      <w:tr w:rsidR="00C4512E" w:rsidRPr="00C4512E" w:rsidTr="00C4512E">
        <w:tc>
          <w:tcPr>
            <w:tcW w:w="0" w:type="auto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Safeguarding Focus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Online Safety Focus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Why this matters</w:t>
            </w:r>
          </w:p>
        </w:tc>
      </w:tr>
      <w:tr w:rsidR="00C4512E" w:rsidRPr="00C4512E" w:rsidTr="00C4512E"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Autumn 1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Keeping Safe / Trusted Adults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Getting help online &amp; knowing who to tell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Establishes reporting routes, trusted adults and early confidence in speaking up</w:t>
            </w:r>
          </w:p>
        </w:tc>
      </w:tr>
      <w:tr w:rsidR="00C4512E" w:rsidRPr="00C4512E" w:rsidTr="00C4512E"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Autumn 2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Anti-Bullying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Cyberbullying &amp; online behaviour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Addresses peer conflict, group chats, screenshots and child-on-child abuse</w:t>
            </w:r>
          </w:p>
        </w:tc>
      </w:tr>
      <w:tr w:rsidR="00C4512E" w:rsidRPr="00C4512E" w:rsidTr="00C4512E"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Spring 1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Emotional &amp; Mental Health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Online impact on mood &amp; wellbeing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Responds to screen time, comparison, pressure and online emotions</w:t>
            </w:r>
          </w:p>
        </w:tc>
      </w:tr>
      <w:tr w:rsidR="00C4512E" w:rsidRPr="00C4512E" w:rsidTr="00C4512E"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Spring 2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Relationships &amp; Consent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Sharing, permission &amp; privacy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Reinforces consent, boundaries and understanding that “private isn’t always private”</w:t>
            </w:r>
          </w:p>
        </w:tc>
      </w:tr>
      <w:tr w:rsidR="00C4512E" w:rsidRPr="00C4512E" w:rsidTr="00C4512E"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Summer 1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Risk &amp; Exploitation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Persuasion, scams &amp; misinformation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Prepares pupils for manipulation, grooming, scams and false information</w:t>
            </w:r>
          </w:p>
        </w:tc>
      </w:tr>
      <w:tr w:rsidR="00C4512E" w:rsidRPr="00C4512E" w:rsidTr="00C4512E"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Summer 2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Transition &amp; Independence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Digital reputation &amp; responsibility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Supports increasing independence and prepares pupils (especially Y6) for secondary school</w:t>
            </w:r>
          </w:p>
        </w:tc>
      </w:tr>
    </w:tbl>
    <w:p w:rsidR="00C4512E" w:rsidRPr="00C4512E" w:rsidRDefault="00C4512E" w:rsidP="00C4512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4"/>
          <w:lang w:eastAsia="en-GB"/>
        </w:rPr>
      </w:pPr>
      <w:r w:rsidRPr="00C4512E">
        <w:rPr>
          <w:rFonts w:asciiTheme="majorHAnsi" w:eastAsia="Times New Roman" w:hAnsiTheme="majorHAnsi" w:cstheme="majorHAnsi"/>
          <w:b/>
          <w:bCs/>
          <w:sz w:val="28"/>
          <w:szCs w:val="24"/>
          <w:lang w:eastAsia="en-GB"/>
        </w:rPr>
        <w:t>Online Safety Provision Map - How We Safeguard</w:t>
      </w:r>
    </w:p>
    <w:tbl>
      <w:tblPr>
        <w:tblStyle w:val="TableGrid"/>
        <w:tblW w:w="15437" w:type="dxa"/>
        <w:tblLook w:val="04A0" w:firstRow="1" w:lastRow="0" w:firstColumn="1" w:lastColumn="0" w:noHBand="0" w:noVBand="1"/>
      </w:tblPr>
      <w:tblGrid>
        <w:gridCol w:w="2583"/>
        <w:gridCol w:w="6045"/>
        <w:gridCol w:w="2092"/>
        <w:gridCol w:w="1870"/>
        <w:gridCol w:w="2847"/>
      </w:tblGrid>
      <w:tr w:rsidR="00C4512E" w:rsidRPr="00C4512E" w:rsidTr="00F73EA3">
        <w:trPr>
          <w:trHeight w:val="413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Strand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What we do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Lead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Evidence</w:t>
            </w:r>
          </w:p>
        </w:tc>
      </w:tr>
      <w:tr w:rsidR="00C4512E" w:rsidRPr="00C4512E" w:rsidTr="00F73EA3">
        <w:trPr>
          <w:trHeight w:val="413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Curriculum (core)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proofErr w:type="spellStart"/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Kapow</w:t>
            </w:r>
            <w:proofErr w:type="spellEnd"/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Online Safety taught EYFS–Y6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Autumn term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Class teachers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Planning, pupil work</w:t>
            </w:r>
          </w:p>
        </w:tc>
      </w:tr>
      <w:tr w:rsidR="00C4512E" w:rsidRPr="00C4512E" w:rsidTr="00F73EA3">
        <w:trPr>
          <w:trHeight w:val="435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Curriculum (revisit)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Online safety revisited through safeguarding themes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All year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Teachers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Lesson notes, discussions</w:t>
            </w:r>
          </w:p>
        </w:tc>
      </w:tr>
      <w:tr w:rsidR="00C4512E" w:rsidRPr="00C4512E" w:rsidTr="00F73EA3">
        <w:trPr>
          <w:trHeight w:val="413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Whole-school focus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Safer Internet Day (theme-based learning &amp; feedback)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Annual (February)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SLT / DSL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Displays, pupil outcomes</w:t>
            </w:r>
          </w:p>
        </w:tc>
      </w:tr>
      <w:tr w:rsidR="00C4512E" w:rsidRPr="00C4512E" w:rsidTr="00F73EA3">
        <w:trPr>
          <w:trHeight w:val="413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Pupil voice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Survey of pupils’ online use and trends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Spring term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DSL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Survey analysis &amp; actions</w:t>
            </w:r>
          </w:p>
        </w:tc>
      </w:tr>
      <w:tr w:rsidR="00C4512E" w:rsidRPr="00C4512E" w:rsidTr="00F73EA3">
        <w:trPr>
          <w:trHeight w:val="413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Staff training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Dedicated Online Safety CPD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Spring term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DSL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CPD records</w:t>
            </w:r>
          </w:p>
        </w:tc>
      </w:tr>
      <w:tr w:rsidR="00C4512E" w:rsidRPr="00C4512E" w:rsidTr="00F73EA3">
        <w:trPr>
          <w:trHeight w:val="413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Parent engagement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Wake Up Wednesday online safety guidance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Fortnightly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SLT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Newsletters</w:t>
            </w:r>
          </w:p>
        </w:tc>
      </w:tr>
      <w:tr w:rsidR="00C4512E" w:rsidRPr="00C4512E" w:rsidTr="00F73EA3">
        <w:trPr>
          <w:trHeight w:val="435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lastRenderedPageBreak/>
              <w:t>Acceptable use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Acceptable Use Agreements (pupils, staff, parents)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Annual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DSL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Signed agreements</w:t>
            </w:r>
          </w:p>
        </w:tc>
      </w:tr>
      <w:tr w:rsidR="00C4512E" w:rsidRPr="00C4512E" w:rsidTr="00F73EA3">
        <w:trPr>
          <w:trHeight w:val="391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Monitoring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Filtering and monitoring of devices and network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Continuous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DSL / IT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Monitoring reports</w:t>
            </w:r>
          </w:p>
        </w:tc>
      </w:tr>
      <w:tr w:rsidR="00C4512E" w:rsidRPr="00C4512E" w:rsidTr="00F73EA3">
        <w:trPr>
          <w:trHeight w:val="413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Incident response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Online concerns logged via CPOMS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Ongoing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All staff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CPOMS records</w:t>
            </w:r>
          </w:p>
        </w:tc>
      </w:tr>
      <w:tr w:rsidR="00C4512E" w:rsidRPr="00C4512E" w:rsidTr="00F73EA3">
        <w:trPr>
          <w:trHeight w:val="413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Safeguarding response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Links to behaviour, bullying &amp; child protection processes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As required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DSL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Case records</w:t>
            </w:r>
          </w:p>
        </w:tc>
      </w:tr>
      <w:tr w:rsidR="00C4512E" w:rsidRPr="00C4512E" w:rsidTr="00F73EA3">
        <w:trPr>
          <w:trHeight w:val="413"/>
        </w:trPr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Governance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Online safety included in safeguarding reports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Termly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SLT / Governors</w:t>
            </w:r>
          </w:p>
        </w:tc>
        <w:tc>
          <w:tcPr>
            <w:tcW w:w="0" w:type="auto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Minutes &amp; reports</w:t>
            </w:r>
          </w:p>
        </w:tc>
      </w:tr>
    </w:tbl>
    <w:p w:rsidR="00C4512E" w:rsidRPr="00C4512E" w:rsidRDefault="00C4512E" w:rsidP="00F73EA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4"/>
          <w:lang w:eastAsia="en-GB"/>
        </w:rPr>
      </w:pPr>
      <w:r w:rsidRPr="00C4512E">
        <w:rPr>
          <w:rFonts w:asciiTheme="majorHAnsi" w:eastAsia="Times New Roman" w:hAnsiTheme="majorHAnsi" w:cstheme="majorHAnsi"/>
          <w:b/>
          <w:bCs/>
          <w:sz w:val="28"/>
          <w:szCs w:val="24"/>
          <w:lang w:eastAsia="en-GB"/>
        </w:rPr>
        <w:t xml:space="preserve">Curriculum Accuracy &amp; Progression </w:t>
      </w:r>
      <w:r w:rsidR="00F73EA3" w:rsidRPr="00C4512E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(What pupils actually know and can do)</w:t>
      </w:r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852"/>
        <w:gridCol w:w="7266"/>
        <w:gridCol w:w="7759"/>
      </w:tblGrid>
      <w:tr w:rsidR="00C4512E" w:rsidRPr="00C4512E" w:rsidTr="00F73EA3">
        <w:tc>
          <w:tcPr>
            <w:tcW w:w="852" w:type="dxa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18"/>
                <w:szCs w:val="24"/>
                <w:lang w:eastAsia="en-GB"/>
              </w:rPr>
              <w:t>Year Group</w:t>
            </w:r>
          </w:p>
        </w:tc>
        <w:tc>
          <w:tcPr>
            <w:tcW w:w="7266" w:type="dxa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Core Knowledge &amp; Understanding</w:t>
            </w:r>
          </w:p>
        </w:tc>
        <w:tc>
          <w:tcPr>
            <w:tcW w:w="7759" w:type="dxa"/>
            <w:hideMark/>
          </w:tcPr>
          <w:p w:rsidR="00C4512E" w:rsidRPr="00C4512E" w:rsidRDefault="00C4512E" w:rsidP="00C4512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Key Skills &amp; Application</w:t>
            </w:r>
          </w:p>
        </w:tc>
      </w:tr>
      <w:tr w:rsidR="00C4512E" w:rsidRPr="00C4512E" w:rsidTr="00F73EA3">
        <w:tc>
          <w:tcPr>
            <w:tcW w:w="852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EYFS</w:t>
            </w:r>
          </w:p>
        </w:tc>
        <w:tc>
          <w:tcPr>
            <w:tcW w:w="7266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Technology is part of everyday life; technology can be used safely and positively; some online content may cause worry or upset; trusted adults can help keep us safe</w:t>
            </w:r>
          </w:p>
        </w:tc>
        <w:tc>
          <w:tcPr>
            <w:tcW w:w="7759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Use technology appropriately with adult support; talk about feelings linked to technology use; ask a trusted adult for help; follow simple safety rules</w:t>
            </w:r>
          </w:p>
        </w:tc>
      </w:tr>
      <w:tr w:rsidR="00C4512E" w:rsidRPr="00C4512E" w:rsidTr="00F73EA3">
        <w:tc>
          <w:tcPr>
            <w:tcW w:w="852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7266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The internet is many connected devices; people online may be strangers; personal information should be kept private; online actions affect others; sharing and posting create a digital footprint</w:t>
            </w:r>
          </w:p>
        </w:tc>
        <w:tc>
          <w:tcPr>
            <w:tcW w:w="7759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Use devices safely; recognise worrying or uncomfortable content; tell a trusted adult; interact kindly and respectfully online; make simple choices about what is safe to share</w:t>
            </w:r>
          </w:p>
        </w:tc>
      </w:tr>
      <w:tr w:rsidR="00C4512E" w:rsidRPr="00C4512E" w:rsidTr="00F73EA3">
        <w:tc>
          <w:tcPr>
            <w:tcW w:w="852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Year 2</w:t>
            </w:r>
          </w:p>
        </w:tc>
        <w:tc>
          <w:tcPr>
            <w:tcW w:w="7266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Difference between online and offline; information can be safe or unsafe to share; passwords protect information; permission is required before sharing; not everything online is true</w:t>
            </w:r>
          </w:p>
        </w:tc>
        <w:tc>
          <w:tcPr>
            <w:tcW w:w="7759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Create strong passwords; ask permission before sharing information; say no appropriately; identify trusted adults for help; use simple strategies to check if information is reliable</w:t>
            </w:r>
          </w:p>
        </w:tc>
      </w:tr>
      <w:tr w:rsidR="00C4512E" w:rsidRPr="00C4512E" w:rsidTr="00F73EA3">
        <w:tc>
          <w:tcPr>
            <w:tcW w:w="852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7266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Online content includes facts, beliefs and opinions; technology can affect mood; devices communicate and share personal data; social media platforms exist and are age-restricted; privacy settings protect information</w:t>
            </w:r>
          </w:p>
        </w:tc>
        <w:tc>
          <w:tcPr>
            <w:tcW w:w="7759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Distinguish fact, opinion and belief; respond appropriately to upsetting online content; explain how privacy settings keep information safe; recognise when technology affects mood</w:t>
            </w:r>
          </w:p>
        </w:tc>
      </w:tr>
      <w:tr w:rsidR="00C4512E" w:rsidRPr="00C4512E" w:rsidTr="00F73EA3">
        <w:tc>
          <w:tcPr>
            <w:tcW w:w="852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Year 4</w:t>
            </w:r>
          </w:p>
        </w:tc>
        <w:tc>
          <w:tcPr>
            <w:tcW w:w="7266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Search results are ranked and may be misleading; online information may be inaccurate; persuasion and advertising are common online; bots can impersonate; technology can distract</w:t>
            </w:r>
          </w:p>
        </w:tc>
        <w:tc>
          <w:tcPr>
            <w:tcW w:w="7759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Judge accuracy and reliability of searches; identify advertising and persuasive techniques; explain what bots are; demonstrate respectful online behaviour; apply strategies to manage screen time</w:t>
            </w:r>
          </w:p>
        </w:tc>
      </w:tr>
      <w:tr w:rsidR="00C4512E" w:rsidRPr="00C4512E" w:rsidTr="00F73EA3">
        <w:tc>
          <w:tcPr>
            <w:tcW w:w="852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Year 5</w:t>
            </w:r>
          </w:p>
        </w:tc>
        <w:tc>
          <w:tcPr>
            <w:tcW w:w="7266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Strong passwords and app security are important; online communication has pros and cons; bullying can occur online and offline; online activity affects wellbeing; online communities require safe behaviour</w:t>
            </w:r>
          </w:p>
        </w:tc>
        <w:tc>
          <w:tcPr>
            <w:tcW w:w="7759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Manage passwords securely; seek help for online communication concerns; identify and respond to online bullying; evaluate reliability of online information; suggest strategies to reduce negative impacts</w:t>
            </w:r>
          </w:p>
        </w:tc>
      </w:tr>
      <w:tr w:rsidR="00C4512E" w:rsidRPr="00C4512E" w:rsidTr="00F73EA3">
        <w:tc>
          <w:tcPr>
            <w:tcW w:w="852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Year 6</w:t>
            </w:r>
          </w:p>
        </w:tc>
        <w:tc>
          <w:tcPr>
            <w:tcW w:w="7266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Online experiences can cause worry or fear; sharing has lasting consequences; digital reputation develops over time; evidence may be needed for online bullying; security features protect accounts; scams are common; AI-generated content raises ethical and reliability issues</w:t>
            </w:r>
          </w:p>
        </w:tc>
        <w:tc>
          <w:tcPr>
            <w:tcW w:w="7759" w:type="dxa"/>
            <w:hideMark/>
          </w:tcPr>
          <w:p w:rsidR="00C4512E" w:rsidRPr="00C4512E" w:rsidRDefault="00C4512E" w:rsidP="00C4512E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Capture and store evidence of online bullying; manage passwords and apply additional security; identify scams, phishing, misinformation and disinformation; evaluate whether online and AI-generated content is reliable or misleading; discuss ethical considerations (bias, accuracy, ownership, </w:t>
            </w:r>
            <w:r w:rsidRPr="00C4512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lastRenderedPageBreak/>
              <w:t>responsible use); make informed choices to maintain a positive digital footprint</w:t>
            </w:r>
          </w:p>
        </w:tc>
      </w:tr>
    </w:tbl>
    <w:p w:rsidR="00C4512E" w:rsidRPr="00C4512E" w:rsidRDefault="00C4512E">
      <w:pPr>
        <w:rPr>
          <w:rFonts w:asciiTheme="majorHAnsi" w:hAnsiTheme="majorHAnsi" w:cstheme="majorHAnsi"/>
          <w:sz w:val="24"/>
          <w:szCs w:val="24"/>
        </w:rPr>
      </w:pPr>
    </w:p>
    <w:sectPr w:rsidR="00C4512E" w:rsidRPr="00C4512E" w:rsidSect="00C451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2E"/>
    <w:rsid w:val="00413EB3"/>
    <w:rsid w:val="004D53BC"/>
    <w:rsid w:val="00570B60"/>
    <w:rsid w:val="006D1732"/>
    <w:rsid w:val="00C4512E"/>
    <w:rsid w:val="00F7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59EC1-7BD1-4FCC-85B3-3077A0C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5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45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12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12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C451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512E"/>
    <w:rPr>
      <w:i/>
      <w:iCs/>
    </w:rPr>
  </w:style>
  <w:style w:type="table" w:styleId="TableGrid">
    <w:name w:val="Table Grid"/>
    <w:basedOn w:val="TableNormal"/>
    <w:uiPriority w:val="39"/>
    <w:rsid w:val="00C4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&amp; Monica Catholic Primary School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A.Ullah</dc:creator>
  <cp:keywords/>
  <dc:description/>
  <cp:lastModifiedBy>M.Elliott</cp:lastModifiedBy>
  <cp:revision>2</cp:revision>
  <dcterms:created xsi:type="dcterms:W3CDTF">2026-01-28T16:57:00Z</dcterms:created>
  <dcterms:modified xsi:type="dcterms:W3CDTF">2026-01-28T16:57:00Z</dcterms:modified>
</cp:coreProperties>
</file>