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B1" w:rsidRDefault="009646B1">
      <w:pPr>
        <w:spacing w:after="0"/>
        <w:ind w:left="536" w:right="555" w:hanging="1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5424945</wp:posOffset>
            </wp:positionH>
            <wp:positionV relativeFrom="paragraph">
              <wp:posOffset>59459</wp:posOffset>
            </wp:positionV>
            <wp:extent cx="873663" cy="1138861"/>
            <wp:effectExtent l="0" t="0" r="0" b="0"/>
            <wp:wrapSquare wrapText="bothSides"/>
            <wp:docPr id="4345" name="Picture 4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" name="Picture 43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663" cy="11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333913</wp:posOffset>
            </wp:positionH>
            <wp:positionV relativeFrom="paragraph">
              <wp:posOffset>100622</wp:posOffset>
            </wp:positionV>
            <wp:extent cx="997165" cy="1276073"/>
            <wp:effectExtent l="0" t="0" r="0" b="0"/>
            <wp:wrapSquare wrapText="bothSides"/>
            <wp:docPr id="16557" name="Picture 16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" name="Picture 165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165" cy="12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 Catholic church of</w:t>
      </w:r>
    </w:p>
    <w:p w:rsidR="003807B1" w:rsidRDefault="009646B1">
      <w:pPr>
        <w:spacing w:after="254" w:line="261" w:lineRule="auto"/>
        <w:ind w:left="536" w:right="555" w:hanging="10"/>
        <w:jc w:val="center"/>
      </w:pPr>
      <w:r>
        <w:t xml:space="preserve">St John the Evangelist and St Martin de </w:t>
      </w:r>
      <w:proofErr w:type="spellStart"/>
      <w:r>
        <w:t>Porres</w:t>
      </w:r>
      <w:proofErr w:type="spellEnd"/>
    </w:p>
    <w:p w:rsidR="003807B1" w:rsidRDefault="009646B1">
      <w:pPr>
        <w:spacing w:after="0"/>
        <w:ind w:left="536" w:right="555" w:hanging="10"/>
        <w:jc w:val="center"/>
      </w:pPr>
      <w:r>
        <w:rPr>
          <w:sz w:val="24"/>
        </w:rPr>
        <w:t xml:space="preserve">31 George Street, </w:t>
      </w:r>
      <w:proofErr w:type="spellStart"/>
      <w:r>
        <w:rPr>
          <w:sz w:val="24"/>
        </w:rPr>
        <w:t>Balsall</w:t>
      </w:r>
      <w:proofErr w:type="spellEnd"/>
      <w:r>
        <w:rPr>
          <w:sz w:val="24"/>
        </w:rPr>
        <w:t xml:space="preserve"> Heath, Birmingham B12 9RG</w:t>
      </w:r>
    </w:p>
    <w:p w:rsidR="003807B1" w:rsidRDefault="009646B1">
      <w:pPr>
        <w:spacing w:after="10" w:line="261" w:lineRule="auto"/>
        <w:ind w:left="536" w:right="555" w:hanging="10"/>
        <w:jc w:val="center"/>
      </w:pPr>
      <w:r>
        <w:t>0121 440 3025 for Parish Office —</w:t>
      </w:r>
    </w:p>
    <w:p w:rsidR="003807B1" w:rsidRDefault="009646B1">
      <w:pPr>
        <w:spacing w:after="0"/>
        <w:ind w:left="536" w:right="555" w:hanging="10"/>
        <w:jc w:val="center"/>
      </w:pPr>
      <w:r>
        <w:rPr>
          <w:sz w:val="24"/>
        </w:rPr>
        <w:t>PARISH OFFICE OPENING TIMES</w:t>
      </w:r>
    </w:p>
    <w:p w:rsidR="003807B1" w:rsidRDefault="009646B1">
      <w:pPr>
        <w:spacing w:after="0"/>
        <w:ind w:left="536" w:right="555" w:hanging="10"/>
        <w:jc w:val="center"/>
      </w:pPr>
      <w:proofErr w:type="spellStart"/>
      <w:r>
        <w:rPr>
          <w:sz w:val="24"/>
        </w:rPr>
        <w:t>Tuesday</w:t>
      </w:r>
      <w:proofErr w:type="gramStart"/>
      <w:r>
        <w:rPr>
          <w:sz w:val="24"/>
        </w:rPr>
        <w:t>,Wednesday</w:t>
      </w:r>
      <w:proofErr w:type="spellEnd"/>
      <w:proofErr w:type="gramEnd"/>
      <w:r>
        <w:rPr>
          <w:sz w:val="24"/>
        </w:rPr>
        <w:t xml:space="preserve"> &amp; Friday</w:t>
      </w:r>
    </w:p>
    <w:p w:rsidR="003807B1" w:rsidRDefault="009646B1">
      <w:pPr>
        <w:spacing w:after="0"/>
        <w:ind w:left="536" w:hanging="10"/>
        <w:jc w:val="center"/>
      </w:pPr>
      <w:r>
        <w:rPr>
          <w:sz w:val="24"/>
        </w:rPr>
        <w:t xml:space="preserve">Parish Priest </w:t>
      </w:r>
      <w:proofErr w:type="gramStart"/>
      <w:r>
        <w:rPr>
          <w:sz w:val="24"/>
        </w:rPr>
        <w:t>Contact(</w:t>
      </w:r>
      <w:proofErr w:type="gramEnd"/>
      <w:r>
        <w:rPr>
          <w:sz w:val="24"/>
        </w:rPr>
        <w:t>Text Only)</w:t>
      </w:r>
    </w:p>
    <w:p w:rsidR="003807B1" w:rsidRDefault="009646B1">
      <w:pPr>
        <w:spacing w:after="372" w:line="261" w:lineRule="auto"/>
        <w:ind w:left="536" w:hanging="10"/>
        <w:jc w:val="center"/>
      </w:pPr>
      <w:r>
        <w:t xml:space="preserve">Fr </w:t>
      </w:r>
      <w:proofErr w:type="spellStart"/>
      <w:r>
        <w:t>Babu</w:t>
      </w:r>
      <w:proofErr w:type="spellEnd"/>
      <w:r>
        <w:t>- 07778624455</w:t>
      </w:r>
    </w:p>
    <w:p w:rsidR="003807B1" w:rsidRDefault="009646B1">
      <w:pPr>
        <w:pStyle w:val="Heading1"/>
      </w:pPr>
      <w:r>
        <w:t>Reflection of the Sixth Sunday in Ordinary Time</w:t>
      </w:r>
    </w:p>
    <w:p w:rsidR="003807B1" w:rsidRDefault="009646B1">
      <w:pPr>
        <w:spacing w:after="0"/>
        <w:ind w:left="216" w:right="79" w:firstLine="7"/>
      </w:pPr>
      <w:r>
        <w:rPr>
          <w:sz w:val="24"/>
        </w:rPr>
        <w:t xml:space="preserve">Jesus wants us to focus on the things that really matter. The thing that should matter the most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that we are all blessed in God's eyes. In Christ </w:t>
      </w:r>
      <w:proofErr w:type="gramStart"/>
      <w:r>
        <w:rPr>
          <w:sz w:val="24"/>
        </w:rPr>
        <w:t>Jesus</w:t>
      </w:r>
      <w:proofErr w:type="gramEnd"/>
      <w:r>
        <w:rPr>
          <w:sz w:val="24"/>
        </w:rPr>
        <w:t xml:space="preserve"> everybody is somebody to God. We </w:t>
      </w:r>
      <w:r>
        <w:rPr>
          <w:sz w:val="24"/>
        </w:rPr>
        <w:t xml:space="preserve">will not find happiness in possessions but in God's unchanging hands that will lead us through life. We </w:t>
      </w:r>
      <w:proofErr w:type="gramStart"/>
      <w:r>
        <w:rPr>
          <w:sz w:val="24"/>
        </w:rPr>
        <w:t>are reminded</w:t>
      </w:r>
      <w:proofErr w:type="gramEnd"/>
      <w:r>
        <w:rPr>
          <w:sz w:val="24"/>
        </w:rPr>
        <w:t xml:space="preserve"> that true joy is found in trusting God and living with hearts rooted in Him. As we go through this week. </w:t>
      </w:r>
      <w:proofErr w:type="gramStart"/>
      <w:r>
        <w:rPr>
          <w:sz w:val="24"/>
        </w:rPr>
        <w:t>may</w:t>
      </w:r>
      <w:proofErr w:type="gramEnd"/>
      <w:r>
        <w:rPr>
          <w:sz w:val="24"/>
        </w:rPr>
        <w:t xml:space="preserve"> we choose what leads us closer</w:t>
      </w:r>
      <w:r>
        <w:rPr>
          <w:sz w:val="24"/>
        </w:rPr>
        <w:t xml:space="preserve"> to God. Compassion instead of indifference. </w:t>
      </w:r>
      <w:proofErr w:type="gramStart"/>
      <w:r>
        <w:rPr>
          <w:sz w:val="24"/>
        </w:rPr>
        <w:t>generosity</w:t>
      </w:r>
      <w:proofErr w:type="gramEnd"/>
      <w:r>
        <w:rPr>
          <w:sz w:val="24"/>
        </w:rPr>
        <w:t xml:space="preserve"> instead of selfishness and faith instead of fear. True blessedness is not about what we have, but about whom we belong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>.</w:t>
      </w:r>
    </w:p>
    <w:tbl>
      <w:tblPr>
        <w:tblStyle w:val="TableGrid"/>
        <w:tblW w:w="10307" w:type="dxa"/>
        <w:tblInd w:w="267" w:type="dxa"/>
        <w:tblCellMar>
          <w:top w:w="53" w:type="dxa"/>
          <w:left w:w="0" w:type="dxa"/>
          <w:bottom w:w="35" w:type="dxa"/>
          <w:right w:w="57" w:type="dxa"/>
        </w:tblCellMar>
        <w:tblLook w:val="04A0" w:firstRow="1" w:lastRow="0" w:firstColumn="1" w:lastColumn="0" w:noHBand="0" w:noVBand="1"/>
      </w:tblPr>
      <w:tblGrid>
        <w:gridCol w:w="1064"/>
        <w:gridCol w:w="844"/>
        <w:gridCol w:w="519"/>
        <w:gridCol w:w="908"/>
        <w:gridCol w:w="4242"/>
        <w:gridCol w:w="2730"/>
      </w:tblGrid>
      <w:tr w:rsidR="003807B1">
        <w:trPr>
          <w:trHeight w:val="1179"/>
        </w:trPr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71"/>
            </w:pPr>
            <w:r>
              <w:rPr>
                <w:sz w:val="18"/>
              </w:rPr>
              <w:t>Parish Priest:</w:t>
            </w:r>
          </w:p>
          <w:p w:rsidR="003807B1" w:rsidRDefault="009646B1">
            <w:pPr>
              <w:spacing w:after="0"/>
              <w:ind w:left="71"/>
            </w:pPr>
            <w:r>
              <w:rPr>
                <w:sz w:val="18"/>
              </w:rPr>
              <w:t xml:space="preserve">Fr </w:t>
            </w:r>
            <w:proofErr w:type="spellStart"/>
            <w:r>
              <w:rPr>
                <w:sz w:val="18"/>
              </w:rPr>
              <w:t>Baburao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Pureti</w:t>
            </w:r>
            <w:proofErr w:type="spellEnd"/>
            <w:r>
              <w:rPr>
                <w:sz w:val="18"/>
              </w:rPr>
              <w:t xml:space="preserve"> MF</w:t>
            </w:r>
          </w:p>
        </w:tc>
        <w:tc>
          <w:tcPr>
            <w:tcW w:w="5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07B1" w:rsidRDefault="003807B1"/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07B1" w:rsidRDefault="003807B1"/>
        </w:tc>
        <w:tc>
          <w:tcPr>
            <w:tcW w:w="4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807B1" w:rsidRDefault="009646B1">
            <w:pPr>
              <w:spacing w:after="0"/>
            </w:pPr>
            <w:proofErr w:type="spellStart"/>
            <w:r>
              <w:rPr>
                <w:sz w:val="20"/>
              </w:rPr>
              <w:t>Website:https</w:t>
            </w:r>
            <w:proofErr w:type="spellEnd"/>
            <w:r>
              <w:rPr>
                <w:sz w:val="20"/>
              </w:rPr>
              <w:t>:</w:t>
            </w:r>
            <w:r>
              <w:rPr>
                <w:noProof/>
              </w:rPr>
              <w:drawing>
                <wp:inline distT="0" distB="0" distL="0" distR="0">
                  <wp:extent cx="1353949" cy="114343"/>
                  <wp:effectExtent l="0" t="0" r="0" b="0"/>
                  <wp:docPr id="4282" name="Picture 4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Picture 42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949" cy="11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7B1" w:rsidRDefault="009646B1">
            <w:pPr>
              <w:spacing w:after="0"/>
            </w:pPr>
            <w:r>
              <w:rPr>
                <w:sz w:val="20"/>
                <w:u w:val="single" w:color="000000"/>
              </w:rPr>
              <w:t>erines.org/</w:t>
            </w:r>
          </w:p>
          <w:p w:rsidR="003807B1" w:rsidRDefault="009646B1">
            <w:pPr>
              <w:spacing w:after="0"/>
            </w:pPr>
            <w:r>
              <w:rPr>
                <w:sz w:val="18"/>
                <w:u w:val="single" w:color="000000"/>
              </w:rPr>
              <w:t>Email: ssiohnandmartin.bham@rcaob.org.uk</w:t>
            </w:r>
          </w:p>
          <w:p w:rsidR="003807B1" w:rsidRDefault="009646B1">
            <w:pPr>
              <w:spacing w:after="0"/>
            </w:pPr>
            <w:r>
              <w:rPr>
                <w:sz w:val="20"/>
                <w:u w:val="single" w:color="000000"/>
              </w:rPr>
              <w:t>Parish Twitter: (âSSJohnandMartin.org.uk</w:t>
            </w:r>
          </w:p>
        </w:tc>
        <w:tc>
          <w:tcPr>
            <w:tcW w:w="27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3807B1" w:rsidRDefault="009646B1">
            <w:pPr>
              <w:spacing w:after="0"/>
              <w:ind w:right="1406"/>
            </w:pPr>
            <w:r>
              <w:rPr>
                <w:sz w:val="18"/>
              </w:rPr>
              <w:t>Deacon: Dominic Kerr</w:t>
            </w:r>
          </w:p>
        </w:tc>
      </w:tr>
      <w:tr w:rsidR="003807B1">
        <w:trPr>
          <w:trHeight w:val="583"/>
        </w:trPr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807B1" w:rsidRDefault="009646B1">
            <w:pPr>
              <w:spacing w:after="2"/>
              <w:ind w:left="78"/>
            </w:pPr>
            <w:r>
              <w:rPr>
                <w:sz w:val="20"/>
              </w:rPr>
              <w:t>Month/Year</w:t>
            </w:r>
          </w:p>
          <w:p w:rsidR="003807B1" w:rsidRDefault="009646B1">
            <w:pPr>
              <w:spacing w:after="0"/>
              <w:ind w:left="78"/>
            </w:pPr>
            <w:r>
              <w:rPr>
                <w:sz w:val="20"/>
              </w:rPr>
              <w:t>Feb 2025</w:t>
            </w:r>
          </w:p>
        </w:tc>
        <w:tc>
          <w:tcPr>
            <w:tcW w:w="5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07B1" w:rsidRDefault="003807B1"/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07B1" w:rsidRDefault="003807B1"/>
        </w:tc>
        <w:tc>
          <w:tcPr>
            <w:tcW w:w="4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07B1" w:rsidRDefault="003807B1"/>
        </w:tc>
        <w:tc>
          <w:tcPr>
            <w:tcW w:w="27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07B1" w:rsidRDefault="003807B1"/>
        </w:tc>
      </w:tr>
      <w:tr w:rsidR="003807B1">
        <w:trPr>
          <w:trHeight w:val="396"/>
        </w:trPr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1" w:rsidRDefault="009646B1">
            <w:pPr>
              <w:spacing w:after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622085" cy="791257"/>
                  <wp:effectExtent l="0" t="0" r="0" b="0"/>
                  <wp:docPr id="4198" name="Picture 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Picture 41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85" cy="79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116"/>
            </w:pPr>
            <w:r>
              <w:rPr>
                <w:sz w:val="18"/>
              </w:rPr>
              <w:t>Sun</w:t>
            </w:r>
          </w:p>
        </w:tc>
        <w:tc>
          <w:tcPr>
            <w:tcW w:w="5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07B1" w:rsidRDefault="003807B1"/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</w:pPr>
            <w:r>
              <w:rPr>
                <w:sz w:val="16"/>
              </w:rPr>
              <w:t>09:30am</w:t>
            </w:r>
          </w:p>
        </w:tc>
        <w:tc>
          <w:tcPr>
            <w:tcW w:w="4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699"/>
            </w:pPr>
            <w:r>
              <w:rPr>
                <w:sz w:val="18"/>
              </w:rPr>
              <w:t>Sixth Sunday in Ordinary Time</w:t>
            </w:r>
          </w:p>
        </w:tc>
        <w:tc>
          <w:tcPr>
            <w:tcW w:w="27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07B1" w:rsidRDefault="003807B1"/>
        </w:tc>
      </w:tr>
      <w:tr w:rsidR="003807B1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807B1" w:rsidRDefault="003807B1"/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807B1" w:rsidRDefault="003807B1"/>
        </w:tc>
        <w:tc>
          <w:tcPr>
            <w:tcW w:w="5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14"/>
            </w:pPr>
            <w:r>
              <w:rPr>
                <w:sz w:val="14"/>
              </w:rPr>
              <w:t>18th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22"/>
            </w:pPr>
            <w:r>
              <w:rPr>
                <w:sz w:val="16"/>
              </w:rPr>
              <w:t>10:00am</w:t>
            </w:r>
          </w:p>
        </w:tc>
        <w:tc>
          <w:tcPr>
            <w:tcW w:w="4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1261"/>
            </w:pPr>
            <w:r>
              <w:rPr>
                <w:sz w:val="16"/>
              </w:rPr>
              <w:t>Ash Wednesday</w:t>
            </w:r>
          </w:p>
        </w:tc>
        <w:tc>
          <w:tcPr>
            <w:tcW w:w="27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07B1" w:rsidRDefault="003807B1"/>
        </w:tc>
      </w:tr>
      <w:tr w:rsidR="003807B1">
        <w:trPr>
          <w:trHeight w:val="5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1" w:rsidRDefault="003807B1"/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123"/>
            </w:pPr>
            <w:r>
              <w:rPr>
                <w:sz w:val="18"/>
              </w:rPr>
              <w:t>Sun</w:t>
            </w:r>
          </w:p>
        </w:tc>
        <w:tc>
          <w:tcPr>
            <w:tcW w:w="5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</w:pPr>
            <w:r>
              <w:rPr>
                <w:sz w:val="14"/>
              </w:rPr>
              <w:t>22nd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7"/>
            </w:pPr>
            <w:r>
              <w:rPr>
                <w:sz w:val="16"/>
              </w:rPr>
              <w:t>09:30am</w:t>
            </w:r>
          </w:p>
        </w:tc>
        <w:tc>
          <w:tcPr>
            <w:tcW w:w="4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807B1" w:rsidRDefault="009646B1">
            <w:pPr>
              <w:spacing w:after="0"/>
              <w:ind w:left="1131"/>
            </w:pPr>
            <w:r>
              <w:rPr>
                <w:sz w:val="16"/>
              </w:rPr>
              <w:t xml:space="preserve">First </w:t>
            </w:r>
            <w:proofErr w:type="spellStart"/>
            <w:r>
              <w:rPr>
                <w:sz w:val="16"/>
              </w:rPr>
              <w:t>Sundav</w:t>
            </w:r>
            <w:proofErr w:type="spellEnd"/>
            <w:r>
              <w:rPr>
                <w:sz w:val="16"/>
              </w:rPr>
              <w:t xml:space="preserve"> of Lent</w:t>
            </w:r>
          </w:p>
        </w:tc>
        <w:tc>
          <w:tcPr>
            <w:tcW w:w="27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07B1" w:rsidRDefault="003807B1"/>
        </w:tc>
      </w:tr>
    </w:tbl>
    <w:p w:rsidR="003807B1" w:rsidRDefault="009646B1">
      <w:pPr>
        <w:spacing w:after="20"/>
        <w:ind w:left="795" w:right="728" w:hanging="10"/>
        <w:jc w:val="center"/>
      </w:pPr>
      <w:r>
        <w:rPr>
          <w:sz w:val="20"/>
          <w:u w:val="single" w:color="000000"/>
        </w:rPr>
        <w:t xml:space="preserve">Please </w:t>
      </w:r>
      <w:proofErr w:type="spellStart"/>
      <w:r>
        <w:rPr>
          <w:sz w:val="20"/>
          <w:u w:val="single" w:color="000000"/>
        </w:rPr>
        <w:t>prav</w:t>
      </w:r>
      <w:proofErr w:type="spellEnd"/>
      <w:r>
        <w:rPr>
          <w:sz w:val="20"/>
          <w:u w:val="single" w:color="000000"/>
        </w:rPr>
        <w:t xml:space="preserve"> for those within our Parish who are sick:</w:t>
      </w:r>
    </w:p>
    <w:p w:rsidR="003807B1" w:rsidRDefault="009646B1">
      <w:pPr>
        <w:spacing w:after="23"/>
        <w:ind w:left="10" w:right="64" w:hanging="10"/>
        <w:jc w:val="right"/>
      </w:pPr>
      <w:r>
        <w:rPr>
          <w:sz w:val="18"/>
        </w:rPr>
        <w:t xml:space="preserve">Catherine Ling. Elizabeth &amp; Terry Keene, Anne Murphy. Dawn </w:t>
      </w:r>
      <w:proofErr w:type="spellStart"/>
      <w:r>
        <w:rPr>
          <w:sz w:val="18"/>
        </w:rPr>
        <w:t>McGhie</w:t>
      </w:r>
      <w:proofErr w:type="spellEnd"/>
      <w:r>
        <w:rPr>
          <w:sz w:val="18"/>
        </w:rPr>
        <w:t xml:space="preserve">, Beatrice </w:t>
      </w:r>
      <w:proofErr w:type="spellStart"/>
      <w:r>
        <w:rPr>
          <w:sz w:val="18"/>
        </w:rPr>
        <w:t>Akomanyi</w:t>
      </w:r>
      <w:proofErr w:type="spellEnd"/>
      <w:r>
        <w:rPr>
          <w:sz w:val="18"/>
        </w:rPr>
        <w:t xml:space="preserve">, Alan &amp; Tess </w:t>
      </w:r>
      <w:proofErr w:type="spellStart"/>
      <w:r>
        <w:rPr>
          <w:sz w:val="18"/>
        </w:rPr>
        <w:t>Shepphard</w:t>
      </w:r>
      <w:proofErr w:type="spellEnd"/>
      <w:r>
        <w:rPr>
          <w:sz w:val="18"/>
        </w:rPr>
        <w:t>. Jan</w:t>
      </w:r>
    </w:p>
    <w:p w:rsidR="003807B1" w:rsidRDefault="009646B1">
      <w:pPr>
        <w:spacing w:after="23"/>
        <w:ind w:left="10" w:right="64" w:hanging="10"/>
        <w:jc w:val="right"/>
      </w:pPr>
      <w:r>
        <w:rPr>
          <w:sz w:val="18"/>
        </w:rPr>
        <w:t xml:space="preserve">Waterson Lola </w:t>
      </w:r>
      <w:proofErr w:type="spellStart"/>
      <w:r>
        <w:rPr>
          <w:sz w:val="18"/>
        </w:rPr>
        <w:t>Rayson</w:t>
      </w:r>
      <w:proofErr w:type="spellEnd"/>
      <w:r>
        <w:rPr>
          <w:sz w:val="18"/>
        </w:rPr>
        <w:t xml:space="preserve">. Margaret </w:t>
      </w:r>
      <w:proofErr w:type="spellStart"/>
      <w:r>
        <w:rPr>
          <w:sz w:val="18"/>
        </w:rPr>
        <w:t>Ozanne</w:t>
      </w:r>
      <w:proofErr w:type="gramStart"/>
      <w:r>
        <w:rPr>
          <w:sz w:val="18"/>
        </w:rPr>
        <w:t>,Naomi</w:t>
      </w:r>
      <w:proofErr w:type="spellEnd"/>
      <w:proofErr w:type="gramEnd"/>
      <w:r>
        <w:rPr>
          <w:sz w:val="18"/>
        </w:rPr>
        <w:t xml:space="preserve"> Gardner, </w:t>
      </w:r>
      <w:proofErr w:type="spellStart"/>
      <w:r>
        <w:rPr>
          <w:sz w:val="18"/>
        </w:rPr>
        <w:t>IMargaret</w:t>
      </w:r>
      <w:proofErr w:type="spellEnd"/>
      <w:r>
        <w:rPr>
          <w:sz w:val="18"/>
        </w:rPr>
        <w:t xml:space="preserve"> Walker. Fr Michael White. </w:t>
      </w:r>
      <w:r>
        <w:rPr>
          <w:sz w:val="18"/>
        </w:rPr>
        <w:t>Stacey Thomas. Sister Enda</w:t>
      </w:r>
      <w:r>
        <w:rPr>
          <w:noProof/>
        </w:rPr>
        <w:drawing>
          <wp:inline distT="0" distB="0" distL="0" distR="0">
            <wp:extent cx="22871" cy="32016"/>
            <wp:effectExtent l="0" t="0" r="0" b="0"/>
            <wp:docPr id="4284" name="Picture 4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" name="Picture 42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71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7B1" w:rsidRDefault="009646B1">
      <w:pPr>
        <w:spacing w:after="252" w:line="265" w:lineRule="auto"/>
        <w:ind w:left="817" w:right="14" w:hanging="10"/>
        <w:jc w:val="center"/>
      </w:pPr>
      <w:r>
        <w:rPr>
          <w:sz w:val="18"/>
        </w:rPr>
        <w:t>Sharon Simon</w:t>
      </w:r>
    </w:p>
    <w:p w:rsidR="003807B1" w:rsidRDefault="009646B1">
      <w:pPr>
        <w:spacing w:after="20"/>
        <w:ind w:left="795" w:hanging="10"/>
        <w:jc w:val="center"/>
      </w:pPr>
      <w:r>
        <w:rPr>
          <w:sz w:val="20"/>
          <w:u w:val="single" w:color="000000"/>
        </w:rPr>
        <w:t xml:space="preserve">Please </w:t>
      </w:r>
      <w:proofErr w:type="spellStart"/>
      <w:r>
        <w:rPr>
          <w:sz w:val="20"/>
          <w:u w:val="single" w:color="000000"/>
        </w:rPr>
        <w:t>prav</w:t>
      </w:r>
      <w:proofErr w:type="spellEnd"/>
      <w:r>
        <w:rPr>
          <w:sz w:val="20"/>
          <w:u w:val="single" w:color="000000"/>
        </w:rPr>
        <w:t xml:space="preserve"> for those who have </w:t>
      </w:r>
      <w:proofErr w:type="spellStart"/>
      <w:r>
        <w:rPr>
          <w:sz w:val="20"/>
          <w:u w:val="single" w:color="000000"/>
        </w:rPr>
        <w:t>recentlv</w:t>
      </w:r>
      <w:proofErr w:type="spellEnd"/>
      <w:r>
        <w:rPr>
          <w:sz w:val="20"/>
          <w:u w:val="single" w:color="000000"/>
        </w:rPr>
        <w:t xml:space="preserve"> died:</w:t>
      </w:r>
    </w:p>
    <w:p w:rsidR="003807B1" w:rsidRDefault="009646B1">
      <w:pPr>
        <w:spacing w:after="0" w:line="265" w:lineRule="auto"/>
        <w:ind w:left="817" w:hanging="10"/>
        <w:jc w:val="center"/>
      </w:pPr>
      <w:proofErr w:type="spellStart"/>
      <w:proofErr w:type="gramStart"/>
      <w:r>
        <w:rPr>
          <w:sz w:val="18"/>
        </w:rPr>
        <w:t>Sr</w:t>
      </w:r>
      <w:proofErr w:type="spellEnd"/>
      <w:r>
        <w:rPr>
          <w:sz w:val="18"/>
        </w:rPr>
        <w:t xml:space="preserve"> .</w:t>
      </w:r>
      <w:proofErr w:type="gramEnd"/>
      <w:r>
        <w:rPr>
          <w:sz w:val="18"/>
        </w:rPr>
        <w:t xml:space="preserve"> Magdalena </w:t>
      </w:r>
      <w:proofErr w:type="spellStart"/>
      <w:r>
        <w:rPr>
          <w:sz w:val="18"/>
        </w:rPr>
        <w:t>NIaria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Berkery</w:t>
      </w:r>
      <w:proofErr w:type="spellEnd"/>
    </w:p>
    <w:p w:rsidR="003807B1" w:rsidRDefault="009646B1">
      <w:pPr>
        <w:spacing w:after="20"/>
        <w:ind w:left="795" w:right="699" w:hanging="10"/>
        <w:jc w:val="center"/>
      </w:pPr>
      <w:r>
        <w:rPr>
          <w:sz w:val="20"/>
          <w:u w:val="single" w:color="000000"/>
        </w:rPr>
        <w:t xml:space="preserve">Please </w:t>
      </w:r>
      <w:proofErr w:type="spellStart"/>
      <w:r>
        <w:rPr>
          <w:sz w:val="20"/>
          <w:u w:val="single" w:color="000000"/>
        </w:rPr>
        <w:t>prav</w:t>
      </w:r>
      <w:proofErr w:type="spellEnd"/>
      <w:r>
        <w:rPr>
          <w:sz w:val="20"/>
          <w:u w:val="single" w:color="000000"/>
        </w:rPr>
        <w:t xml:space="preserve"> for those whose anniversaries occur at this time:</w:t>
      </w:r>
    </w:p>
    <w:p w:rsidR="003807B1" w:rsidRDefault="009646B1">
      <w:pPr>
        <w:spacing w:after="10" w:line="271" w:lineRule="auto"/>
        <w:ind w:left="1059" w:hanging="836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285" name="Picture 4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" name="Picture 42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Matthew Glynn. Patrick Collins, Mary (1Molly) Clancy, Rev. William </w:t>
      </w:r>
      <w:proofErr w:type="spellStart"/>
      <w:r>
        <w:rPr>
          <w:sz w:val="18"/>
        </w:rPr>
        <w:t>Conefrev</w:t>
      </w:r>
      <w:proofErr w:type="spellEnd"/>
      <w:r>
        <w:rPr>
          <w:sz w:val="18"/>
        </w:rPr>
        <w:t xml:space="preserve">, Thomas Joseph Craddock, </w:t>
      </w:r>
      <w:proofErr w:type="spellStart"/>
      <w:r>
        <w:rPr>
          <w:sz w:val="18"/>
        </w:rPr>
        <w:t>Rev.Sr</w:t>
      </w:r>
      <w:proofErr w:type="spellEnd"/>
      <w:r>
        <w:rPr>
          <w:sz w:val="18"/>
        </w:rPr>
        <w:t>. Patrice Robinson Lawrence Felix [Martin, Fr. Joe Carroll CSSP, Thomas Collins, Steven Mark O'Callaghan, David Noel Murphy</w:t>
      </w:r>
    </w:p>
    <w:p w:rsidR="003807B1" w:rsidRDefault="009646B1">
      <w:pPr>
        <w:spacing w:after="0" w:line="265" w:lineRule="auto"/>
        <w:ind w:left="817" w:right="706" w:hanging="10"/>
        <w:jc w:val="center"/>
      </w:pPr>
      <w:r>
        <w:rPr>
          <w:sz w:val="18"/>
        </w:rPr>
        <w:t>Rev.Fr. John Peter Dowlin</w:t>
      </w:r>
      <w:r>
        <w:rPr>
          <w:sz w:val="18"/>
        </w:rPr>
        <w:t>g. John Saunders, Lilian B 'an</w:t>
      </w:r>
    </w:p>
    <w:p w:rsidR="003807B1" w:rsidRDefault="009646B1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0"/>
        <w:ind w:left="540"/>
        <w:jc w:val="center"/>
      </w:pPr>
      <w:proofErr w:type="spellStart"/>
      <w:r>
        <w:rPr>
          <w:u w:val="single" w:color="000000"/>
        </w:rPr>
        <w:t>Praver</w:t>
      </w:r>
      <w:proofErr w:type="spellEnd"/>
      <w:r>
        <w:rPr>
          <w:u w:val="single" w:color="000000"/>
        </w:rPr>
        <w:t xml:space="preserve"> for the dead:</w:t>
      </w:r>
    </w:p>
    <w:p w:rsidR="003807B1" w:rsidRDefault="009646B1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3"/>
        <w:ind w:left="550" w:hanging="10"/>
      </w:pPr>
      <w:r>
        <w:rPr>
          <w:sz w:val="20"/>
        </w:rPr>
        <w:t>Eternal rest Grant unto them, O Lord and let perpetual light shine upon them.</w:t>
      </w:r>
    </w:p>
    <w:p w:rsidR="003807B1" w:rsidRDefault="009646B1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22" w:line="265" w:lineRule="auto"/>
        <w:ind w:left="550" w:hanging="10"/>
        <w:jc w:val="center"/>
      </w:pPr>
      <w:r>
        <w:rPr>
          <w:sz w:val="20"/>
        </w:rPr>
        <w:t xml:space="preserve">May they rest in </w:t>
      </w:r>
      <w:proofErr w:type="gramStart"/>
      <w:r>
        <w:rPr>
          <w:sz w:val="20"/>
        </w:rPr>
        <w:t>Peace.</w:t>
      </w:r>
      <w:proofErr w:type="gramEnd"/>
      <w:r>
        <w:rPr>
          <w:sz w:val="20"/>
        </w:rPr>
        <w:t xml:space="preserve"> Amen</w:t>
      </w:r>
    </w:p>
    <w:p w:rsidR="003807B1" w:rsidRDefault="009646B1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3"/>
        <w:ind w:left="550" w:hanging="10"/>
      </w:pP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may their souls and the souls of all the faithful departed through the mercy of God, Rest in peace.</w:t>
      </w:r>
    </w:p>
    <w:p w:rsidR="003807B1" w:rsidRDefault="009646B1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488" w:line="265" w:lineRule="auto"/>
        <w:ind w:left="550" w:hanging="10"/>
        <w:jc w:val="center"/>
      </w:pPr>
      <w:r>
        <w:rPr>
          <w:sz w:val="20"/>
        </w:rPr>
        <w:t>Amen</w:t>
      </w:r>
    </w:p>
    <w:p w:rsidR="003807B1" w:rsidRDefault="009646B1">
      <w:pPr>
        <w:tabs>
          <w:tab w:val="center" w:pos="2744"/>
          <w:tab w:val="center" w:pos="6181"/>
        </w:tabs>
        <w:spacing w:after="285" w:line="261" w:lineRule="auto"/>
      </w:pPr>
      <w:r>
        <w:tab/>
      </w:r>
      <w:r>
        <w:t>£££-</w:t>
      </w:r>
      <w:proofErr w:type="spellStart"/>
      <w:r>
        <w:t>Todav</w:t>
      </w:r>
      <w:proofErr w:type="spellEnd"/>
      <w:r>
        <w:t xml:space="preserve"> there </w:t>
      </w:r>
      <w:r>
        <w:tab/>
        <w:t xml:space="preserve">be a voluntary' Second Collection for LIFE </w:t>
      </w:r>
      <w:proofErr w:type="spellStart"/>
      <w:proofErr w:type="gramStart"/>
      <w:r>
        <w:t>Charitx</w:t>
      </w:r>
      <w:proofErr w:type="spellEnd"/>
      <w:r>
        <w:t xml:space="preserve"> .</w:t>
      </w:r>
      <w:proofErr w:type="gramEnd"/>
    </w:p>
    <w:p w:rsidR="003807B1" w:rsidRDefault="009646B1">
      <w:pPr>
        <w:spacing w:after="36" w:line="271" w:lineRule="auto"/>
        <w:ind w:left="17" w:hanging="10"/>
      </w:pPr>
      <w:r>
        <w:rPr>
          <w:sz w:val="18"/>
        </w:rPr>
        <w:lastRenderedPageBreak/>
        <w:t>The Parish operates in accordance with Statutory Safeguarding Guidance and t</w:t>
      </w:r>
      <w:r>
        <w:rPr>
          <w:sz w:val="18"/>
        </w:rPr>
        <w:t xml:space="preserve">he </w:t>
      </w:r>
      <w:proofErr w:type="spellStart"/>
      <w:r>
        <w:rPr>
          <w:sz w:val="18"/>
        </w:rPr>
        <w:t>Vational</w:t>
      </w:r>
      <w:proofErr w:type="spellEnd"/>
      <w:r>
        <w:rPr>
          <w:sz w:val="18"/>
        </w:rPr>
        <w:t xml:space="preserve"> and Archdioceses policies &amp; procedures at all times.</w:t>
      </w:r>
    </w:p>
    <w:p w:rsidR="003807B1" w:rsidRDefault="009646B1">
      <w:pPr>
        <w:spacing w:after="10" w:line="271" w:lineRule="auto"/>
        <w:ind w:left="17" w:hanging="10"/>
      </w:pPr>
      <w:r>
        <w:rPr>
          <w:sz w:val="18"/>
        </w:rPr>
        <w:t xml:space="preserve">Our Parish Safeguarding Representative is Chris </w:t>
      </w:r>
      <w:proofErr w:type="spellStart"/>
      <w:r>
        <w:rPr>
          <w:sz w:val="18"/>
        </w:rPr>
        <w:t>Packham</w:t>
      </w:r>
      <w:proofErr w:type="spellEnd"/>
      <w:r>
        <w:rPr>
          <w:sz w:val="18"/>
        </w:rPr>
        <w:t xml:space="preserve">. He can he contacted at: </w:t>
      </w:r>
      <w:r>
        <w:rPr>
          <w:sz w:val="18"/>
          <w:u w:val="single" w:color="000000"/>
        </w:rPr>
        <w:t>sg.ssiohnandmartin.bham@tcaob.org.uk</w:t>
      </w:r>
      <w:r>
        <w:rPr>
          <w:sz w:val="18"/>
        </w:rPr>
        <w:t xml:space="preserve"> or alternatively the</w:t>
      </w:r>
    </w:p>
    <w:p w:rsidR="003807B1" w:rsidRDefault="009646B1">
      <w:pPr>
        <w:spacing w:after="1058" w:line="265" w:lineRule="auto"/>
        <w:ind w:left="817" w:right="807" w:hanging="10"/>
        <w:jc w:val="center"/>
      </w:pPr>
      <w:r>
        <w:rPr>
          <w:sz w:val="18"/>
        </w:rPr>
        <w:t xml:space="preserve">Diocesan </w:t>
      </w:r>
      <w:proofErr w:type="spellStart"/>
      <w:r>
        <w:rPr>
          <w:sz w:val="18"/>
        </w:rPr>
        <w:t>Safèguarding</w:t>
      </w:r>
      <w:proofErr w:type="spellEnd"/>
      <w:r>
        <w:rPr>
          <w:sz w:val="18"/>
        </w:rPr>
        <w:t xml:space="preserve"> team can be contacted on 0/21 230 6240 </w:t>
      </w:r>
      <w:r>
        <w:rPr>
          <w:noProof/>
        </w:rPr>
        <w:drawing>
          <wp:inline distT="0" distB="0" distL="0" distR="0">
            <wp:extent cx="1335653" cy="114343"/>
            <wp:effectExtent l="0" t="0" r="0" b="0"/>
            <wp:docPr id="4344" name="Picture 4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" name="Picture 43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5653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8"/>
        </w:rPr>
        <w:t>ifyou</w:t>
      </w:r>
      <w:proofErr w:type="spellEnd"/>
      <w:r>
        <w:rPr>
          <w:sz w:val="18"/>
        </w:rPr>
        <w:t xml:space="preserve"> have any concern</w:t>
      </w:r>
    </w:p>
    <w:p w:rsidR="003807B1" w:rsidRDefault="009646B1">
      <w:pPr>
        <w:spacing w:after="198"/>
        <w:ind w:left="615" w:hanging="10"/>
        <w:jc w:val="center"/>
      </w:pPr>
      <w:r>
        <w:rPr>
          <w:sz w:val="16"/>
        </w:rPr>
        <w:t>This Parish is part of the Archdiocese of Birmingham: Registered Charity No. 234216</w:t>
      </w:r>
    </w:p>
    <w:p w:rsidR="003807B1" w:rsidRDefault="009646B1">
      <w:pPr>
        <w:spacing w:after="0" w:line="276" w:lineRule="auto"/>
        <w:ind w:left="3530" w:right="1635" w:hanging="1297"/>
        <w:jc w:val="both"/>
      </w:pPr>
      <w:r>
        <w:rPr>
          <w:sz w:val="16"/>
        </w:rPr>
        <w:t>Please take this newsletter home to read &amp; Please join after Sunday Mass for tea and co</w:t>
      </w:r>
      <w:r>
        <w:rPr>
          <w:sz w:val="16"/>
        </w:rPr>
        <w:t xml:space="preserve">ffee in the hall Thank you to everybody who helps to run the parish smooth y: </w:t>
      </w:r>
      <w:r>
        <w:rPr>
          <w:sz w:val="16"/>
          <w:u w:val="single" w:color="000000"/>
        </w:rPr>
        <w:t xml:space="preserve">Fr </w:t>
      </w:r>
      <w:proofErr w:type="spellStart"/>
      <w:r>
        <w:rPr>
          <w:sz w:val="16"/>
          <w:u w:val="single" w:color="000000"/>
        </w:rPr>
        <w:t>Babu</w:t>
      </w:r>
      <w:proofErr w:type="spellEnd"/>
    </w:p>
    <w:p w:rsidR="003807B1" w:rsidRDefault="003807B1">
      <w:pPr>
        <w:sectPr w:rsidR="003807B1">
          <w:pgSz w:w="11900" w:h="16840"/>
          <w:pgMar w:top="1440" w:right="1160" w:bottom="1440" w:left="267" w:header="720" w:footer="720" w:gutter="0"/>
          <w:cols w:space="720"/>
        </w:sectPr>
      </w:pPr>
    </w:p>
    <w:p w:rsidR="003807B1" w:rsidRDefault="009646B1">
      <w:pPr>
        <w:spacing w:after="0"/>
        <w:ind w:left="74" w:hanging="10"/>
      </w:pPr>
      <w:r>
        <w:rPr>
          <w:rFonts w:ascii="Calibri" w:eastAsia="Calibri" w:hAnsi="Calibri" w:cs="Calibri"/>
          <w:u w:val="single" w:color="000000"/>
        </w:rPr>
        <w:t>Parish Notices:</w:t>
      </w:r>
    </w:p>
    <w:p w:rsidR="003807B1" w:rsidRDefault="009646B1">
      <w:pPr>
        <w:spacing w:after="30" w:line="260" w:lineRule="auto"/>
        <w:ind w:left="28" w:firstLine="4"/>
        <w:jc w:val="both"/>
      </w:pPr>
      <w:r>
        <w:rPr>
          <w:rFonts w:ascii="Calibri" w:eastAsia="Calibri" w:hAnsi="Calibri" w:cs="Calibri"/>
          <w:sz w:val="20"/>
        </w:rPr>
        <w:t>If anyone requires Confessions, the Priest is available upon request.</w:t>
      </w:r>
    </w:p>
    <w:p w:rsidR="003807B1" w:rsidRDefault="009646B1">
      <w:pPr>
        <w:spacing w:after="4" w:line="260" w:lineRule="auto"/>
        <w:ind w:left="28" w:right="461" w:firstLine="4"/>
        <w:jc w:val="both"/>
      </w:pPr>
      <w:r>
        <w:rPr>
          <w:rFonts w:ascii="Calibri" w:eastAsia="Calibri" w:hAnsi="Calibri" w:cs="Calibri"/>
          <w:sz w:val="20"/>
          <w:u w:val="single" w:color="000000"/>
        </w:rPr>
        <w:t>Sick Visit:</w:t>
      </w:r>
      <w:r>
        <w:rPr>
          <w:rFonts w:ascii="Calibri" w:eastAsia="Calibri" w:hAnsi="Calibri" w:cs="Calibri"/>
          <w:sz w:val="20"/>
        </w:rPr>
        <w:t xml:space="preserve"> Anyone who needs a sick visit or knows of anyone who requires one, please contact Fr </w:t>
      </w:r>
      <w:proofErr w:type="spellStart"/>
      <w:r>
        <w:rPr>
          <w:rFonts w:ascii="Calibri" w:eastAsia="Calibri" w:hAnsi="Calibri" w:cs="Calibri"/>
          <w:sz w:val="20"/>
        </w:rPr>
        <w:t>Babu</w:t>
      </w:r>
      <w:proofErr w:type="spellEnd"/>
      <w:r>
        <w:rPr>
          <w:rFonts w:ascii="Calibri" w:eastAsia="Calibri" w:hAnsi="Calibri" w:cs="Calibri"/>
          <w:sz w:val="20"/>
        </w:rPr>
        <w:t xml:space="preserve"> on 0121 4403025 or 07778624455(text only)</w:t>
      </w:r>
    </w:p>
    <w:p w:rsidR="003807B1" w:rsidRDefault="009646B1">
      <w:pPr>
        <w:spacing w:after="4" w:line="260" w:lineRule="auto"/>
        <w:ind w:left="28" w:right="194" w:firstLine="4"/>
        <w:jc w:val="both"/>
      </w:pPr>
      <w:r>
        <w:rPr>
          <w:rFonts w:ascii="Calibri" w:eastAsia="Calibri" w:hAnsi="Calibri" w:cs="Calibri"/>
          <w:sz w:val="20"/>
          <w:u w:val="single" w:color="000000"/>
        </w:rPr>
        <w:t>Mass intention:</w:t>
      </w:r>
      <w:r>
        <w:rPr>
          <w:rFonts w:ascii="Calibri" w:eastAsia="Calibri" w:hAnsi="Calibri" w:cs="Calibri"/>
          <w:sz w:val="20"/>
        </w:rPr>
        <w:t xml:space="preserve"> For anyone who would like to book for a Mass intention, please find envelopes available from the porch and </w:t>
      </w:r>
      <w:r>
        <w:rPr>
          <w:rFonts w:ascii="Calibri" w:eastAsia="Calibri" w:hAnsi="Calibri" w:cs="Calibri"/>
          <w:sz w:val="20"/>
        </w:rPr>
        <w:t>pop them in our "Letter Box" in the church or through the Presbytery door.</w:t>
      </w:r>
    </w:p>
    <w:p w:rsidR="003807B1" w:rsidRDefault="009646B1">
      <w:pPr>
        <w:spacing w:after="4" w:line="260" w:lineRule="auto"/>
        <w:ind w:left="28" w:right="137" w:firstLine="4"/>
        <w:jc w:val="both"/>
      </w:pPr>
      <w:r>
        <w:rPr>
          <w:rFonts w:ascii="Calibri" w:eastAsia="Calibri" w:hAnsi="Calibri" w:cs="Calibri"/>
          <w:sz w:val="20"/>
          <w:u w:val="single" w:color="000000"/>
        </w:rPr>
        <w:t xml:space="preserve">Parish Library </w:t>
      </w:r>
      <w:r>
        <w:rPr>
          <w:rFonts w:ascii="Calibri" w:eastAsia="Calibri" w:hAnsi="Calibri" w:cs="Calibri"/>
          <w:sz w:val="20"/>
        </w:rPr>
        <w:t>Books covering, scripture, prayer, spirituality, and theology. They are for the use of all parishioners to borrow and to return them at your leisure. There are also b</w:t>
      </w:r>
      <w:r>
        <w:rPr>
          <w:rFonts w:ascii="Calibri" w:eastAsia="Calibri" w:hAnsi="Calibri" w:cs="Calibri"/>
          <w:sz w:val="20"/>
        </w:rPr>
        <w:t xml:space="preserve">ooks for children's use during Mass. These </w:t>
      </w:r>
      <w:proofErr w:type="gramStart"/>
      <w:r>
        <w:rPr>
          <w:rFonts w:ascii="Calibri" w:eastAsia="Calibri" w:hAnsi="Calibri" w:cs="Calibri"/>
          <w:sz w:val="20"/>
        </w:rPr>
        <w:t>should be returned</w:t>
      </w:r>
      <w:proofErr w:type="gramEnd"/>
      <w:r>
        <w:rPr>
          <w:rFonts w:ascii="Calibri" w:eastAsia="Calibri" w:hAnsi="Calibri" w:cs="Calibri"/>
          <w:sz w:val="20"/>
        </w:rPr>
        <w:t xml:space="preserve"> after Mass. Thank you.</w:t>
      </w:r>
    </w:p>
    <w:p w:rsidR="003807B1" w:rsidRDefault="009646B1">
      <w:pPr>
        <w:spacing w:after="4" w:line="260" w:lineRule="auto"/>
        <w:ind w:left="28" w:firstLine="4"/>
        <w:jc w:val="both"/>
      </w:pPr>
      <w:r>
        <w:rPr>
          <w:rFonts w:ascii="Calibri" w:eastAsia="Calibri" w:hAnsi="Calibri" w:cs="Calibri"/>
          <w:sz w:val="20"/>
          <w:u w:val="single" w:color="000000"/>
        </w:rPr>
        <w:t>Children's room</w:t>
      </w:r>
      <w:r>
        <w:rPr>
          <w:rFonts w:ascii="Calibri" w:eastAsia="Calibri" w:hAnsi="Calibri" w:cs="Calibri"/>
          <w:sz w:val="20"/>
        </w:rPr>
        <w:t xml:space="preserve">: At the back of the church, please use with your children if you need time </w:t>
      </w:r>
      <w:proofErr w:type="gramStart"/>
      <w:r>
        <w:rPr>
          <w:rFonts w:ascii="Calibri" w:eastAsia="Calibri" w:hAnsi="Calibri" w:cs="Calibri"/>
          <w:sz w:val="20"/>
        </w:rPr>
        <w:t>our during</w:t>
      </w:r>
      <w:proofErr w:type="gramEnd"/>
      <w:r>
        <w:rPr>
          <w:rFonts w:ascii="Calibri" w:eastAsia="Calibri" w:hAnsi="Calibri" w:cs="Calibri"/>
          <w:sz w:val="20"/>
        </w:rPr>
        <w:t xml:space="preserve"> mass. </w:t>
      </w:r>
      <w:r>
        <w:rPr>
          <w:rFonts w:ascii="Calibri" w:eastAsia="Calibri" w:hAnsi="Calibri" w:cs="Calibri"/>
          <w:sz w:val="20"/>
          <w:u w:val="single" w:color="000000"/>
        </w:rPr>
        <w:t>Collections:</w:t>
      </w:r>
    </w:p>
    <w:p w:rsidR="003807B1" w:rsidRDefault="009646B1">
      <w:pPr>
        <w:spacing w:after="4" w:line="260" w:lineRule="auto"/>
        <w:ind w:left="28" w:firstLine="4"/>
        <w:jc w:val="both"/>
      </w:pPr>
      <w:r>
        <w:rPr>
          <w:rFonts w:ascii="Calibri" w:eastAsia="Calibri" w:hAnsi="Calibri" w:cs="Calibri"/>
          <w:sz w:val="20"/>
        </w:rPr>
        <w:t>Collections for the week to 08 Feb 2026:£1 14.45</w:t>
      </w:r>
    </w:p>
    <w:p w:rsidR="003807B1" w:rsidRDefault="009646B1">
      <w:pPr>
        <w:spacing w:after="4" w:line="260" w:lineRule="auto"/>
        <w:ind w:left="1764" w:hanging="1736"/>
        <w:jc w:val="both"/>
      </w:pPr>
      <w:r>
        <w:rPr>
          <w:rFonts w:ascii="Calibri" w:eastAsia="Calibri" w:hAnsi="Calibri" w:cs="Calibri"/>
          <w:sz w:val="20"/>
        </w:rPr>
        <w:t xml:space="preserve">Split: Loose collection £86.45 Gift Aid Envelopes £28 </w:t>
      </w:r>
      <w:proofErr w:type="gramStart"/>
      <w:r>
        <w:rPr>
          <w:rFonts w:ascii="Calibri" w:eastAsia="Calibri" w:hAnsi="Calibri" w:cs="Calibri"/>
          <w:sz w:val="20"/>
          <w:u w:val="single" w:color="000000"/>
        </w:rPr>
        <w:t>What's</w:t>
      </w:r>
      <w:proofErr w:type="gramEnd"/>
      <w:r>
        <w:rPr>
          <w:rFonts w:ascii="Calibri" w:eastAsia="Calibri" w:hAnsi="Calibri" w:cs="Calibri"/>
          <w:sz w:val="20"/>
          <w:u w:val="single" w:color="000000"/>
        </w:rPr>
        <w:t xml:space="preserve"> coming up!</w:t>
      </w:r>
    </w:p>
    <w:p w:rsidR="003807B1" w:rsidRDefault="009646B1">
      <w:pPr>
        <w:spacing w:after="0"/>
        <w:ind w:left="74" w:hanging="10"/>
      </w:pPr>
      <w:r>
        <w:rPr>
          <w:rFonts w:ascii="Calibri" w:eastAsia="Calibri" w:hAnsi="Calibri" w:cs="Calibri"/>
          <w:u w:val="single" w:color="000000"/>
        </w:rPr>
        <w:t xml:space="preserve">SVP at </w:t>
      </w:r>
      <w:proofErr w:type="spellStart"/>
      <w:r>
        <w:rPr>
          <w:rFonts w:ascii="Calibri" w:eastAsia="Calibri" w:hAnsi="Calibri" w:cs="Calibri"/>
          <w:u w:val="single" w:color="000000"/>
        </w:rPr>
        <w:t>ss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 John and Martin</w:t>
      </w:r>
    </w:p>
    <w:p w:rsidR="003807B1" w:rsidRDefault="009646B1">
      <w:pPr>
        <w:spacing w:after="4" w:line="260" w:lineRule="auto"/>
        <w:ind w:left="28" w:firstLine="4"/>
        <w:jc w:val="both"/>
      </w:pPr>
      <w:proofErr w:type="gramStart"/>
      <w:r>
        <w:rPr>
          <w:rFonts w:ascii="Calibri" w:eastAsia="Calibri" w:hAnsi="Calibri" w:cs="Calibri"/>
          <w:sz w:val="20"/>
        </w:rPr>
        <w:t>Interested in the history of the area?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Keen to find out more about our parish through years?</w:t>
      </w:r>
      <w:proofErr w:type="gramEnd"/>
      <w:r>
        <w:rPr>
          <w:rFonts w:ascii="Calibri" w:eastAsia="Calibri" w:hAnsi="Calibri" w:cs="Calibri"/>
          <w:sz w:val="20"/>
        </w:rPr>
        <w:t xml:space="preserve"> Then come along to the Urban Village Hall on Tuesday 1 7</w:t>
      </w:r>
      <w:r>
        <w:rPr>
          <w:rFonts w:ascii="Calibri" w:eastAsia="Calibri" w:hAnsi="Calibri" w:cs="Calibri"/>
          <w:sz w:val="20"/>
          <w:vertAlign w:val="superscript"/>
        </w:rPr>
        <w:t xml:space="preserve">th </w:t>
      </w:r>
      <w:r>
        <w:rPr>
          <w:rFonts w:ascii="Calibri" w:eastAsia="Calibri" w:hAnsi="Calibri" w:cs="Calibri"/>
          <w:sz w:val="20"/>
        </w:rPr>
        <w:t xml:space="preserve">March </w:t>
      </w:r>
      <w:r>
        <w:rPr>
          <w:rFonts w:ascii="Calibri" w:eastAsia="Calibri" w:hAnsi="Calibri" w:cs="Calibri"/>
          <w:sz w:val="20"/>
        </w:rPr>
        <w:t xml:space="preserve">for a slide show and talk at the SVP Café. As its St Patrick's </w:t>
      </w:r>
      <w:proofErr w:type="gramStart"/>
      <w:r>
        <w:rPr>
          <w:rFonts w:ascii="Calibri" w:eastAsia="Calibri" w:hAnsi="Calibri" w:cs="Calibri"/>
          <w:sz w:val="20"/>
        </w:rPr>
        <w:t>Day</w:t>
      </w:r>
      <w:proofErr w:type="gramEnd"/>
      <w:r>
        <w:rPr>
          <w:rFonts w:ascii="Calibri" w:eastAsia="Calibri" w:hAnsi="Calibri" w:cs="Calibri"/>
          <w:sz w:val="20"/>
        </w:rPr>
        <w:t xml:space="preserve"> too there'll be music and refreshments to enjoy.</w:t>
      </w:r>
    </w:p>
    <w:p w:rsidR="003807B1" w:rsidRDefault="009646B1">
      <w:pPr>
        <w:spacing w:after="0"/>
        <w:ind w:left="130"/>
        <w:jc w:val="center"/>
      </w:pPr>
      <w:r>
        <w:rPr>
          <w:rFonts w:ascii="Calibri" w:eastAsia="Calibri" w:hAnsi="Calibri" w:cs="Calibri"/>
          <w:u w:val="single" w:color="000000"/>
        </w:rPr>
        <w:t>IN OTHER NEWS</w:t>
      </w:r>
      <w:proofErr w:type="gramStart"/>
      <w:r>
        <w:rPr>
          <w:rFonts w:ascii="Calibri" w:eastAsia="Calibri" w:hAnsi="Calibri" w:cs="Calibri"/>
          <w:u w:val="single" w:color="000000"/>
        </w:rPr>
        <w:t>.....</w:t>
      </w:r>
      <w:proofErr w:type="gramEnd"/>
    </w:p>
    <w:p w:rsidR="003807B1" w:rsidRDefault="009646B1">
      <w:pPr>
        <w:spacing w:after="0"/>
        <w:ind w:left="74" w:hanging="10"/>
      </w:pPr>
      <w:r>
        <w:rPr>
          <w:rFonts w:ascii="Calibri" w:eastAsia="Calibri" w:hAnsi="Calibri" w:cs="Calibri"/>
          <w:u w:val="single" w:color="000000"/>
        </w:rPr>
        <w:t>RCIA Programme:</w:t>
      </w:r>
    </w:p>
    <w:p w:rsidR="003807B1" w:rsidRDefault="009646B1">
      <w:pPr>
        <w:spacing w:after="3"/>
        <w:ind w:left="21" w:firstLine="12"/>
      </w:pPr>
      <w:r>
        <w:rPr>
          <w:rFonts w:ascii="Calibri" w:eastAsia="Calibri" w:hAnsi="Calibri" w:cs="Calibri"/>
          <w:sz w:val="20"/>
        </w:rPr>
        <w:t xml:space="preserve">RCIA Programme at St Catherine's Every Thursday from 7pm. These sessions will run </w:t>
      </w:r>
      <w:proofErr w:type="gramStart"/>
      <w:r>
        <w:rPr>
          <w:rFonts w:ascii="Calibri" w:eastAsia="Calibri" w:hAnsi="Calibri" w:cs="Calibri"/>
          <w:sz w:val="20"/>
        </w:rPr>
        <w:t>till</w:t>
      </w:r>
      <w:proofErr w:type="gramEnd"/>
      <w:r>
        <w:rPr>
          <w:rFonts w:ascii="Calibri" w:eastAsia="Calibri" w:hAnsi="Calibri" w:cs="Calibri"/>
          <w:sz w:val="20"/>
        </w:rPr>
        <w:t xml:space="preserve"> Christmas excludin</w:t>
      </w:r>
      <w:r>
        <w:rPr>
          <w:rFonts w:ascii="Calibri" w:eastAsia="Calibri" w:hAnsi="Calibri" w:cs="Calibri"/>
          <w:sz w:val="20"/>
        </w:rPr>
        <w:t>g school half-term and Christmas holidays. The RCIA programme is for anyone Interested in becoming a Catholic or who is interested in learning more about the Catholic faith.</w:t>
      </w:r>
    </w:p>
    <w:p w:rsidR="003807B1" w:rsidRDefault="009646B1">
      <w:pPr>
        <w:spacing w:after="0"/>
        <w:ind w:left="74" w:hanging="10"/>
      </w:pPr>
      <w:r>
        <w:rPr>
          <w:rFonts w:ascii="Calibri" w:eastAsia="Calibri" w:hAnsi="Calibri" w:cs="Calibri"/>
          <w:u w:val="single" w:color="000000"/>
        </w:rPr>
        <w:t>Communion under Both Kinds.</w:t>
      </w:r>
    </w:p>
    <w:p w:rsidR="003807B1" w:rsidRDefault="009646B1">
      <w:pPr>
        <w:spacing w:after="4" w:line="260" w:lineRule="auto"/>
        <w:ind w:left="28" w:firstLine="4"/>
        <w:jc w:val="both"/>
      </w:pPr>
      <w:r>
        <w:rPr>
          <w:rFonts w:ascii="Calibri" w:eastAsia="Calibri" w:hAnsi="Calibri" w:cs="Calibri"/>
          <w:sz w:val="20"/>
        </w:rPr>
        <w:t>When there are sufficient extraordinary ministers of c</w:t>
      </w:r>
      <w:r>
        <w:rPr>
          <w:rFonts w:ascii="Calibri" w:eastAsia="Calibri" w:hAnsi="Calibri" w:cs="Calibri"/>
          <w:sz w:val="20"/>
        </w:rPr>
        <w:t xml:space="preserve">ommunion at Mass on Sunday, we offer </w:t>
      </w:r>
      <w:proofErr w:type="gramStart"/>
      <w:r>
        <w:rPr>
          <w:rFonts w:ascii="Calibri" w:eastAsia="Calibri" w:hAnsi="Calibri" w:cs="Calibri"/>
          <w:sz w:val="20"/>
        </w:rPr>
        <w:t>holy communion</w:t>
      </w:r>
      <w:proofErr w:type="gramEnd"/>
      <w:r>
        <w:rPr>
          <w:rFonts w:ascii="Calibri" w:eastAsia="Calibri" w:hAnsi="Calibri" w:cs="Calibri"/>
          <w:sz w:val="20"/>
        </w:rPr>
        <w:t xml:space="preserve"> under both kinds. Please refrain from receiving from the chalice if you have a cold or similar virus.</w:t>
      </w:r>
    </w:p>
    <w:p w:rsidR="003807B1" w:rsidRDefault="009646B1">
      <w:pPr>
        <w:spacing w:after="4" w:line="260" w:lineRule="auto"/>
        <w:ind w:left="28" w:firstLine="4"/>
        <w:jc w:val="both"/>
      </w:pPr>
      <w:r>
        <w:rPr>
          <w:rFonts w:ascii="Calibri" w:eastAsia="Calibri" w:hAnsi="Calibri" w:cs="Calibri"/>
          <w:sz w:val="20"/>
        </w:rPr>
        <w:t>Thank you.</w:t>
      </w:r>
    </w:p>
    <w:p w:rsidR="003807B1" w:rsidRDefault="009646B1">
      <w:pPr>
        <w:spacing w:after="4" w:line="260" w:lineRule="auto"/>
        <w:ind w:left="28" w:firstLine="4"/>
        <w:jc w:val="both"/>
      </w:pPr>
      <w:r>
        <w:rPr>
          <w:rFonts w:ascii="Calibri" w:eastAsia="Calibri" w:hAnsi="Calibri" w:cs="Calibri"/>
          <w:sz w:val="20"/>
          <w:u w:val="single" w:color="000000"/>
        </w:rPr>
        <w:t>Requests for Baptisms</w:t>
      </w:r>
      <w:r>
        <w:rPr>
          <w:rFonts w:ascii="Calibri" w:eastAsia="Calibri" w:hAnsi="Calibri" w:cs="Calibri"/>
          <w:sz w:val="20"/>
        </w:rPr>
        <w:t>: For parishioners of St John &amp; St Martin's</w:t>
      </w:r>
    </w:p>
    <w:p w:rsidR="003807B1" w:rsidRDefault="009646B1">
      <w:pPr>
        <w:spacing w:after="3"/>
        <w:ind w:left="21" w:firstLine="12"/>
      </w:pPr>
      <w:r>
        <w:rPr>
          <w:rFonts w:ascii="Calibri" w:eastAsia="Calibri" w:hAnsi="Calibri" w:cs="Calibri"/>
          <w:sz w:val="20"/>
        </w:rPr>
        <w:t>Parish, if you wish for yo</w:t>
      </w:r>
      <w:r>
        <w:rPr>
          <w:rFonts w:ascii="Calibri" w:eastAsia="Calibri" w:hAnsi="Calibri" w:cs="Calibri"/>
          <w:sz w:val="20"/>
        </w:rPr>
        <w:t xml:space="preserve">ur child to </w:t>
      </w:r>
      <w:proofErr w:type="gramStart"/>
      <w:r>
        <w:rPr>
          <w:rFonts w:ascii="Calibri" w:eastAsia="Calibri" w:hAnsi="Calibri" w:cs="Calibri"/>
          <w:sz w:val="20"/>
        </w:rPr>
        <w:t>be baptized</w:t>
      </w:r>
      <w:proofErr w:type="gramEnd"/>
      <w:r>
        <w:rPr>
          <w:rFonts w:ascii="Calibri" w:eastAsia="Calibri" w:hAnsi="Calibri" w:cs="Calibri"/>
          <w:sz w:val="20"/>
        </w:rPr>
        <w:t xml:space="preserve"> at St John &amp; St Martin's Church, and your child is 0-7 years of age, please speak with Fr </w:t>
      </w:r>
      <w:proofErr w:type="spellStart"/>
      <w:r>
        <w:rPr>
          <w:rFonts w:ascii="Calibri" w:eastAsia="Calibri" w:hAnsi="Calibri" w:cs="Calibri"/>
          <w:sz w:val="20"/>
        </w:rPr>
        <w:t>Babu</w:t>
      </w:r>
      <w:proofErr w:type="spellEnd"/>
      <w:r>
        <w:rPr>
          <w:rFonts w:ascii="Calibri" w:eastAsia="Calibri" w:hAnsi="Calibri" w:cs="Calibri"/>
          <w:sz w:val="20"/>
        </w:rPr>
        <w:t xml:space="preserve"> for a registration form and an initial meeting to discuss your request. All registration forms must then be completed and returned to Fr </w:t>
      </w:r>
      <w:proofErr w:type="spellStart"/>
      <w:r>
        <w:rPr>
          <w:rFonts w:ascii="Calibri" w:eastAsia="Calibri" w:hAnsi="Calibri" w:cs="Calibri"/>
          <w:sz w:val="20"/>
        </w:rPr>
        <w:t>Babu</w:t>
      </w:r>
      <w:proofErr w:type="spellEnd"/>
      <w:r>
        <w:rPr>
          <w:rFonts w:ascii="Calibri" w:eastAsia="Calibri" w:hAnsi="Calibri" w:cs="Calibri"/>
          <w:sz w:val="20"/>
        </w:rPr>
        <w:t xml:space="preserve"> BEFORE attending the baptism preparation session. If your child is over 7 years of age, he/she will be required to attend extra preparation sessions.</w:t>
      </w:r>
    </w:p>
    <w:p w:rsidR="003807B1" w:rsidRDefault="009646B1">
      <w:pPr>
        <w:spacing w:after="3"/>
        <w:ind w:left="21" w:firstLine="12"/>
      </w:pPr>
      <w:r>
        <w:rPr>
          <w:rFonts w:ascii="Calibri" w:eastAsia="Calibri" w:hAnsi="Calibri" w:cs="Calibri"/>
          <w:sz w:val="20"/>
          <w:u w:val="single" w:color="000000"/>
        </w:rPr>
        <w:t xml:space="preserve">Father </w:t>
      </w:r>
      <w:proofErr w:type="spellStart"/>
      <w:r>
        <w:rPr>
          <w:rFonts w:ascii="Calibri" w:eastAsia="Calibri" w:hAnsi="Calibri" w:cs="Calibri"/>
          <w:sz w:val="20"/>
          <w:u w:val="single" w:color="000000"/>
        </w:rPr>
        <w:t>Hudsons</w:t>
      </w:r>
      <w:proofErr w:type="spellEnd"/>
      <w:r>
        <w:rPr>
          <w:rFonts w:ascii="Calibri" w:eastAsia="Calibri" w:hAnsi="Calibri" w:cs="Calibri"/>
          <w:sz w:val="20"/>
          <w:u w:val="single" w:color="000000"/>
        </w:rPr>
        <w:t xml:space="preserve"> Race </w:t>
      </w:r>
      <w:proofErr w:type="spellStart"/>
      <w:r>
        <w:rPr>
          <w:rFonts w:ascii="Calibri" w:eastAsia="Calibri" w:hAnsi="Calibri" w:cs="Calibri"/>
          <w:sz w:val="20"/>
          <w:u w:val="single" w:color="000000"/>
        </w:rPr>
        <w:t>Niuht</w:t>
      </w:r>
      <w:proofErr w:type="spellEnd"/>
      <w:r>
        <w:rPr>
          <w:rFonts w:ascii="Calibri" w:eastAsia="Calibri" w:hAnsi="Calibri" w:cs="Calibri"/>
          <w:sz w:val="20"/>
          <w:u w:val="single" w:color="000000"/>
        </w:rPr>
        <w:t>:</w:t>
      </w:r>
      <w:r>
        <w:rPr>
          <w:rFonts w:ascii="Calibri" w:eastAsia="Calibri" w:hAnsi="Calibri" w:cs="Calibri"/>
          <w:sz w:val="20"/>
        </w:rPr>
        <w:t xml:space="preserve"> A fun, social evening to kick off spring and raise funds for all our proje</w:t>
      </w:r>
      <w:r>
        <w:rPr>
          <w:rFonts w:ascii="Calibri" w:eastAsia="Calibri" w:hAnsi="Calibri" w:cs="Calibri"/>
          <w:sz w:val="20"/>
        </w:rPr>
        <w:t>cts. Tuesday 10</w:t>
      </w:r>
      <w:r>
        <w:rPr>
          <w:rFonts w:ascii="Calibri" w:eastAsia="Calibri" w:hAnsi="Calibri" w:cs="Calibri"/>
          <w:sz w:val="20"/>
          <w:vertAlign w:val="superscript"/>
        </w:rPr>
        <w:t xml:space="preserve">th </w:t>
      </w:r>
      <w:r>
        <w:rPr>
          <w:rFonts w:ascii="Calibri" w:eastAsia="Calibri" w:hAnsi="Calibri" w:cs="Calibri"/>
          <w:sz w:val="20"/>
        </w:rPr>
        <w:t>March 2026, 7pm-</w:t>
      </w:r>
      <w:proofErr w:type="gramStart"/>
      <w:r>
        <w:rPr>
          <w:rFonts w:ascii="Calibri" w:eastAsia="Calibri" w:hAnsi="Calibri" w:cs="Calibri"/>
          <w:sz w:val="20"/>
        </w:rPr>
        <w:t>10:30pm(</w:t>
      </w:r>
      <w:proofErr w:type="gramEnd"/>
      <w:r>
        <w:rPr>
          <w:rFonts w:ascii="Calibri" w:eastAsia="Calibri" w:hAnsi="Calibri" w:cs="Calibri"/>
          <w:sz w:val="20"/>
        </w:rPr>
        <w:t xml:space="preserve">first race 7:15pm) Coleshill town hall. £20 per person. A professional hosted race night with a series of filmed races on the big screen, </w:t>
      </w:r>
      <w:proofErr w:type="gramStart"/>
      <w:r>
        <w:rPr>
          <w:rFonts w:ascii="Calibri" w:eastAsia="Calibri" w:hAnsi="Calibri" w:cs="Calibri"/>
          <w:sz w:val="20"/>
        </w:rPr>
        <w:t>light hearted</w:t>
      </w:r>
      <w:proofErr w:type="gramEnd"/>
      <w:r>
        <w:rPr>
          <w:rFonts w:ascii="Calibri" w:eastAsia="Calibri" w:hAnsi="Calibri" w:cs="Calibri"/>
          <w:sz w:val="20"/>
        </w:rPr>
        <w:t xml:space="preserve"> betting fun with chances to win prices-betting is cash </w:t>
      </w:r>
      <w:proofErr w:type="spellStart"/>
      <w:r>
        <w:rPr>
          <w:rFonts w:ascii="Calibri" w:eastAsia="Calibri" w:hAnsi="Calibri" w:cs="Calibri"/>
          <w:sz w:val="20"/>
        </w:rPr>
        <w:t>onlv</w:t>
      </w:r>
      <w:proofErr w:type="spellEnd"/>
      <w:r>
        <w:rPr>
          <w:rFonts w:ascii="Calibri" w:eastAsia="Calibri" w:hAnsi="Calibri" w:cs="Calibri"/>
          <w:sz w:val="20"/>
        </w:rPr>
        <w:t>. E</w:t>
      </w:r>
      <w:r>
        <w:rPr>
          <w:rFonts w:ascii="Calibri" w:eastAsia="Calibri" w:hAnsi="Calibri" w:cs="Calibri"/>
          <w:sz w:val="20"/>
        </w:rPr>
        <w:t xml:space="preserve">ventbrite tickets </w:t>
      </w:r>
      <w:r>
        <w:rPr>
          <w:rFonts w:ascii="Calibri" w:eastAsia="Calibri" w:hAnsi="Calibri" w:cs="Calibri"/>
          <w:sz w:val="20"/>
          <w:u w:val="single" w:color="000000"/>
        </w:rPr>
        <w:t xml:space="preserve">https://www.eventbrite.com/e/1980857511139?aff=oddtdtcreator </w:t>
      </w:r>
      <w:r>
        <w:rPr>
          <w:rFonts w:ascii="Calibri" w:eastAsia="Calibri" w:hAnsi="Calibri" w:cs="Calibri"/>
          <w:sz w:val="20"/>
        </w:rPr>
        <w:t>Please see notice board for more information.</w:t>
      </w:r>
    </w:p>
    <w:p w:rsidR="003807B1" w:rsidRDefault="009646B1">
      <w:pPr>
        <w:spacing w:after="0"/>
        <w:ind w:left="22"/>
      </w:pPr>
      <w:r>
        <w:rPr>
          <w:rFonts w:ascii="Calibri" w:eastAsia="Calibri" w:hAnsi="Calibri" w:cs="Calibri"/>
          <w:sz w:val="24"/>
          <w:u w:val="single" w:color="000000"/>
        </w:rPr>
        <w:t>Called to Serve:</w:t>
      </w:r>
    </w:p>
    <w:p w:rsidR="003807B1" w:rsidRDefault="009646B1">
      <w:pPr>
        <w:spacing w:after="41" w:line="251" w:lineRule="auto"/>
        <w:ind w:left="2" w:right="223" w:hanging="3"/>
        <w:jc w:val="both"/>
      </w:pPr>
      <w:r>
        <w:rPr>
          <w:rFonts w:ascii="Calibri" w:eastAsia="Calibri" w:hAnsi="Calibri" w:cs="Calibri"/>
        </w:rPr>
        <w:t>Called to Serve Altar servers Retreat. A packed with faith, fun and a little bit of adventure. Altar services shou</w:t>
      </w:r>
      <w:r>
        <w:rPr>
          <w:rFonts w:ascii="Calibri" w:eastAsia="Calibri" w:hAnsi="Calibri" w:cs="Calibri"/>
        </w:rPr>
        <w:t xml:space="preserve">ld attend as a parish group with an adult leader who holds a Diocesan DBS. Limited spaces for young </w:t>
      </w:r>
      <w:proofErr w:type="gramStart"/>
      <w:r>
        <w:rPr>
          <w:rFonts w:ascii="Calibri" w:eastAsia="Calibri" w:hAnsi="Calibri" w:cs="Calibri"/>
        </w:rPr>
        <w:t>people,</w:t>
      </w:r>
      <w:proofErr w:type="gramEnd"/>
      <w:r>
        <w:rPr>
          <w:rFonts w:ascii="Calibri" w:eastAsia="Calibri" w:hAnsi="Calibri" w:cs="Calibri"/>
        </w:rPr>
        <w:t xml:space="preserve"> be quick!</w:t>
      </w:r>
    </w:p>
    <w:p w:rsidR="003807B1" w:rsidRDefault="009646B1">
      <w:pPr>
        <w:spacing w:after="8" w:line="251" w:lineRule="auto"/>
        <w:ind w:left="2" w:right="223" w:hanging="3"/>
        <w:jc w:val="both"/>
      </w:pPr>
      <w:r>
        <w:rPr>
          <w:rFonts w:ascii="Calibri" w:eastAsia="Calibri" w:hAnsi="Calibri" w:cs="Calibri"/>
        </w:rPr>
        <w:t>Dates: Friday 27</w:t>
      </w:r>
      <w:r>
        <w:rPr>
          <w:rFonts w:ascii="Calibri" w:eastAsia="Calibri" w:hAnsi="Calibri" w:cs="Calibri"/>
          <w:vertAlign w:val="superscript"/>
        </w:rPr>
        <w:t xml:space="preserve">th </w:t>
      </w:r>
      <w:r>
        <w:rPr>
          <w:rFonts w:ascii="Calibri" w:eastAsia="Calibri" w:hAnsi="Calibri" w:cs="Calibri"/>
        </w:rPr>
        <w:t xml:space="preserve">February —Sunday I </w:t>
      </w:r>
      <w:r>
        <w:rPr>
          <w:rFonts w:ascii="Calibri" w:eastAsia="Calibri" w:hAnsi="Calibri" w:cs="Calibri"/>
          <w:vertAlign w:val="superscript"/>
        </w:rPr>
        <w:t xml:space="preserve">St </w:t>
      </w:r>
      <w:r>
        <w:rPr>
          <w:rFonts w:ascii="Calibri" w:eastAsia="Calibri" w:hAnsi="Calibri" w:cs="Calibri"/>
        </w:rPr>
        <w:t>March</w:t>
      </w:r>
    </w:p>
    <w:p w:rsidR="003807B1" w:rsidRDefault="009646B1">
      <w:pPr>
        <w:spacing w:after="8" w:line="251" w:lineRule="auto"/>
        <w:ind w:left="2" w:right="223" w:hanging="3"/>
        <w:jc w:val="both"/>
      </w:pPr>
      <w:r>
        <w:rPr>
          <w:rFonts w:ascii="Calibri" w:eastAsia="Calibri" w:hAnsi="Calibri" w:cs="Calibri"/>
        </w:rPr>
        <w:t xml:space="preserve">Cost: £109 (heavily </w:t>
      </w:r>
      <w:proofErr w:type="spellStart"/>
      <w:r>
        <w:rPr>
          <w:rFonts w:ascii="Calibri" w:eastAsia="Calibri" w:hAnsi="Calibri" w:cs="Calibri"/>
        </w:rPr>
        <w:t>subsideised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bv</w:t>
      </w:r>
      <w:proofErr w:type="spellEnd"/>
      <w:proofErr w:type="gramEnd"/>
      <w:r>
        <w:rPr>
          <w:rFonts w:ascii="Calibri" w:eastAsia="Calibri" w:hAnsi="Calibri" w:cs="Calibri"/>
        </w:rPr>
        <w:t xml:space="preserve"> KYT)</w:t>
      </w:r>
    </w:p>
    <w:p w:rsidR="003807B1" w:rsidRDefault="009646B1">
      <w:pPr>
        <w:spacing w:after="8" w:line="251" w:lineRule="auto"/>
        <w:ind w:left="2" w:right="1153" w:hanging="3"/>
        <w:jc w:val="both"/>
      </w:pPr>
      <w:r>
        <w:rPr>
          <w:rFonts w:ascii="Calibri" w:eastAsia="Calibri" w:hAnsi="Calibri" w:cs="Calibri"/>
        </w:rPr>
        <w:t>Book: vocations.org.uk/called-to-serve Bursaries:kristi.doughty@kenelmyouthtrust.org.u</w:t>
      </w:r>
      <w:proofErr w:type="gramStart"/>
      <w:r>
        <w:rPr>
          <w:rFonts w:ascii="Calibri" w:eastAsia="Calibri" w:hAnsi="Calibri" w:cs="Calibri"/>
        </w:rPr>
        <w:t>k</w:t>
      </w:r>
      <w:proofErr w:type="gramEnd"/>
      <w:r>
        <w:rPr>
          <w:rFonts w:ascii="Calibri" w:eastAsia="Calibri" w:hAnsi="Calibri" w:cs="Calibri"/>
        </w:rPr>
        <w:t xml:space="preserve"> Check the notice board for more information.</w:t>
      </w:r>
    </w:p>
    <w:p w:rsidR="003807B1" w:rsidRDefault="003807B1">
      <w:pPr>
        <w:sectPr w:rsidR="003807B1">
          <w:type w:val="continuous"/>
          <w:pgSz w:w="11900" w:h="16840"/>
          <w:pgMar w:top="1440" w:right="468" w:bottom="1440" w:left="367" w:header="720" w:footer="720" w:gutter="0"/>
          <w:cols w:num="2" w:space="720" w:equalWidth="0">
            <w:col w:w="5093" w:space="295"/>
            <w:col w:w="5676"/>
          </w:cols>
        </w:sectPr>
      </w:pPr>
    </w:p>
    <w:p w:rsidR="003807B1" w:rsidRDefault="009646B1">
      <w:pPr>
        <w:spacing w:after="198"/>
        <w:ind w:left="615" w:right="562" w:hanging="10"/>
        <w:jc w:val="center"/>
      </w:pPr>
      <w:r>
        <w:rPr>
          <w:rFonts w:ascii="Calibri" w:eastAsia="Calibri" w:hAnsi="Calibri" w:cs="Calibri"/>
          <w:sz w:val="16"/>
        </w:rPr>
        <w:t>This Parish is part of the Archdiocese of Birmingham: Registered Charity No. 234216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8307" name="Picture 8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" name="Picture 83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7B1" w:rsidRDefault="009646B1">
      <w:pPr>
        <w:spacing w:after="0" w:line="292" w:lineRule="auto"/>
        <w:ind w:left="1289" w:hanging="1289"/>
        <w:jc w:val="both"/>
      </w:pPr>
      <w:r>
        <w:rPr>
          <w:rFonts w:ascii="Calibri" w:eastAsia="Calibri" w:hAnsi="Calibri" w:cs="Calibri"/>
          <w:sz w:val="16"/>
        </w:rPr>
        <w:t>Please take thi</w:t>
      </w:r>
      <w:r>
        <w:rPr>
          <w:rFonts w:ascii="Calibri" w:eastAsia="Calibri" w:hAnsi="Calibri" w:cs="Calibri"/>
          <w:sz w:val="16"/>
        </w:rPr>
        <w:t xml:space="preserve">s newsletter home to read &amp; Please join after Sunday Mass for tea and coffee in the hall Thank </w:t>
      </w:r>
      <w:proofErr w:type="spellStart"/>
      <w:r>
        <w:rPr>
          <w:rFonts w:ascii="Calibri" w:eastAsia="Calibri" w:hAnsi="Calibri" w:cs="Calibri"/>
          <w:sz w:val="16"/>
        </w:rPr>
        <w:t>vou</w:t>
      </w:r>
      <w:proofErr w:type="spellEnd"/>
      <w:r>
        <w:rPr>
          <w:rFonts w:ascii="Calibri" w:eastAsia="Calibri" w:hAnsi="Calibri" w:cs="Calibri"/>
          <w:sz w:val="16"/>
        </w:rPr>
        <w:t xml:space="preserve"> to everybody who helps to run the parish smoothly: </w:t>
      </w:r>
      <w:r>
        <w:rPr>
          <w:rFonts w:ascii="Calibri" w:eastAsia="Calibri" w:hAnsi="Calibri" w:cs="Calibri"/>
          <w:sz w:val="16"/>
          <w:u w:val="single" w:color="000000"/>
        </w:rPr>
        <w:t xml:space="preserve">Fr </w:t>
      </w:r>
      <w:proofErr w:type="spellStart"/>
      <w:r>
        <w:rPr>
          <w:rFonts w:ascii="Calibri" w:eastAsia="Calibri" w:hAnsi="Calibri" w:cs="Calibri"/>
          <w:sz w:val="16"/>
          <w:u w:val="single" w:color="000000"/>
        </w:rPr>
        <w:t>Babu</w:t>
      </w:r>
      <w:proofErr w:type="spellEnd"/>
    </w:p>
    <w:sectPr w:rsidR="003807B1">
      <w:type w:val="continuous"/>
      <w:pgSz w:w="11900" w:h="16840"/>
      <w:pgMar w:top="1440" w:right="2961" w:bottom="411" w:left="2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B1"/>
    <w:rsid w:val="003807B1"/>
    <w:rsid w:val="009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0E077-AEA3-4636-92AD-8F6A5BD8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3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&amp; Monica Catholic Primary School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M.Croke</dc:creator>
  <cp:keywords/>
  <cp:lastModifiedBy>M.Croke</cp:lastModifiedBy>
  <cp:revision>2</cp:revision>
  <dcterms:created xsi:type="dcterms:W3CDTF">2026-02-13T14:37:00Z</dcterms:created>
  <dcterms:modified xsi:type="dcterms:W3CDTF">2026-02-13T14:37:00Z</dcterms:modified>
</cp:coreProperties>
</file>