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A1" w:rsidRPr="009A20A3" w:rsidRDefault="009A20A3" w:rsidP="006B4355">
      <w:pPr>
        <w:spacing w:before="8"/>
        <w:rPr>
          <w:rFonts w:ascii="Twinkl Cursive Unlooped" w:hAnsi="Twinkl Cursive Unlooped"/>
          <w:sz w:val="12"/>
          <w:szCs w:val="12"/>
        </w:rPr>
      </w:pPr>
      <w:r w:rsidRPr="009A20A3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4D41A1" w:rsidRPr="009A20A3" w:rsidRDefault="004D41A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4D41A1" w:rsidRPr="009A20A3" w:rsidTr="0059571B">
        <w:tc>
          <w:tcPr>
            <w:tcW w:w="14425" w:type="dxa"/>
            <w:shd w:val="clear" w:color="auto" w:fill="92D050"/>
          </w:tcPr>
          <w:p w:rsidR="004D41A1" w:rsidRPr="009A20A3" w:rsidRDefault="004D41A1" w:rsidP="007E060C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Fractions (including Decimals and Percentages)</w:t>
            </w:r>
          </w:p>
        </w:tc>
      </w:tr>
    </w:tbl>
    <w:p w:rsidR="004D41A1" w:rsidRPr="009A20A3" w:rsidRDefault="004D41A1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4D41A1" w:rsidRPr="009A20A3" w:rsidRDefault="004D41A1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701"/>
        <w:gridCol w:w="1843"/>
        <w:gridCol w:w="1701"/>
        <w:gridCol w:w="1701"/>
        <w:gridCol w:w="567"/>
        <w:gridCol w:w="1984"/>
        <w:gridCol w:w="1701"/>
      </w:tblGrid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/>
                <w:b/>
              </w:rPr>
              <w:t>COUNTING IN FRACTIONAL STEPS</w:t>
            </w:r>
          </w:p>
        </w:tc>
      </w:tr>
      <w:tr w:rsidR="004D41A1" w:rsidRPr="009A20A3" w:rsidTr="0059571B">
        <w:tc>
          <w:tcPr>
            <w:tcW w:w="1809" w:type="dxa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551" w:type="dxa"/>
            <w:gridSpan w:val="2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rPr>
          <w:trHeight w:val="2108"/>
        </w:trPr>
        <w:tc>
          <w:tcPr>
            <w:tcW w:w="1809" w:type="dxa"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COUNTING IN FRACTIONAL STEPS</w:t>
            </w:r>
            <w:r w:rsidRPr="009A20A3">
              <w:rPr>
                <w:rFonts w:ascii="Twinkl Cursive Unlooped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9A20A3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Pupils should count in fractions up to 10, starting from any number and using the1/2 and  2/4 equivalence on the number line (Non Statutory Guidance)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count up and down in tenths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count up and down in hundredths</w:t>
            </w:r>
          </w:p>
        </w:tc>
        <w:tc>
          <w:tcPr>
            <w:tcW w:w="2551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b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RECOGNISING FRACTIONS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9A20A3">
              <w:rPr>
                <w:rFonts w:ascii="Twinkl Cursive Unlooped" w:hAnsi="Twinkl Cursive Unlooped"/>
                <w:b/>
              </w:rPr>
              <w:t>RECOGNISING FRACTIONS</w:t>
            </w:r>
          </w:p>
        </w:tc>
        <w:tc>
          <w:tcPr>
            <w:tcW w:w="1985" w:type="dxa"/>
            <w:shd w:val="clear" w:color="auto" w:fill="FFFFFF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FFFFFF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FFFFFF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FFFFFF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shd w:val="clear" w:color="auto" w:fill="FFFFFF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FFFFFF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Recognising part and whole 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recognise, find and name a half as one of two equal parts of an object, shape or quantity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recognise, find, name and write fractions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3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4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and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of a length, shape, set of objects or quantity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recognise, find and write fractions of a discrete set of objects: unit fractions and non-unit fractions with small denominators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 that hundredths arise when dividing an object by one hundred and dividing tenths by ten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recognise and use thousandths and relate them to tenths, hundredths and decimal equivalents  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9A20A3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Equivalence)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Understand that objects can be divided into parts 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recognise, find and name a quarter as one of four equal parts of an object, shape or quantity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recognise that tenths arise from dividing an object into 10 equal parts and in dividing one – digit numbers or quantities by 10.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recognise and use fractions as numbers: unit fractions and non-unit fractions with small denominators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tabs>
                <w:tab w:val="left" w:pos="5625"/>
              </w:tabs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COMPARING FRACTIONS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</w:rPr>
            </w:pPr>
            <w:r w:rsidRPr="009A20A3">
              <w:rPr>
                <w:rFonts w:ascii="Twinkl Cursive Unlooped" w:hAnsi="Twinkl Cursive Unlooped"/>
                <w:b/>
              </w:rPr>
              <w:t>COMPARING FRACTIONS</w:t>
            </w: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985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compare and order unit fractions, and fractions with the same denominators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order fractions whose denominators are all multiples of the same number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order fractions, including fractions &gt;1</w:t>
            </w:r>
          </w:p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tabs>
                <w:tab w:val="left" w:pos="3420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tabs>
                <w:tab w:val="left" w:pos="3420"/>
              </w:tabs>
              <w:jc w:val="center"/>
              <w:rPr>
                <w:rFonts w:ascii="Twinkl Cursive Unlooped" w:hAnsi="Twinkl Cursive Unlooped" w:cs="Century Gothic"/>
              </w:rPr>
            </w:pPr>
            <w:r w:rsidRPr="009A20A3">
              <w:rPr>
                <w:rFonts w:ascii="Twinkl Cursive Unlooped" w:hAnsi="Twinkl Cursive Unlooped"/>
                <w:b/>
              </w:rPr>
              <w:t>COMPARING DECIMALS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  <w:r w:rsidRPr="009A20A3">
              <w:rPr>
                <w:rFonts w:ascii="Twinkl Cursive Unlooped" w:hAnsi="Twinkl Cursive Unlooped"/>
                <w:b/>
              </w:rPr>
              <w:t>COMPARING DECIMALS</w:t>
            </w: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985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numbers with the same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number of decimal places up to two decimal places </w:t>
            </w: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read, write, order and compare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>numbers with up to three decimal places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lastRenderedPageBreak/>
              <w:t xml:space="preserve">identify the value of each </w:t>
            </w:r>
            <w:r w:rsidRPr="009A20A3">
              <w:rPr>
                <w:rFonts w:ascii="Twinkl Cursive Unlooped" w:hAnsi="Twinkl Cursive Unlooped"/>
              </w:rPr>
              <w:lastRenderedPageBreak/>
              <w:t xml:space="preserve">digit in numbers given to three decimal places </w:t>
            </w: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ROUNDING INCLUDING DECIMALS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9A20A3">
              <w:rPr>
                <w:rFonts w:ascii="Twinkl Cursive Unlooped" w:hAnsi="Twinkl Cursive Unlooped"/>
                <w:b/>
              </w:rPr>
              <w:t>ROUNDING INCLUDING DECIMALS</w:t>
            </w: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round decimals with one decimal place to the nearest whole number 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round decimals with two decimal places to the nearest whole number and to one decimal place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which require answers to be rounded to specified degrees of accuracy </w:t>
            </w: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EQUIVALENCE (INCLUDING FRACTIONS, DECIMALS AND PERCENTAGES)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9A20A3">
              <w:rPr>
                <w:rFonts w:ascii="Twinkl Cursive Unlooped" w:hAnsi="Twinkl Cursive Unlooped"/>
                <w:b/>
              </w:rPr>
              <w:t>EQUIVALENCE (INCLUDING FRACTIONS, DECIMALS AND PERCENTAGES)</w:t>
            </w: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 xml:space="preserve">write simple fractions e.g.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 xml:space="preserve">2 </w:t>
            </w:r>
            <w:r w:rsidRPr="009A20A3">
              <w:rPr>
                <w:rFonts w:ascii="Twinkl Cursive Unlooped" w:hAnsi="Twinkl Cursive Unlooped"/>
              </w:rPr>
              <w:t xml:space="preserve">of 6 = 3 and recognise the equivalence of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 xml:space="preserve">4 </w:t>
            </w:r>
            <w:r w:rsidRPr="009A20A3">
              <w:rPr>
                <w:rFonts w:ascii="Twinkl Cursive Unlooped" w:hAnsi="Twinkl Cursive Unlooped"/>
              </w:rPr>
              <w:t xml:space="preserve">and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>2</w:t>
            </w:r>
            <w:r w:rsidRPr="009A20A3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 and show, using diagrams, equivalent fractions with small denominators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 and show, using diagrams, families of common equivalent fractions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 common factors to simplify fractions; use common multiples to express fractions in the same denomination 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 and write decimal equivalents of any number of tenths or hundredths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read and write decimal numbers as fractions (e.g. 0.71 =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71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100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associate a fraction with division and calculate decimal fraction equivalents (e.g. 0.375) for a simple fraction (e.g.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8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  <w:lang w:val="en-GB"/>
              </w:rPr>
              <w:t>recognise and use thousandths and relate them to tenths, hundredths and decimal equivalents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recognise and write decimal equivalents to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4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2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recognise the per cent symbol (%) and understand that per cent relates to “number of parts per hundred”, and write percentages as a fraction with denominator 100 as a decimal fraction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recall and use equivalences between simple fractions, decimals and percentages, including in different contexts.</w:t>
            </w: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9A20A3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9A20A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Add two hal</w:t>
            </w:r>
            <w:r w:rsidR="009A20A3">
              <w:rPr>
                <w:rFonts w:ascii="Twinkl Cursive Unlooped" w:hAnsi="Twinkl Cursive Unlooped"/>
              </w:rPr>
              <w:t>ves</w:t>
            </w:r>
            <w:r w:rsidRPr="009A20A3">
              <w:rPr>
                <w:rFonts w:ascii="Twinkl Cursive Unlooped" w:hAnsi="Twinkl Cursive Unlooped"/>
              </w:rPr>
              <w:t xml:space="preserve"> of an object to make the whole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D41A1" w:rsidRPr="009A20A3" w:rsidRDefault="009A20A3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Add two hal</w:t>
            </w:r>
            <w:r>
              <w:rPr>
                <w:rFonts w:ascii="Twinkl Cursive Unlooped" w:hAnsi="Twinkl Cursive Unlooped"/>
              </w:rPr>
              <w:t>ves</w:t>
            </w:r>
            <w:r w:rsidRPr="009A20A3">
              <w:rPr>
                <w:rFonts w:ascii="Twinkl Cursive Unlooped" w:hAnsi="Twinkl Cursive Unlooped"/>
              </w:rPr>
              <w:t xml:space="preserve"> of an object to make the whole</w:t>
            </w: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within one whole (e.g.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5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+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=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6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7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and multiples of the same number 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add and subtract fractions with different denominators and mixed numbers, using the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concept of equivalent fractions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ind w:firstLine="720"/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 xml:space="preserve">recognise mixed numbers and improper fractions and convert from one form to the other and write mathematical statements &gt; 1 as a mixed number (e.g.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9A20A3">
              <w:rPr>
                <w:rFonts w:ascii="Twinkl Cursive Unlooped" w:hAnsi="Twinkl Cursive Unlooped"/>
              </w:rPr>
              <w:t xml:space="preserve">+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4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9A20A3">
              <w:rPr>
                <w:rFonts w:ascii="Twinkl Cursive Unlooped" w:hAnsi="Twinkl Cursive Unlooped"/>
              </w:rPr>
              <w:t xml:space="preserve">=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6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9A20A3">
              <w:rPr>
                <w:rFonts w:ascii="Twinkl Cursive Unlooped" w:hAnsi="Twinkl Cursive Unlooped"/>
              </w:rPr>
              <w:t>= 1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9A20A3">
              <w:rPr>
                <w:rFonts w:ascii="Twinkl Cursive Unlooped" w:hAnsi="Twinkl Cursive Unlooped"/>
              </w:rPr>
              <w:t>)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MULTIPLICATION AND DIVISION OF FRACTIONS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9A20A3">
              <w:rPr>
                <w:rFonts w:ascii="Twinkl Cursive Unlooped" w:hAnsi="Twinkl Cursive Unlooped"/>
                <w:b/>
              </w:rPr>
              <w:t>MULTIPLICATION AND DIVISION OF FRACTIONS</w:t>
            </w: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proper fractions and mixed numbers by whole numbers, supported by materials and diagrams </w:t>
            </w: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simple pairs of proper fractions, writing the answer in its simplest form (e.g.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×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2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=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8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)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4D41A1" w:rsidRPr="009A20A3" w:rsidTr="0059571B">
        <w:trPr>
          <w:trHeight w:val="2019"/>
        </w:trPr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divide proper fractions by whole numbers (e.g.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3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÷ 2 = </w:t>
            </w:r>
            <w:r w:rsidRPr="009A20A3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9A20A3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6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)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MULTIPLICATION AND DIVISION OF DECIMALS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9A20A3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8074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find the effect of dividing</w:t>
            </w:r>
            <w:r w:rsidRPr="009A20A3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</w:t>
            </w: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 one- or two-digit number by 10 and 100, identifying the value of the digits in the answer as ones, tenths and hundredths 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multiply and divide numbers by 10, 100 and 1000 where the answers are up to three decimal places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tabs>
                <w:tab w:val="left" w:pos="2106"/>
              </w:tabs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identify the value of each digit to three decimal places and multiply and divide numbers by 10, 100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 xml:space="preserve">and 1000 where the answers are up to three decimal places </w:t>
            </w: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 xml:space="preserve">associate a fraction with division and calculate decimal fraction equivalents (e.g. 0.375) for a simple fraction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 xml:space="preserve">(e.g. </w:t>
            </w:r>
            <w:r w:rsidRPr="009A20A3">
              <w:rPr>
                <w:rFonts w:ascii="Twinkl Cursive Unlooped" w:hAnsi="Twinkl Cursive Unlooped"/>
                <w:vertAlign w:val="superscript"/>
              </w:rPr>
              <w:t>3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vertAlign w:val="subscript"/>
              </w:rPr>
              <w:t>8</w:t>
            </w:r>
            <w:r w:rsidRPr="009A20A3">
              <w:rPr>
                <w:rFonts w:ascii="Twinkl Cursive Unlooped" w:hAnsi="Twinkl Cursive Unlooped"/>
              </w:rPr>
              <w:t xml:space="preserve">) </w:t>
            </w: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use written division methods in cases where the answer has up to two decimal places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</w:tr>
      <w:tr w:rsidR="004D41A1" w:rsidRPr="009A20A3" w:rsidTr="0059571B">
        <w:tc>
          <w:tcPr>
            <w:tcW w:w="1809" w:type="dxa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A20A3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4D41A1" w:rsidRPr="009A20A3" w:rsidTr="0059571B">
        <w:tc>
          <w:tcPr>
            <w:tcW w:w="1809" w:type="dxa"/>
            <w:vMerge w:val="restart"/>
            <w:shd w:val="clear" w:color="auto" w:fill="92D050"/>
          </w:tcPr>
          <w:p w:rsidR="004D41A1" w:rsidRPr="009A20A3" w:rsidRDefault="004D41A1" w:rsidP="0059571B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9A20A3">
              <w:rPr>
                <w:rFonts w:ascii="Twinkl Cursive Unlooped" w:hAnsi="Twinkl Cursive Unlooped"/>
                <w:b/>
              </w:rPr>
              <w:t>PROBLEM SOLVING</w:t>
            </w: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9A20A3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D41A1" w:rsidRPr="009A20A3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>solve problems that involve all of the above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</w:tc>
        <w:tc>
          <w:tcPr>
            <w:tcW w:w="1984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numbers up to three decimal places </w:t>
            </w:r>
          </w:p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D41A1" w:rsidRPr="0059571B" w:rsidTr="0059571B">
        <w:tc>
          <w:tcPr>
            <w:tcW w:w="1809" w:type="dxa"/>
            <w:vMerge/>
            <w:shd w:val="clear" w:color="auto" w:fill="92D050"/>
          </w:tcPr>
          <w:p w:rsidR="004D41A1" w:rsidRPr="009A20A3" w:rsidRDefault="004D41A1" w:rsidP="00FC0AF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4D41A1" w:rsidRPr="009A20A3" w:rsidRDefault="004D41A1" w:rsidP="0059571B">
            <w:pPr>
              <w:pStyle w:val="Default"/>
              <w:widowControl w:val="0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1A1" w:rsidRPr="009A20A3" w:rsidRDefault="004D41A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9A20A3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 simple measure and money problems involving fractions and decimals to two decimal places.</w:t>
            </w:r>
          </w:p>
          <w:p w:rsidR="004D41A1" w:rsidRPr="009A20A3" w:rsidRDefault="004D41A1" w:rsidP="0059571B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41A1" w:rsidRPr="0059571B" w:rsidRDefault="004D41A1" w:rsidP="00FC0AF3">
            <w:pPr>
              <w:rPr>
                <w:rFonts w:ascii="Twinkl Cursive Unlooped" w:hAnsi="Twinkl Cursive Unlooped"/>
              </w:rPr>
            </w:pPr>
            <w:r w:rsidRPr="009A20A3">
              <w:rPr>
                <w:rFonts w:ascii="Twinkl Cursive Unlooped" w:hAnsi="Twinkl Cursive Unlooped"/>
              </w:rPr>
              <w:t xml:space="preserve">solve problems which require knowing percentage and decimal equivalents of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>2</w:t>
            </w:r>
            <w:r w:rsidRPr="009A20A3">
              <w:rPr>
                <w:rFonts w:ascii="Twinkl Cursive Unlooped" w:hAnsi="Twinkl Cursive Unlooped"/>
              </w:rPr>
              <w:t xml:space="preserve">,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>4</w:t>
            </w:r>
            <w:r w:rsidRPr="009A20A3">
              <w:rPr>
                <w:rFonts w:ascii="Twinkl Cursive Unlooped" w:hAnsi="Twinkl Cursive Unlooped"/>
              </w:rPr>
              <w:t xml:space="preserve">,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9A20A3">
              <w:rPr>
                <w:rFonts w:ascii="Twinkl Cursive Unlooped" w:hAnsi="Twinkl Cursive Unlooped"/>
              </w:rPr>
              <w:t xml:space="preserve">,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9A20A3">
              <w:rPr>
                <w:rFonts w:ascii="Twinkl Cursive Unlooped" w:hAnsi="Twinkl Cursive Unlooped"/>
              </w:rPr>
              <w:t xml:space="preserve">, </w:t>
            </w:r>
            <w:r w:rsidRPr="009A20A3">
              <w:rPr>
                <w:rFonts w:ascii="Twinkl Cursive Unlooped" w:hAnsi="Twinkl Cursive Unlooped"/>
                <w:position w:val="8"/>
                <w:vertAlign w:val="superscript"/>
              </w:rPr>
              <w:t>4</w:t>
            </w:r>
            <w:r w:rsidRPr="009A20A3">
              <w:rPr>
                <w:rFonts w:ascii="Twinkl Cursive Unlooped" w:hAnsi="Twinkl Cursive Unlooped"/>
              </w:rPr>
              <w:t>/</w:t>
            </w:r>
            <w:r w:rsidRPr="009A20A3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9A20A3">
              <w:rPr>
                <w:rFonts w:ascii="Twinkl Cursive Unlooped" w:hAnsi="Twinkl Cursive Unlooped"/>
              </w:rPr>
              <w:t>and those with a denominator of a multiple of 10 or 25.</w:t>
            </w:r>
          </w:p>
        </w:tc>
        <w:tc>
          <w:tcPr>
            <w:tcW w:w="1701" w:type="dxa"/>
          </w:tcPr>
          <w:p w:rsidR="004D41A1" w:rsidRPr="0059571B" w:rsidRDefault="004D41A1" w:rsidP="00FC0AF3">
            <w:pPr>
              <w:rPr>
                <w:rFonts w:ascii="Twinkl Cursive Unlooped" w:hAnsi="Twinkl Cursive Unlooped"/>
              </w:rPr>
            </w:pPr>
          </w:p>
        </w:tc>
      </w:tr>
    </w:tbl>
    <w:p w:rsidR="004D41A1" w:rsidRPr="00F80744" w:rsidRDefault="004D41A1">
      <w:pPr>
        <w:rPr>
          <w:rFonts w:ascii="Twinkl Cursive Unlooped" w:hAnsi="Twinkl Cursive Unlooped"/>
        </w:rPr>
      </w:pPr>
    </w:p>
    <w:sectPr w:rsidR="004D41A1" w:rsidRPr="00F80744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A1" w:rsidRDefault="004D41A1" w:rsidP="003D0494">
      <w:r>
        <w:separator/>
      </w:r>
    </w:p>
  </w:endnote>
  <w:endnote w:type="continuationSeparator" w:id="0">
    <w:p w:rsidR="004D41A1" w:rsidRDefault="004D41A1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A1" w:rsidRDefault="004D41A1" w:rsidP="003D0494">
      <w:r>
        <w:separator/>
      </w:r>
    </w:p>
  </w:footnote>
  <w:footnote w:type="continuationSeparator" w:id="0">
    <w:p w:rsidR="004D41A1" w:rsidRDefault="004D41A1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A1" w:rsidRPr="003D0494" w:rsidRDefault="004D41A1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 xml:space="preserve">on document 4: </w:t>
    </w:r>
    <w:r w:rsidRPr="003D0494">
      <w:rPr>
        <w:rFonts w:ascii="Twinkl Cursive Unlooped" w:hAnsi="Twinkl Cursive Unlooped"/>
      </w:rPr>
      <w:t xml:space="preserve">Number </w:t>
    </w:r>
    <w:r>
      <w:rPr>
        <w:rFonts w:ascii="Twinkl Cursive Unlooped" w:hAnsi="Twinkl Cursive Unlooped"/>
      </w:rPr>
      <w:t>– Fractions (including Decimals and Percentages 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54A05"/>
    <w:rsid w:val="00132953"/>
    <w:rsid w:val="001B7A39"/>
    <w:rsid w:val="00307634"/>
    <w:rsid w:val="003C730E"/>
    <w:rsid w:val="003D0494"/>
    <w:rsid w:val="003E15B0"/>
    <w:rsid w:val="004D41A1"/>
    <w:rsid w:val="005528A4"/>
    <w:rsid w:val="0059571B"/>
    <w:rsid w:val="005F1D02"/>
    <w:rsid w:val="00613B22"/>
    <w:rsid w:val="006B4355"/>
    <w:rsid w:val="006E53B3"/>
    <w:rsid w:val="00711A00"/>
    <w:rsid w:val="00773EDB"/>
    <w:rsid w:val="007E060C"/>
    <w:rsid w:val="008560BC"/>
    <w:rsid w:val="008B45F9"/>
    <w:rsid w:val="00932D5C"/>
    <w:rsid w:val="009A20A3"/>
    <w:rsid w:val="00BA4754"/>
    <w:rsid w:val="00BB7457"/>
    <w:rsid w:val="00BC0C00"/>
    <w:rsid w:val="00BD5F6C"/>
    <w:rsid w:val="00CB5E0B"/>
    <w:rsid w:val="00F4045D"/>
    <w:rsid w:val="00F45759"/>
    <w:rsid w:val="00F80744"/>
    <w:rsid w:val="00FC0AF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07D9D"/>
  <w15:docId w15:val="{F64D1776-FFD5-47E1-88B2-C75DAB7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F8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2020-04-29T08:53:00Z</dcterms:created>
  <dcterms:modified xsi:type="dcterms:W3CDTF">2020-04-29T08:53:00Z</dcterms:modified>
</cp:coreProperties>
</file>