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DF350" w14:textId="77777777" w:rsidR="0028144E" w:rsidRPr="00D10F4E" w:rsidRDefault="0028144E" w:rsidP="0028144E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7DF0A44B" wp14:editId="13DBC430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115D4D1">
        <w:rPr>
          <w:rFonts w:ascii="Garamond" w:hAnsi="Garamond"/>
          <w:b/>
          <w:bCs/>
          <w:sz w:val="37"/>
          <w:szCs w:val="37"/>
        </w:rPr>
        <w:t>SS John &amp; Monica Catholic Primary School</w:t>
      </w:r>
    </w:p>
    <w:p w14:paraId="54EE970A" w14:textId="77777777" w:rsidR="0028144E" w:rsidRPr="003F0392" w:rsidRDefault="0028144E" w:rsidP="0028144E">
      <w:pPr>
        <w:rPr>
          <w:sz w:val="16"/>
          <w:szCs w:val="1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3" behindDoc="1" locked="0" layoutInCell="1" allowOverlap="1" wp14:anchorId="7102317D" wp14:editId="7C31704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 ATT" w:hAnsi="Goudy Old Style AT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AC8AE4" wp14:editId="69590A7E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>
              <v:line id="Straight Connector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-3.55pt,.4pt" to="340.7pt,.4pt" w14:anchorId="7E797E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fAPgIAAD0EAAAOAAAAZHJzL2Uyb0RvYy54bWysU8GO2yAQvVfqPyDuXtuJY2etOKusk/Sy&#10;bSPt9gMI4BgVAwI2TlT13zuQzXbbHipV5YCAmXm8eTOzuDsNEh25dUKrBuc3GUZcUc2EOjT4y9M2&#10;mWPkPFGMSK14g8/c4bvl+3eL0dR8onstGbcIQJSrR9Pg3ntTp6mjPR+Iu9GGKzB22g7Ew9UeUmbJ&#10;COiDTCdZVqajtsxYTblz8Lq+GPEy4ncdp/5z1znukWwwcPNxt3Hfhz1dLkh9sMT0gr7QIP/AYiBC&#10;waevUGviCXq24g+oQVCrne78DdVDqrtOUB5zgGzy7LdsHntieMwFxHHmVSb3/2Dpp+POIsEaXGKk&#10;yAAlevSWiEPvUauVAgG1RWXQaTSuBvdW7WzIlJ7Uo3nQ9KtDSrc9UQce+T6dDYDkISL9JSRcnIHf&#10;9uNHzcCHPHsdRTt1dgiQIAc6xdqcX2vDTx5ReCymVX5bzTCiV1tK6mugsc5/4HpA4dBgKVSQjdTk&#10;+OB8IELqq0t4VnorpIyllwqNwHZSZVmMcFoKFqzBz9nDvpUWHUnonrhiWmB562b1s2IRreeEbRRD&#10;PmqgoONxgHcDRpLDfMAh+nki5N/9gLVUgQePjXxJBW4nD8f4DtrEJvt2m91u5pt5kRSTcpMUGWPJ&#10;atsWSbnNq9l6um7bdf798ncQ9BK02s6yqpjOk6qaTZNiyrPkfr5tk1Wbl2W1uW/vN5cgIHL9NJY0&#10;VPHSD3vNzjsbFA7VhR6NWr/MUxiCt/fo9XPqlz8AAAD//wMAUEsDBBQABgAIAAAAIQDhV2cB1wAA&#10;AAQBAAAPAAAAZHJzL2Rvd25yZXYueG1sTI7BTsMwEETvSPyDtUjcWicIShXiVCUSdyituLrxkqS1&#10;11bstIGvZ3uix9GM3rxyNTkrTjjE3pOCfJ6BQGq86alVsP18my1BxKTJaOsJFfxghFV1e1Pqwvgz&#10;feBpk1rBEIqFVtClFAopY9Oh03HuAxJ3335wOnEcWmkGfWa4s/IhyxbS6Z74odMB6w6b42Z0CoLf&#10;fb2vn+rdIbxaGn2WTb/1Vqn7u2n9AiLhlP7HcNFndajYae9HMlFYBbPnnJcK2J/bxTJ/BLG/RFmV&#10;8lq++gMAAP//AwBQSwECLQAUAAYACAAAACEAtoM4kv4AAADhAQAAEwAAAAAAAAAAAAAAAAAAAAAA&#10;W0NvbnRlbnRfVHlwZXNdLnhtbFBLAQItABQABgAIAAAAIQA4/SH/1gAAAJQBAAALAAAAAAAAAAAA&#10;AAAAAC8BAABfcmVscy8ucmVsc1BLAQItABQABgAIAAAAIQA8llfAPgIAAD0EAAAOAAAAAAAAAAAA&#10;AAAAAC4CAABkcnMvZTJvRG9jLnhtbFBLAQItABQABgAIAAAAIQDhV2cB1wAAAAQBAAAPAAAAAAAA&#10;AAAAAAAAAJgEAABkcnMvZG93bnJldi54bWxQSwUGAAAAAAQABADzAAAAnAU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17F4706C" wp14:editId="1789A140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>
              <v:line id="Straight Connector 5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4pt" from="-3.55pt,4.9pt" to="340.7pt,4.9pt" w14:anchorId="782944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o4PQIAAD0EAAAOAAAAZHJzL2Uyb0RvYy54bWysU8GO2yAQvVfqPyDuju3EiRNrnVXWSXrZ&#10;tpF2+wEEcIyKAQGJE1X99w5ks922h0pVOSBgZh5v3szc3Z97iU7cOqFVjfNRhhFXVDOhDjX+8rxN&#10;5hg5TxQjUite4wt3+H75/t3dYCo+1p2WjFsEIMpVg6lx572p0tTRjvfEjbThCoyttj3xcLWHlFky&#10;AHov03GWzdJBW2asptw5eF1fjXgZ8duWU/+5bR33SNYYuPm427jvw54u70h1sMR0gr7QIP/AoidC&#10;waevUGviCTpa8QdUL6jVTrd+RHWf6rYVlMccIJs8+y2bp44YHnMBcZx5lcn9P1j66bSzSLAaTzFS&#10;pIcSPXlLxKHzqNFKgYDaomnQaTCuAvdG7WzIlJ7Vk3nU9KtDSjcdUQce+T5fDIDkISL9JSRcnIHf&#10;9sNHzcCHHL2Oop1b2wdIkAOdY20ur7XhZ48oPBaTMl+UQJLebCmpboHGOv+B6x6FQ42lUEE2UpHT&#10;o/OBCKluLuFZ6a2QMpZeKjRA7tk8y2KE01KwYA1+zh72jbToREL3xBXTAstbN6uPikW0jhO2UQz5&#10;qIGCjscB3vUYSQ7zAYfo54mQf/cD1lIFHjw28jUVuJ09HOM7aBOb7NsiW2zmm3mRFOPZJikyxpLV&#10;timS2TYvp+vJumnW+ffr30HQa9BqO83KYjJPynI6SYoJz5KH+bZJVk0+m5Wbh+Zhcw0CIrdPY0lD&#10;Fa/9sNfssrNB4VBd6NGo9cs8hSF4e49eP6d++QMAAP//AwBQSwMEFAAGAAgAAAAhAIz3zFjeAAAA&#10;BgEAAA8AAABkcnMvZG93bnJldi54bWxMj81OwzAQhO9IvIO1SFyq1gk/pQ1xKoQo6oELLVI5OvHW&#10;iYjXUeym6duzcIHjaEYz3+Sr0bViwD40nhSkswQEUuVNQ1bBx249XYAIUZPRrSdUcMYAq+LyIteZ&#10;8Sd6x2EbreASCplWUMfYZVKGqkanw8x3SOwdfO90ZNlbaXp94nLXypskmUunG+KFWnf4XGP1tT06&#10;Betycm/fNnb5SpPhcycP+/3L+Vap66vx6RFExDH+heEHn9GhYKbSH8kE0SqYPqScVLDkA2zPF+kd&#10;iPJXyyKX//GLbwAAAP//AwBQSwECLQAUAAYACAAAACEAtoM4kv4AAADhAQAAEwAAAAAAAAAAAAAA&#10;AAAAAAAAW0NvbnRlbnRfVHlwZXNdLnhtbFBLAQItABQABgAIAAAAIQA4/SH/1gAAAJQBAAALAAAA&#10;AAAAAAAAAAAAAC8BAABfcmVscy8ucmVsc1BLAQItABQABgAIAAAAIQAvFqo4PQIAAD0EAAAOAAAA&#10;AAAAAAAAAAAAAC4CAABkcnMvZTJvRG9jLnhtbFBLAQItABQABgAIAAAAIQCM98xY3gAAAAYBAAAP&#10;AAAAAAAAAAAAAAAAAJcEAABkcnMvZG93bnJldi54bWxQSwUGAAAAAAQABADzAAAAogUAAAAA&#10;">
                <v:stroke startarrowwidth="narrow" startarrowlength="short" endarrowwidth="narrow" endarrowlength="short"/>
              </v:line>
            </w:pict>
          </mc:Fallback>
        </mc:AlternateContent>
      </w:r>
    </w:p>
    <w:p w14:paraId="76B98630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 Teacher: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3F382D4F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14:paraId="28F61C39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66CAA947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2A93FB16" w14:textId="77777777" w:rsidR="0028144E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56F867E1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6FB73114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14:paraId="7A11F6D9" w14:textId="77777777" w:rsidR="0028144E" w:rsidRPr="003F0392" w:rsidRDefault="0028144E" w:rsidP="0028144E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        </w:t>
      </w:r>
      <w:hyperlink r:id="rId7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567B7D54" w14:textId="77777777" w:rsidR="0028144E" w:rsidRPr="003F0392" w:rsidRDefault="0028144E" w:rsidP="0028144E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8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3970B587" w14:textId="77777777"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672A6659" w14:textId="77777777" w:rsidR="0028144E" w:rsidRDefault="0028144E" w:rsidP="0028144E">
      <w:pPr>
        <w:rPr>
          <w:b/>
          <w:u w:val="single"/>
        </w:rPr>
      </w:pPr>
    </w:p>
    <w:p w14:paraId="43A4EC21" w14:textId="6809D122" w:rsidR="00890B91" w:rsidRPr="008A3413" w:rsidRDefault="008A3413" w:rsidP="5115D4D1">
      <w:pPr>
        <w:jc w:val="center"/>
        <w:rPr>
          <w:b/>
          <w:bCs/>
          <w:u w:val="single"/>
        </w:rPr>
      </w:pPr>
      <w:r w:rsidRPr="5115D4D1">
        <w:rPr>
          <w:b/>
          <w:bCs/>
          <w:u w:val="single"/>
        </w:rPr>
        <w:t xml:space="preserve">Year </w:t>
      </w:r>
      <w:r w:rsidR="0940E61D" w:rsidRPr="5115D4D1">
        <w:rPr>
          <w:b/>
          <w:bCs/>
          <w:u w:val="single"/>
        </w:rPr>
        <w:t>5</w:t>
      </w:r>
      <w:r w:rsidRPr="5115D4D1">
        <w:rPr>
          <w:b/>
          <w:bCs/>
          <w:u w:val="single"/>
        </w:rPr>
        <w:t xml:space="preserve"> Home learning</w:t>
      </w:r>
    </w:p>
    <w:p w14:paraId="747124D5" w14:textId="471A373D" w:rsidR="008A3413" w:rsidRDefault="001A02CC" w:rsidP="0028144E">
      <w:pPr>
        <w:jc w:val="center"/>
      </w:pPr>
      <w:r>
        <w:t xml:space="preserve">Week Beginning </w:t>
      </w:r>
      <w:r w:rsidR="53A1FACD">
        <w:t>13</w:t>
      </w:r>
      <w:r w:rsidR="7B9BB0DB">
        <w:t>.7</w:t>
      </w:r>
      <w:r>
        <w:t>.20</w:t>
      </w:r>
    </w:p>
    <w:p w14:paraId="27622FB3" w14:textId="64247114" w:rsidR="008A3413" w:rsidRDefault="008A3413" w:rsidP="3EF37E8E">
      <w:pPr>
        <w:rPr>
          <w:b/>
          <w:bCs/>
          <w:u w:val="single"/>
        </w:rPr>
      </w:pPr>
      <w:r w:rsidRPr="6B660A93">
        <w:rPr>
          <w:b/>
          <w:bCs/>
          <w:u w:val="single"/>
        </w:rPr>
        <w:t>Maths</w:t>
      </w:r>
      <w:r w:rsidR="1AD6789E" w:rsidRPr="6B660A93">
        <w:rPr>
          <w:b/>
          <w:bCs/>
          <w:u w:val="single"/>
        </w:rPr>
        <w:t>:</w:t>
      </w:r>
      <w:r w:rsidRPr="6B660A93">
        <w:rPr>
          <w:b/>
          <w:bCs/>
          <w:u w:val="single"/>
        </w:rPr>
        <w:t xml:space="preserve"> </w:t>
      </w:r>
      <w:r w:rsidR="4584A1C6" w:rsidRPr="6B660A93">
        <w:rPr>
          <w:b/>
          <w:bCs/>
          <w:u w:val="single"/>
        </w:rPr>
        <w:t>shape</w:t>
      </w:r>
      <w:r w:rsidR="00CF6806" w:rsidRPr="6B660A93">
        <w:rPr>
          <w:b/>
          <w:bCs/>
          <w:u w:val="single"/>
        </w:rPr>
        <w:t>:</w:t>
      </w:r>
      <w:r w:rsidR="5F649D3B" w:rsidRPr="6B660A93">
        <w:rPr>
          <w:b/>
          <w:bCs/>
        </w:rPr>
        <w:t xml:space="preserve">  </w:t>
      </w:r>
      <w:r>
        <w:t>This week at home for maths please make use of the White</w:t>
      </w:r>
      <w:r w:rsidR="00242C51">
        <w:t xml:space="preserve"> </w:t>
      </w:r>
      <w:r>
        <w:t xml:space="preserve">Rose home learning resources </w:t>
      </w:r>
      <w:r w:rsidR="14858A68">
        <w:t xml:space="preserve">(week </w:t>
      </w:r>
      <w:r w:rsidR="76FFD381">
        <w:t>1</w:t>
      </w:r>
      <w:r w:rsidR="587D87D1">
        <w:t>1</w:t>
      </w:r>
      <w:r w:rsidR="14858A68">
        <w:t xml:space="preserve">) </w:t>
      </w:r>
      <w:r>
        <w:t xml:space="preserve">which look at </w:t>
      </w:r>
      <w:r w:rsidR="5DB48FAA">
        <w:t>shape</w:t>
      </w:r>
      <w:r w:rsidR="1098F8F3">
        <w:t xml:space="preserve">.  </w:t>
      </w:r>
      <w:r w:rsidR="001B5EF7">
        <w:t xml:space="preserve">The lessons, </w:t>
      </w:r>
      <w:r>
        <w:t>including video links and resources</w:t>
      </w:r>
      <w:r w:rsidR="001B5EF7">
        <w:t>,</w:t>
      </w:r>
      <w:r>
        <w:t xml:space="preserve"> can be found here:</w:t>
      </w:r>
    </w:p>
    <w:p w14:paraId="31C7BDBC" w14:textId="77777777" w:rsidR="00CF6806" w:rsidRDefault="00143B94" w:rsidP="26AA0CEE">
      <w:hyperlink r:id="rId9">
        <w:r w:rsidR="3DCD9CF4" w:rsidRPr="26AA0CEE">
          <w:rPr>
            <w:rStyle w:val="Hyperlink"/>
            <w:rFonts w:ascii="Calibri" w:eastAsia="Calibri" w:hAnsi="Calibri" w:cs="Calibri"/>
          </w:rPr>
          <w:t>https://whiterosemaths.com/homelearning/year-5/</w:t>
        </w:r>
      </w:hyperlink>
      <w:r w:rsidR="00CF6806">
        <w:t xml:space="preserve"> </w:t>
      </w:r>
    </w:p>
    <w:p w14:paraId="5BF8D3DD" w14:textId="56C69ECD" w:rsidR="69AC456A" w:rsidRPr="00CF6806" w:rsidRDefault="3ECCC12A" w:rsidP="26AA0CEE">
      <w:r w:rsidRPr="4A127ACC">
        <w:rPr>
          <w:rFonts w:ascii="Calibri" w:eastAsia="Calibri" w:hAnsi="Calibri" w:cs="Calibri"/>
        </w:rPr>
        <w:t>The links for the printable worksheets for each day are attached.</w:t>
      </w:r>
    </w:p>
    <w:p w14:paraId="0B891ED7" w14:textId="58C7A601" w:rsidR="69AC456A" w:rsidRDefault="00143B94" w:rsidP="4A127ACC">
      <w:hyperlink r:id="rId10">
        <w:r w:rsidR="3230FC79" w:rsidRPr="4A127ACC">
          <w:rPr>
            <w:rStyle w:val="Hyperlink"/>
            <w:rFonts w:ascii="Calibri" w:eastAsia="Calibri" w:hAnsi="Calibri" w:cs="Calibri"/>
          </w:rPr>
          <w:t>https://www.topmarks.co.uk/Search.aspx?q=shape</w:t>
        </w:r>
      </w:hyperlink>
      <w:r w:rsidR="26100616" w:rsidRPr="4A127ACC">
        <w:rPr>
          <w:rFonts w:ascii="Calibri" w:eastAsia="Calibri" w:hAnsi="Calibri" w:cs="Calibri"/>
        </w:rPr>
        <w:t xml:space="preserve"> Make use of some of these resources too</w:t>
      </w:r>
      <w:r w:rsidR="01BA87FF" w:rsidRPr="4A127ACC">
        <w:rPr>
          <w:rFonts w:ascii="Calibri" w:eastAsia="Calibri" w:hAnsi="Calibri" w:cs="Calibri"/>
        </w:rPr>
        <w:t>, as well as Mathletics</w:t>
      </w:r>
    </w:p>
    <w:p w14:paraId="5EBCBAD7" w14:textId="2C821C06" w:rsidR="00CD498B" w:rsidRDefault="00FF3EC0" w:rsidP="00BF4748">
      <w:r w:rsidRPr="5C1FCBBC">
        <w:rPr>
          <w:rFonts w:eastAsia="Calibri" w:cs="Calibri"/>
          <w:b/>
          <w:bCs/>
          <w:u w:val="single"/>
        </w:rPr>
        <w:t xml:space="preserve">English: </w:t>
      </w:r>
      <w:r w:rsidR="008360B8">
        <w:rPr>
          <w:b/>
          <w:bCs/>
          <w:u w:val="single"/>
        </w:rPr>
        <w:t>Wonderful Wizards!</w:t>
      </w:r>
      <w:r w:rsidR="00143B94" w:rsidRPr="00143B94">
        <w:rPr>
          <w:b/>
          <w:bCs/>
        </w:rPr>
        <w:t>:</w:t>
      </w:r>
      <w:r w:rsidR="00143B94">
        <w:rPr>
          <w:b/>
          <w:bCs/>
        </w:rPr>
        <w:t xml:space="preserve"> </w:t>
      </w:r>
      <w:r w:rsidR="69AC456A" w:rsidRPr="6AB57AC8">
        <w:rPr>
          <w:rFonts w:ascii="Calibri" w:eastAsia="Calibri" w:hAnsi="Calibri" w:cs="Calibri"/>
        </w:rPr>
        <w:t xml:space="preserve">This week, for English, we </w:t>
      </w:r>
      <w:r w:rsidR="00690601" w:rsidRPr="6AB57AC8">
        <w:rPr>
          <w:rFonts w:ascii="Calibri" w:eastAsia="Calibri" w:hAnsi="Calibri" w:cs="Calibri"/>
        </w:rPr>
        <w:t xml:space="preserve">will </w:t>
      </w:r>
      <w:r w:rsidR="008360B8">
        <w:rPr>
          <w:rFonts w:ascii="Calibri" w:eastAsia="Calibri" w:hAnsi="Calibri" w:cs="Calibri"/>
        </w:rPr>
        <w:t>begin a new</w:t>
      </w:r>
      <w:r w:rsidR="69AC456A" w:rsidRPr="6AB57AC8">
        <w:rPr>
          <w:rFonts w:ascii="Calibri" w:eastAsia="Calibri" w:hAnsi="Calibri" w:cs="Calibri"/>
        </w:rPr>
        <w:t xml:space="preserve"> Year 5 Talk4Writing home learning unit entitled </w:t>
      </w:r>
      <w:r w:rsidR="008360B8">
        <w:rPr>
          <w:bCs/>
        </w:rPr>
        <w:t>Wonderful Wizards!</w:t>
      </w:r>
      <w:r w:rsidR="69AC456A" w:rsidRPr="6AB57AC8">
        <w:rPr>
          <w:rFonts w:ascii="Calibri" w:eastAsia="Calibri" w:hAnsi="Calibri" w:cs="Calibri"/>
        </w:rPr>
        <w:t xml:space="preserve"> </w:t>
      </w:r>
      <w:proofErr w:type="gramStart"/>
      <w:r w:rsidR="69AC456A" w:rsidRPr="6AB57AC8">
        <w:rPr>
          <w:rFonts w:ascii="Calibri" w:eastAsia="Calibri" w:hAnsi="Calibri" w:cs="Calibri"/>
        </w:rPr>
        <w:t>by</w:t>
      </w:r>
      <w:proofErr w:type="gramEnd"/>
      <w:r w:rsidR="69AC456A" w:rsidRPr="6AB57AC8">
        <w:rPr>
          <w:rFonts w:ascii="Calibri" w:eastAsia="Calibri" w:hAnsi="Calibri" w:cs="Calibri"/>
        </w:rPr>
        <w:t xml:space="preserve"> Maria Richards. </w:t>
      </w:r>
      <w:r w:rsidR="00BF4748" w:rsidRPr="5C1FCBBC">
        <w:rPr>
          <w:rFonts w:eastAsia="Calibri" w:cs="Calibri"/>
        </w:rPr>
        <w:t>As before, there is a selection of different activities for you to complete each day</w:t>
      </w:r>
      <w:r w:rsidR="00CF6806">
        <w:rPr>
          <w:rFonts w:eastAsia="Calibri" w:cs="Calibri"/>
        </w:rPr>
        <w:t xml:space="preserve"> with</w:t>
      </w:r>
      <w:r w:rsidR="00BF4748" w:rsidRPr="5C1FCBBC">
        <w:rPr>
          <w:rFonts w:eastAsia="Calibri" w:cs="Calibri"/>
        </w:rPr>
        <w:t xml:space="preserve"> instructions on how to complete. </w:t>
      </w:r>
      <w:r w:rsidR="00BF4748" w:rsidRPr="5C1FCBBC">
        <w:rPr>
          <w:color w:val="000000" w:themeColor="text1"/>
        </w:rPr>
        <w:t>Further details of this can be found in the attached document or here:</w:t>
      </w:r>
      <w:r w:rsidR="00BF4748" w:rsidRPr="5C1FCBBC">
        <w:rPr>
          <w:b/>
          <w:bCs/>
          <w:u w:val="single"/>
        </w:rPr>
        <w:t xml:space="preserve"> </w:t>
      </w:r>
      <w:hyperlink r:id="rId11" w:history="1">
        <w:r w:rsidR="00CD498B" w:rsidRPr="008177A4">
          <w:rPr>
            <w:rStyle w:val="Hyperlink"/>
          </w:rPr>
          <w:t>https://www.talk4writing.com/wp-content/uploads/2020/06/Y5-Wizards.pdf</w:t>
        </w:r>
      </w:hyperlink>
    </w:p>
    <w:p w14:paraId="5E9C4A54" w14:textId="5734BABD" w:rsidR="00CD498B" w:rsidRPr="00CD498B" w:rsidRDefault="00CD498B" w:rsidP="00BF4748">
      <w:r>
        <w:t>There are plenty of activities left in the booklet for you to try over the holidays including wonderful wizard potions and wizard science!</w:t>
      </w:r>
    </w:p>
    <w:p w14:paraId="3541BAAA" w14:textId="7D9F3C4D" w:rsidR="00E0399A" w:rsidRDefault="69AC456A" w:rsidP="00CD498B">
      <w:pPr>
        <w:rPr>
          <w:rFonts w:eastAsia="Calibri" w:cs="Calibri"/>
        </w:rPr>
      </w:pPr>
      <w:r w:rsidRPr="3EF37E8E">
        <w:rPr>
          <w:rFonts w:ascii="Calibri" w:eastAsia="Calibri" w:hAnsi="Calibri" w:cs="Calibri"/>
          <w:b/>
          <w:bCs/>
          <w:u w:val="single"/>
        </w:rPr>
        <w:t>History: Who were the Vikings and Anglo-Saxons?</w:t>
      </w:r>
      <w:r w:rsidRPr="3EF37E8E">
        <w:rPr>
          <w:rFonts w:ascii="Calibri" w:eastAsia="Calibri" w:hAnsi="Calibri" w:cs="Calibri"/>
          <w:b/>
          <w:bCs/>
        </w:rPr>
        <w:t xml:space="preserve"> </w:t>
      </w:r>
      <w:r w:rsidR="3CF460EA" w:rsidRPr="3EF37E8E">
        <w:rPr>
          <w:rFonts w:ascii="Calibri" w:eastAsia="Calibri" w:hAnsi="Calibri" w:cs="Calibri"/>
          <w:b/>
          <w:bCs/>
        </w:rPr>
        <w:t xml:space="preserve"> </w:t>
      </w:r>
      <w:r w:rsidR="007912E0" w:rsidRPr="009A1F91">
        <w:rPr>
          <w:rFonts w:eastAsia="Calibri" w:cs="Calibri"/>
        </w:rPr>
        <w:t xml:space="preserve">This week for History we will be </w:t>
      </w:r>
      <w:r w:rsidR="00CD498B">
        <w:rPr>
          <w:rFonts w:eastAsia="Calibri" w:cs="Calibri"/>
        </w:rPr>
        <w:t>finding</w:t>
      </w:r>
      <w:r w:rsidR="00CD498B" w:rsidRPr="00CD498B">
        <w:rPr>
          <w:rFonts w:eastAsia="Calibri" w:cs="Calibri"/>
        </w:rPr>
        <w:t xml:space="preserve"> out how an</w:t>
      </w:r>
      <w:r w:rsidR="00CD498B">
        <w:rPr>
          <w:rFonts w:eastAsia="Calibri" w:cs="Calibri"/>
        </w:rPr>
        <w:t xml:space="preserve">d when England became a unified </w:t>
      </w:r>
      <w:r w:rsidR="00CD498B" w:rsidRPr="00CD498B">
        <w:rPr>
          <w:rFonts w:eastAsia="Calibri" w:cs="Calibri"/>
        </w:rPr>
        <w:t>country</w:t>
      </w:r>
      <w:r w:rsidR="00E0399A">
        <w:rPr>
          <w:rFonts w:eastAsia="Calibri" w:cs="Calibri"/>
        </w:rPr>
        <w:t>. We have attached the six</w:t>
      </w:r>
      <w:r w:rsidR="00CF6806">
        <w:rPr>
          <w:rFonts w:eastAsia="Calibri" w:cs="Calibri"/>
        </w:rPr>
        <w:t>th</w:t>
      </w:r>
      <w:r w:rsidR="007912E0" w:rsidRPr="009A1F91">
        <w:rPr>
          <w:rFonts w:eastAsia="Calibri" w:cs="Calibri"/>
        </w:rPr>
        <w:t xml:space="preserve"> lesson plan, </w:t>
      </w:r>
      <w:proofErr w:type="spellStart"/>
      <w:proofErr w:type="gramStart"/>
      <w:r w:rsidR="007912E0" w:rsidRPr="009A1F91">
        <w:rPr>
          <w:rFonts w:eastAsia="Calibri" w:cs="Calibri"/>
        </w:rPr>
        <w:t>powerpoint</w:t>
      </w:r>
      <w:proofErr w:type="spellEnd"/>
      <w:proofErr w:type="gramEnd"/>
      <w:r w:rsidR="007912E0" w:rsidRPr="009A1F91">
        <w:rPr>
          <w:rFonts w:eastAsia="Calibri" w:cs="Calibri"/>
        </w:rPr>
        <w:t xml:space="preserve"> and resources for you to adapt and use however you choose.</w:t>
      </w:r>
      <w:r w:rsidR="007912E0">
        <w:rPr>
          <w:rFonts w:eastAsia="Calibri" w:cs="Calibri"/>
        </w:rPr>
        <w:t xml:space="preserve">  You might </w:t>
      </w:r>
      <w:r w:rsidR="00E0399A">
        <w:rPr>
          <w:rFonts w:eastAsia="Calibri" w:cs="Calibri"/>
        </w:rPr>
        <w:t>like</w:t>
      </w:r>
      <w:r w:rsidR="007912E0">
        <w:rPr>
          <w:rFonts w:eastAsia="Calibri" w:cs="Calibri"/>
        </w:rPr>
        <w:t xml:space="preserve"> this video too:</w:t>
      </w:r>
      <w:r w:rsidR="00E0399A" w:rsidRPr="00E0399A">
        <w:t xml:space="preserve"> </w:t>
      </w:r>
      <w:hyperlink r:id="rId12" w:history="1">
        <w:r w:rsidR="00E0399A" w:rsidRPr="008177A4">
          <w:rPr>
            <w:rStyle w:val="Hyperlink"/>
            <w:rFonts w:eastAsia="Calibri" w:cs="Calibri"/>
          </w:rPr>
          <w:t>https://www.youtube.com/watch?v=_rY_OCjatXg</w:t>
        </w:r>
      </w:hyperlink>
    </w:p>
    <w:p w14:paraId="779FB89F" w14:textId="29A5EDC6" w:rsidR="00424AEE" w:rsidRPr="00424AEE" w:rsidRDefault="001A02CC" w:rsidP="4A127ACC">
      <w:pPr>
        <w:rPr>
          <w:color w:val="0000FF"/>
          <w:u w:val="single"/>
        </w:rPr>
      </w:pPr>
      <w:r w:rsidRPr="4A127ACC">
        <w:rPr>
          <w:b/>
          <w:bCs/>
          <w:u w:val="single"/>
        </w:rPr>
        <w:t xml:space="preserve">PE </w:t>
      </w:r>
      <w:r w:rsidR="00424AEE" w:rsidRPr="00424AEE">
        <w:rPr>
          <w:rFonts w:cs="Segoe UI"/>
          <w:color w:val="000000"/>
          <w:u w:val="single"/>
          <w:bdr w:val="none" w:sz="0" w:space="0" w:color="auto" w:frame="1"/>
          <w:shd w:val="clear" w:color="auto" w:fill="FFFFFF"/>
        </w:rPr>
        <w:t>Weekly</w:t>
      </w:r>
      <w:r w:rsidR="00424AEE" w:rsidRPr="4A127ACC">
        <w:rPr>
          <w:b/>
          <w:bCs/>
          <w:u w:val="single"/>
        </w:rPr>
        <w:t xml:space="preserve"> </w:t>
      </w:r>
      <w:r w:rsidR="0060486B" w:rsidRPr="4A127ACC">
        <w:rPr>
          <w:b/>
          <w:bCs/>
          <w:u w:val="single"/>
        </w:rPr>
        <w:t>Challenge:</w:t>
      </w:r>
      <w:r w:rsidR="00424AEE" w:rsidRPr="00424AEE">
        <w:rPr>
          <w:rStyle w:val="Hyperlink"/>
        </w:rPr>
        <w:t xml:space="preserve"> </w:t>
      </w:r>
      <w:r w:rsidR="00424AEE" w:rsidRPr="00424AEE">
        <w:rPr>
          <w:rFonts w:cs="Segoe UI"/>
          <w:color w:val="000000"/>
          <w:bdr w:val="none" w:sz="0" w:space="0" w:color="auto" w:frame="1"/>
          <w:shd w:val="clear" w:color="auto" w:fill="FFFFFF"/>
        </w:rPr>
        <w:t>Please sign up for the School Games Challenge </w:t>
      </w:r>
      <w:hyperlink r:id="rId13" w:history="1">
        <w:r w:rsidR="00424AEE" w:rsidRPr="00424AEE">
          <w:rPr>
            <w:color w:val="0000FF"/>
            <w:u w:val="single"/>
          </w:rPr>
          <w:t>https://www.sgochallenge.com/</w:t>
        </w:r>
      </w:hyperlink>
      <w:r w:rsidR="00424AEE" w:rsidRPr="00424AEE">
        <w:rPr>
          <w:rFonts w:cs="Segoe U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424AEE" w:rsidRPr="4A127ACC">
        <w:rPr>
          <w:rFonts w:cs="Segoe UI"/>
          <w:color w:val="000000"/>
          <w:bdr w:val="none" w:sz="0" w:space="0" w:color="auto" w:frame="1"/>
          <w:shd w:val="clear" w:color="auto" w:fill="FFFFFF"/>
        </w:rPr>
        <w:t>and register with invite code:</w:t>
      </w:r>
      <w:r w:rsidR="00424AEE" w:rsidRPr="00424AEE">
        <w:rPr>
          <w:rFonts w:cs="Segoe UI"/>
          <w:b/>
          <w:bCs/>
          <w:color w:val="000000"/>
          <w:bdr w:val="none" w:sz="0" w:space="0" w:color="auto" w:frame="1"/>
          <w:shd w:val="clear" w:color="auto" w:fill="FFFFFF"/>
        </w:rPr>
        <w:t xml:space="preserve"> bishop</w:t>
      </w:r>
      <w:r w:rsidR="00424AEE" w:rsidRPr="00424AEE">
        <w:rPr>
          <w:rFonts w:cs="Segoe UI"/>
          <w:color w:val="000000"/>
          <w:bdr w:val="none" w:sz="0" w:space="0" w:color="auto" w:frame="1"/>
          <w:shd w:val="clear" w:color="auto" w:fill="FFFFFF"/>
        </w:rPr>
        <w:t>. New PE challenge each week that is easy to accomplish at home! You can log your scores weekly, with PRIZES to be wo</w:t>
      </w:r>
      <w:r w:rsidR="00E0399A">
        <w:rPr>
          <w:rFonts w:cs="Segoe UI"/>
          <w:color w:val="000000"/>
          <w:bdr w:val="none" w:sz="0" w:space="0" w:color="auto" w:frame="1"/>
          <w:shd w:val="clear" w:color="auto" w:fill="FFFFFF"/>
        </w:rPr>
        <w:t>n.</w:t>
      </w:r>
    </w:p>
    <w:p w14:paraId="77B21BB6" w14:textId="3E01C683" w:rsidR="00424AEE" w:rsidRPr="00424AEE" w:rsidRDefault="001A237A" w:rsidP="4A127ACC">
      <w:pPr>
        <w:rPr>
          <w:color w:val="0000FF"/>
          <w:u w:val="single"/>
        </w:rPr>
      </w:pPr>
      <w:r w:rsidRPr="4A127ACC">
        <w:rPr>
          <w:b/>
          <w:bCs/>
          <w:u w:val="single"/>
        </w:rPr>
        <w:t>Science</w:t>
      </w:r>
      <w:r w:rsidR="7FBB3DB9" w:rsidRPr="4A127ACC">
        <w:rPr>
          <w:b/>
          <w:bCs/>
          <w:u w:val="single"/>
        </w:rPr>
        <w:t>:</w:t>
      </w:r>
      <w:r w:rsidRPr="4A127ACC">
        <w:rPr>
          <w:b/>
          <w:bCs/>
          <w:u w:val="single"/>
        </w:rPr>
        <w:t xml:space="preserve"> </w:t>
      </w:r>
      <w:r w:rsidR="0A5B14B0" w:rsidRPr="4A127ACC">
        <w:rPr>
          <w:b/>
          <w:bCs/>
          <w:u w:val="single"/>
        </w:rPr>
        <w:t>Plants</w:t>
      </w:r>
      <w:r w:rsidR="0D057ED4" w:rsidRPr="4A127ACC">
        <w:rPr>
          <w:b/>
          <w:bCs/>
          <w:u w:val="single"/>
        </w:rPr>
        <w:t xml:space="preserve"> </w:t>
      </w:r>
      <w:r w:rsidR="354826BC">
        <w:t xml:space="preserve">Watch the videos and have a go at the quiz to learn about plant life cycles.  </w:t>
      </w:r>
      <w:r w:rsidR="6FF3B806">
        <w:t>Then complete the worksheets about flowering and non-flowering plants (attached)</w:t>
      </w:r>
      <w:r w:rsidR="6FF3B806" w:rsidRPr="4A127ACC">
        <w:rPr>
          <w:u w:val="single"/>
        </w:rPr>
        <w:t xml:space="preserve"> </w:t>
      </w:r>
      <w:hyperlink r:id="rId14">
        <w:r w:rsidR="354826BC" w:rsidRPr="4A127ACC">
          <w:rPr>
            <w:rStyle w:val="Hyperlink"/>
            <w:rFonts w:ascii="Calibri" w:eastAsia="Calibri" w:hAnsi="Calibri" w:cs="Calibri"/>
          </w:rPr>
          <w:t>https://www.bbc.co.uk/bitesize/topics/zxfrwmn/articles/z7jk8xs</w:t>
        </w:r>
      </w:hyperlink>
    </w:p>
    <w:p w14:paraId="339FE1D7" w14:textId="5F89A72C" w:rsidR="001A237A" w:rsidRDefault="001A237A" w:rsidP="26AA0CEE">
      <w:pPr>
        <w:rPr>
          <w:rStyle w:val="Hyperlink"/>
          <w:rFonts w:ascii="Calibri" w:eastAsia="Calibri" w:hAnsi="Calibri" w:cs="Calibri"/>
        </w:rPr>
      </w:pPr>
      <w:r w:rsidRPr="4A127ACC">
        <w:rPr>
          <w:b/>
          <w:bCs/>
          <w:u w:val="single"/>
        </w:rPr>
        <w:t>RE</w:t>
      </w:r>
      <w:r w:rsidR="57BE4809" w:rsidRPr="4A127ACC">
        <w:rPr>
          <w:b/>
          <w:bCs/>
          <w:u w:val="single"/>
        </w:rPr>
        <w:t>:</w:t>
      </w:r>
      <w:r w:rsidR="2E8DA65D" w:rsidRPr="4A127ACC">
        <w:rPr>
          <w:b/>
          <w:bCs/>
          <w:u w:val="single"/>
        </w:rPr>
        <w:t xml:space="preserve"> Follow the link for this week’s home resources</w:t>
      </w:r>
      <w:r w:rsidR="0060486B" w:rsidRPr="4A127ACC">
        <w:rPr>
          <w:b/>
          <w:bCs/>
          <w:u w:val="single"/>
        </w:rPr>
        <w:t xml:space="preserve">: </w:t>
      </w:r>
      <w:hyperlink r:id="rId15">
        <w:r w:rsidR="36177136" w:rsidRPr="4A127ACC">
          <w:rPr>
            <w:rStyle w:val="Hyperlink"/>
            <w:rFonts w:ascii="Calibri" w:eastAsia="Calibri" w:hAnsi="Calibri" w:cs="Calibri"/>
          </w:rPr>
          <w:t>https://www.tentenresources.co.uk/primary-subscription/prayers-for-home/daily-prayers-for-home/</w:t>
        </w:r>
      </w:hyperlink>
    </w:p>
    <w:p w14:paraId="71A08EFC" w14:textId="52038E6C" w:rsidR="00C100E6" w:rsidRDefault="00C100E6" w:rsidP="26AA0CEE">
      <w:pPr>
        <w:rPr>
          <w:rFonts w:ascii="Calibri" w:eastAsia="Calibri" w:hAnsi="Calibri" w:cs="Calibri"/>
        </w:rPr>
      </w:pPr>
      <w:r w:rsidRPr="00C100E6">
        <w:rPr>
          <w:rStyle w:val="Hyperlink"/>
          <w:rFonts w:ascii="Calibri" w:eastAsia="Calibri" w:hAnsi="Calibri" w:cs="Calibri"/>
          <w:color w:val="auto"/>
          <w:u w:val="none"/>
        </w:rPr>
        <w:t>And this</w:t>
      </w:r>
      <w:r w:rsidR="00143B94">
        <w:rPr>
          <w:rStyle w:val="Hyperlink"/>
          <w:rFonts w:ascii="Calibri" w:eastAsia="Calibri" w:hAnsi="Calibri" w:cs="Calibri"/>
          <w:color w:val="auto"/>
          <w:u w:val="none"/>
        </w:rPr>
        <w:t xml:space="preserve"> end of year</w:t>
      </w:r>
      <w:r w:rsidRPr="00C100E6">
        <w:rPr>
          <w:rStyle w:val="Hyperlink"/>
          <w:rFonts w:ascii="Calibri" w:eastAsia="Calibri" w:hAnsi="Calibri" w:cs="Calibri"/>
          <w:color w:val="auto"/>
          <w:u w:val="none"/>
        </w:rPr>
        <w:t xml:space="preserve"> assembly:</w:t>
      </w:r>
      <w:r w:rsidRPr="00C100E6">
        <w:rPr>
          <w:rStyle w:val="Hyperlink"/>
          <w:rFonts w:ascii="Calibri" w:eastAsia="Calibri" w:hAnsi="Calibri" w:cs="Calibri"/>
          <w:color w:val="auto"/>
        </w:rPr>
        <w:t xml:space="preserve"> </w:t>
      </w:r>
      <w:bookmarkStart w:id="0" w:name="_GoBack"/>
      <w:r w:rsidRPr="00C100E6">
        <w:fldChar w:fldCharType="begin"/>
      </w:r>
      <w:r w:rsidRPr="00C100E6">
        <w:instrText xml:space="preserve"> HYPERLINK "https://www.tentenresources.co.uk/primary-subscription/assemblies/assembly-2020-07-13/" </w:instrText>
      </w:r>
      <w:r w:rsidRPr="00C100E6">
        <w:fldChar w:fldCharType="separate"/>
      </w:r>
      <w:r w:rsidRPr="00C100E6">
        <w:rPr>
          <w:color w:val="0000FF"/>
          <w:u w:val="single"/>
        </w:rPr>
        <w:t>https://www.tentenresources.co.uk/primary-subscription/assemblies/assembly-2020-07-13/</w:t>
      </w:r>
      <w:r w:rsidRPr="00C100E6">
        <w:fldChar w:fldCharType="end"/>
      </w:r>
      <w:bookmarkEnd w:id="0"/>
    </w:p>
    <w:p w14:paraId="285CE200" w14:textId="0491B048" w:rsidR="00E0399A" w:rsidRPr="00E0399A" w:rsidRDefault="00E0399A" w:rsidP="4A127ACC">
      <w:r>
        <w:rPr>
          <w:b/>
          <w:bCs/>
          <w:u w:val="single"/>
        </w:rPr>
        <w:t xml:space="preserve">French </w:t>
      </w:r>
      <w:r w:rsidR="007912E0" w:rsidRPr="4A127ACC">
        <w:rPr>
          <w:b/>
          <w:bCs/>
        </w:rPr>
        <w:t>–</w:t>
      </w:r>
      <w:r w:rsidR="007912E0">
        <w:t xml:space="preserve"> </w:t>
      </w:r>
      <w:r>
        <w:t>Let’s learn some French this week! Use</w:t>
      </w:r>
      <w:r w:rsidR="00242C51">
        <w:t xml:space="preserve"> the BBC Bitesize link</w:t>
      </w:r>
      <w:r w:rsidR="007912E0">
        <w:t xml:space="preserve"> to </w:t>
      </w:r>
      <w:r>
        <w:t xml:space="preserve">help you </w:t>
      </w:r>
      <w:r w:rsidR="007912E0">
        <w:t xml:space="preserve">learn </w:t>
      </w:r>
      <w:r w:rsidR="00242C51">
        <w:t xml:space="preserve">the basics of talking about what </w:t>
      </w:r>
      <w:r w:rsidR="007912E0">
        <w:t xml:space="preserve">about </w:t>
      </w:r>
      <w:r w:rsidR="00242C51">
        <w:t>day</w:t>
      </w:r>
      <w:r>
        <w:t>, months and time</w:t>
      </w:r>
      <w:r w:rsidR="00242C51">
        <w:t xml:space="preserve"> it is</w:t>
      </w:r>
      <w:r>
        <w:t xml:space="preserve">. </w:t>
      </w:r>
      <w:hyperlink r:id="rId16" w:history="1">
        <w:r w:rsidRPr="008177A4">
          <w:rPr>
            <w:rStyle w:val="Hyperlink"/>
          </w:rPr>
          <w:t>https://www.bbc.co.uk/bitesize/articles/z7vk3j6</w:t>
        </w:r>
      </w:hyperlink>
    </w:p>
    <w:p w14:paraId="42C64C63" w14:textId="4BF2DD65" w:rsidR="3EF37E8E" w:rsidRDefault="3EF37E8E" w:rsidP="3EF37E8E"/>
    <w:p w14:paraId="571DF9E5" w14:textId="61573563" w:rsidR="1506C41E" w:rsidRDefault="00CF6806" w:rsidP="3EF37E8E">
      <w:r>
        <w:t>Please do</w:t>
      </w:r>
      <w:r w:rsidR="1506C41E">
        <w:t xml:space="preserve"> send any completed work back to us via </w:t>
      </w:r>
      <w:hyperlink r:id="rId17">
        <w:r w:rsidR="1506C41E" w:rsidRPr="3EF37E8E">
          <w:rPr>
            <w:rStyle w:val="Hyperlink"/>
          </w:rPr>
          <w:t>enquiry@stjonmon.bham.sch.uk</w:t>
        </w:r>
      </w:hyperlink>
      <w:r>
        <w:rPr>
          <w:rStyle w:val="Hyperlink"/>
        </w:rPr>
        <w:t>:</w:t>
      </w:r>
    </w:p>
    <w:p w14:paraId="5DAB6C7B" w14:textId="0AF8B9A0" w:rsidR="001A02CC" w:rsidRDefault="00CF6806" w:rsidP="3EF37E8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53D173EB" w:rsidRPr="3EF37E8E">
        <w:rPr>
          <w:b/>
          <w:bCs/>
          <w:u w:val="single"/>
        </w:rPr>
        <w:t>uggested</w:t>
      </w:r>
      <w:r w:rsidR="00392A0E" w:rsidRPr="3EF37E8E">
        <w:rPr>
          <w:b/>
          <w:bCs/>
          <w:u w:val="single"/>
        </w:rPr>
        <w:t xml:space="preserve">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2196"/>
        <w:gridCol w:w="3827"/>
        <w:gridCol w:w="3486"/>
      </w:tblGrid>
      <w:tr w:rsidR="00161B27" w14:paraId="24CC1E60" w14:textId="77777777" w:rsidTr="4A127ACC">
        <w:tc>
          <w:tcPr>
            <w:tcW w:w="1173" w:type="dxa"/>
          </w:tcPr>
          <w:p w14:paraId="77CCD4CB" w14:textId="72057455" w:rsidR="00161B27" w:rsidRDefault="00161B27" w:rsidP="00161B27"/>
        </w:tc>
        <w:tc>
          <w:tcPr>
            <w:tcW w:w="2196" w:type="dxa"/>
          </w:tcPr>
          <w:p w14:paraId="080C60E4" w14:textId="75A96C10" w:rsidR="00161B27" w:rsidRDefault="00161B27" w:rsidP="00161B27">
            <w:r w:rsidRPr="00E74B27">
              <w:rPr>
                <w:b/>
                <w:sz w:val="20"/>
                <w:u w:val="single"/>
              </w:rPr>
              <w:t xml:space="preserve">Maths </w:t>
            </w:r>
          </w:p>
        </w:tc>
        <w:tc>
          <w:tcPr>
            <w:tcW w:w="3827" w:type="dxa"/>
          </w:tcPr>
          <w:p w14:paraId="5DEDC918" w14:textId="7FA397F9" w:rsidR="00161B27" w:rsidRDefault="00161B27" w:rsidP="00161B27">
            <w:r w:rsidRPr="00E74B27">
              <w:rPr>
                <w:b/>
                <w:sz w:val="20"/>
                <w:u w:val="single"/>
              </w:rPr>
              <w:t xml:space="preserve">English </w:t>
            </w:r>
          </w:p>
        </w:tc>
        <w:tc>
          <w:tcPr>
            <w:tcW w:w="3486" w:type="dxa"/>
          </w:tcPr>
          <w:p w14:paraId="06487564" w14:textId="420A1688" w:rsidR="00161B27" w:rsidRDefault="00161B27" w:rsidP="00161B27">
            <w:r w:rsidRPr="00E74B27">
              <w:rPr>
                <w:b/>
                <w:sz w:val="20"/>
                <w:u w:val="single"/>
              </w:rPr>
              <w:t xml:space="preserve">Topic </w:t>
            </w:r>
          </w:p>
        </w:tc>
      </w:tr>
      <w:tr w:rsidR="00161B27" w14:paraId="4A01E079" w14:textId="77777777" w:rsidTr="4A127ACC">
        <w:tc>
          <w:tcPr>
            <w:tcW w:w="1173" w:type="dxa"/>
          </w:tcPr>
          <w:p w14:paraId="45B60052" w14:textId="36CF261E" w:rsidR="00161B27" w:rsidRDefault="00161B27" w:rsidP="00161B27">
            <w:r w:rsidRPr="00E74B27">
              <w:rPr>
                <w:sz w:val="20"/>
              </w:rPr>
              <w:t>Monday</w:t>
            </w:r>
          </w:p>
        </w:tc>
        <w:tc>
          <w:tcPr>
            <w:tcW w:w="2196" w:type="dxa"/>
          </w:tcPr>
          <w:p w14:paraId="72373383" w14:textId="5BA2C46D" w:rsidR="00161B27" w:rsidRDefault="04A45CB2" w:rsidP="26AA0CEE">
            <w:pPr>
              <w:spacing w:line="259" w:lineRule="auto"/>
              <w:rPr>
                <w:sz w:val="20"/>
                <w:szCs w:val="20"/>
              </w:rPr>
            </w:pPr>
            <w:r w:rsidRPr="6B660A93">
              <w:rPr>
                <w:sz w:val="20"/>
                <w:szCs w:val="20"/>
              </w:rPr>
              <w:t>Polygons</w:t>
            </w:r>
          </w:p>
        </w:tc>
        <w:tc>
          <w:tcPr>
            <w:tcW w:w="3827" w:type="dxa"/>
          </w:tcPr>
          <w:p w14:paraId="1283E517" w14:textId="1E4DEE86" w:rsidR="00161B27" w:rsidRPr="00161B27" w:rsidRDefault="00161B27" w:rsidP="00161B27">
            <w:pPr>
              <w:rPr>
                <w:sz w:val="20"/>
                <w:szCs w:val="20"/>
              </w:rPr>
            </w:pPr>
            <w:r w:rsidRPr="00161B27">
              <w:rPr>
                <w:b/>
                <w:sz w:val="20"/>
                <w:szCs w:val="20"/>
              </w:rPr>
              <w:t xml:space="preserve">Activity 1: </w:t>
            </w:r>
            <w:r w:rsidR="00CD498B" w:rsidRPr="00EE52A1">
              <w:rPr>
                <w:sz w:val="20"/>
              </w:rPr>
              <w:t>Create your Top Wizard cards p3, Let’s go to wizard school p4, What do the words mean? p5</w:t>
            </w:r>
            <w:r w:rsidR="00CD498B">
              <w:rPr>
                <w:sz w:val="20"/>
              </w:rPr>
              <w:t>-6</w:t>
            </w:r>
          </w:p>
          <w:p w14:paraId="4AC00DBE" w14:textId="4E35967E" w:rsidR="00161B27" w:rsidRPr="00161B27" w:rsidRDefault="00161B27" w:rsidP="00690601">
            <w:pPr>
              <w:rPr>
                <w:sz w:val="20"/>
              </w:rPr>
            </w:pPr>
          </w:p>
        </w:tc>
        <w:tc>
          <w:tcPr>
            <w:tcW w:w="3486" w:type="dxa"/>
          </w:tcPr>
          <w:p w14:paraId="75F02DD9" w14:textId="58E78D81" w:rsidR="00161B27" w:rsidRPr="003F7BCB" w:rsidRDefault="00161B27" w:rsidP="00161B2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F7BCB">
              <w:rPr>
                <w:b/>
                <w:sz w:val="20"/>
                <w:szCs w:val="20"/>
                <w:u w:val="single"/>
              </w:rPr>
              <w:t>History</w:t>
            </w:r>
            <w:r w:rsidRPr="003F7BCB">
              <w:rPr>
                <w:b/>
                <w:sz w:val="20"/>
                <w:szCs w:val="20"/>
              </w:rPr>
              <w:t xml:space="preserve"> -</w:t>
            </w:r>
            <w:r w:rsidRPr="00E0399A">
              <w:rPr>
                <w:sz w:val="20"/>
                <w:szCs w:val="20"/>
              </w:rPr>
              <w:t xml:space="preserve">To </w:t>
            </w:r>
            <w:r w:rsidR="00E0399A" w:rsidRPr="00E0399A">
              <w:rPr>
                <w:rFonts w:eastAsia="Calibri" w:cs="Calibri"/>
                <w:sz w:val="20"/>
                <w:szCs w:val="20"/>
              </w:rPr>
              <w:t>finding out how and when England became a unified country</w:t>
            </w:r>
            <w:r w:rsidR="00CF6806" w:rsidRPr="00E0399A">
              <w:rPr>
                <w:sz w:val="20"/>
                <w:szCs w:val="20"/>
              </w:rPr>
              <w:t>.</w:t>
            </w:r>
          </w:p>
          <w:p w14:paraId="44DC1441" w14:textId="32685DF2" w:rsidR="00161B27" w:rsidRDefault="00161B27" w:rsidP="00E0399A">
            <w:r w:rsidRPr="003F7BCB">
              <w:rPr>
                <w:rFonts w:ascii="Calibri" w:eastAsia="Calibri" w:hAnsi="Calibri" w:cs="Calibri"/>
                <w:sz w:val="20"/>
                <w:szCs w:val="20"/>
              </w:rPr>
              <w:t xml:space="preserve">See history lesson </w:t>
            </w:r>
            <w:r w:rsidR="00E0399A">
              <w:rPr>
                <w:rFonts w:ascii="Calibri" w:eastAsia="Calibri" w:hAnsi="Calibri" w:cs="Calibri"/>
                <w:sz w:val="20"/>
                <w:szCs w:val="20"/>
              </w:rPr>
              <w:t xml:space="preserve">6 </w:t>
            </w:r>
            <w:r w:rsidRPr="003F7BCB">
              <w:rPr>
                <w:rFonts w:ascii="Calibri" w:eastAsia="Calibri" w:hAnsi="Calibri" w:cs="Calibri"/>
                <w:sz w:val="20"/>
                <w:szCs w:val="20"/>
              </w:rPr>
              <w:t>and resources</w:t>
            </w:r>
          </w:p>
        </w:tc>
      </w:tr>
      <w:tr w:rsidR="00161B27" w14:paraId="4DD8D220" w14:textId="77777777" w:rsidTr="4A127ACC">
        <w:tc>
          <w:tcPr>
            <w:tcW w:w="1173" w:type="dxa"/>
          </w:tcPr>
          <w:p w14:paraId="450D5A26" w14:textId="43F618BA" w:rsidR="00161B27" w:rsidRDefault="00161B27" w:rsidP="00161B27">
            <w:r w:rsidRPr="00E74B27">
              <w:rPr>
                <w:sz w:val="20"/>
              </w:rPr>
              <w:t>Tuesday</w:t>
            </w:r>
          </w:p>
        </w:tc>
        <w:tc>
          <w:tcPr>
            <w:tcW w:w="2196" w:type="dxa"/>
          </w:tcPr>
          <w:p w14:paraId="2C4835A1" w14:textId="53568F36" w:rsidR="00161B27" w:rsidRDefault="14FCF2B9" w:rsidP="6B660A93">
            <w:pPr>
              <w:spacing w:line="259" w:lineRule="auto"/>
            </w:pPr>
            <w:r w:rsidRPr="6B660A93">
              <w:rPr>
                <w:sz w:val="20"/>
                <w:szCs w:val="20"/>
              </w:rPr>
              <w:t>3D shapes</w:t>
            </w:r>
          </w:p>
        </w:tc>
        <w:tc>
          <w:tcPr>
            <w:tcW w:w="3827" w:type="dxa"/>
          </w:tcPr>
          <w:p w14:paraId="693E2273" w14:textId="71EB9D6C" w:rsidR="00161B27" w:rsidRPr="00690601" w:rsidRDefault="00690601" w:rsidP="00161B27">
            <w:pPr>
              <w:rPr>
                <w:sz w:val="20"/>
              </w:rPr>
            </w:pPr>
            <w:r w:rsidRPr="00161B27">
              <w:rPr>
                <w:b/>
                <w:sz w:val="20"/>
                <w:szCs w:val="20"/>
              </w:rPr>
              <w:t>Activity 2</w:t>
            </w:r>
            <w:r w:rsidRPr="00161B27">
              <w:rPr>
                <w:sz w:val="20"/>
                <w:szCs w:val="20"/>
              </w:rPr>
              <w:t xml:space="preserve">: </w:t>
            </w:r>
            <w:r w:rsidR="00CD498B">
              <w:rPr>
                <w:sz w:val="20"/>
              </w:rPr>
              <w:t>Finish the sentence p7, Wizard words and the wizard word game p8-9, Wizard comprehension p10</w:t>
            </w:r>
          </w:p>
        </w:tc>
        <w:tc>
          <w:tcPr>
            <w:tcW w:w="3486" w:type="dxa"/>
          </w:tcPr>
          <w:p w14:paraId="0FBC8220" w14:textId="69C300A6" w:rsidR="00161B27" w:rsidRDefault="00E0399A" w:rsidP="00E0399A">
            <w:r>
              <w:rPr>
                <w:b/>
                <w:bCs/>
                <w:sz w:val="20"/>
                <w:szCs w:val="20"/>
                <w:u w:val="single"/>
              </w:rPr>
              <w:t xml:space="preserve">French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="007912E0" w:rsidRPr="009A1F91">
              <w:rPr>
                <w:b/>
                <w:bCs/>
                <w:sz w:val="20"/>
                <w:szCs w:val="20"/>
              </w:rPr>
              <w:t xml:space="preserve"> </w:t>
            </w:r>
            <w:r w:rsidR="00242C51" w:rsidRPr="00242C51">
              <w:rPr>
                <w:sz w:val="20"/>
                <w:szCs w:val="20"/>
              </w:rPr>
              <w:t>Learn the basics of talking about what day, month and time it is in French</w:t>
            </w:r>
            <w:r w:rsidR="00242C51">
              <w:rPr>
                <w:sz w:val="20"/>
                <w:szCs w:val="20"/>
              </w:rPr>
              <w:t xml:space="preserve"> </w:t>
            </w:r>
            <w:r w:rsidR="007912E0" w:rsidRPr="009A1F91">
              <w:rPr>
                <w:sz w:val="20"/>
                <w:szCs w:val="20"/>
              </w:rPr>
              <w:t>using BBC Bitesize</w:t>
            </w:r>
          </w:p>
        </w:tc>
      </w:tr>
      <w:tr w:rsidR="00161B27" w14:paraId="760B7491" w14:textId="77777777" w:rsidTr="4A127ACC">
        <w:tc>
          <w:tcPr>
            <w:tcW w:w="1173" w:type="dxa"/>
          </w:tcPr>
          <w:p w14:paraId="120200ED" w14:textId="531F6A84" w:rsidR="00161B27" w:rsidRDefault="00161B27" w:rsidP="00161B27">
            <w:r w:rsidRPr="00E74B27">
              <w:rPr>
                <w:sz w:val="20"/>
              </w:rPr>
              <w:t>Wednesday</w:t>
            </w:r>
          </w:p>
        </w:tc>
        <w:tc>
          <w:tcPr>
            <w:tcW w:w="2196" w:type="dxa"/>
          </w:tcPr>
          <w:p w14:paraId="71EA3BC4" w14:textId="33F0A0BF" w:rsidR="00161B27" w:rsidRDefault="0E484087" w:rsidP="6B660A93">
            <w:pPr>
              <w:spacing w:line="259" w:lineRule="auto"/>
            </w:pPr>
            <w:r w:rsidRPr="6B660A93">
              <w:rPr>
                <w:sz w:val="20"/>
                <w:szCs w:val="20"/>
              </w:rPr>
              <w:t>Reflections</w:t>
            </w:r>
          </w:p>
        </w:tc>
        <w:tc>
          <w:tcPr>
            <w:tcW w:w="3827" w:type="dxa"/>
          </w:tcPr>
          <w:p w14:paraId="4203CCD5" w14:textId="1D69EE94" w:rsidR="00161B27" w:rsidRPr="00161B27" w:rsidRDefault="00690601" w:rsidP="00161B27">
            <w:pPr>
              <w:rPr>
                <w:b/>
                <w:sz w:val="20"/>
              </w:rPr>
            </w:pPr>
            <w:r w:rsidRPr="00E74B27">
              <w:rPr>
                <w:b/>
                <w:sz w:val="20"/>
              </w:rPr>
              <w:t>Activity 3</w:t>
            </w:r>
            <w:r>
              <w:rPr>
                <w:sz w:val="20"/>
              </w:rPr>
              <w:t xml:space="preserve">: </w:t>
            </w:r>
            <w:r w:rsidR="00CD498B">
              <w:rPr>
                <w:sz w:val="20"/>
              </w:rPr>
              <w:t>What makes good persuasive writing? p11 -15</w:t>
            </w:r>
          </w:p>
        </w:tc>
        <w:tc>
          <w:tcPr>
            <w:tcW w:w="3486" w:type="dxa"/>
          </w:tcPr>
          <w:p w14:paraId="26D5E052" w14:textId="10055314" w:rsidR="00161B27" w:rsidRDefault="00161B27" w:rsidP="00161B27">
            <w:r w:rsidRPr="00E74B27">
              <w:rPr>
                <w:b/>
                <w:sz w:val="20"/>
                <w:u w:val="single"/>
              </w:rPr>
              <w:t>PE</w:t>
            </w:r>
            <w:r w:rsidRPr="00E74B27">
              <w:rPr>
                <w:sz w:val="20"/>
              </w:rPr>
              <w:t>- School Games challenge</w:t>
            </w:r>
          </w:p>
        </w:tc>
      </w:tr>
      <w:tr w:rsidR="00161B27" w14:paraId="1E1ED511" w14:textId="77777777" w:rsidTr="4A127ACC">
        <w:tc>
          <w:tcPr>
            <w:tcW w:w="1173" w:type="dxa"/>
          </w:tcPr>
          <w:p w14:paraId="3083C328" w14:textId="774626B6" w:rsidR="00161B27" w:rsidRDefault="00161B27" w:rsidP="00161B27">
            <w:r w:rsidRPr="00E74B27">
              <w:rPr>
                <w:sz w:val="20"/>
              </w:rPr>
              <w:t>Thursday</w:t>
            </w:r>
          </w:p>
        </w:tc>
        <w:tc>
          <w:tcPr>
            <w:tcW w:w="2196" w:type="dxa"/>
          </w:tcPr>
          <w:p w14:paraId="49E29F56" w14:textId="01FBEE24" w:rsidR="00161B27" w:rsidRDefault="2E64BD03" w:rsidP="6B660A93">
            <w:pPr>
              <w:spacing w:line="259" w:lineRule="auto"/>
              <w:rPr>
                <w:sz w:val="20"/>
                <w:szCs w:val="20"/>
              </w:rPr>
            </w:pPr>
            <w:r w:rsidRPr="6B660A93">
              <w:rPr>
                <w:sz w:val="20"/>
                <w:szCs w:val="20"/>
              </w:rPr>
              <w:t>Translations</w:t>
            </w:r>
          </w:p>
        </w:tc>
        <w:tc>
          <w:tcPr>
            <w:tcW w:w="3827" w:type="dxa"/>
          </w:tcPr>
          <w:p w14:paraId="16077CDD" w14:textId="5D1E8639" w:rsidR="00161B27" w:rsidRPr="00161B27" w:rsidRDefault="00161B27" w:rsidP="00690601">
            <w:pPr>
              <w:rPr>
                <w:sz w:val="20"/>
              </w:rPr>
            </w:pPr>
            <w:r w:rsidRPr="00E74B27">
              <w:rPr>
                <w:b/>
                <w:sz w:val="20"/>
              </w:rPr>
              <w:t xml:space="preserve">Activity </w:t>
            </w:r>
            <w:r w:rsidR="00690601">
              <w:rPr>
                <w:b/>
                <w:sz w:val="20"/>
              </w:rPr>
              <w:t xml:space="preserve">4: </w:t>
            </w:r>
            <w:r w:rsidR="00CD498B">
              <w:rPr>
                <w:sz w:val="20"/>
              </w:rPr>
              <w:t>Design and advertise your school p16-18</w:t>
            </w:r>
          </w:p>
        </w:tc>
        <w:tc>
          <w:tcPr>
            <w:tcW w:w="3486" w:type="dxa"/>
          </w:tcPr>
          <w:p w14:paraId="384DDCDD" w14:textId="631727DD" w:rsidR="00161B27" w:rsidRDefault="396190AC" w:rsidP="6AB57AC8">
            <w:pPr>
              <w:rPr>
                <w:sz w:val="20"/>
                <w:szCs w:val="20"/>
              </w:rPr>
            </w:pPr>
            <w:r w:rsidRPr="4A127ACC">
              <w:rPr>
                <w:b/>
                <w:bCs/>
                <w:sz w:val="20"/>
                <w:szCs w:val="20"/>
                <w:u w:val="single"/>
              </w:rPr>
              <w:t>Science</w:t>
            </w:r>
            <w:r w:rsidRPr="4A127ACC">
              <w:rPr>
                <w:b/>
                <w:bCs/>
                <w:sz w:val="20"/>
                <w:szCs w:val="20"/>
              </w:rPr>
              <w:t>-</w:t>
            </w:r>
            <w:r w:rsidR="3119F708" w:rsidRPr="4A127ACC">
              <w:rPr>
                <w:sz w:val="20"/>
                <w:szCs w:val="20"/>
              </w:rPr>
              <w:t>Plants</w:t>
            </w:r>
            <w:r w:rsidR="64C62A74" w:rsidRPr="4A127ACC">
              <w:rPr>
                <w:sz w:val="20"/>
                <w:szCs w:val="20"/>
              </w:rPr>
              <w:t xml:space="preserve">: </w:t>
            </w:r>
            <w:r w:rsidR="382BB443" w:rsidRPr="4A127ACC">
              <w:rPr>
                <w:sz w:val="20"/>
                <w:szCs w:val="20"/>
              </w:rPr>
              <w:t>plant life cycles</w:t>
            </w:r>
          </w:p>
        </w:tc>
      </w:tr>
      <w:tr w:rsidR="00161B27" w14:paraId="44F21E96" w14:textId="77777777" w:rsidTr="4A127ACC">
        <w:tc>
          <w:tcPr>
            <w:tcW w:w="1173" w:type="dxa"/>
          </w:tcPr>
          <w:p w14:paraId="1FE0AB4B" w14:textId="59480F5F" w:rsidR="00161B27" w:rsidRDefault="00161B27" w:rsidP="00161B27">
            <w:r w:rsidRPr="00E74B27">
              <w:rPr>
                <w:sz w:val="20"/>
              </w:rPr>
              <w:t>Friday</w:t>
            </w:r>
          </w:p>
        </w:tc>
        <w:tc>
          <w:tcPr>
            <w:tcW w:w="2196" w:type="dxa"/>
          </w:tcPr>
          <w:p w14:paraId="091825FB" w14:textId="524E9E69" w:rsidR="00161B27" w:rsidRDefault="00161B27" w:rsidP="00161B27">
            <w:r w:rsidRPr="00E74B27">
              <w:rPr>
                <w:sz w:val="20"/>
              </w:rPr>
              <w:t>Complete the maths challenges</w:t>
            </w:r>
          </w:p>
        </w:tc>
        <w:tc>
          <w:tcPr>
            <w:tcW w:w="3827" w:type="dxa"/>
          </w:tcPr>
          <w:p w14:paraId="7E75B777" w14:textId="44D0D3A9" w:rsidR="00161B27" w:rsidRDefault="00664453" w:rsidP="00161B27">
            <w:r>
              <w:rPr>
                <w:b/>
                <w:bCs/>
                <w:sz w:val="20"/>
                <w:szCs w:val="20"/>
                <w:u w:val="single"/>
              </w:rPr>
              <w:t xml:space="preserve">Spellings/reading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eggs</w:t>
            </w:r>
            <w:r w:rsidR="00161B27" w:rsidRPr="3EF37E8E">
              <w:rPr>
                <w:b/>
                <w:bCs/>
                <w:sz w:val="20"/>
                <w:szCs w:val="20"/>
                <w:u w:val="single"/>
              </w:rPr>
              <w:t>press</w:t>
            </w:r>
            <w:proofErr w:type="spellEnd"/>
            <w:r w:rsidR="00161B27" w:rsidRPr="3EF37E8E">
              <w:rPr>
                <w:sz w:val="20"/>
                <w:szCs w:val="20"/>
              </w:rPr>
              <w:t xml:space="preserve">- complete reading comprehension and spelling lesson set on </w:t>
            </w:r>
            <w:r w:rsidR="219D9414" w:rsidRPr="3EF37E8E">
              <w:rPr>
                <w:sz w:val="20"/>
                <w:szCs w:val="20"/>
              </w:rPr>
              <w:t>R</w:t>
            </w:r>
            <w:r w:rsidR="00161B27" w:rsidRPr="3EF37E8E">
              <w:rPr>
                <w:sz w:val="20"/>
                <w:szCs w:val="20"/>
              </w:rPr>
              <w:t xml:space="preserve">eading </w:t>
            </w:r>
            <w:proofErr w:type="spellStart"/>
            <w:r w:rsidR="22B81097" w:rsidRPr="3EF37E8E">
              <w:rPr>
                <w:sz w:val="20"/>
                <w:szCs w:val="20"/>
              </w:rPr>
              <w:t>Eggs</w:t>
            </w:r>
            <w:r w:rsidR="00161B27" w:rsidRPr="3EF37E8E">
              <w:rPr>
                <w:sz w:val="20"/>
                <w:szCs w:val="20"/>
              </w:rPr>
              <w:t>press</w:t>
            </w:r>
            <w:proofErr w:type="spellEnd"/>
            <w:r w:rsidR="00CF6806">
              <w:rPr>
                <w:sz w:val="20"/>
                <w:szCs w:val="20"/>
              </w:rPr>
              <w:t>.</w:t>
            </w:r>
          </w:p>
        </w:tc>
        <w:tc>
          <w:tcPr>
            <w:tcW w:w="3486" w:type="dxa"/>
          </w:tcPr>
          <w:p w14:paraId="050C53A9" w14:textId="06D5FD5B" w:rsidR="00161B27" w:rsidRDefault="396190AC" w:rsidP="00C100E6">
            <w:pPr>
              <w:rPr>
                <w:sz w:val="20"/>
                <w:szCs w:val="20"/>
              </w:rPr>
            </w:pPr>
            <w:r w:rsidRPr="4A127ACC">
              <w:rPr>
                <w:b/>
                <w:bCs/>
                <w:sz w:val="20"/>
                <w:szCs w:val="20"/>
                <w:u w:val="single"/>
              </w:rPr>
              <w:t xml:space="preserve">RE </w:t>
            </w:r>
            <w:r w:rsidRPr="4A127ACC">
              <w:rPr>
                <w:b/>
                <w:bCs/>
                <w:sz w:val="20"/>
                <w:szCs w:val="20"/>
              </w:rPr>
              <w:t>–</w:t>
            </w:r>
            <w:r w:rsidRPr="4A127ACC">
              <w:rPr>
                <w:sz w:val="20"/>
                <w:szCs w:val="20"/>
              </w:rPr>
              <w:t xml:space="preserve"> </w:t>
            </w:r>
            <w:r w:rsidR="00143B94">
              <w:rPr>
                <w:sz w:val="20"/>
                <w:szCs w:val="20"/>
              </w:rPr>
              <w:t>Looking Back, Stepping Forward end of year assembly</w:t>
            </w:r>
          </w:p>
        </w:tc>
      </w:tr>
    </w:tbl>
    <w:p w14:paraId="6254AB3E" w14:textId="77777777" w:rsidR="00161B27" w:rsidRPr="001A02CC" w:rsidRDefault="00161B27" w:rsidP="00CF6806"/>
    <w:sectPr w:rsidR="00161B27" w:rsidRPr="001A02CC" w:rsidSect="00381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13"/>
    <w:rsid w:val="0013000A"/>
    <w:rsid w:val="00143B94"/>
    <w:rsid w:val="00161B27"/>
    <w:rsid w:val="001A02CC"/>
    <w:rsid w:val="001A237A"/>
    <w:rsid w:val="001B5EF7"/>
    <w:rsid w:val="00242C51"/>
    <w:rsid w:val="002759A7"/>
    <w:rsid w:val="0028144E"/>
    <w:rsid w:val="00320AA6"/>
    <w:rsid w:val="0035B43E"/>
    <w:rsid w:val="003812BC"/>
    <w:rsid w:val="00392A0E"/>
    <w:rsid w:val="003F7BCB"/>
    <w:rsid w:val="00424AEE"/>
    <w:rsid w:val="004613A1"/>
    <w:rsid w:val="00566A00"/>
    <w:rsid w:val="0060486B"/>
    <w:rsid w:val="006435C5"/>
    <w:rsid w:val="00664453"/>
    <w:rsid w:val="00690601"/>
    <w:rsid w:val="007912E0"/>
    <w:rsid w:val="00795791"/>
    <w:rsid w:val="008360B8"/>
    <w:rsid w:val="00890B91"/>
    <w:rsid w:val="008A3413"/>
    <w:rsid w:val="008C74BD"/>
    <w:rsid w:val="00A73A32"/>
    <w:rsid w:val="00B37EA1"/>
    <w:rsid w:val="00BF4748"/>
    <w:rsid w:val="00C100E6"/>
    <w:rsid w:val="00C105BF"/>
    <w:rsid w:val="00CD498B"/>
    <w:rsid w:val="00CF6806"/>
    <w:rsid w:val="00D71C62"/>
    <w:rsid w:val="00E0399A"/>
    <w:rsid w:val="00E74B27"/>
    <w:rsid w:val="00F70565"/>
    <w:rsid w:val="00FF3EC0"/>
    <w:rsid w:val="01BA87FF"/>
    <w:rsid w:val="01D1288B"/>
    <w:rsid w:val="0237BC48"/>
    <w:rsid w:val="02DB4B9C"/>
    <w:rsid w:val="0357D967"/>
    <w:rsid w:val="044EFAE3"/>
    <w:rsid w:val="0486AE51"/>
    <w:rsid w:val="04A45CB2"/>
    <w:rsid w:val="04BBC5AA"/>
    <w:rsid w:val="086B7935"/>
    <w:rsid w:val="0940E61D"/>
    <w:rsid w:val="0981ED97"/>
    <w:rsid w:val="09E6E573"/>
    <w:rsid w:val="0A58ED44"/>
    <w:rsid w:val="0A5B14B0"/>
    <w:rsid w:val="0A77140A"/>
    <w:rsid w:val="0D057ED4"/>
    <w:rsid w:val="0DECCA15"/>
    <w:rsid w:val="0E484087"/>
    <w:rsid w:val="0E848022"/>
    <w:rsid w:val="0F150D42"/>
    <w:rsid w:val="0F526FF9"/>
    <w:rsid w:val="0F6E3BBC"/>
    <w:rsid w:val="10061AE7"/>
    <w:rsid w:val="1053D456"/>
    <w:rsid w:val="1098F8F3"/>
    <w:rsid w:val="10F49BA9"/>
    <w:rsid w:val="143BE922"/>
    <w:rsid w:val="14858A68"/>
    <w:rsid w:val="14FCF2B9"/>
    <w:rsid w:val="1506C41E"/>
    <w:rsid w:val="162B57DB"/>
    <w:rsid w:val="1712602A"/>
    <w:rsid w:val="1713ACC8"/>
    <w:rsid w:val="17626D72"/>
    <w:rsid w:val="1866ED63"/>
    <w:rsid w:val="18832DA5"/>
    <w:rsid w:val="19042600"/>
    <w:rsid w:val="1932F5F1"/>
    <w:rsid w:val="19FCE787"/>
    <w:rsid w:val="19FD85D5"/>
    <w:rsid w:val="1A355CA8"/>
    <w:rsid w:val="1A8E37DA"/>
    <w:rsid w:val="1AA18DE3"/>
    <w:rsid w:val="1AD6789E"/>
    <w:rsid w:val="1BB04AD6"/>
    <w:rsid w:val="1C9210C5"/>
    <w:rsid w:val="1CF66E5D"/>
    <w:rsid w:val="1E70F705"/>
    <w:rsid w:val="1F6AAF54"/>
    <w:rsid w:val="200ACC6E"/>
    <w:rsid w:val="201E2A55"/>
    <w:rsid w:val="2020579B"/>
    <w:rsid w:val="20F31B9C"/>
    <w:rsid w:val="2130265B"/>
    <w:rsid w:val="219D9414"/>
    <w:rsid w:val="21C7DA2E"/>
    <w:rsid w:val="21D294FD"/>
    <w:rsid w:val="22141BF8"/>
    <w:rsid w:val="223C888D"/>
    <w:rsid w:val="22B81097"/>
    <w:rsid w:val="2588AE26"/>
    <w:rsid w:val="25962243"/>
    <w:rsid w:val="25C28CEF"/>
    <w:rsid w:val="25CBBE6B"/>
    <w:rsid w:val="26100616"/>
    <w:rsid w:val="268701EE"/>
    <w:rsid w:val="26AA0CEE"/>
    <w:rsid w:val="273DA5B5"/>
    <w:rsid w:val="281AED10"/>
    <w:rsid w:val="28FEBF77"/>
    <w:rsid w:val="29DA7E41"/>
    <w:rsid w:val="2A529FD0"/>
    <w:rsid w:val="2BA89138"/>
    <w:rsid w:val="2CCA7DE3"/>
    <w:rsid w:val="2CF0146B"/>
    <w:rsid w:val="2E64BD03"/>
    <w:rsid w:val="2E8DA65D"/>
    <w:rsid w:val="2F51FDC6"/>
    <w:rsid w:val="2F88D232"/>
    <w:rsid w:val="3038EAC2"/>
    <w:rsid w:val="3119F708"/>
    <w:rsid w:val="316B053F"/>
    <w:rsid w:val="31726816"/>
    <w:rsid w:val="322CCFB4"/>
    <w:rsid w:val="3230FC79"/>
    <w:rsid w:val="32CD811F"/>
    <w:rsid w:val="32E14FE2"/>
    <w:rsid w:val="332CBC08"/>
    <w:rsid w:val="3364BEBD"/>
    <w:rsid w:val="34B18CDD"/>
    <w:rsid w:val="353DD9E2"/>
    <w:rsid w:val="354826BC"/>
    <w:rsid w:val="36177136"/>
    <w:rsid w:val="36B04B70"/>
    <w:rsid w:val="375F485B"/>
    <w:rsid w:val="37B50D01"/>
    <w:rsid w:val="37C2ABCD"/>
    <w:rsid w:val="382BB443"/>
    <w:rsid w:val="396190AC"/>
    <w:rsid w:val="39ADE16A"/>
    <w:rsid w:val="3B9608DA"/>
    <w:rsid w:val="3BDDFD2B"/>
    <w:rsid w:val="3C3C4F46"/>
    <w:rsid w:val="3CF460EA"/>
    <w:rsid w:val="3D240824"/>
    <w:rsid w:val="3D3D7124"/>
    <w:rsid w:val="3D8E3D07"/>
    <w:rsid w:val="3DCD9CF4"/>
    <w:rsid w:val="3ECCC12A"/>
    <w:rsid w:val="3EF37E8E"/>
    <w:rsid w:val="414AD473"/>
    <w:rsid w:val="4254E96F"/>
    <w:rsid w:val="426D5057"/>
    <w:rsid w:val="4271D7D2"/>
    <w:rsid w:val="4273593D"/>
    <w:rsid w:val="43040135"/>
    <w:rsid w:val="4306EE31"/>
    <w:rsid w:val="4321D5E5"/>
    <w:rsid w:val="4324AA29"/>
    <w:rsid w:val="44AA0735"/>
    <w:rsid w:val="45699419"/>
    <w:rsid w:val="4584A1C6"/>
    <w:rsid w:val="45DA0605"/>
    <w:rsid w:val="46B8DB65"/>
    <w:rsid w:val="47F4E261"/>
    <w:rsid w:val="484392F0"/>
    <w:rsid w:val="48A0D0C9"/>
    <w:rsid w:val="4A127ACC"/>
    <w:rsid w:val="4B340BA6"/>
    <w:rsid w:val="4D1C3D44"/>
    <w:rsid w:val="4D9EBC74"/>
    <w:rsid w:val="4DC40E17"/>
    <w:rsid w:val="4ED725FD"/>
    <w:rsid w:val="4FD9E751"/>
    <w:rsid w:val="5031C4A4"/>
    <w:rsid w:val="507001C4"/>
    <w:rsid w:val="5115D4D1"/>
    <w:rsid w:val="51287926"/>
    <w:rsid w:val="51519261"/>
    <w:rsid w:val="515C0907"/>
    <w:rsid w:val="5179B984"/>
    <w:rsid w:val="5185700F"/>
    <w:rsid w:val="52263BC9"/>
    <w:rsid w:val="523B1428"/>
    <w:rsid w:val="52F34D51"/>
    <w:rsid w:val="538C153B"/>
    <w:rsid w:val="53A1FACD"/>
    <w:rsid w:val="53D173EB"/>
    <w:rsid w:val="561267B2"/>
    <w:rsid w:val="5691EFF3"/>
    <w:rsid w:val="577CDDD1"/>
    <w:rsid w:val="57BE4809"/>
    <w:rsid w:val="5851FC8E"/>
    <w:rsid w:val="587D87D1"/>
    <w:rsid w:val="5889E14E"/>
    <w:rsid w:val="59A5B446"/>
    <w:rsid w:val="59F10700"/>
    <w:rsid w:val="5ABD19C5"/>
    <w:rsid w:val="5CE0E259"/>
    <w:rsid w:val="5DB48FAA"/>
    <w:rsid w:val="5DEAE0F3"/>
    <w:rsid w:val="5EF4DA8C"/>
    <w:rsid w:val="5F649D3B"/>
    <w:rsid w:val="60327708"/>
    <w:rsid w:val="609E5B8A"/>
    <w:rsid w:val="60ACB4D0"/>
    <w:rsid w:val="62EF3958"/>
    <w:rsid w:val="6316DDBD"/>
    <w:rsid w:val="63AE35BB"/>
    <w:rsid w:val="6438D8C1"/>
    <w:rsid w:val="64C62A74"/>
    <w:rsid w:val="64F5088B"/>
    <w:rsid w:val="6553F8FC"/>
    <w:rsid w:val="6724C0D9"/>
    <w:rsid w:val="68F3CAC7"/>
    <w:rsid w:val="69AC456A"/>
    <w:rsid w:val="6AB57AC8"/>
    <w:rsid w:val="6B660A93"/>
    <w:rsid w:val="6C3BE724"/>
    <w:rsid w:val="6D796C8A"/>
    <w:rsid w:val="6DAC6B51"/>
    <w:rsid w:val="6DF351A0"/>
    <w:rsid w:val="6E13C6A3"/>
    <w:rsid w:val="6EB468C3"/>
    <w:rsid w:val="6EEC72A9"/>
    <w:rsid w:val="6F364559"/>
    <w:rsid w:val="6F36F256"/>
    <w:rsid w:val="6FF3B806"/>
    <w:rsid w:val="70705206"/>
    <w:rsid w:val="70D16CC7"/>
    <w:rsid w:val="71024BC1"/>
    <w:rsid w:val="7185C32C"/>
    <w:rsid w:val="728A6F51"/>
    <w:rsid w:val="73A7B320"/>
    <w:rsid w:val="73D80BCC"/>
    <w:rsid w:val="73FCA86F"/>
    <w:rsid w:val="761FF2D2"/>
    <w:rsid w:val="764DA463"/>
    <w:rsid w:val="76877A80"/>
    <w:rsid w:val="76FFD381"/>
    <w:rsid w:val="7A060FEF"/>
    <w:rsid w:val="7AE8FF6C"/>
    <w:rsid w:val="7B9BB0DB"/>
    <w:rsid w:val="7C277578"/>
    <w:rsid w:val="7E805B8E"/>
    <w:rsid w:val="7F5F19E6"/>
    <w:rsid w:val="7FBB3DB9"/>
    <w:rsid w:val="7FEDF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3A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413"/>
    <w:rPr>
      <w:color w:val="0000FF"/>
      <w:u w:val="single"/>
    </w:rPr>
  </w:style>
  <w:style w:type="table" w:styleId="TableGrid">
    <w:name w:val="Table Grid"/>
    <w:basedOn w:val="TableNormal"/>
    <w:uiPriority w:val="39"/>
    <w:rsid w:val="008A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02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413"/>
    <w:rPr>
      <w:color w:val="0000FF"/>
      <w:u w:val="single"/>
    </w:rPr>
  </w:style>
  <w:style w:type="table" w:styleId="TableGrid">
    <w:name w:val="Table Grid"/>
    <w:basedOn w:val="TableNormal"/>
    <w:uiPriority w:val="39"/>
    <w:rsid w:val="008A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0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nmon.bham.sch.uk" TargetMode="External"/><Relationship Id="rId13" Type="http://schemas.openxmlformats.org/officeDocument/2006/relationships/hyperlink" Target="https://www.sgochalleng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@stjonmon.bham.sch.uk" TargetMode="External"/><Relationship Id="rId12" Type="http://schemas.openxmlformats.org/officeDocument/2006/relationships/hyperlink" Target="https://www.youtube.com/watch?v=_rY_OCjatXg" TargetMode="External"/><Relationship Id="rId17" Type="http://schemas.openxmlformats.org/officeDocument/2006/relationships/hyperlink" Target="mailto:equiry@stjonmon.bham.sch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articles/z7vk3j6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talk4writing.com/wp-content/uploads/2020/06/Y5-Wizards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entenresources.co.uk/primary-subscription/prayers-for-home/daily-prayers-for-home/" TargetMode="External"/><Relationship Id="rId10" Type="http://schemas.openxmlformats.org/officeDocument/2006/relationships/hyperlink" Target="https://www.topmarks.co.uk/Search.aspx?q=shap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5/" TargetMode="External"/><Relationship Id="rId14" Type="http://schemas.openxmlformats.org/officeDocument/2006/relationships/hyperlink" Target="https://www.bbc.co.uk/bitesize/topics/zxfrwmn/articles/z7jk8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Litchfield</dc:creator>
  <cp:keywords/>
  <dc:description/>
  <cp:lastModifiedBy>Katharine Litchfield</cp:lastModifiedBy>
  <cp:revision>17</cp:revision>
  <dcterms:created xsi:type="dcterms:W3CDTF">2020-06-08T14:53:00Z</dcterms:created>
  <dcterms:modified xsi:type="dcterms:W3CDTF">2020-07-10T08:13:00Z</dcterms:modified>
</cp:coreProperties>
</file>