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7498" w:rsidRPr="00FF0304" w:rsidRDefault="008D0AA6" w:rsidP="004F238C">
      <w:pPr>
        <w:shd w:val="clear" w:color="auto" w:fill="FFFFFF"/>
        <w:spacing w:after="0" w:line="360" w:lineRule="atLeast"/>
        <w:jc w:val="center"/>
        <w:textAlignment w:val="baseline"/>
        <w:rPr>
          <w:rFonts w:ascii="Arial" w:eastAsia="Times New Roman" w:hAnsi="Arial" w:cs="Arial"/>
          <w:color w:val="444444"/>
          <w:u w:val="single"/>
          <w:lang w:eastAsia="en-GB"/>
        </w:rPr>
      </w:pPr>
      <w:r w:rsidRPr="00FF0304">
        <w:rPr>
          <w:rFonts w:ascii="Arial" w:eastAsia="Times New Roman" w:hAnsi="Arial" w:cs="Arial"/>
          <w:color w:val="444444"/>
          <w:lang w:eastAsia="en-GB"/>
        </w:rPr>
        <w:t xml:space="preserve">St Aidan’s Catholic Academy </w:t>
      </w:r>
      <w:r w:rsidR="008F7498" w:rsidRPr="00FF0304">
        <w:rPr>
          <w:rFonts w:ascii="Arial" w:eastAsia="Times New Roman" w:hAnsi="Arial" w:cs="Arial"/>
          <w:b/>
          <w:bCs/>
          <w:color w:val="444444"/>
          <w:u w:val="single"/>
          <w:bdr w:val="none" w:sz="0" w:space="0" w:color="auto" w:frame="1"/>
          <w:lang w:eastAsia="en-GB"/>
        </w:rPr>
        <w:t>16 to 19 Tuition Fund Statement</w:t>
      </w:r>
    </w:p>
    <w:p w:rsidR="008F7498" w:rsidRPr="00FF0304" w:rsidRDefault="008F7498" w:rsidP="004F238C">
      <w:pPr>
        <w:shd w:val="clear" w:color="auto" w:fill="FFFFFF"/>
        <w:spacing w:after="0" w:line="360" w:lineRule="atLeast"/>
        <w:jc w:val="center"/>
        <w:textAlignment w:val="baseline"/>
        <w:rPr>
          <w:rFonts w:ascii="Arial" w:eastAsia="Times New Roman" w:hAnsi="Arial" w:cs="Arial"/>
          <w:color w:val="444444"/>
          <w:u w:val="single"/>
          <w:lang w:eastAsia="en-GB"/>
        </w:rPr>
      </w:pPr>
      <w:r w:rsidRPr="00FF0304">
        <w:rPr>
          <w:rFonts w:ascii="Arial" w:eastAsia="Times New Roman" w:hAnsi="Arial" w:cs="Arial"/>
          <w:b/>
          <w:bCs/>
          <w:color w:val="444444"/>
          <w:u w:val="single"/>
          <w:bdr w:val="none" w:sz="0" w:space="0" w:color="auto" w:frame="1"/>
          <w:lang w:eastAsia="en-GB"/>
        </w:rPr>
        <w:t>Small Group Tuition Funding</w:t>
      </w:r>
    </w:p>
    <w:p w:rsidR="008F7498" w:rsidRPr="00FF0304" w:rsidRDefault="008F7498" w:rsidP="008F7498">
      <w:pPr>
        <w:shd w:val="clear" w:color="auto" w:fill="FFFFFF"/>
        <w:spacing w:after="150" w:line="360" w:lineRule="atLeast"/>
        <w:textAlignment w:val="baseline"/>
        <w:rPr>
          <w:rFonts w:ascii="Arial" w:eastAsia="Times New Roman" w:hAnsi="Arial" w:cs="Arial"/>
          <w:color w:val="444444"/>
          <w:lang w:eastAsia="en-GB"/>
        </w:rPr>
      </w:pPr>
      <w:r w:rsidRPr="00FF0304">
        <w:rPr>
          <w:rFonts w:ascii="Arial" w:eastAsia="Times New Roman" w:hAnsi="Arial" w:cs="Arial"/>
          <w:color w:val="444444"/>
          <w:lang w:eastAsia="en-GB"/>
        </w:rPr>
        <w:t xml:space="preserve">The Department of Education announced funding to support students whose learning was disrupted as a result of the COVID pandemic. This 16-19 Tuition Fund is available to all 16 to 19 providers such as St </w:t>
      </w:r>
      <w:r w:rsidR="008D0AA6" w:rsidRPr="00FF0304">
        <w:rPr>
          <w:rFonts w:ascii="Arial" w:eastAsia="Times New Roman" w:hAnsi="Arial" w:cs="Arial"/>
          <w:color w:val="444444"/>
          <w:lang w:eastAsia="en-GB"/>
        </w:rPr>
        <w:t>Aidan’s Catholic Academy</w:t>
      </w:r>
      <w:r w:rsidRPr="00FF0304">
        <w:rPr>
          <w:rFonts w:ascii="Arial" w:eastAsia="Times New Roman" w:hAnsi="Arial" w:cs="Arial"/>
          <w:color w:val="444444"/>
          <w:lang w:eastAsia="en-GB"/>
        </w:rPr>
        <w:t xml:space="preserve"> and is ring-fenced for 16 to 19 small group tuition only.</w:t>
      </w:r>
    </w:p>
    <w:p w:rsidR="008F7498" w:rsidRPr="00FF0304" w:rsidRDefault="008F7498" w:rsidP="008F7498">
      <w:pPr>
        <w:shd w:val="clear" w:color="auto" w:fill="FFFFFF"/>
        <w:spacing w:after="150" w:line="360" w:lineRule="atLeast"/>
        <w:textAlignment w:val="baseline"/>
        <w:rPr>
          <w:rFonts w:ascii="Arial" w:eastAsia="Times New Roman" w:hAnsi="Arial" w:cs="Arial"/>
          <w:color w:val="444444"/>
          <w:lang w:eastAsia="en-GB"/>
        </w:rPr>
      </w:pPr>
      <w:r w:rsidRPr="00FF0304">
        <w:rPr>
          <w:rFonts w:ascii="Arial" w:eastAsia="Times New Roman" w:hAnsi="Arial" w:cs="Arial"/>
          <w:color w:val="444444"/>
          <w:lang w:eastAsia="en-GB"/>
        </w:rPr>
        <w:t xml:space="preserve">The funding can be used to support </w:t>
      </w:r>
      <w:r w:rsidR="003B7177" w:rsidRPr="00FF0304">
        <w:rPr>
          <w:rFonts w:ascii="Arial" w:eastAsia="Times New Roman" w:hAnsi="Arial" w:cs="Arial"/>
          <w:color w:val="444444"/>
          <w:lang w:eastAsia="en-GB"/>
        </w:rPr>
        <w:t xml:space="preserve">individual and </w:t>
      </w:r>
      <w:r w:rsidRPr="00FF0304">
        <w:rPr>
          <w:rFonts w:ascii="Arial" w:eastAsia="Times New Roman" w:hAnsi="Arial" w:cs="Arial"/>
          <w:color w:val="444444"/>
          <w:lang w:eastAsia="en-GB"/>
        </w:rPr>
        <w:t>small group tuition for 16 to 19 students in English, maths, and other courses where learning has been disrupted. The guidance indicates that the supported students must be on a 16 to 19 study programme and who have not achieved grade 5 or above in GCSE maths and/or English by age 16. All will be on a 16 to 19 study programme.</w:t>
      </w:r>
    </w:p>
    <w:p w:rsidR="008F7498" w:rsidRPr="00FF0304" w:rsidRDefault="008F7498" w:rsidP="008F7498">
      <w:pPr>
        <w:shd w:val="clear" w:color="auto" w:fill="FFFFFF"/>
        <w:spacing w:after="150" w:line="360" w:lineRule="atLeast"/>
        <w:textAlignment w:val="baseline"/>
        <w:rPr>
          <w:rFonts w:ascii="Arial" w:eastAsia="Times New Roman" w:hAnsi="Arial" w:cs="Arial"/>
          <w:color w:val="444444"/>
          <w:lang w:eastAsia="en-GB"/>
        </w:rPr>
      </w:pPr>
      <w:r w:rsidRPr="00FF0304">
        <w:rPr>
          <w:rFonts w:ascii="Arial" w:eastAsia="Times New Roman" w:hAnsi="Arial" w:cs="Arial"/>
          <w:color w:val="444444"/>
          <w:lang w:eastAsia="en-GB"/>
        </w:rPr>
        <w:t>The subjects covered in the tuition will not be limited to English and maths but will be identified according to need and existing programmes.</w:t>
      </w:r>
    </w:p>
    <w:p w:rsidR="008F7498" w:rsidRPr="00FF0304" w:rsidRDefault="008D0AA6" w:rsidP="008F7498">
      <w:pPr>
        <w:shd w:val="clear" w:color="auto" w:fill="FFFFFF"/>
        <w:spacing w:after="150" w:line="360" w:lineRule="atLeast"/>
        <w:textAlignment w:val="baseline"/>
        <w:rPr>
          <w:rFonts w:ascii="Arial" w:eastAsia="Times New Roman" w:hAnsi="Arial" w:cs="Arial"/>
          <w:color w:val="444444"/>
          <w:lang w:eastAsia="en-GB"/>
        </w:rPr>
      </w:pPr>
      <w:r w:rsidRPr="00FF0304">
        <w:rPr>
          <w:rFonts w:ascii="Arial" w:eastAsia="Times New Roman" w:hAnsi="Arial" w:cs="Arial"/>
          <w:color w:val="444444"/>
          <w:lang w:eastAsia="en-GB"/>
        </w:rPr>
        <w:t xml:space="preserve">St Aidan’s Catholic Academy </w:t>
      </w:r>
      <w:r w:rsidR="008F7498" w:rsidRPr="00FF0304">
        <w:rPr>
          <w:rFonts w:ascii="Arial" w:eastAsia="Times New Roman" w:hAnsi="Arial" w:cs="Arial"/>
          <w:color w:val="444444"/>
          <w:lang w:eastAsia="en-GB"/>
        </w:rPr>
        <w:t>commits to using the small group tuition funding that it has been given to mitigate against the impact of the pandemic on our study programme students. Sessions will be limited to five students per group and will be above and beyond normal timetabled hours. Students will be prioritised for small group tuition based on the guidance released by the Education and Skills Funding Agency (ESFA).</w:t>
      </w:r>
    </w:p>
    <w:p w:rsidR="008F7498" w:rsidRPr="00FF0304" w:rsidRDefault="008F7498" w:rsidP="008F7498">
      <w:pPr>
        <w:shd w:val="clear" w:color="auto" w:fill="FFFFFF"/>
        <w:spacing w:after="0" w:line="360" w:lineRule="atLeast"/>
        <w:textAlignment w:val="baseline"/>
        <w:rPr>
          <w:rFonts w:ascii="Arial" w:eastAsia="Times New Roman" w:hAnsi="Arial" w:cs="Arial"/>
          <w:color w:val="444444"/>
          <w:lang w:eastAsia="en-GB"/>
        </w:rPr>
      </w:pPr>
      <w:r w:rsidRPr="00FF0304">
        <w:rPr>
          <w:rFonts w:ascii="Arial" w:eastAsia="Times New Roman" w:hAnsi="Arial" w:cs="Arial"/>
          <w:color w:val="444444"/>
          <w:lang w:eastAsia="en-GB"/>
        </w:rPr>
        <w:t>The full guidance can be accessed </w:t>
      </w:r>
      <w:hyperlink r:id="rId7" w:history="1">
        <w:r w:rsidRPr="00FF0304">
          <w:rPr>
            <w:rFonts w:ascii="Arial" w:eastAsia="Times New Roman" w:hAnsi="Arial" w:cs="Arial"/>
            <w:color w:val="0079BC"/>
            <w:u w:val="single"/>
            <w:bdr w:val="none" w:sz="0" w:space="0" w:color="auto" w:frame="1"/>
            <w:lang w:eastAsia="en-GB"/>
          </w:rPr>
          <w:t>here</w:t>
        </w:r>
      </w:hyperlink>
      <w:r w:rsidRPr="00FF0304">
        <w:rPr>
          <w:rFonts w:ascii="Arial" w:eastAsia="Times New Roman" w:hAnsi="Arial" w:cs="Arial"/>
          <w:color w:val="444444"/>
          <w:lang w:eastAsia="en-GB"/>
        </w:rPr>
        <w:t>.</w:t>
      </w:r>
    </w:p>
    <w:p w:rsidR="008F7498" w:rsidRPr="00FF0304" w:rsidRDefault="008F7498" w:rsidP="008F7498">
      <w:pPr>
        <w:shd w:val="clear" w:color="auto" w:fill="FFFFFF"/>
        <w:spacing w:after="150" w:line="360" w:lineRule="atLeast"/>
        <w:textAlignment w:val="baseline"/>
        <w:rPr>
          <w:rFonts w:ascii="Arial" w:eastAsia="Times New Roman" w:hAnsi="Arial" w:cs="Arial"/>
          <w:color w:val="444444"/>
          <w:lang w:eastAsia="en-GB"/>
        </w:rPr>
      </w:pPr>
      <w:r w:rsidRPr="00FF0304">
        <w:rPr>
          <w:rFonts w:ascii="Arial" w:eastAsia="Times New Roman" w:hAnsi="Arial" w:cs="Arial"/>
          <w:color w:val="444444"/>
          <w:lang w:eastAsia="en-GB"/>
        </w:rPr>
        <w:t>Support sessions will be prioritised for the following students:</w:t>
      </w:r>
    </w:p>
    <w:p w:rsidR="008F7498" w:rsidRPr="00FF0304" w:rsidRDefault="008F7498" w:rsidP="008F7498">
      <w:pPr>
        <w:numPr>
          <w:ilvl w:val="0"/>
          <w:numId w:val="1"/>
        </w:numPr>
        <w:shd w:val="clear" w:color="auto" w:fill="FFFFFF"/>
        <w:spacing w:after="0" w:line="360" w:lineRule="atLeast"/>
        <w:ind w:left="420"/>
        <w:textAlignment w:val="baseline"/>
        <w:rPr>
          <w:rFonts w:ascii="Arial" w:eastAsia="Times New Roman" w:hAnsi="Arial" w:cs="Arial"/>
          <w:color w:val="444444"/>
          <w:lang w:eastAsia="en-GB"/>
        </w:rPr>
      </w:pPr>
      <w:r w:rsidRPr="00FF0304">
        <w:rPr>
          <w:rFonts w:ascii="Arial" w:eastAsia="Times New Roman" w:hAnsi="Arial" w:cs="Arial"/>
          <w:color w:val="444444"/>
          <w:lang w:eastAsia="en-GB"/>
        </w:rPr>
        <w:t>Those with an Education, Health and Care (EHC) Plan.</w:t>
      </w:r>
    </w:p>
    <w:p w:rsidR="008F7498" w:rsidRPr="00FF0304" w:rsidRDefault="008F7498" w:rsidP="008F7498">
      <w:pPr>
        <w:numPr>
          <w:ilvl w:val="0"/>
          <w:numId w:val="1"/>
        </w:numPr>
        <w:shd w:val="clear" w:color="auto" w:fill="FFFFFF"/>
        <w:spacing w:after="0" w:line="360" w:lineRule="atLeast"/>
        <w:ind w:left="420"/>
        <w:textAlignment w:val="baseline"/>
        <w:rPr>
          <w:rFonts w:ascii="Arial" w:eastAsia="Times New Roman" w:hAnsi="Arial" w:cs="Arial"/>
          <w:color w:val="444444"/>
          <w:lang w:eastAsia="en-GB"/>
        </w:rPr>
      </w:pPr>
      <w:r w:rsidRPr="00FF0304">
        <w:rPr>
          <w:rFonts w:ascii="Arial" w:eastAsia="Times New Roman" w:hAnsi="Arial" w:cs="Arial"/>
          <w:color w:val="444444"/>
          <w:lang w:eastAsia="en-GB"/>
        </w:rPr>
        <w:t>Those who have a grade 4 or below in GCSE Maths and/or English.</w:t>
      </w:r>
    </w:p>
    <w:p w:rsidR="008F7498" w:rsidRPr="00FF0304" w:rsidRDefault="008F7498" w:rsidP="008F7498">
      <w:pPr>
        <w:numPr>
          <w:ilvl w:val="0"/>
          <w:numId w:val="1"/>
        </w:numPr>
        <w:shd w:val="clear" w:color="auto" w:fill="FFFFFF"/>
        <w:spacing w:after="0" w:line="360" w:lineRule="atLeast"/>
        <w:ind w:left="420"/>
        <w:textAlignment w:val="baseline"/>
        <w:rPr>
          <w:rFonts w:ascii="Arial" w:eastAsia="Times New Roman" w:hAnsi="Arial" w:cs="Arial"/>
          <w:color w:val="444444"/>
          <w:lang w:eastAsia="en-GB"/>
        </w:rPr>
      </w:pPr>
      <w:r w:rsidRPr="00FF0304">
        <w:rPr>
          <w:rFonts w:ascii="Arial" w:eastAsia="Times New Roman" w:hAnsi="Arial" w:cs="Arial"/>
          <w:color w:val="444444"/>
          <w:lang w:eastAsia="en-GB"/>
        </w:rPr>
        <w:t>Those with special educational needs and disabilities (SEND), particularly where they have experienced additional disruption to learning as a result of their specific needs and disabilities.</w:t>
      </w:r>
    </w:p>
    <w:p w:rsidR="008F7498" w:rsidRPr="00FF0304" w:rsidRDefault="004F238C" w:rsidP="008F7498">
      <w:pPr>
        <w:numPr>
          <w:ilvl w:val="0"/>
          <w:numId w:val="1"/>
        </w:numPr>
        <w:shd w:val="clear" w:color="auto" w:fill="FFFFFF"/>
        <w:spacing w:after="0" w:line="360" w:lineRule="atLeast"/>
        <w:ind w:left="420"/>
        <w:textAlignment w:val="baseline"/>
        <w:rPr>
          <w:rFonts w:ascii="Arial" w:eastAsia="Times New Roman" w:hAnsi="Arial" w:cs="Arial"/>
          <w:color w:val="444444"/>
          <w:lang w:eastAsia="en-GB"/>
        </w:rPr>
      </w:pPr>
      <w:r w:rsidRPr="00FF0304">
        <w:rPr>
          <w:rFonts w:ascii="Arial" w:eastAsia="Times New Roman" w:hAnsi="Arial" w:cs="Arial"/>
          <w:color w:val="444444"/>
          <w:lang w:eastAsia="en-GB"/>
        </w:rPr>
        <w:t>S</w:t>
      </w:r>
      <w:r w:rsidR="008F7498" w:rsidRPr="00FF0304">
        <w:rPr>
          <w:rFonts w:ascii="Arial" w:eastAsia="Times New Roman" w:hAnsi="Arial" w:cs="Arial"/>
          <w:color w:val="444444"/>
          <w:lang w:eastAsia="en-GB"/>
        </w:rPr>
        <w:t>ome level 3 students on vocational courses who have not achieved a grade 5 &amp; experienced disrupted learning.</w:t>
      </w:r>
    </w:p>
    <w:p w:rsidR="005D53A4" w:rsidRPr="00FF0304" w:rsidRDefault="005D53A4" w:rsidP="005D53A4">
      <w:pPr>
        <w:shd w:val="clear" w:color="auto" w:fill="FFFFFF"/>
        <w:spacing w:after="0" w:line="360" w:lineRule="atLeast"/>
        <w:ind w:left="420"/>
        <w:textAlignment w:val="baseline"/>
        <w:rPr>
          <w:rFonts w:ascii="Arial" w:eastAsia="Times New Roman" w:hAnsi="Arial" w:cs="Arial"/>
          <w:color w:val="444444"/>
          <w:lang w:eastAsia="en-GB"/>
        </w:rPr>
      </w:pPr>
    </w:p>
    <w:p w:rsidR="008F7498" w:rsidRPr="00FF0304" w:rsidRDefault="008F7498" w:rsidP="00FF0304">
      <w:pPr>
        <w:shd w:val="clear" w:color="auto" w:fill="FFFFFF"/>
        <w:spacing w:after="150" w:line="360" w:lineRule="atLeast"/>
        <w:ind w:left="60"/>
        <w:textAlignment w:val="baseline"/>
        <w:rPr>
          <w:rFonts w:ascii="Arial" w:eastAsia="Times New Roman" w:hAnsi="Arial" w:cs="Arial"/>
          <w:color w:val="444444"/>
          <w:lang w:eastAsia="en-GB"/>
        </w:rPr>
      </w:pPr>
      <w:r w:rsidRPr="00FF0304">
        <w:rPr>
          <w:rFonts w:ascii="Arial" w:eastAsia="Times New Roman" w:hAnsi="Arial" w:cs="Arial"/>
          <w:color w:val="444444"/>
          <w:lang w:eastAsia="en-GB"/>
        </w:rPr>
        <w:t>Examples of some of the Tuition Support on offer will include:</w:t>
      </w:r>
    </w:p>
    <w:p w:rsidR="008F7498" w:rsidRPr="00FF0304" w:rsidRDefault="008F7498" w:rsidP="008F7498">
      <w:pPr>
        <w:numPr>
          <w:ilvl w:val="0"/>
          <w:numId w:val="2"/>
        </w:numPr>
        <w:shd w:val="clear" w:color="auto" w:fill="FFFFFF"/>
        <w:spacing w:after="0" w:line="360" w:lineRule="atLeast"/>
        <w:ind w:left="420"/>
        <w:textAlignment w:val="baseline"/>
        <w:rPr>
          <w:rFonts w:ascii="Arial" w:eastAsia="Times New Roman" w:hAnsi="Arial" w:cs="Arial"/>
          <w:color w:val="444444"/>
          <w:lang w:eastAsia="en-GB"/>
        </w:rPr>
      </w:pPr>
      <w:r w:rsidRPr="00FF0304">
        <w:rPr>
          <w:rFonts w:ascii="Arial" w:eastAsia="Times New Roman" w:hAnsi="Arial" w:cs="Arial"/>
          <w:color w:val="444444"/>
          <w:lang w:eastAsia="en-GB"/>
        </w:rPr>
        <w:t>GCSE exam re-sit preparation</w:t>
      </w:r>
    </w:p>
    <w:p w:rsidR="008F7498" w:rsidRPr="00FF0304" w:rsidRDefault="008F7498" w:rsidP="008F7498">
      <w:pPr>
        <w:numPr>
          <w:ilvl w:val="0"/>
          <w:numId w:val="2"/>
        </w:numPr>
        <w:shd w:val="clear" w:color="auto" w:fill="FFFFFF"/>
        <w:spacing w:after="0" w:line="360" w:lineRule="atLeast"/>
        <w:ind w:left="420"/>
        <w:textAlignment w:val="baseline"/>
        <w:rPr>
          <w:rFonts w:ascii="Arial" w:eastAsia="Times New Roman" w:hAnsi="Arial" w:cs="Arial"/>
          <w:color w:val="444444"/>
          <w:lang w:eastAsia="en-GB"/>
        </w:rPr>
      </w:pPr>
      <w:r w:rsidRPr="00FF0304">
        <w:rPr>
          <w:rFonts w:ascii="Arial" w:eastAsia="Times New Roman" w:hAnsi="Arial" w:cs="Arial"/>
          <w:color w:val="444444"/>
          <w:lang w:eastAsia="en-GB"/>
        </w:rPr>
        <w:t>Bespoke subject support/catch-up</w:t>
      </w:r>
    </w:p>
    <w:p w:rsidR="008F7498" w:rsidRDefault="008F7498" w:rsidP="008F7498">
      <w:pPr>
        <w:numPr>
          <w:ilvl w:val="0"/>
          <w:numId w:val="2"/>
        </w:numPr>
        <w:shd w:val="clear" w:color="auto" w:fill="FFFFFF"/>
        <w:spacing w:after="0" w:line="360" w:lineRule="atLeast"/>
        <w:ind w:left="420"/>
        <w:textAlignment w:val="baseline"/>
        <w:rPr>
          <w:rFonts w:ascii="Arial" w:eastAsia="Times New Roman" w:hAnsi="Arial" w:cs="Arial"/>
          <w:color w:val="444444"/>
          <w:lang w:eastAsia="en-GB"/>
        </w:rPr>
      </w:pPr>
      <w:r w:rsidRPr="00FF0304">
        <w:rPr>
          <w:rFonts w:ascii="Arial" w:eastAsia="Times New Roman" w:hAnsi="Arial" w:cs="Arial"/>
          <w:color w:val="444444"/>
          <w:lang w:eastAsia="en-GB"/>
        </w:rPr>
        <w:t>SEN student support sessions</w:t>
      </w:r>
    </w:p>
    <w:p w:rsidR="004812F2" w:rsidRDefault="004812F2" w:rsidP="008F7498">
      <w:pPr>
        <w:numPr>
          <w:ilvl w:val="0"/>
          <w:numId w:val="2"/>
        </w:numPr>
        <w:shd w:val="clear" w:color="auto" w:fill="FFFFFF"/>
        <w:spacing w:after="0" w:line="360" w:lineRule="atLeast"/>
        <w:ind w:left="420"/>
        <w:textAlignment w:val="baseline"/>
        <w:rPr>
          <w:rFonts w:ascii="Arial" w:eastAsia="Times New Roman" w:hAnsi="Arial" w:cs="Arial"/>
          <w:color w:val="444444"/>
          <w:lang w:eastAsia="en-GB"/>
        </w:rPr>
      </w:pPr>
      <w:r>
        <w:rPr>
          <w:rFonts w:ascii="Arial" w:eastAsia="Times New Roman" w:hAnsi="Arial" w:cs="Arial"/>
          <w:color w:val="444444"/>
          <w:lang w:eastAsia="en-GB"/>
        </w:rPr>
        <w:t xml:space="preserve">Provision of </w:t>
      </w:r>
      <w:bookmarkStart w:id="0" w:name="_GoBack"/>
      <w:bookmarkEnd w:id="0"/>
      <w:r w:rsidR="009C3FB5">
        <w:rPr>
          <w:rFonts w:ascii="Arial" w:eastAsia="Times New Roman" w:hAnsi="Arial" w:cs="Arial"/>
          <w:color w:val="444444"/>
          <w:lang w:eastAsia="en-GB"/>
        </w:rPr>
        <w:t>high-quality</w:t>
      </w:r>
      <w:r>
        <w:rPr>
          <w:rFonts w:ascii="Arial" w:eastAsia="Times New Roman" w:hAnsi="Arial" w:cs="Arial"/>
          <w:color w:val="444444"/>
          <w:lang w:eastAsia="en-GB"/>
        </w:rPr>
        <w:t xml:space="preserve"> text/reading resource</w:t>
      </w:r>
    </w:p>
    <w:p w:rsidR="004812F2" w:rsidRPr="00FF0304" w:rsidRDefault="004812F2" w:rsidP="008F7498">
      <w:pPr>
        <w:numPr>
          <w:ilvl w:val="0"/>
          <w:numId w:val="2"/>
        </w:numPr>
        <w:shd w:val="clear" w:color="auto" w:fill="FFFFFF"/>
        <w:spacing w:after="0" w:line="360" w:lineRule="atLeast"/>
        <w:ind w:left="420"/>
        <w:textAlignment w:val="baseline"/>
        <w:rPr>
          <w:rFonts w:ascii="Arial" w:eastAsia="Times New Roman" w:hAnsi="Arial" w:cs="Arial"/>
          <w:color w:val="444444"/>
          <w:lang w:eastAsia="en-GB"/>
        </w:rPr>
      </w:pPr>
      <w:r>
        <w:rPr>
          <w:rFonts w:ascii="Arial" w:eastAsia="Times New Roman" w:hAnsi="Arial" w:cs="Arial"/>
          <w:color w:val="444444"/>
          <w:lang w:eastAsia="en-GB"/>
        </w:rPr>
        <w:t>Provision of revision support material</w:t>
      </w:r>
    </w:p>
    <w:p w:rsidR="008F7498" w:rsidRPr="00FF0304" w:rsidRDefault="008F7498" w:rsidP="008F7498">
      <w:pPr>
        <w:shd w:val="clear" w:color="auto" w:fill="FFFFFF"/>
        <w:spacing w:after="150" w:line="360" w:lineRule="atLeast"/>
        <w:textAlignment w:val="baseline"/>
        <w:rPr>
          <w:rFonts w:ascii="Arial" w:eastAsia="Times New Roman" w:hAnsi="Arial" w:cs="Arial"/>
          <w:color w:val="444444"/>
          <w:lang w:eastAsia="en-GB"/>
        </w:rPr>
      </w:pPr>
      <w:r w:rsidRPr="00FF0304">
        <w:rPr>
          <w:rFonts w:ascii="Arial" w:eastAsia="Times New Roman" w:hAnsi="Arial" w:cs="Arial"/>
          <w:color w:val="444444"/>
          <w:lang w:eastAsia="en-GB"/>
        </w:rPr>
        <w:lastRenderedPageBreak/>
        <w:t>Tuition Support offered will be based on individual needs, the identification of an individual starting point, clear learning goals, expectations, and outcomes. This may include a mix of both teaching and learning support staff as appropriate.</w:t>
      </w:r>
    </w:p>
    <w:p w:rsidR="008F7498" w:rsidRPr="00FF0304" w:rsidRDefault="008F7498" w:rsidP="008F7498">
      <w:pPr>
        <w:shd w:val="clear" w:color="auto" w:fill="FFFFFF"/>
        <w:spacing w:after="0" w:line="360" w:lineRule="atLeast"/>
        <w:textAlignment w:val="baseline"/>
        <w:rPr>
          <w:rFonts w:ascii="Arial" w:eastAsia="Times New Roman" w:hAnsi="Arial" w:cs="Arial"/>
          <w:color w:val="444444"/>
          <w:lang w:eastAsia="en-GB"/>
        </w:rPr>
      </w:pPr>
      <w:r w:rsidRPr="00FF0304">
        <w:rPr>
          <w:rFonts w:ascii="Arial" w:eastAsia="Times New Roman" w:hAnsi="Arial" w:cs="Arial"/>
          <w:b/>
          <w:bCs/>
          <w:color w:val="444444"/>
          <w:bdr w:val="none" w:sz="0" w:space="0" w:color="auto" w:frame="1"/>
          <w:lang w:eastAsia="en-GB"/>
        </w:rPr>
        <w:t>Our commitment</w:t>
      </w:r>
    </w:p>
    <w:p w:rsidR="008F7498" w:rsidRPr="00FF0304" w:rsidRDefault="008D0AA6" w:rsidP="008F7498">
      <w:pPr>
        <w:shd w:val="clear" w:color="auto" w:fill="FFFFFF"/>
        <w:spacing w:after="150" w:line="360" w:lineRule="atLeast"/>
        <w:textAlignment w:val="baseline"/>
        <w:rPr>
          <w:rFonts w:ascii="Arial" w:eastAsia="Times New Roman" w:hAnsi="Arial" w:cs="Arial"/>
          <w:color w:val="444444"/>
          <w:lang w:eastAsia="en-GB"/>
        </w:rPr>
      </w:pPr>
      <w:r w:rsidRPr="00FF0304">
        <w:rPr>
          <w:rFonts w:ascii="Arial" w:eastAsia="Times New Roman" w:hAnsi="Arial" w:cs="Arial"/>
          <w:color w:val="444444"/>
          <w:lang w:eastAsia="en-GB"/>
        </w:rPr>
        <w:t xml:space="preserve">St Aidan’s Catholic Academy </w:t>
      </w:r>
      <w:r w:rsidR="008F7498" w:rsidRPr="00FF0304">
        <w:rPr>
          <w:rFonts w:ascii="Arial" w:eastAsia="Times New Roman" w:hAnsi="Arial" w:cs="Arial"/>
          <w:color w:val="444444"/>
          <w:lang w:eastAsia="en-GB"/>
        </w:rPr>
        <w:t>is committed to ensuring the tuition fund is used in accordance with the Government’s guidance on the 16 to 19 tuition funds by:</w:t>
      </w:r>
    </w:p>
    <w:p w:rsidR="008F7498" w:rsidRPr="00FF0304" w:rsidRDefault="008F7498" w:rsidP="008F7498">
      <w:pPr>
        <w:numPr>
          <w:ilvl w:val="0"/>
          <w:numId w:val="3"/>
        </w:numPr>
        <w:shd w:val="clear" w:color="auto" w:fill="FFFFFF"/>
        <w:spacing w:after="0" w:line="360" w:lineRule="atLeast"/>
        <w:ind w:left="420"/>
        <w:textAlignment w:val="baseline"/>
        <w:rPr>
          <w:rFonts w:ascii="Arial" w:eastAsia="Times New Roman" w:hAnsi="Arial" w:cs="Arial"/>
          <w:color w:val="444444"/>
          <w:lang w:eastAsia="en-GB"/>
        </w:rPr>
      </w:pPr>
      <w:r w:rsidRPr="00FF0304">
        <w:rPr>
          <w:rFonts w:ascii="Arial" w:eastAsia="Times New Roman" w:hAnsi="Arial" w:cs="Arial"/>
          <w:color w:val="444444"/>
          <w:lang w:eastAsia="en-GB"/>
        </w:rPr>
        <w:t>producing this statement setting out how the fund will be used to support the most disadvantaged students.</w:t>
      </w:r>
    </w:p>
    <w:p w:rsidR="008F7498" w:rsidRPr="00FF0304" w:rsidRDefault="008F7498" w:rsidP="008F7498">
      <w:pPr>
        <w:numPr>
          <w:ilvl w:val="0"/>
          <w:numId w:val="3"/>
        </w:numPr>
        <w:shd w:val="clear" w:color="auto" w:fill="FFFFFF"/>
        <w:spacing w:after="0" w:line="360" w:lineRule="atLeast"/>
        <w:ind w:left="420"/>
        <w:textAlignment w:val="baseline"/>
        <w:rPr>
          <w:rFonts w:ascii="Arial" w:eastAsia="Times New Roman" w:hAnsi="Arial" w:cs="Arial"/>
          <w:color w:val="444444"/>
          <w:lang w:eastAsia="en-GB"/>
        </w:rPr>
      </w:pPr>
      <w:r w:rsidRPr="00FF0304">
        <w:rPr>
          <w:rFonts w:ascii="Arial" w:eastAsia="Times New Roman" w:hAnsi="Arial" w:cs="Arial"/>
          <w:color w:val="444444"/>
          <w:lang w:eastAsia="en-GB"/>
        </w:rPr>
        <w:t xml:space="preserve">publishing this guidance on the </w:t>
      </w:r>
      <w:r w:rsidR="008D0AA6" w:rsidRPr="00FF0304">
        <w:rPr>
          <w:rFonts w:ascii="Arial" w:eastAsia="Times New Roman" w:hAnsi="Arial" w:cs="Arial"/>
          <w:color w:val="444444"/>
          <w:lang w:eastAsia="en-GB"/>
        </w:rPr>
        <w:t xml:space="preserve">St Aidan’s Catholic Academy </w:t>
      </w:r>
      <w:r w:rsidRPr="00FF0304">
        <w:rPr>
          <w:rFonts w:ascii="Arial" w:eastAsia="Times New Roman" w:hAnsi="Arial" w:cs="Arial"/>
          <w:color w:val="444444"/>
          <w:lang w:eastAsia="en-GB"/>
        </w:rPr>
        <w:t>Website.</w:t>
      </w:r>
    </w:p>
    <w:p w:rsidR="008F7498" w:rsidRPr="00FF0304" w:rsidRDefault="008F7498" w:rsidP="008F7498">
      <w:pPr>
        <w:numPr>
          <w:ilvl w:val="0"/>
          <w:numId w:val="3"/>
        </w:numPr>
        <w:shd w:val="clear" w:color="auto" w:fill="FFFFFF"/>
        <w:spacing w:after="0" w:line="360" w:lineRule="atLeast"/>
        <w:ind w:left="420"/>
        <w:textAlignment w:val="baseline"/>
        <w:rPr>
          <w:rFonts w:ascii="Arial" w:eastAsia="Times New Roman" w:hAnsi="Arial" w:cs="Arial"/>
          <w:color w:val="444444"/>
          <w:lang w:eastAsia="en-GB"/>
        </w:rPr>
      </w:pPr>
      <w:r w:rsidRPr="00FF0304">
        <w:rPr>
          <w:rFonts w:ascii="Arial" w:eastAsia="Times New Roman" w:hAnsi="Arial" w:cs="Arial"/>
          <w:color w:val="444444"/>
          <w:lang w:eastAsia="en-GB"/>
        </w:rPr>
        <w:t>recording the use of the fund, including references to individual students who receive support, the needs of those students, the number of hours of tuition delivered and retain the evidence of the tuition provided.</w:t>
      </w:r>
    </w:p>
    <w:p w:rsidR="008F7498" w:rsidRPr="00FF0304" w:rsidRDefault="008F7498" w:rsidP="008F7498">
      <w:pPr>
        <w:numPr>
          <w:ilvl w:val="0"/>
          <w:numId w:val="3"/>
        </w:numPr>
        <w:shd w:val="clear" w:color="auto" w:fill="FFFFFF"/>
        <w:spacing w:after="0" w:line="360" w:lineRule="atLeast"/>
        <w:ind w:left="420"/>
        <w:textAlignment w:val="baseline"/>
        <w:rPr>
          <w:rFonts w:ascii="Arial" w:eastAsia="Times New Roman" w:hAnsi="Arial" w:cs="Arial"/>
          <w:color w:val="444444"/>
          <w:lang w:eastAsia="en-GB"/>
        </w:rPr>
      </w:pPr>
      <w:r w:rsidRPr="00FF0304">
        <w:rPr>
          <w:rFonts w:ascii="Arial" w:eastAsia="Times New Roman" w:hAnsi="Arial" w:cs="Arial"/>
          <w:color w:val="444444"/>
          <w:lang w:eastAsia="en-GB"/>
        </w:rPr>
        <w:t xml:space="preserve">deliver the extra tuition and spend the allocated funds in the academic year </w:t>
      </w:r>
      <w:r w:rsidR="005D53A4" w:rsidRPr="00FF0304">
        <w:rPr>
          <w:rFonts w:ascii="Arial" w:eastAsia="Times New Roman" w:hAnsi="Arial" w:cs="Arial"/>
          <w:color w:val="444444"/>
          <w:lang w:eastAsia="en-GB"/>
        </w:rPr>
        <w:t>2021-22.</w:t>
      </w:r>
    </w:p>
    <w:p w:rsidR="008F7498" w:rsidRPr="00FF0304" w:rsidRDefault="008F7498" w:rsidP="008F7498">
      <w:pPr>
        <w:numPr>
          <w:ilvl w:val="0"/>
          <w:numId w:val="3"/>
        </w:numPr>
        <w:shd w:val="clear" w:color="auto" w:fill="FFFFFF"/>
        <w:spacing w:after="0" w:line="360" w:lineRule="atLeast"/>
        <w:ind w:left="420"/>
        <w:textAlignment w:val="baseline"/>
        <w:rPr>
          <w:rFonts w:ascii="Arial" w:eastAsia="Times New Roman" w:hAnsi="Arial" w:cs="Arial"/>
          <w:color w:val="444444"/>
          <w:lang w:eastAsia="en-GB"/>
        </w:rPr>
      </w:pPr>
      <w:r w:rsidRPr="00FF0304">
        <w:rPr>
          <w:rFonts w:ascii="Arial" w:eastAsia="Times New Roman" w:hAnsi="Arial" w:cs="Arial"/>
          <w:color w:val="444444"/>
          <w:lang w:eastAsia="en-GB"/>
        </w:rPr>
        <w:t>notify the Education Skills Funding Agency (ESFA) of any underspend from the Fund for it to be reclaimed.</w:t>
      </w:r>
    </w:p>
    <w:p w:rsidR="0070158B" w:rsidRPr="00FF0304" w:rsidRDefault="0070158B">
      <w:pPr>
        <w:rPr>
          <w:rFonts w:ascii="Arial" w:hAnsi="Arial" w:cs="Arial"/>
        </w:rPr>
      </w:pPr>
    </w:p>
    <w:sectPr w:rsidR="0070158B" w:rsidRPr="00FF030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6246" w:rsidRDefault="00A36246" w:rsidP="008F7498">
      <w:pPr>
        <w:spacing w:after="0" w:line="240" w:lineRule="auto"/>
      </w:pPr>
      <w:r>
        <w:separator/>
      </w:r>
    </w:p>
  </w:endnote>
  <w:endnote w:type="continuationSeparator" w:id="0">
    <w:p w:rsidR="00A36246" w:rsidRDefault="00A36246" w:rsidP="008F7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6246" w:rsidRDefault="00A36246" w:rsidP="008F7498">
      <w:pPr>
        <w:spacing w:after="0" w:line="240" w:lineRule="auto"/>
      </w:pPr>
      <w:r>
        <w:separator/>
      </w:r>
    </w:p>
  </w:footnote>
  <w:footnote w:type="continuationSeparator" w:id="0">
    <w:p w:rsidR="00A36246" w:rsidRDefault="00A36246" w:rsidP="008F74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302678"/>
    <w:multiLevelType w:val="multilevel"/>
    <w:tmpl w:val="14623B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CD6342"/>
    <w:multiLevelType w:val="multilevel"/>
    <w:tmpl w:val="5E8A6D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48384D"/>
    <w:multiLevelType w:val="multilevel"/>
    <w:tmpl w:val="2020F0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498"/>
    <w:rsid w:val="002F29A4"/>
    <w:rsid w:val="003B7177"/>
    <w:rsid w:val="004812F2"/>
    <w:rsid w:val="004B16EA"/>
    <w:rsid w:val="004F238C"/>
    <w:rsid w:val="005C60BB"/>
    <w:rsid w:val="005D53A4"/>
    <w:rsid w:val="0070158B"/>
    <w:rsid w:val="00707F7A"/>
    <w:rsid w:val="008D0AA6"/>
    <w:rsid w:val="008F7498"/>
    <w:rsid w:val="009C3FB5"/>
    <w:rsid w:val="00A36246"/>
    <w:rsid w:val="00FF03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44039"/>
  <w15:chartTrackingRefBased/>
  <w15:docId w15:val="{0F14A729-070B-4AE5-9168-CDA454C4C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74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7498"/>
  </w:style>
  <w:style w:type="paragraph" w:styleId="Footer">
    <w:name w:val="footer"/>
    <w:basedOn w:val="Normal"/>
    <w:link w:val="FooterChar"/>
    <w:uiPriority w:val="99"/>
    <w:unhideWhenUsed/>
    <w:rsid w:val="008F74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74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369463">
      <w:bodyDiv w:val="1"/>
      <w:marLeft w:val="0"/>
      <w:marRight w:val="0"/>
      <w:marTop w:val="0"/>
      <w:marBottom w:val="0"/>
      <w:divBdr>
        <w:top w:val="none" w:sz="0" w:space="0" w:color="auto"/>
        <w:left w:val="none" w:sz="0" w:space="0" w:color="auto"/>
        <w:bottom w:val="none" w:sz="0" w:space="0" w:color="auto"/>
        <w:right w:val="none" w:sz="0" w:space="0" w:color="auto"/>
      </w:divBdr>
    </w:div>
    <w:div w:id="206513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uidance/16-to-19-funding-16-to-19-tuition-fun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2</Pages>
  <Words>472</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St Wilfrids RC College</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Craik</dc:creator>
  <cp:keywords/>
  <dc:description/>
  <cp:lastModifiedBy>Glenn SANDERSON</cp:lastModifiedBy>
  <cp:revision>5</cp:revision>
  <dcterms:created xsi:type="dcterms:W3CDTF">2021-10-13T08:12:00Z</dcterms:created>
  <dcterms:modified xsi:type="dcterms:W3CDTF">2021-11-01T08:31:00Z</dcterms:modified>
</cp:coreProperties>
</file>