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DC7D3" w14:textId="77777777" w:rsidR="00C2051F" w:rsidRDefault="000D2F1A" w:rsidP="00C2051F">
      <w:pPr>
        <w:pStyle w:val="BodyText"/>
        <w:ind w:left="120" w:right="-48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0A1F623" wp14:editId="706C750D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1270" cy="568960"/>
                <wp:effectExtent l="0" t="0" r="0" b="2540"/>
                <wp:wrapNone/>
                <wp:docPr id="4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568960"/>
                        </a:xfrm>
                        <a:custGeom>
                          <a:avLst/>
                          <a:gdLst>
                            <a:gd name="T0" fmla="+- 0 1616 720"/>
                            <a:gd name="T1" fmla="*/ 1616 h 896"/>
                            <a:gd name="T2" fmla="+- 0 720 720"/>
                            <a:gd name="T3" fmla="*/ 720 h 896"/>
                            <a:gd name="T4" fmla="+- 0 1616 720"/>
                            <a:gd name="T5" fmla="*/ 1616 h 89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896">
                              <a:moveTo>
                                <a:pt x="0" y="896"/>
                              </a:moveTo>
                              <a:lnTo>
                                <a:pt x="0" y="0"/>
                              </a:lnTo>
                              <a:lnTo>
                                <a:pt x="0" y="8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FF0F4" id="Freeform 27" o:spid="_x0000_s1026" style="position:absolute;margin-left:36pt;margin-top:36pt;width:.1pt;height:44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" path="m,896l,,,896xe" fillcolor="#0057a0" stroked="f">
                <v:path arrowok="t" o:connecttype="custom" o:connectlocs="0,1026160;0,457200;0,1026160" o:connectangles="0,0,0"/>
                <w10:wrap anchorx="page" anchory="page"/>
              </v:shape>
            </w:pict>
          </mc:Fallback>
        </mc:AlternateContent>
      </w:r>
    </w:p>
    <w:p w14:paraId="583795C9" w14:textId="7B0E65A2" w:rsidR="00C2051F" w:rsidRPr="00D61D20" w:rsidRDefault="00D61D20" w:rsidP="00D61D20">
      <w:pPr>
        <w:pStyle w:val="BodyText"/>
        <w:jc w:val="center"/>
        <w:rPr>
          <w:sz w:val="40"/>
        </w:rPr>
      </w:pPr>
      <w:r w:rsidRPr="00D61D20">
        <w:rPr>
          <w:sz w:val="40"/>
        </w:rPr>
        <w:t>Primary PE a</w:t>
      </w:r>
      <w:r w:rsidR="00C00ED3">
        <w:rPr>
          <w:sz w:val="40"/>
        </w:rPr>
        <w:t xml:space="preserve">nd Sport Premium Funding </w:t>
      </w:r>
      <w:r w:rsidR="005E079C">
        <w:rPr>
          <w:sz w:val="40"/>
        </w:rPr>
        <w:t>202</w:t>
      </w:r>
      <w:r w:rsidR="000231F3">
        <w:rPr>
          <w:sz w:val="40"/>
        </w:rPr>
        <w:t>1-22</w:t>
      </w:r>
    </w:p>
    <w:p w14:paraId="677A1955" w14:textId="77777777" w:rsidR="00C2051F" w:rsidRDefault="00D61D20" w:rsidP="00C2051F">
      <w:pPr>
        <w:pStyle w:val="BodyText"/>
        <w:spacing w:before="1"/>
        <w:rPr>
          <w:sz w:val="15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0BD379D9" wp14:editId="4AF632B4">
                <wp:extent cx="9877425" cy="568960"/>
                <wp:effectExtent l="0" t="0" r="9525" b="2540"/>
                <wp:docPr id="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7425" cy="568960"/>
                        </a:xfrm>
                        <a:prstGeom prst="rect">
                          <a:avLst/>
                        </a:prstGeom>
                        <a:solidFill>
                          <a:srgbClr val="2B9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9FDBA" w14:textId="77777777" w:rsidR="00323B35" w:rsidRDefault="00323B35" w:rsidP="00D61D20">
                            <w:pPr>
                              <w:spacing w:before="70" w:line="235" w:lineRule="auto"/>
                              <w:ind w:left="130" w:right="104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 xml:space="preserve">Review and Reflection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D379D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width:777.75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" fillcolor="#2b92bc" stroked="f">
                <v:textbox inset="0,0,0,0">
                  <w:txbxContent>
                    <w:p w14:paraId="3679FDBA" w14:textId="77777777" w:rsidR="00323B35" w:rsidRDefault="00323B35" w:rsidP="00D61D20">
                      <w:pPr>
                        <w:spacing w:before="70" w:line="235" w:lineRule="auto"/>
                        <w:ind w:left="130" w:right="104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 xml:space="preserve">Review and Reflection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0"/>
        <w:gridCol w:w="7678"/>
      </w:tblGrid>
      <w:tr w:rsidR="00D61D20" w14:paraId="7E985F32" w14:textId="77777777" w:rsidTr="00DA0F6D">
        <w:trPr>
          <w:trHeight w:val="480"/>
        </w:trPr>
        <w:tc>
          <w:tcPr>
            <w:tcW w:w="15378" w:type="dxa"/>
            <w:gridSpan w:val="2"/>
            <w:shd w:val="clear" w:color="auto" w:fill="DBE5F1" w:themeFill="accent1" w:themeFillTint="33"/>
          </w:tcPr>
          <w:p w14:paraId="522ABF80" w14:textId="77777777" w:rsidR="00D61D20" w:rsidRDefault="00D61D20" w:rsidP="00F8606F">
            <w:pPr>
              <w:pStyle w:val="TableParagraph"/>
              <w:spacing w:before="21"/>
              <w:ind w:left="7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Saint Aidan’s Catholic Primary School</w:t>
            </w:r>
          </w:p>
          <w:p w14:paraId="4D016160" w14:textId="77777777" w:rsidR="00D61D20" w:rsidRDefault="00D61D20" w:rsidP="00F8606F">
            <w:pPr>
              <w:pStyle w:val="TableParagraph"/>
              <w:spacing w:before="21"/>
              <w:ind w:left="7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Current number on roll (Reception to Year 6): 216</w:t>
            </w:r>
          </w:p>
          <w:p w14:paraId="49016B7A" w14:textId="2D918A88" w:rsidR="00DA0F6D" w:rsidRDefault="00DA0F6D" w:rsidP="00F8606F">
            <w:pPr>
              <w:pStyle w:val="TableParagraph"/>
              <w:spacing w:before="21"/>
              <w:ind w:left="7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Current number</w:t>
            </w:r>
            <w:r w:rsidR="00216CED">
              <w:rPr>
                <w:color w:val="231F20"/>
                <w:sz w:val="24"/>
              </w:rPr>
              <w:t xml:space="preserve"> on roll (Year 1 to Year 6): </w:t>
            </w:r>
            <w:r w:rsidR="00B943E9">
              <w:rPr>
                <w:color w:val="231F20"/>
                <w:sz w:val="24"/>
              </w:rPr>
              <w:t>185</w:t>
            </w:r>
          </w:p>
          <w:p w14:paraId="56850BB9" w14:textId="7785B86C" w:rsidR="00D61D20" w:rsidRDefault="00D61D20" w:rsidP="00F8606F">
            <w:pPr>
              <w:pStyle w:val="TableParagraph"/>
              <w:spacing w:before="21"/>
              <w:ind w:left="7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Number of boys: 1</w:t>
            </w:r>
            <w:r w:rsidR="00B943E9">
              <w:rPr>
                <w:color w:val="231F20"/>
                <w:sz w:val="24"/>
              </w:rPr>
              <w:t>01</w:t>
            </w:r>
          </w:p>
          <w:p w14:paraId="491FA155" w14:textId="30D1A461" w:rsidR="00D61D20" w:rsidRDefault="00D61D20" w:rsidP="00F8606F">
            <w:pPr>
              <w:pStyle w:val="TableParagraph"/>
              <w:spacing w:before="21"/>
              <w:ind w:left="7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Number of girls: 1</w:t>
            </w:r>
            <w:r w:rsidR="00B943E9">
              <w:rPr>
                <w:color w:val="231F20"/>
                <w:sz w:val="24"/>
              </w:rPr>
              <w:t>15</w:t>
            </w:r>
          </w:p>
          <w:p w14:paraId="5D7D0DA6" w14:textId="2DD519E2" w:rsidR="00D61D20" w:rsidRDefault="00D61D20" w:rsidP="00F8606F">
            <w:pPr>
              <w:pStyle w:val="TableParagraph"/>
              <w:spacing w:before="21"/>
              <w:ind w:left="7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Funding received:</w:t>
            </w:r>
            <w:r w:rsidR="00DA0F6D">
              <w:rPr>
                <w:color w:val="231F20"/>
                <w:sz w:val="24"/>
              </w:rPr>
              <w:t xml:space="preserve"> £178</w:t>
            </w:r>
            <w:r w:rsidR="008C78F1">
              <w:rPr>
                <w:color w:val="231F20"/>
                <w:sz w:val="24"/>
              </w:rPr>
              <w:t>0</w:t>
            </w:r>
            <w:r w:rsidR="00DA0F6D">
              <w:rPr>
                <w:color w:val="231F20"/>
                <w:sz w:val="24"/>
              </w:rPr>
              <w:t>0</w:t>
            </w:r>
          </w:p>
          <w:p w14:paraId="3589EB1A" w14:textId="518CD887" w:rsidR="008C78F1" w:rsidRDefault="008C78F1" w:rsidP="008C78F1">
            <w:pPr>
              <w:rPr>
                <w:rFonts w:eastAsiaTheme="minorHAnsi"/>
              </w:rPr>
            </w:pPr>
            <w:r>
              <w:rPr>
                <w:b/>
                <w:bCs/>
              </w:rPr>
              <w:t xml:space="preserve">For </w:t>
            </w:r>
            <w:r>
              <w:rPr>
                <w:b/>
                <w:bCs/>
              </w:rPr>
              <w:t>20</w:t>
            </w:r>
            <w:r>
              <w:rPr>
                <w:b/>
                <w:bCs/>
              </w:rPr>
              <w:t>-2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(1</w:t>
            </w:r>
            <w:r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Sept </w:t>
            </w:r>
            <w:r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- 31</w:t>
            </w:r>
            <w:r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Aug 2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)</w:t>
            </w:r>
            <w:r>
              <w:t>      Total Actual:    £17,870</w:t>
            </w:r>
          </w:p>
          <w:p w14:paraId="070D0A22" w14:textId="77777777" w:rsidR="008C78F1" w:rsidRDefault="008C78F1" w:rsidP="008C78F1"/>
          <w:p w14:paraId="1A4A6AFC" w14:textId="664A877B" w:rsidR="008C78F1" w:rsidRDefault="008C78F1" w:rsidP="008C78F1">
            <w:r>
              <w:rPr>
                <w:b/>
                <w:bCs/>
              </w:rPr>
              <w:t>For 2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-2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(1</w:t>
            </w:r>
            <w:r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Sept 2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- 31</w:t>
            </w:r>
            <w:r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Aug 2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)</w:t>
            </w:r>
            <w:r>
              <w:t xml:space="preserve">      Total Actual to date:    £10,389     Budget   £17,800  </w:t>
            </w:r>
          </w:p>
          <w:p w14:paraId="218175FE" w14:textId="73DF3E66" w:rsidR="00D61D20" w:rsidRPr="008C78F1" w:rsidRDefault="008C78F1" w:rsidP="008C78F1">
            <w:r>
              <w:t>We are due to receive the remainder in May 2</w:t>
            </w:r>
            <w:r>
              <w:t>2</w:t>
            </w:r>
            <w:r>
              <w:t xml:space="preserve">.  </w:t>
            </w:r>
          </w:p>
        </w:tc>
      </w:tr>
      <w:tr w:rsidR="00D61D20" w14:paraId="485D1298" w14:textId="77777777" w:rsidTr="00DA0F6D">
        <w:trPr>
          <w:trHeight w:val="480"/>
        </w:trPr>
        <w:tc>
          <w:tcPr>
            <w:tcW w:w="15378" w:type="dxa"/>
            <w:gridSpan w:val="2"/>
            <w:shd w:val="clear" w:color="auto" w:fill="B8CCE4" w:themeFill="accent1" w:themeFillTint="66"/>
          </w:tcPr>
          <w:p w14:paraId="3688FDC5" w14:textId="77777777" w:rsidR="00D61D20" w:rsidRPr="00D61D20" w:rsidRDefault="00D61D20" w:rsidP="00D61D20">
            <w:pPr>
              <w:widowControl/>
              <w:adjustRightInd w:val="0"/>
              <w:rPr>
                <w:rFonts w:asciiTheme="minorHAnsi" w:eastAsiaTheme="minorHAnsi" w:hAnsiTheme="minorHAnsi" w:cs="TT140t00"/>
                <w:sz w:val="24"/>
                <w:szCs w:val="24"/>
                <w:lang w:val="en-GB"/>
              </w:rPr>
            </w:pPr>
            <w:r w:rsidRPr="00D61D20">
              <w:rPr>
                <w:rFonts w:asciiTheme="minorHAnsi" w:eastAsiaTheme="minorHAnsi" w:hAnsiTheme="minorHAnsi" w:cs="TT140t00"/>
                <w:sz w:val="24"/>
                <w:szCs w:val="24"/>
                <w:lang w:val="en-GB"/>
              </w:rPr>
              <w:t>Background:</w:t>
            </w:r>
          </w:p>
          <w:p w14:paraId="407C4B1A" w14:textId="595E760D" w:rsidR="00D61D20" w:rsidRPr="00D61D20" w:rsidRDefault="00D61D20" w:rsidP="00D61D20">
            <w:pPr>
              <w:widowControl/>
              <w:adjustRightInd w:val="0"/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</w:pPr>
            <w:r w:rsidRPr="00D61D20"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  <w:t>In April 2013, the Government announced new funding of £150 million for Physical Education (PE) and sport. This funding should be used to impro</w:t>
            </w:r>
            <w:r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  <w:t xml:space="preserve">ve the quality and </w:t>
            </w:r>
            <w:r w:rsidRPr="00D61D20"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  <w:t>breadth of PE and Sport provision. The funding is for the period</w:t>
            </w:r>
            <w:r w:rsidR="00DB2C20"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  <w:t xml:space="preserve"> April 20</w:t>
            </w:r>
            <w:r w:rsidR="00B943E9"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  <w:t>21</w:t>
            </w:r>
            <w:r w:rsidR="00DB2C20"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  <w:t>-July 2</w:t>
            </w:r>
            <w:r w:rsidR="00B943E9"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  <w:t>022</w:t>
            </w:r>
            <w:r w:rsidRPr="00D61D20"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  <w:t>. This funding is ring fenced to be u</w:t>
            </w:r>
            <w:r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  <w:t xml:space="preserve">sed for sport specific areas to </w:t>
            </w:r>
            <w:r w:rsidRPr="00D61D20"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  <w:t>make an impact in Physical Education and Sport in schools.</w:t>
            </w:r>
          </w:p>
          <w:p w14:paraId="7B5A0ACB" w14:textId="77777777" w:rsidR="00D61D20" w:rsidRPr="00D61D20" w:rsidRDefault="00D61D20" w:rsidP="00D61D20">
            <w:pPr>
              <w:widowControl/>
              <w:adjustRightInd w:val="0"/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</w:pPr>
            <w:r w:rsidRPr="00D61D20"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  <w:t>Schools are free to determine how best to use this funding to improve the quality and breadth of PE and Sport provision, including inc</w:t>
            </w:r>
            <w:r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  <w:t xml:space="preserve">reasing participation in PE and </w:t>
            </w:r>
            <w:r w:rsidRPr="00D61D20"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  <w:t>Sport so that all pupils develop healthy lifestyles and reach the performance levels they are capable of.</w:t>
            </w:r>
          </w:p>
        </w:tc>
      </w:tr>
      <w:tr w:rsidR="00D61D20" w14:paraId="643265A8" w14:textId="77777777" w:rsidTr="00DA0F6D">
        <w:trPr>
          <w:trHeight w:val="480"/>
        </w:trPr>
        <w:tc>
          <w:tcPr>
            <w:tcW w:w="15378" w:type="dxa"/>
            <w:gridSpan w:val="2"/>
            <w:shd w:val="clear" w:color="auto" w:fill="B8CCE4" w:themeFill="accent1" w:themeFillTint="66"/>
          </w:tcPr>
          <w:p w14:paraId="359F2D02" w14:textId="77777777" w:rsidR="00D61D20" w:rsidRDefault="00D61D20" w:rsidP="00D61D20">
            <w:pPr>
              <w:widowControl/>
              <w:adjustRightInd w:val="0"/>
              <w:rPr>
                <w:rFonts w:asciiTheme="minorHAnsi" w:eastAsiaTheme="minorHAnsi" w:hAnsiTheme="minorHAnsi" w:cs="TT140t00"/>
                <w:sz w:val="24"/>
                <w:szCs w:val="24"/>
                <w:lang w:val="en-GB"/>
              </w:rPr>
            </w:pPr>
            <w:r>
              <w:rPr>
                <w:rFonts w:asciiTheme="minorHAnsi" w:eastAsiaTheme="minorHAnsi" w:hAnsiTheme="minorHAnsi" w:cs="TT140t00"/>
                <w:sz w:val="24"/>
                <w:szCs w:val="24"/>
                <w:lang w:val="en-GB"/>
              </w:rPr>
              <w:t>The revised vision for primary PE and Sport Premium is:</w:t>
            </w:r>
          </w:p>
          <w:p w14:paraId="368E6CC2" w14:textId="77777777" w:rsidR="00D61D20" w:rsidRPr="00D61D20" w:rsidRDefault="00D61D20" w:rsidP="00D61D20">
            <w:pPr>
              <w:widowControl/>
              <w:adjustRightInd w:val="0"/>
              <w:rPr>
                <w:rFonts w:asciiTheme="minorHAnsi" w:eastAsiaTheme="minorHAnsi" w:hAnsiTheme="minorHAnsi" w:cs="TT140t00"/>
                <w:sz w:val="24"/>
                <w:szCs w:val="24"/>
                <w:lang w:val="en-GB"/>
              </w:rPr>
            </w:pPr>
            <w:r w:rsidRPr="00D61D20">
              <w:rPr>
                <w:rFonts w:asciiTheme="minorHAnsi" w:eastAsiaTheme="minorHAnsi" w:hAnsiTheme="minorHAnsi" w:cs="TT140t00"/>
                <w:sz w:val="24"/>
                <w:szCs w:val="24"/>
                <w:lang w:val="en-GB"/>
              </w:rPr>
              <w:t>Vision:</w:t>
            </w:r>
          </w:p>
          <w:p w14:paraId="10EF2FD0" w14:textId="77777777" w:rsidR="00D61D20" w:rsidRPr="00D61D20" w:rsidRDefault="00D61D20" w:rsidP="00D61D20">
            <w:pPr>
              <w:widowControl/>
              <w:adjustRightInd w:val="0"/>
              <w:rPr>
                <w:rFonts w:asciiTheme="minorHAnsi" w:eastAsiaTheme="minorHAnsi" w:hAnsiTheme="minorHAnsi" w:cs="TT13Ft00"/>
                <w:sz w:val="24"/>
                <w:szCs w:val="24"/>
                <w:lang w:val="en-GB"/>
              </w:rPr>
            </w:pPr>
            <w:r w:rsidRPr="00D61D20">
              <w:rPr>
                <w:rFonts w:asciiTheme="minorHAnsi" w:eastAsiaTheme="minorHAnsi" w:hAnsiTheme="minorHAnsi" w:cs="TT13Ft00"/>
                <w:sz w:val="24"/>
                <w:szCs w:val="24"/>
                <w:lang w:val="en-GB"/>
              </w:rPr>
              <w:t>All pupils leaving primary school physically literate and with the knowledge, skills and motivation necessary to equip them for a healthy lifes</w:t>
            </w:r>
            <w:r>
              <w:rPr>
                <w:rFonts w:asciiTheme="minorHAnsi" w:eastAsiaTheme="minorHAnsi" w:hAnsiTheme="minorHAnsi" w:cs="TT13Ft00"/>
                <w:sz w:val="24"/>
                <w:szCs w:val="24"/>
                <w:lang w:val="en-GB"/>
              </w:rPr>
              <w:t xml:space="preserve">tyle and lifelong participation </w:t>
            </w:r>
            <w:r w:rsidRPr="00D61D20">
              <w:rPr>
                <w:rFonts w:asciiTheme="minorHAnsi" w:eastAsiaTheme="minorHAnsi" w:hAnsiTheme="minorHAnsi" w:cs="TT13Ft00"/>
                <w:sz w:val="24"/>
                <w:szCs w:val="24"/>
                <w:lang w:val="en-GB"/>
              </w:rPr>
              <w:t>in physical activity and sport.</w:t>
            </w:r>
          </w:p>
          <w:p w14:paraId="4309F02A" w14:textId="77777777" w:rsidR="00D61D20" w:rsidRPr="00D61D20" w:rsidRDefault="00D61D20" w:rsidP="00D61D20">
            <w:pPr>
              <w:widowControl/>
              <w:adjustRightInd w:val="0"/>
              <w:rPr>
                <w:rFonts w:asciiTheme="minorHAnsi" w:eastAsiaTheme="minorHAnsi" w:hAnsiTheme="minorHAnsi" w:cs="TT13Ft00"/>
                <w:sz w:val="24"/>
                <w:szCs w:val="24"/>
                <w:lang w:val="en-GB"/>
              </w:rPr>
            </w:pPr>
          </w:p>
          <w:p w14:paraId="6F4F5E89" w14:textId="77777777" w:rsidR="00D61D20" w:rsidRPr="00D61D20" w:rsidRDefault="00D61D20" w:rsidP="00D61D20">
            <w:pPr>
              <w:widowControl/>
              <w:adjustRightInd w:val="0"/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</w:pPr>
            <w:r w:rsidRPr="00D61D20">
              <w:rPr>
                <w:rFonts w:asciiTheme="minorHAnsi" w:eastAsiaTheme="minorHAnsi" w:hAnsiTheme="minorHAnsi" w:cs="TT140t00"/>
                <w:sz w:val="24"/>
                <w:szCs w:val="24"/>
                <w:lang w:val="en-GB"/>
              </w:rPr>
              <w:t xml:space="preserve">OBJECTIVE: </w:t>
            </w:r>
            <w:r w:rsidRPr="00D61D20"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  <w:t>To achieve self-sustaining improvement in the quality of PE and sport in primary schools.</w:t>
            </w:r>
          </w:p>
          <w:p w14:paraId="52EAA175" w14:textId="77777777" w:rsidR="00D61D20" w:rsidRPr="00D61D20" w:rsidRDefault="00D61D20" w:rsidP="00D61D20">
            <w:pPr>
              <w:widowControl/>
              <w:adjustRightInd w:val="0"/>
              <w:rPr>
                <w:rFonts w:asciiTheme="minorHAnsi" w:eastAsiaTheme="minorHAnsi" w:hAnsiTheme="minorHAnsi" w:cs="TT140t00"/>
                <w:sz w:val="24"/>
                <w:szCs w:val="24"/>
                <w:lang w:val="en-GB"/>
              </w:rPr>
            </w:pPr>
            <w:r w:rsidRPr="00D61D20">
              <w:rPr>
                <w:rFonts w:asciiTheme="minorHAnsi" w:eastAsiaTheme="minorHAnsi" w:hAnsiTheme="minorHAnsi" w:cs="TT140t00"/>
                <w:sz w:val="24"/>
                <w:szCs w:val="24"/>
                <w:lang w:val="en-GB"/>
              </w:rPr>
              <w:t>We would expect indicators of such improvement to include:</w:t>
            </w:r>
          </w:p>
          <w:p w14:paraId="0E40F0BB" w14:textId="77777777" w:rsidR="00D61D20" w:rsidRPr="00D61D20" w:rsidRDefault="00D61D20" w:rsidP="00D61D20">
            <w:pPr>
              <w:pStyle w:val="ListParagraph"/>
              <w:widowControl/>
              <w:numPr>
                <w:ilvl w:val="0"/>
                <w:numId w:val="5"/>
              </w:numPr>
              <w:adjustRightInd w:val="0"/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</w:pPr>
            <w:r w:rsidRPr="00D61D20"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  <w:t xml:space="preserve">the engagement of </w:t>
            </w:r>
            <w:r w:rsidRPr="00D61D20">
              <w:rPr>
                <w:rFonts w:asciiTheme="minorHAnsi" w:eastAsiaTheme="minorHAnsi" w:hAnsiTheme="minorHAnsi" w:cs="TT140t00"/>
                <w:sz w:val="24"/>
                <w:szCs w:val="24"/>
                <w:lang w:val="en-GB"/>
              </w:rPr>
              <w:t xml:space="preserve">all pupils </w:t>
            </w:r>
            <w:r w:rsidRPr="00D61D20"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  <w:t>in regular physical activity – kick-starting healthy active lifestyles</w:t>
            </w:r>
          </w:p>
          <w:p w14:paraId="6C5FE6A2" w14:textId="77777777" w:rsidR="00D61D20" w:rsidRPr="00D61D20" w:rsidRDefault="00D61D20" w:rsidP="00D61D20">
            <w:pPr>
              <w:pStyle w:val="ListParagraph"/>
              <w:widowControl/>
              <w:numPr>
                <w:ilvl w:val="0"/>
                <w:numId w:val="5"/>
              </w:numPr>
              <w:adjustRightInd w:val="0"/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</w:pPr>
            <w:r w:rsidRPr="00D61D20"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  <w:t>the profile of PE and sport being raised across the school as a tool for whole school improvement</w:t>
            </w:r>
          </w:p>
          <w:p w14:paraId="361FD79A" w14:textId="77777777" w:rsidR="00D61D20" w:rsidRPr="00D61D20" w:rsidRDefault="00D61D20" w:rsidP="00D61D20">
            <w:pPr>
              <w:pStyle w:val="ListParagraph"/>
              <w:widowControl/>
              <w:numPr>
                <w:ilvl w:val="0"/>
                <w:numId w:val="5"/>
              </w:numPr>
              <w:adjustRightInd w:val="0"/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</w:pPr>
            <w:r w:rsidRPr="00D61D20"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  <w:t xml:space="preserve">increased confidence, knowledge and skills of </w:t>
            </w:r>
            <w:r w:rsidRPr="00D61D20">
              <w:rPr>
                <w:rFonts w:asciiTheme="minorHAnsi" w:eastAsiaTheme="minorHAnsi" w:hAnsiTheme="minorHAnsi" w:cs="TT140t00"/>
                <w:sz w:val="24"/>
                <w:szCs w:val="24"/>
                <w:lang w:val="en-GB"/>
              </w:rPr>
              <w:t xml:space="preserve">all staff in teaching PE </w:t>
            </w:r>
            <w:r w:rsidRPr="00D61D20"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  <w:t>and sport</w:t>
            </w:r>
          </w:p>
          <w:p w14:paraId="7E9F076F" w14:textId="77777777" w:rsidR="00D61D20" w:rsidRPr="00D61D20" w:rsidRDefault="00D61D20" w:rsidP="00D61D20">
            <w:pPr>
              <w:pStyle w:val="ListParagraph"/>
              <w:widowControl/>
              <w:numPr>
                <w:ilvl w:val="0"/>
                <w:numId w:val="5"/>
              </w:numPr>
              <w:adjustRightInd w:val="0"/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</w:pPr>
            <w:r w:rsidRPr="00D61D20"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  <w:t>broader experience of a range of sports and activities offered to all pupils</w:t>
            </w:r>
          </w:p>
          <w:p w14:paraId="35ED1B05" w14:textId="77777777" w:rsidR="00D61D20" w:rsidRPr="00D61D20" w:rsidRDefault="00D61D20" w:rsidP="00D61D20">
            <w:pPr>
              <w:pStyle w:val="ListParagraph"/>
              <w:widowControl/>
              <w:numPr>
                <w:ilvl w:val="0"/>
                <w:numId w:val="5"/>
              </w:numPr>
              <w:adjustRightInd w:val="0"/>
              <w:rPr>
                <w:rFonts w:asciiTheme="minorHAnsi" w:eastAsiaTheme="minorHAnsi" w:hAnsiTheme="minorHAnsi" w:cs="TT140t00"/>
                <w:sz w:val="24"/>
                <w:szCs w:val="24"/>
                <w:lang w:val="en-GB"/>
              </w:rPr>
            </w:pPr>
            <w:r w:rsidRPr="00D61D20">
              <w:rPr>
                <w:rFonts w:asciiTheme="minorHAnsi" w:eastAsiaTheme="minorHAnsi" w:hAnsiTheme="minorHAnsi" w:cs="TT13Et00"/>
                <w:sz w:val="24"/>
                <w:szCs w:val="24"/>
                <w:lang w:val="en-GB"/>
              </w:rPr>
              <w:t>increased participation in competitive sport.</w:t>
            </w:r>
          </w:p>
        </w:tc>
      </w:tr>
      <w:tr w:rsidR="00C2051F" w14:paraId="4B77FED8" w14:textId="77777777" w:rsidTr="00DA0F6D">
        <w:trPr>
          <w:trHeight w:val="480"/>
        </w:trPr>
        <w:tc>
          <w:tcPr>
            <w:tcW w:w="7700" w:type="dxa"/>
            <w:shd w:val="clear" w:color="auto" w:fill="E5DFEC" w:themeFill="accent4" w:themeFillTint="33"/>
          </w:tcPr>
          <w:p w14:paraId="7C72CBDF" w14:textId="77777777" w:rsidR="00C2051F" w:rsidRPr="00DA0F6D" w:rsidRDefault="00C2051F" w:rsidP="00F8606F">
            <w:pPr>
              <w:pStyle w:val="TableParagraph"/>
              <w:spacing w:before="21"/>
              <w:ind w:left="70"/>
              <w:rPr>
                <w:b/>
                <w:sz w:val="24"/>
              </w:rPr>
            </w:pPr>
            <w:r w:rsidRPr="00DA0F6D">
              <w:rPr>
                <w:b/>
                <w:color w:val="231F20"/>
                <w:sz w:val="24"/>
              </w:rPr>
              <w:lastRenderedPageBreak/>
              <w:t>Key achievements to date:</w:t>
            </w:r>
          </w:p>
        </w:tc>
        <w:tc>
          <w:tcPr>
            <w:tcW w:w="7678" w:type="dxa"/>
            <w:shd w:val="clear" w:color="auto" w:fill="E5DFEC" w:themeFill="accent4" w:themeFillTint="33"/>
          </w:tcPr>
          <w:p w14:paraId="5B043527" w14:textId="77777777" w:rsidR="00C2051F" w:rsidRPr="00DA0F6D" w:rsidRDefault="00C2051F" w:rsidP="00F8606F">
            <w:pPr>
              <w:pStyle w:val="TableParagraph"/>
              <w:spacing w:before="21"/>
              <w:ind w:left="70"/>
              <w:rPr>
                <w:b/>
                <w:sz w:val="24"/>
              </w:rPr>
            </w:pPr>
            <w:r w:rsidRPr="00DA0F6D">
              <w:rPr>
                <w:b/>
                <w:color w:val="231F20"/>
                <w:sz w:val="24"/>
              </w:rPr>
              <w:t>Areas for further improvement and baseline evidence of need:</w:t>
            </w:r>
          </w:p>
        </w:tc>
      </w:tr>
      <w:tr w:rsidR="00C2051F" w14:paraId="2EE006B1" w14:textId="77777777" w:rsidTr="00DA0F6D">
        <w:trPr>
          <w:trHeight w:val="2640"/>
        </w:trPr>
        <w:tc>
          <w:tcPr>
            <w:tcW w:w="7700" w:type="dxa"/>
            <w:shd w:val="clear" w:color="auto" w:fill="E5DFEC" w:themeFill="accent4" w:themeFillTint="33"/>
          </w:tcPr>
          <w:p w14:paraId="557890F7" w14:textId="77777777" w:rsidR="00C2051F" w:rsidRDefault="002A55CF" w:rsidP="002A55CF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National pop l</w:t>
            </w:r>
            <w:r w:rsidR="0043480A">
              <w:rPr>
                <w:rFonts w:ascii="Times New Roman"/>
                <w:sz w:val="24"/>
              </w:rPr>
              <w:t>acrosse finalists for the last 5</w:t>
            </w:r>
            <w:r>
              <w:rPr>
                <w:rFonts w:ascii="Times New Roman"/>
                <w:sz w:val="24"/>
              </w:rPr>
              <w:t xml:space="preserve"> years</w:t>
            </w:r>
          </w:p>
          <w:p w14:paraId="0D5E2E2C" w14:textId="5A90F985" w:rsidR="002A55CF" w:rsidRDefault="00DA0F6D" w:rsidP="002A55CF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Achieved Gold Sports Mar</w:t>
            </w:r>
            <w:r w:rsidR="0043480A">
              <w:rPr>
                <w:rFonts w:ascii="Times New Roman"/>
                <w:sz w:val="24"/>
              </w:rPr>
              <w:t xml:space="preserve">k for the last </w:t>
            </w:r>
            <w:r w:rsidR="008C78F1">
              <w:rPr>
                <w:rFonts w:ascii="Times New Roman"/>
                <w:sz w:val="24"/>
              </w:rPr>
              <w:t>five</w:t>
            </w:r>
            <w:r>
              <w:rPr>
                <w:rFonts w:ascii="Times New Roman"/>
                <w:sz w:val="24"/>
              </w:rPr>
              <w:t xml:space="preserve"> years</w:t>
            </w:r>
          </w:p>
          <w:p w14:paraId="711E0AAC" w14:textId="1C50E08F" w:rsidR="00DA0F6D" w:rsidRDefault="00DA0F6D" w:rsidP="002A55CF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Active football, netball, hockey, cross-country, </w:t>
            </w:r>
            <w:proofErr w:type="spellStart"/>
            <w:r>
              <w:rPr>
                <w:rFonts w:ascii="Times New Roman"/>
                <w:sz w:val="24"/>
              </w:rPr>
              <w:t>kwik</w:t>
            </w:r>
            <w:proofErr w:type="spellEnd"/>
            <w:r>
              <w:rPr>
                <w:rFonts w:ascii="Times New Roman"/>
                <w:sz w:val="24"/>
              </w:rPr>
              <w:t xml:space="preserve"> cricket, rounders,</w:t>
            </w:r>
            <w:r w:rsidR="008C78F1">
              <w:rPr>
                <w:rFonts w:ascii="Times New Roman"/>
                <w:sz w:val="24"/>
              </w:rPr>
              <w:t xml:space="preserve"> tag rugby,</w:t>
            </w:r>
            <w:r>
              <w:rPr>
                <w:rFonts w:ascii="Times New Roman"/>
                <w:sz w:val="24"/>
              </w:rPr>
              <w:t xml:space="preserve"> athletics and swimming teams</w:t>
            </w:r>
          </w:p>
          <w:p w14:paraId="288C6DA2" w14:textId="6CEDB796" w:rsidR="00DA0F6D" w:rsidRDefault="00DA0F6D" w:rsidP="00DA0F6D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 wide range of after school sports clubs available </w:t>
            </w:r>
            <w:r w:rsidR="0043480A">
              <w:rPr>
                <w:rFonts w:ascii="Times New Roman"/>
                <w:sz w:val="24"/>
              </w:rPr>
              <w:t>including</w:t>
            </w:r>
            <w:r>
              <w:rPr>
                <w:rFonts w:ascii="Times New Roman"/>
                <w:sz w:val="24"/>
              </w:rPr>
              <w:t xml:space="preserve">: dance, tennis, football, netball, hockey, cross-country, </w:t>
            </w:r>
            <w:proofErr w:type="spellStart"/>
            <w:r>
              <w:rPr>
                <w:rFonts w:ascii="Times New Roman"/>
                <w:sz w:val="24"/>
              </w:rPr>
              <w:t>kwik</w:t>
            </w:r>
            <w:proofErr w:type="spellEnd"/>
            <w:r>
              <w:rPr>
                <w:rFonts w:ascii="Times New Roman"/>
                <w:sz w:val="24"/>
              </w:rPr>
              <w:t xml:space="preserve"> cricket, rounders</w:t>
            </w:r>
            <w:r w:rsidR="0043480A">
              <w:rPr>
                <w:rFonts w:ascii="Times New Roman"/>
                <w:sz w:val="24"/>
              </w:rPr>
              <w:t xml:space="preserve">, taekwondo, lacrosse, </w:t>
            </w:r>
            <w:r w:rsidR="008C78F1">
              <w:rPr>
                <w:rFonts w:ascii="Times New Roman"/>
                <w:sz w:val="24"/>
              </w:rPr>
              <w:t xml:space="preserve">tennis, </w:t>
            </w:r>
            <w:r w:rsidR="0043480A">
              <w:rPr>
                <w:rFonts w:ascii="Times New Roman"/>
                <w:sz w:val="24"/>
              </w:rPr>
              <w:t>hockey</w:t>
            </w:r>
            <w:r>
              <w:rPr>
                <w:rFonts w:ascii="Times New Roman"/>
                <w:sz w:val="24"/>
              </w:rPr>
              <w:t xml:space="preserve"> and athletics</w:t>
            </w:r>
          </w:p>
        </w:tc>
        <w:tc>
          <w:tcPr>
            <w:tcW w:w="7678" w:type="dxa"/>
            <w:shd w:val="clear" w:color="auto" w:fill="E5DFEC" w:themeFill="accent4" w:themeFillTint="33"/>
          </w:tcPr>
          <w:p w14:paraId="2E56B126" w14:textId="77777777" w:rsidR="00C2051F" w:rsidRDefault="002A55CF" w:rsidP="002A55CF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Greater involvement for KS1</w:t>
            </w:r>
          </w:p>
          <w:p w14:paraId="4ED6DBB7" w14:textId="77777777" w:rsidR="002A55CF" w:rsidRDefault="00DA0F6D" w:rsidP="002A55CF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Increased participation in competitive sport</w:t>
            </w:r>
          </w:p>
          <w:p w14:paraId="23B7DE50" w14:textId="76A8D83F" w:rsidR="00DA0F6D" w:rsidRDefault="00DA0F6D" w:rsidP="002A55CF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Increa</w:t>
            </w:r>
            <w:r w:rsidR="0043480A">
              <w:rPr>
                <w:rFonts w:ascii="Times New Roman"/>
                <w:sz w:val="24"/>
              </w:rPr>
              <w:t>sed participation of pupil premium</w:t>
            </w:r>
            <w:r>
              <w:rPr>
                <w:rFonts w:ascii="Times New Roman"/>
                <w:sz w:val="24"/>
              </w:rPr>
              <w:t xml:space="preserve"> children</w:t>
            </w:r>
          </w:p>
          <w:p w14:paraId="467CD250" w14:textId="3C5C7A19" w:rsidR="008C78F1" w:rsidRDefault="008C78F1" w:rsidP="002A55CF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Increase in number of girls participating</w:t>
            </w:r>
          </w:p>
          <w:p w14:paraId="0CD83724" w14:textId="77777777" w:rsidR="00DA0F6D" w:rsidRDefault="00DA0F6D" w:rsidP="002A55CF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Increased level of water safety</w:t>
            </w:r>
          </w:p>
          <w:p w14:paraId="5DC80E88" w14:textId="36B3D8C6" w:rsidR="00DA0F6D" w:rsidRDefault="00DA0F6D" w:rsidP="002A55CF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Increase % of children leaving Year 6 swimming 25m in a variety of strokes</w:t>
            </w:r>
            <w:r w:rsidR="008C78F1">
              <w:rPr>
                <w:rFonts w:ascii="Times New Roman"/>
                <w:sz w:val="24"/>
              </w:rPr>
              <w:t xml:space="preserve"> (ensure swimming is taught after pool closure and COVID implications)</w:t>
            </w:r>
          </w:p>
          <w:p w14:paraId="15C604CF" w14:textId="77777777" w:rsidR="0043480A" w:rsidRDefault="0043480A" w:rsidP="002A55CF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Increase in child lead activities as young leaders</w:t>
            </w:r>
          </w:p>
          <w:p w14:paraId="5EE268EC" w14:textId="00B0678E" w:rsidR="008C78F1" w:rsidRDefault="008C78F1" w:rsidP="002A55CF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Focus on all child attending sports sessions, not just the </w:t>
            </w:r>
            <w:r>
              <w:rPr>
                <w:rFonts w:ascii="Times New Roman"/>
                <w:sz w:val="24"/>
              </w:rPr>
              <w:t>‘</w:t>
            </w:r>
            <w:r>
              <w:rPr>
                <w:rFonts w:ascii="Times New Roman"/>
                <w:sz w:val="24"/>
              </w:rPr>
              <w:t>sporty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 xml:space="preserve"> ones</w:t>
            </w:r>
          </w:p>
        </w:tc>
      </w:tr>
    </w:tbl>
    <w:p w14:paraId="636D8FC9" w14:textId="77777777" w:rsidR="00C2051F" w:rsidRDefault="00C2051F" w:rsidP="00C2051F">
      <w:pPr>
        <w:pStyle w:val="BodyText"/>
        <w:rPr>
          <w:sz w:val="20"/>
        </w:rPr>
      </w:pPr>
    </w:p>
    <w:p w14:paraId="7D3209E7" w14:textId="77777777" w:rsidR="00C2051F" w:rsidRDefault="00C2051F" w:rsidP="00C2051F">
      <w:pPr>
        <w:pStyle w:val="BodyText"/>
        <w:spacing w:before="5"/>
        <w:rPr>
          <w:sz w:val="14"/>
        </w:rPr>
      </w:pPr>
    </w:p>
    <w:tbl>
      <w:tblPr>
        <w:tblW w:w="0" w:type="auto"/>
        <w:tblInd w:w="1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4"/>
        <w:gridCol w:w="3754"/>
      </w:tblGrid>
      <w:tr w:rsidR="00C2051F" w14:paraId="294B3814" w14:textId="77777777" w:rsidTr="00DA0F6D">
        <w:trPr>
          <w:trHeight w:val="400"/>
        </w:trPr>
        <w:tc>
          <w:tcPr>
            <w:tcW w:w="11634" w:type="dxa"/>
            <w:shd w:val="clear" w:color="auto" w:fill="4F81BD" w:themeFill="accent1"/>
          </w:tcPr>
          <w:p w14:paraId="03B2D4BD" w14:textId="77777777" w:rsidR="00C2051F" w:rsidRPr="00DA0F6D" w:rsidRDefault="00C2051F" w:rsidP="00F8606F">
            <w:pPr>
              <w:pStyle w:val="TableParagraph"/>
              <w:spacing w:before="17"/>
              <w:ind w:left="70"/>
              <w:rPr>
                <w:color w:val="FFFFFF" w:themeColor="background1"/>
                <w:sz w:val="26"/>
              </w:rPr>
            </w:pPr>
            <w:r w:rsidRPr="00DA0F6D">
              <w:rPr>
                <w:color w:val="FFFFFF" w:themeColor="background1"/>
                <w:sz w:val="26"/>
              </w:rPr>
              <w:t>Meeting national curriculum requirements for swimming and water safety</w:t>
            </w:r>
          </w:p>
        </w:tc>
        <w:tc>
          <w:tcPr>
            <w:tcW w:w="3754" w:type="dxa"/>
            <w:shd w:val="clear" w:color="auto" w:fill="4F81BD" w:themeFill="accent1"/>
          </w:tcPr>
          <w:p w14:paraId="7E9806D6" w14:textId="77777777" w:rsidR="00C2051F" w:rsidRPr="00DA0F6D" w:rsidRDefault="0099180D" w:rsidP="00F8606F">
            <w:pPr>
              <w:pStyle w:val="TableParagraph"/>
              <w:spacing w:before="17"/>
              <w:ind w:left="70"/>
              <w:rPr>
                <w:color w:val="FFFFFF" w:themeColor="background1"/>
                <w:sz w:val="26"/>
              </w:rPr>
            </w:pPr>
            <w:r w:rsidRPr="00DA0F6D">
              <w:rPr>
                <w:color w:val="FFFFFF" w:themeColor="background1"/>
                <w:sz w:val="26"/>
              </w:rPr>
              <w:t>Percentage</w:t>
            </w:r>
            <w:r w:rsidR="00C2051F" w:rsidRPr="00DA0F6D">
              <w:rPr>
                <w:color w:val="FFFFFF" w:themeColor="background1"/>
                <w:sz w:val="26"/>
              </w:rPr>
              <w:t>:</w:t>
            </w:r>
          </w:p>
        </w:tc>
      </w:tr>
      <w:tr w:rsidR="00C2051F" w14:paraId="7D5079D0" w14:textId="77777777" w:rsidTr="00F8606F">
        <w:trPr>
          <w:trHeight w:val="1100"/>
        </w:trPr>
        <w:tc>
          <w:tcPr>
            <w:tcW w:w="11634" w:type="dxa"/>
          </w:tcPr>
          <w:p w14:paraId="45B32651" w14:textId="77777777" w:rsidR="00C2051F" w:rsidRDefault="00C2051F" w:rsidP="00F8606F">
            <w:pPr>
              <w:pStyle w:val="TableParagraph"/>
              <w:spacing w:before="23" w:line="235" w:lineRule="auto"/>
              <w:ind w:left="70" w:right="8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>
              <w:rPr>
                <w:color w:val="231F20"/>
                <w:sz w:val="26"/>
              </w:rPr>
              <w:t xml:space="preserve">6 pupils could swim </w:t>
            </w:r>
            <w:r>
              <w:rPr>
                <w:color w:val="231F20"/>
                <w:spacing w:val="-3"/>
                <w:sz w:val="26"/>
              </w:rPr>
              <w:t xml:space="preserve">competently, </w:t>
            </w:r>
            <w:r>
              <w:rPr>
                <w:color w:val="231F20"/>
                <w:sz w:val="26"/>
              </w:rPr>
              <w:t xml:space="preserve">confidently and proficiently over a distance of at least 25 </w:t>
            </w:r>
            <w:proofErr w:type="spellStart"/>
            <w:r>
              <w:rPr>
                <w:color w:val="231F20"/>
                <w:sz w:val="26"/>
              </w:rPr>
              <w:t>metres</w:t>
            </w:r>
            <w:proofErr w:type="spellEnd"/>
            <w:r>
              <w:rPr>
                <w:color w:val="231F20"/>
                <w:sz w:val="26"/>
              </w:rPr>
              <w:t xml:space="preserve"> when they left your primary school at the end of last academic year?</w:t>
            </w:r>
          </w:p>
        </w:tc>
        <w:tc>
          <w:tcPr>
            <w:tcW w:w="3754" w:type="dxa"/>
          </w:tcPr>
          <w:p w14:paraId="04D1BD1B" w14:textId="77777777" w:rsidR="00C2051F" w:rsidRPr="008C78F1" w:rsidRDefault="0043480A" w:rsidP="00F8606F">
            <w:pPr>
              <w:pStyle w:val="TableParagraph"/>
              <w:spacing w:before="17"/>
              <w:ind w:left="70"/>
              <w:rPr>
                <w:color w:val="FF0000"/>
                <w:sz w:val="26"/>
              </w:rPr>
            </w:pPr>
            <w:r w:rsidRPr="008C78F1">
              <w:rPr>
                <w:color w:val="FF0000"/>
                <w:sz w:val="26"/>
              </w:rPr>
              <w:t>94</w:t>
            </w:r>
            <w:r w:rsidR="00C2051F" w:rsidRPr="008C78F1">
              <w:rPr>
                <w:color w:val="FF0000"/>
                <w:sz w:val="26"/>
              </w:rPr>
              <w:t>%</w:t>
            </w:r>
            <w:r w:rsidRPr="008C78F1">
              <w:rPr>
                <w:color w:val="FF0000"/>
                <w:sz w:val="26"/>
              </w:rPr>
              <w:t xml:space="preserve"> (increase of 3%)</w:t>
            </w:r>
          </w:p>
        </w:tc>
      </w:tr>
      <w:tr w:rsidR="00C2051F" w14:paraId="7E249C78" w14:textId="77777777" w:rsidTr="00F8606F">
        <w:trPr>
          <w:trHeight w:val="1280"/>
        </w:trPr>
        <w:tc>
          <w:tcPr>
            <w:tcW w:w="11634" w:type="dxa"/>
          </w:tcPr>
          <w:p w14:paraId="135E2BEF" w14:textId="77777777" w:rsidR="00C2051F" w:rsidRDefault="00C2051F" w:rsidP="00F8606F">
            <w:pPr>
              <w:pStyle w:val="TableParagraph"/>
              <w:spacing w:before="23" w:line="235" w:lineRule="auto"/>
              <w:ind w:left="70" w:right="591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>
              <w:rPr>
                <w:color w:val="231F20"/>
                <w:sz w:val="26"/>
              </w:rPr>
              <w:t xml:space="preserve">6 pupils could use a range of </w:t>
            </w:r>
            <w:r>
              <w:rPr>
                <w:color w:val="231F20"/>
                <w:spacing w:val="-3"/>
                <w:sz w:val="26"/>
              </w:rPr>
              <w:t xml:space="preserve">strokes </w:t>
            </w:r>
            <w:r>
              <w:rPr>
                <w:color w:val="231F20"/>
                <w:sz w:val="26"/>
              </w:rPr>
              <w:t xml:space="preserve">effectively [for example, front crawl, </w:t>
            </w:r>
            <w:r>
              <w:rPr>
                <w:color w:val="231F20"/>
                <w:spacing w:val="-3"/>
                <w:sz w:val="26"/>
              </w:rPr>
              <w:t xml:space="preserve">backstroke </w:t>
            </w:r>
            <w:r>
              <w:rPr>
                <w:color w:val="231F20"/>
                <w:sz w:val="26"/>
              </w:rPr>
              <w:t>and breaststroke] when they left your primary school at the end of last academic year?</w:t>
            </w:r>
          </w:p>
        </w:tc>
        <w:tc>
          <w:tcPr>
            <w:tcW w:w="3754" w:type="dxa"/>
          </w:tcPr>
          <w:p w14:paraId="1EC81D9C" w14:textId="77777777" w:rsidR="00C2051F" w:rsidRPr="008C78F1" w:rsidRDefault="0043480A" w:rsidP="00F8606F">
            <w:pPr>
              <w:pStyle w:val="TableParagraph"/>
              <w:spacing w:before="17"/>
              <w:ind w:left="70"/>
              <w:rPr>
                <w:color w:val="FF0000"/>
                <w:sz w:val="26"/>
              </w:rPr>
            </w:pPr>
            <w:r w:rsidRPr="008C78F1">
              <w:rPr>
                <w:color w:val="FF0000"/>
                <w:sz w:val="26"/>
              </w:rPr>
              <w:t>86</w:t>
            </w:r>
            <w:r w:rsidR="00C2051F" w:rsidRPr="008C78F1">
              <w:rPr>
                <w:color w:val="FF0000"/>
                <w:sz w:val="26"/>
              </w:rPr>
              <w:t>%</w:t>
            </w:r>
            <w:r w:rsidRPr="008C78F1">
              <w:rPr>
                <w:color w:val="FF0000"/>
                <w:sz w:val="26"/>
              </w:rPr>
              <w:t xml:space="preserve"> (increase of 2%)</w:t>
            </w:r>
          </w:p>
        </w:tc>
      </w:tr>
      <w:tr w:rsidR="00C2051F" w14:paraId="18500B64" w14:textId="77777777" w:rsidTr="00F8606F">
        <w:trPr>
          <w:trHeight w:val="1200"/>
        </w:trPr>
        <w:tc>
          <w:tcPr>
            <w:tcW w:w="11634" w:type="dxa"/>
          </w:tcPr>
          <w:p w14:paraId="5D93ADA4" w14:textId="77777777" w:rsidR="00C2051F" w:rsidRDefault="00C2051F" w:rsidP="00F8606F">
            <w:pPr>
              <w:pStyle w:val="TableParagraph"/>
              <w:spacing w:before="23" w:line="235" w:lineRule="auto"/>
              <w:ind w:left="70" w:right="517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>
              <w:rPr>
                <w:color w:val="231F20"/>
                <w:sz w:val="26"/>
              </w:rPr>
              <w:t xml:space="preserve">6 pupils could perform </w:t>
            </w:r>
            <w:r>
              <w:rPr>
                <w:color w:val="231F20"/>
                <w:spacing w:val="-3"/>
                <w:sz w:val="26"/>
              </w:rPr>
              <w:t xml:space="preserve">safe </w:t>
            </w:r>
            <w:r>
              <w:rPr>
                <w:color w:val="231F20"/>
                <w:sz w:val="26"/>
              </w:rPr>
              <w:t>self-rescue in different water-based situations when they left your primary school at the end of last academic year?</w:t>
            </w:r>
          </w:p>
        </w:tc>
        <w:tc>
          <w:tcPr>
            <w:tcW w:w="3754" w:type="dxa"/>
          </w:tcPr>
          <w:p w14:paraId="057944C6" w14:textId="77777777" w:rsidR="00C2051F" w:rsidRPr="008C78F1" w:rsidRDefault="0043480A" w:rsidP="00F8606F">
            <w:pPr>
              <w:pStyle w:val="TableParagraph"/>
              <w:spacing w:before="17"/>
              <w:ind w:left="70"/>
              <w:rPr>
                <w:color w:val="FF0000"/>
                <w:sz w:val="26"/>
              </w:rPr>
            </w:pPr>
            <w:r w:rsidRPr="008C78F1">
              <w:rPr>
                <w:color w:val="FF0000"/>
                <w:sz w:val="26"/>
              </w:rPr>
              <w:t>63</w:t>
            </w:r>
            <w:r w:rsidR="00C2051F" w:rsidRPr="008C78F1">
              <w:rPr>
                <w:color w:val="FF0000"/>
                <w:sz w:val="26"/>
              </w:rPr>
              <w:t>%</w:t>
            </w:r>
            <w:r w:rsidRPr="008C78F1">
              <w:rPr>
                <w:color w:val="FF0000"/>
                <w:sz w:val="26"/>
              </w:rPr>
              <w:t xml:space="preserve"> (increase of 10%)</w:t>
            </w:r>
          </w:p>
        </w:tc>
      </w:tr>
      <w:tr w:rsidR="00C2051F" w14:paraId="5CB956EF" w14:textId="77777777" w:rsidTr="00F8606F">
        <w:trPr>
          <w:trHeight w:val="1220"/>
        </w:trPr>
        <w:tc>
          <w:tcPr>
            <w:tcW w:w="11634" w:type="dxa"/>
          </w:tcPr>
          <w:p w14:paraId="51D1BC4A" w14:textId="77777777" w:rsidR="00C2051F" w:rsidRDefault="00C2051F" w:rsidP="00F8606F">
            <w:pPr>
              <w:pStyle w:val="TableParagraph"/>
              <w:spacing w:before="23" w:line="235" w:lineRule="auto"/>
              <w:ind w:left="70" w:right="273"/>
              <w:jc w:val="both"/>
              <w:rPr>
                <w:sz w:val="26"/>
              </w:rPr>
            </w:pPr>
            <w:r>
              <w:rPr>
                <w:color w:val="231F20"/>
                <w:sz w:val="26"/>
              </w:rPr>
              <w:t>Schools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can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choose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use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the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Primary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and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Sport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Premium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provide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additional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provision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pacing w:val="-3"/>
                <w:sz w:val="26"/>
              </w:rPr>
              <w:t>for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 xml:space="preserve">swimming but this must be </w:t>
            </w:r>
            <w:r>
              <w:rPr>
                <w:color w:val="231F20"/>
                <w:spacing w:val="-3"/>
                <w:sz w:val="26"/>
              </w:rPr>
              <w:t xml:space="preserve">for </w:t>
            </w:r>
            <w:r>
              <w:rPr>
                <w:color w:val="231F20"/>
                <w:sz w:val="26"/>
              </w:rPr>
              <w:t xml:space="preserve">activity </w:t>
            </w:r>
            <w:r>
              <w:rPr>
                <w:b/>
                <w:color w:val="231F20"/>
                <w:sz w:val="26"/>
              </w:rPr>
              <w:t xml:space="preserve">over and above </w:t>
            </w:r>
            <w:r>
              <w:rPr>
                <w:color w:val="231F20"/>
                <w:sz w:val="26"/>
              </w:rPr>
              <w:t xml:space="preserve">the national curriculum requirements. </w:t>
            </w:r>
            <w:r>
              <w:rPr>
                <w:color w:val="231F20"/>
                <w:spacing w:val="-3"/>
                <w:sz w:val="26"/>
              </w:rPr>
              <w:t xml:space="preserve">Have </w:t>
            </w:r>
            <w:r>
              <w:rPr>
                <w:color w:val="231F20"/>
                <w:sz w:val="26"/>
              </w:rPr>
              <w:t xml:space="preserve">you used it in this </w:t>
            </w:r>
            <w:r>
              <w:rPr>
                <w:color w:val="231F20"/>
                <w:spacing w:val="-3"/>
                <w:sz w:val="26"/>
              </w:rPr>
              <w:t>way?</w:t>
            </w:r>
          </w:p>
        </w:tc>
        <w:tc>
          <w:tcPr>
            <w:tcW w:w="3754" w:type="dxa"/>
          </w:tcPr>
          <w:p w14:paraId="204F5B55" w14:textId="77777777" w:rsidR="00C2051F" w:rsidRDefault="0043480A" w:rsidP="00F8606F">
            <w:pPr>
              <w:pStyle w:val="TableParagraph"/>
              <w:spacing w:before="17"/>
              <w:ind w:left="70"/>
              <w:rPr>
                <w:color w:val="FF0000"/>
                <w:sz w:val="26"/>
              </w:rPr>
            </w:pPr>
            <w:r w:rsidRPr="008C78F1">
              <w:rPr>
                <w:color w:val="FF0000"/>
                <w:sz w:val="26"/>
              </w:rPr>
              <w:t>Yes (extra sessions for the swimming team)</w:t>
            </w:r>
          </w:p>
          <w:p w14:paraId="76314F3A" w14:textId="153D8213" w:rsidR="008C78F1" w:rsidRPr="008C78F1" w:rsidRDefault="008C78F1" w:rsidP="00F8606F">
            <w:pPr>
              <w:pStyle w:val="TableParagraph"/>
              <w:spacing w:before="17"/>
              <w:ind w:left="70"/>
              <w:rPr>
                <w:color w:val="FF0000"/>
                <w:sz w:val="26"/>
              </w:rPr>
            </w:pPr>
            <w:r>
              <w:rPr>
                <w:color w:val="FF0000"/>
                <w:sz w:val="26"/>
              </w:rPr>
              <w:t>End of 2019 data due to non- swimming (COVID)</w:t>
            </w:r>
          </w:p>
        </w:tc>
      </w:tr>
      <w:tr w:rsidR="00C2051F" w14:paraId="03B3352C" w14:textId="77777777" w:rsidTr="00F8606F">
        <w:trPr>
          <w:trHeight w:val="100"/>
        </w:trPr>
        <w:tc>
          <w:tcPr>
            <w:tcW w:w="15388" w:type="dxa"/>
            <w:gridSpan w:val="2"/>
            <w:tcBorders>
              <w:left w:val="nil"/>
              <w:bottom w:val="nil"/>
              <w:right w:val="nil"/>
            </w:tcBorders>
          </w:tcPr>
          <w:p w14:paraId="4D48FA32" w14:textId="77777777" w:rsidR="00C2051F" w:rsidRDefault="00C2051F" w:rsidP="00F8606F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0D0B86C5" w14:textId="77777777" w:rsidR="00C2051F" w:rsidRDefault="00C2051F" w:rsidP="00C2051F">
      <w:pPr>
        <w:rPr>
          <w:rFonts w:ascii="Times New Roman"/>
          <w:sz w:val="6"/>
        </w:rPr>
        <w:sectPr w:rsidR="00C2051F">
          <w:headerReference w:type="default" r:id="rId10"/>
          <w:footerReference w:type="default" r:id="rId11"/>
          <w:pgSz w:w="16840" w:h="11910" w:orient="landscape"/>
          <w:pgMar w:top="720" w:right="0" w:bottom="540" w:left="600" w:header="0" w:footer="360" w:gutter="0"/>
          <w:cols w:space="720"/>
        </w:sectPr>
      </w:pPr>
    </w:p>
    <w:p w14:paraId="0E3DE65F" w14:textId="77777777" w:rsidR="00C2051F" w:rsidRDefault="000D2F1A" w:rsidP="00C2051F">
      <w:pPr>
        <w:pStyle w:val="BodyText"/>
        <w:rPr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203F80F" wp14:editId="4D503B07">
                <wp:simplePos x="0" y="0"/>
                <wp:positionH relativeFrom="page">
                  <wp:posOffset>0</wp:posOffset>
                </wp:positionH>
                <wp:positionV relativeFrom="page">
                  <wp:posOffset>269875</wp:posOffset>
                </wp:positionV>
                <wp:extent cx="1270" cy="773430"/>
                <wp:effectExtent l="0" t="3175" r="0" b="4445"/>
                <wp:wrapNone/>
                <wp:docPr id="4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773430"/>
                        </a:xfrm>
                        <a:custGeom>
                          <a:avLst/>
                          <a:gdLst>
                            <a:gd name="T0" fmla="+- 0 1643 425"/>
                            <a:gd name="T1" fmla="*/ 1643 h 1218"/>
                            <a:gd name="T2" fmla="+- 0 425 425"/>
                            <a:gd name="T3" fmla="*/ 425 h 1218"/>
                            <a:gd name="T4" fmla="+- 0 1643 425"/>
                            <a:gd name="T5" fmla="*/ 1643 h 121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218">
                              <a:moveTo>
                                <a:pt x="0" y="1218"/>
                              </a:moveTo>
                              <a:lnTo>
                                <a:pt x="0" y="0"/>
                              </a:lnTo>
                              <a:lnTo>
                                <a:pt x="0" y="1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EBAE3" id="Freeform 28" o:spid="_x0000_s1026" style="position:absolute;margin-left:0;margin-top:21.25pt;width:.1pt;height:60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" path="m,1218l,,,1218xe" fillcolor="#0057a0" stroked="f">
                <v:path arrowok="t" o:connecttype="custom" o:connectlocs="0,1043305;0,269875;0,1043305" o:connectangles="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19F564BF" wp14:editId="7626A7C2">
                <wp:extent cx="7074535" cy="777240"/>
                <wp:effectExtent l="0" t="0" r="2540" b="3810"/>
                <wp:docPr id="4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4535" cy="777240"/>
                        </a:xfrm>
                        <a:prstGeom prst="rect">
                          <a:avLst/>
                        </a:prstGeom>
                        <a:solidFill>
                          <a:srgbClr val="2B9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B8E19" w14:textId="77777777" w:rsidR="00323B35" w:rsidRDefault="00323B35" w:rsidP="00C2051F">
                            <w:pPr>
                              <w:spacing w:before="74" w:line="315" w:lineRule="exact"/>
                              <w:ind w:left="7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Action Plan and Budget Tracking</w:t>
                            </w:r>
                          </w:p>
                          <w:p w14:paraId="7FA726AD" w14:textId="77777777" w:rsidR="00323B35" w:rsidRDefault="00323B35" w:rsidP="00C2051F">
                            <w:pPr>
                              <w:spacing w:before="3" w:line="235" w:lineRule="auto"/>
                              <w:ind w:left="720" w:right="170"/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F564BF" id="Text Box 29" o:spid="_x0000_s1027" type="#_x0000_t202" style="width:557.05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" fillcolor="#2b92bc" stroked="f">
                <v:textbox inset="0,0,0,0">
                  <w:txbxContent>
                    <w:p w14:paraId="199B8E19" w14:textId="77777777" w:rsidR="00323B35" w:rsidRDefault="00323B35" w:rsidP="00C2051F">
                      <w:pPr>
                        <w:spacing w:before="74" w:line="315" w:lineRule="exact"/>
                        <w:ind w:left="7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Action Plan and Budget Tracking</w:t>
                      </w:r>
                    </w:p>
                    <w:p w14:paraId="7FA726AD" w14:textId="77777777" w:rsidR="00323B35" w:rsidRDefault="00323B35" w:rsidP="00C2051F">
                      <w:pPr>
                        <w:spacing w:before="3" w:line="235" w:lineRule="auto"/>
                        <w:ind w:left="720" w:right="170"/>
                        <w:rPr>
                          <w:sz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BB83D4" w14:textId="77777777" w:rsidR="00C2051F" w:rsidRDefault="00C2051F" w:rsidP="00C2051F">
      <w:pPr>
        <w:pStyle w:val="BodyText"/>
        <w:rPr>
          <w:sz w:val="20"/>
        </w:rPr>
      </w:pPr>
    </w:p>
    <w:p w14:paraId="6FBD5A7E" w14:textId="77777777" w:rsidR="00C2051F" w:rsidRDefault="00C2051F" w:rsidP="00C2051F">
      <w:pPr>
        <w:pStyle w:val="BodyText"/>
        <w:spacing w:before="4"/>
        <w:rPr>
          <w:sz w:val="10"/>
        </w:rPr>
      </w:pPr>
    </w:p>
    <w:tbl>
      <w:tblPr>
        <w:tblW w:w="0" w:type="auto"/>
        <w:tblInd w:w="7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5"/>
      </w:tblGrid>
      <w:tr w:rsidR="00C2051F" w14:paraId="478FC234" w14:textId="77777777" w:rsidTr="00DA0F6D">
        <w:trPr>
          <w:trHeight w:val="380"/>
        </w:trPr>
        <w:tc>
          <w:tcPr>
            <w:tcW w:w="3720" w:type="dxa"/>
            <w:shd w:val="clear" w:color="auto" w:fill="4F81BD" w:themeFill="accent1"/>
          </w:tcPr>
          <w:p w14:paraId="4E4584FD" w14:textId="5EC7841C" w:rsidR="00C2051F" w:rsidRPr="00DA0F6D" w:rsidRDefault="00C2051F" w:rsidP="00F8606F">
            <w:pPr>
              <w:pStyle w:val="TableParagraph"/>
              <w:spacing w:before="21"/>
              <w:ind w:left="70"/>
              <w:rPr>
                <w:color w:val="FFFFFF" w:themeColor="background1"/>
                <w:sz w:val="24"/>
              </w:rPr>
            </w:pPr>
            <w:r w:rsidRPr="00DA0F6D">
              <w:rPr>
                <w:b/>
                <w:color w:val="FFFFFF" w:themeColor="background1"/>
                <w:sz w:val="24"/>
              </w:rPr>
              <w:t xml:space="preserve">Academic Year: </w:t>
            </w:r>
            <w:r w:rsidR="0043480A">
              <w:rPr>
                <w:color w:val="FFFFFF" w:themeColor="background1"/>
                <w:sz w:val="24"/>
              </w:rPr>
              <w:t>20</w:t>
            </w:r>
            <w:r w:rsidR="008C78F1">
              <w:rPr>
                <w:color w:val="FFFFFF" w:themeColor="background1"/>
                <w:sz w:val="24"/>
              </w:rPr>
              <w:t>21-22</w:t>
            </w:r>
          </w:p>
        </w:tc>
        <w:tc>
          <w:tcPr>
            <w:tcW w:w="3600" w:type="dxa"/>
            <w:shd w:val="clear" w:color="auto" w:fill="4F81BD" w:themeFill="accent1"/>
          </w:tcPr>
          <w:p w14:paraId="5C0BC96E" w14:textId="77777777" w:rsidR="00C2051F" w:rsidRPr="00DA0F6D" w:rsidRDefault="00C2051F" w:rsidP="00F8606F">
            <w:pPr>
              <w:pStyle w:val="TableParagraph"/>
              <w:spacing w:before="21"/>
              <w:ind w:left="70"/>
              <w:rPr>
                <w:color w:val="FFFFFF" w:themeColor="background1"/>
                <w:sz w:val="24"/>
              </w:rPr>
            </w:pPr>
            <w:r w:rsidRPr="00DA0F6D">
              <w:rPr>
                <w:b/>
                <w:color w:val="FFFFFF" w:themeColor="background1"/>
                <w:sz w:val="24"/>
              </w:rPr>
              <w:t xml:space="preserve">Total fund allocated: </w:t>
            </w:r>
            <w:r w:rsidRPr="00DA0F6D">
              <w:rPr>
                <w:color w:val="FFFFFF" w:themeColor="background1"/>
                <w:sz w:val="24"/>
              </w:rPr>
              <w:t>£</w:t>
            </w:r>
          </w:p>
        </w:tc>
        <w:tc>
          <w:tcPr>
            <w:tcW w:w="4923" w:type="dxa"/>
            <w:gridSpan w:val="2"/>
            <w:shd w:val="clear" w:color="auto" w:fill="4F81BD" w:themeFill="accent1"/>
          </w:tcPr>
          <w:p w14:paraId="4B3B73E7" w14:textId="7DDEA5CF" w:rsidR="00C2051F" w:rsidRPr="00DA0F6D" w:rsidRDefault="00C2051F" w:rsidP="0043480A">
            <w:pPr>
              <w:pStyle w:val="TableParagraph"/>
              <w:spacing w:before="21"/>
              <w:ind w:left="70"/>
              <w:rPr>
                <w:b/>
                <w:color w:val="FFFFFF" w:themeColor="background1"/>
                <w:sz w:val="24"/>
              </w:rPr>
            </w:pPr>
            <w:r w:rsidRPr="00DA0F6D">
              <w:rPr>
                <w:b/>
                <w:color w:val="FFFFFF" w:themeColor="background1"/>
                <w:sz w:val="24"/>
              </w:rPr>
              <w:t>Date Updated:</w:t>
            </w:r>
            <w:r w:rsidR="002A55CF" w:rsidRPr="00DA0F6D">
              <w:rPr>
                <w:b/>
                <w:color w:val="FFFFFF" w:themeColor="background1"/>
                <w:sz w:val="24"/>
              </w:rPr>
              <w:t xml:space="preserve"> </w:t>
            </w:r>
            <w:r w:rsidR="008C78F1">
              <w:rPr>
                <w:b/>
                <w:color w:val="FFFFFF" w:themeColor="background1"/>
                <w:sz w:val="24"/>
              </w:rPr>
              <w:t>September 2021</w:t>
            </w:r>
          </w:p>
        </w:tc>
        <w:tc>
          <w:tcPr>
            <w:tcW w:w="3135" w:type="dxa"/>
            <w:tcBorders>
              <w:top w:val="nil"/>
              <w:right w:val="nil"/>
            </w:tcBorders>
          </w:tcPr>
          <w:p w14:paraId="42DA30D2" w14:textId="77777777" w:rsidR="00C2051F" w:rsidRDefault="00C2051F" w:rsidP="00F860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051F" w14:paraId="1C251E9A" w14:textId="77777777" w:rsidTr="00DA0F6D">
        <w:trPr>
          <w:trHeight w:val="320"/>
        </w:trPr>
        <w:tc>
          <w:tcPr>
            <w:tcW w:w="12243" w:type="dxa"/>
            <w:gridSpan w:val="4"/>
            <w:vMerge w:val="restart"/>
            <w:shd w:val="clear" w:color="auto" w:fill="92CDDC" w:themeFill="accent5" w:themeFillTint="99"/>
          </w:tcPr>
          <w:p w14:paraId="711A1D87" w14:textId="77777777" w:rsidR="00C2051F" w:rsidRDefault="00C2051F" w:rsidP="00F8606F">
            <w:pPr>
              <w:pStyle w:val="TableParagraph"/>
              <w:spacing w:before="27" w:line="235" w:lineRule="auto"/>
              <w:ind w:left="70" w:right="114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t xml:space="preserve">Key indicator 1: </w:t>
            </w:r>
            <w:r>
              <w:rPr>
                <w:color w:val="0057A0"/>
                <w:sz w:val="24"/>
              </w:rPr>
              <w:t xml:space="preserve">The engagement of </w:t>
            </w:r>
            <w:r>
              <w:rPr>
                <w:color w:val="0057A0"/>
                <w:sz w:val="24"/>
                <w:u w:val="single" w:color="0057A0"/>
              </w:rPr>
              <w:t>all</w:t>
            </w:r>
            <w:r>
              <w:rPr>
                <w:color w:val="0057A0"/>
                <w:sz w:val="24"/>
              </w:rPr>
              <w:t xml:space="preserve"> pupils in regular physical activity – Chief Medical Officer guidelines recommend that primary school children undertake at least 30 minutes of physical activity a day in school</w:t>
            </w:r>
          </w:p>
        </w:tc>
        <w:tc>
          <w:tcPr>
            <w:tcW w:w="3135" w:type="dxa"/>
          </w:tcPr>
          <w:p w14:paraId="11EBBFAE" w14:textId="77777777" w:rsidR="00C2051F" w:rsidRDefault="00C2051F" w:rsidP="00F8606F">
            <w:pPr>
              <w:pStyle w:val="TableParagraph"/>
              <w:spacing w:before="21" w:line="292" w:lineRule="exact"/>
              <w:ind w:left="38" w:right="9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C2051F" w14:paraId="1F6A2E08" w14:textId="77777777" w:rsidTr="00DA0F6D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  <w:shd w:val="clear" w:color="auto" w:fill="92CDDC" w:themeFill="accent5" w:themeFillTint="99"/>
          </w:tcPr>
          <w:p w14:paraId="5713A9C0" w14:textId="77777777" w:rsidR="00C2051F" w:rsidRDefault="00C2051F" w:rsidP="00F8606F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2864003F" w14:textId="77777777" w:rsidR="00C2051F" w:rsidRDefault="00E65D70" w:rsidP="00F8606F">
            <w:pPr>
              <w:pStyle w:val="TableParagraph"/>
              <w:spacing w:before="21" w:line="292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25</w:t>
            </w:r>
            <w:r w:rsidR="00C2051F">
              <w:rPr>
                <w:color w:val="231F20"/>
                <w:sz w:val="24"/>
              </w:rPr>
              <w:t>%</w:t>
            </w:r>
          </w:p>
        </w:tc>
      </w:tr>
      <w:tr w:rsidR="00C2051F" w14:paraId="0081F942" w14:textId="77777777" w:rsidTr="00F8606F">
        <w:trPr>
          <w:trHeight w:val="640"/>
        </w:trPr>
        <w:tc>
          <w:tcPr>
            <w:tcW w:w="3720" w:type="dxa"/>
          </w:tcPr>
          <w:p w14:paraId="4774A4C6" w14:textId="77777777" w:rsidR="00C2051F" w:rsidRDefault="00C2051F" w:rsidP="00F8606F">
            <w:pPr>
              <w:pStyle w:val="TableParagraph"/>
              <w:spacing w:before="27" w:line="235" w:lineRule="auto"/>
              <w:ind w:left="70" w:right="10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School focus with clarity on intended </w:t>
            </w:r>
            <w:r>
              <w:rPr>
                <w:b/>
                <w:color w:val="231F20"/>
                <w:sz w:val="24"/>
              </w:rPr>
              <w:t>impact on pupils</w:t>
            </w:r>
            <w:r>
              <w:rPr>
                <w:color w:val="231F20"/>
                <w:sz w:val="24"/>
              </w:rPr>
              <w:t>:</w:t>
            </w:r>
          </w:p>
        </w:tc>
        <w:tc>
          <w:tcPr>
            <w:tcW w:w="3600" w:type="dxa"/>
          </w:tcPr>
          <w:p w14:paraId="60E21ECA" w14:textId="77777777" w:rsidR="00C2051F" w:rsidRDefault="00C2051F" w:rsidP="00F8606F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16" w:type="dxa"/>
          </w:tcPr>
          <w:p w14:paraId="5DC40392" w14:textId="77777777" w:rsidR="00C2051F" w:rsidRDefault="00C2051F" w:rsidP="00F8606F">
            <w:pPr>
              <w:pStyle w:val="TableParagraph"/>
              <w:spacing w:before="27" w:line="235" w:lineRule="auto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Funding allocated:</w:t>
            </w:r>
          </w:p>
        </w:tc>
        <w:tc>
          <w:tcPr>
            <w:tcW w:w="3307" w:type="dxa"/>
          </w:tcPr>
          <w:p w14:paraId="43C9F039" w14:textId="77777777" w:rsidR="00C2051F" w:rsidRDefault="00C2051F" w:rsidP="00F8606F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135" w:type="dxa"/>
          </w:tcPr>
          <w:p w14:paraId="3511A209" w14:textId="77777777" w:rsidR="00C2051F" w:rsidRDefault="00C2051F" w:rsidP="00F8606F">
            <w:pPr>
              <w:pStyle w:val="TableParagraph"/>
              <w:spacing w:before="27" w:line="235" w:lineRule="auto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 next steps:</w:t>
            </w:r>
          </w:p>
        </w:tc>
      </w:tr>
      <w:tr w:rsidR="00B53209" w14:paraId="363DA0E3" w14:textId="77777777" w:rsidTr="00F8606F">
        <w:trPr>
          <w:trHeight w:val="2920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270A62EB" w14:textId="2A259193" w:rsidR="00B53209" w:rsidRPr="00E65D70" w:rsidRDefault="00B53209" w:rsidP="00B532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I</w:t>
            </w:r>
            <w:r w:rsidR="00974D5F">
              <w:rPr>
                <w:rFonts w:asciiTheme="minorHAnsi" w:hAnsiTheme="minorHAnsi"/>
              </w:rPr>
              <w:t>ncrease</w:t>
            </w:r>
            <w:r>
              <w:rPr>
                <w:rFonts w:asciiTheme="minorHAnsi" w:hAnsiTheme="minorHAnsi"/>
              </w:rPr>
              <w:t xml:space="preserve"> weekly</w:t>
            </w:r>
            <w:r w:rsidRPr="00E65D70">
              <w:rPr>
                <w:rFonts w:asciiTheme="minorHAnsi" w:hAnsiTheme="minorHAnsi"/>
              </w:rPr>
              <w:t xml:space="preserve"> mile </w:t>
            </w:r>
            <w:r w:rsidR="00974D5F">
              <w:rPr>
                <w:rFonts w:asciiTheme="minorHAnsi" w:hAnsiTheme="minorHAnsi"/>
              </w:rPr>
              <w:t xml:space="preserve">to a twice weekly mile </w:t>
            </w:r>
            <w:r w:rsidRPr="00E65D70">
              <w:rPr>
                <w:rFonts w:asciiTheme="minorHAnsi" w:hAnsiTheme="minorHAnsi"/>
              </w:rPr>
              <w:t>to get</w:t>
            </w:r>
            <w:r w:rsidR="00974D5F">
              <w:rPr>
                <w:rFonts w:asciiTheme="minorHAnsi" w:hAnsiTheme="minorHAnsi"/>
              </w:rPr>
              <w:t xml:space="preserve"> </w:t>
            </w:r>
            <w:r w:rsidRPr="00E65D70">
              <w:rPr>
                <w:rFonts w:asciiTheme="minorHAnsi" w:hAnsiTheme="minorHAnsi"/>
              </w:rPr>
              <w:t xml:space="preserve">all pupils undertaking at least </w:t>
            </w:r>
            <w:r w:rsidR="00974D5F">
              <w:rPr>
                <w:rFonts w:asciiTheme="minorHAnsi" w:hAnsiTheme="minorHAnsi"/>
              </w:rPr>
              <w:t xml:space="preserve">30 </w:t>
            </w:r>
            <w:r w:rsidRPr="00E65D70">
              <w:rPr>
                <w:rFonts w:asciiTheme="minorHAnsi" w:hAnsiTheme="minorHAnsi"/>
              </w:rPr>
              <w:t>minutes of additional activity per</w:t>
            </w:r>
          </w:p>
          <w:p w14:paraId="54819209" w14:textId="4F580C02" w:rsidR="00B53209" w:rsidRDefault="00B53209" w:rsidP="00B532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week</w:t>
            </w:r>
            <w:r w:rsidRPr="00E65D70">
              <w:rPr>
                <w:rFonts w:asciiTheme="minorHAnsi" w:hAnsiTheme="minorHAnsi"/>
              </w:rPr>
              <w:t>.</w:t>
            </w:r>
          </w:p>
          <w:p w14:paraId="7FD191C6" w14:textId="25D24C19" w:rsidR="00033A01" w:rsidRDefault="00033A01" w:rsidP="00B53209">
            <w:pPr>
              <w:rPr>
                <w:rFonts w:asciiTheme="minorHAnsi" w:hAnsiTheme="minorHAnsi"/>
              </w:rPr>
            </w:pPr>
          </w:p>
          <w:p w14:paraId="0FBE159B" w14:textId="01239150" w:rsidR="00033A01" w:rsidRDefault="00033A01" w:rsidP="00B532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-Review/investigate</w:t>
            </w:r>
            <w:bookmarkStart w:id="0" w:name="_GoBack"/>
            <w:bookmarkEnd w:id="0"/>
            <w:r>
              <w:rPr>
                <w:rFonts w:asciiTheme="minorHAnsi" w:hAnsiTheme="minorHAnsi"/>
              </w:rPr>
              <w:t xml:space="preserve"> equipment in trim trail for an outdoor gym</w:t>
            </w:r>
          </w:p>
          <w:p w14:paraId="09CC33BF" w14:textId="73A99B8C" w:rsidR="00B53209" w:rsidRDefault="00B53209" w:rsidP="00B53209">
            <w:pPr>
              <w:rPr>
                <w:rFonts w:asciiTheme="minorHAnsi" w:hAnsiTheme="minorHAnsi"/>
              </w:rPr>
            </w:pPr>
          </w:p>
          <w:p w14:paraId="4CC13202" w14:textId="77777777" w:rsidR="00033A01" w:rsidRPr="00E65D70" w:rsidRDefault="00033A01" w:rsidP="00B53209">
            <w:pPr>
              <w:rPr>
                <w:rFonts w:asciiTheme="minorHAnsi" w:hAnsiTheme="minorHAnsi"/>
              </w:rPr>
            </w:pPr>
          </w:p>
          <w:p w14:paraId="79E9DD02" w14:textId="77777777" w:rsidR="00B53209" w:rsidRPr="00E65D70" w:rsidRDefault="00A5456A" w:rsidP="00B532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-PE coordinator to take children to other schools to have a go at umpiring other children</w:t>
            </w:r>
          </w:p>
          <w:p w14:paraId="1BD07F87" w14:textId="77777777" w:rsidR="00B53209" w:rsidRPr="00E65D70" w:rsidRDefault="00B53209" w:rsidP="00B53209">
            <w:pPr>
              <w:rPr>
                <w:rFonts w:asciiTheme="minorHAnsi" w:hAnsiTheme="minorHAnsi"/>
              </w:rPr>
            </w:pPr>
          </w:p>
          <w:p w14:paraId="28B923CE" w14:textId="66AC4F0F" w:rsidR="00B53209" w:rsidRDefault="00033A01" w:rsidP="00B532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Sports club links </w:t>
            </w:r>
          </w:p>
          <w:p w14:paraId="7B61F040" w14:textId="774AC67A" w:rsidR="00033A01" w:rsidRDefault="00033A01" w:rsidP="00B53209">
            <w:pPr>
              <w:rPr>
                <w:rFonts w:asciiTheme="minorHAnsi" w:hAnsiTheme="minorHAnsi"/>
              </w:rPr>
            </w:pPr>
          </w:p>
          <w:p w14:paraId="0AAD20A6" w14:textId="2ECA2A31" w:rsidR="00033A01" w:rsidRDefault="00033A01" w:rsidP="00B53209">
            <w:pPr>
              <w:rPr>
                <w:rFonts w:asciiTheme="minorHAnsi" w:hAnsiTheme="minorHAnsi"/>
              </w:rPr>
            </w:pPr>
          </w:p>
          <w:p w14:paraId="1CC161E2" w14:textId="41D4EAE7" w:rsidR="00033A01" w:rsidRDefault="00033A01" w:rsidP="00B53209">
            <w:pPr>
              <w:rPr>
                <w:rFonts w:asciiTheme="minorHAnsi" w:hAnsiTheme="minorHAnsi"/>
              </w:rPr>
            </w:pPr>
          </w:p>
          <w:p w14:paraId="2044648E" w14:textId="77777777" w:rsidR="00033A01" w:rsidRPr="00E65D70" w:rsidRDefault="00033A01" w:rsidP="00B53209">
            <w:pPr>
              <w:rPr>
                <w:rFonts w:asciiTheme="minorHAnsi" w:hAnsiTheme="minorHAnsi"/>
              </w:rPr>
            </w:pPr>
          </w:p>
          <w:p w14:paraId="619F4D6E" w14:textId="77777777" w:rsidR="00B53209" w:rsidRPr="00E65D70" w:rsidRDefault="00B53209" w:rsidP="00B53209">
            <w:pPr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 xml:space="preserve">- Teaching Assistants and lunchtime supervisors will support PE and Sport at play times to engage children in physical activity and support positive play at lunchtimes. </w:t>
            </w:r>
          </w:p>
          <w:p w14:paraId="376A6C9F" w14:textId="77777777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08D5ECAD" w14:textId="77777777" w:rsidR="00A5456A" w:rsidRDefault="00A5456A" w:rsidP="00A5456A">
            <w:pPr>
              <w:pStyle w:val="TableParagraph"/>
              <w:rPr>
                <w:rFonts w:asciiTheme="minorHAnsi" w:hAnsiTheme="minorHAnsi"/>
              </w:rPr>
            </w:pPr>
          </w:p>
          <w:p w14:paraId="1503894C" w14:textId="77777777" w:rsidR="00974D5F" w:rsidRDefault="00974D5F" w:rsidP="00A5456A">
            <w:pPr>
              <w:pStyle w:val="TableParagraph"/>
              <w:rPr>
                <w:rFonts w:asciiTheme="minorHAnsi" w:hAnsiTheme="minorHAnsi"/>
              </w:rPr>
            </w:pPr>
          </w:p>
          <w:p w14:paraId="11E56551" w14:textId="32DF4B5F" w:rsidR="00974D5F" w:rsidRPr="00E65D70" w:rsidRDefault="00974D5F" w:rsidP="00A5456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-PE coordinator to spend time with staff working on planning and assessment to increase sporting profile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286C9E4F" w14:textId="77777777" w:rsidR="00B53209" w:rsidRPr="00E65D70" w:rsidRDefault="00B53209" w:rsidP="00B53209">
            <w:pPr>
              <w:spacing w:line="0" w:lineRule="atLeast"/>
              <w:ind w:left="1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- Identify course for weekl</w:t>
            </w:r>
            <w:r w:rsidRPr="00E65D70">
              <w:rPr>
                <w:rFonts w:asciiTheme="minorHAnsi" w:hAnsiTheme="minorHAnsi"/>
              </w:rPr>
              <w:t xml:space="preserve">y mile. </w:t>
            </w:r>
          </w:p>
          <w:p w14:paraId="6A01F3EB" w14:textId="77777777" w:rsidR="00B53209" w:rsidRPr="00E65D70" w:rsidRDefault="00B53209" w:rsidP="00B53209">
            <w:pPr>
              <w:spacing w:line="0" w:lineRule="atLeast"/>
              <w:ind w:left="140"/>
              <w:rPr>
                <w:rFonts w:asciiTheme="minorHAnsi" w:hAnsiTheme="minorHAnsi"/>
              </w:rPr>
            </w:pPr>
          </w:p>
          <w:p w14:paraId="67F7798D" w14:textId="77777777" w:rsidR="00B53209" w:rsidRPr="00E65D70" w:rsidRDefault="00B53209" w:rsidP="00B53209">
            <w:pPr>
              <w:spacing w:line="0" w:lineRule="atLeast"/>
              <w:ind w:left="140"/>
              <w:rPr>
                <w:rFonts w:asciiTheme="minorHAnsi" w:hAnsiTheme="minorHAnsi"/>
              </w:rPr>
            </w:pPr>
          </w:p>
          <w:p w14:paraId="1BFF07BE" w14:textId="77777777" w:rsidR="00B53209" w:rsidRDefault="00B53209" w:rsidP="00B53209">
            <w:pPr>
              <w:spacing w:line="0" w:lineRule="atLeast"/>
              <w:ind w:left="140"/>
              <w:rPr>
                <w:rFonts w:asciiTheme="minorHAnsi" w:hAnsiTheme="minorHAnsi"/>
              </w:rPr>
            </w:pPr>
          </w:p>
          <w:p w14:paraId="21D8BE9F" w14:textId="77777777" w:rsidR="00B53209" w:rsidRDefault="00B53209" w:rsidP="00A5456A">
            <w:pPr>
              <w:spacing w:line="0" w:lineRule="atLeast"/>
              <w:rPr>
                <w:rFonts w:asciiTheme="minorHAnsi" w:hAnsiTheme="minorHAnsi"/>
              </w:rPr>
            </w:pPr>
          </w:p>
          <w:p w14:paraId="3A086F54" w14:textId="2B3FB11A" w:rsidR="00033A01" w:rsidRDefault="00033A01" w:rsidP="00A5456A">
            <w:pPr>
              <w:spacing w:line="0" w:lineRule="atLeast"/>
            </w:pPr>
            <w:r>
              <w:rPr>
                <w:rFonts w:asciiTheme="minorHAnsi" w:hAnsiTheme="minorHAnsi"/>
              </w:rPr>
              <w:t>-</w:t>
            </w:r>
            <w:r>
              <w:t xml:space="preserve"> O</w:t>
            </w:r>
            <w:r>
              <w:t>utdoor gym equipment implemented for children to be active during their free time.</w:t>
            </w:r>
          </w:p>
          <w:p w14:paraId="4579FB47" w14:textId="77777777" w:rsidR="00033A01" w:rsidRDefault="00033A01" w:rsidP="00A5456A">
            <w:pPr>
              <w:spacing w:line="0" w:lineRule="atLeast"/>
              <w:rPr>
                <w:rFonts w:asciiTheme="minorHAnsi" w:hAnsiTheme="minorHAnsi"/>
              </w:rPr>
            </w:pPr>
          </w:p>
          <w:p w14:paraId="13158EE4" w14:textId="625034DA" w:rsidR="00A5456A" w:rsidRPr="00A5456A" w:rsidRDefault="00A5456A" w:rsidP="00A5456A">
            <w:pPr>
              <w:spacing w:line="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-Children to listen and respond to coaching in order to take back skills to school to then coach and umpire other children</w:t>
            </w:r>
          </w:p>
          <w:p w14:paraId="3D176BFD" w14:textId="18CCD693" w:rsidR="00A5456A" w:rsidRPr="00E65D70" w:rsidRDefault="00033A01" w:rsidP="00B53209">
            <w:pPr>
              <w:spacing w:line="0" w:lineRule="atLeast"/>
              <w:ind w:left="1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>
              <w:t xml:space="preserve"> </w:t>
            </w:r>
            <w:r>
              <w:t>Increase number of children taking part in physical activity outside of school</w:t>
            </w:r>
            <w:r>
              <w:t xml:space="preserve"> by inviting more clubs in to talk to children and raise the profile of sport</w:t>
            </w:r>
          </w:p>
          <w:p w14:paraId="4696945D" w14:textId="77777777" w:rsidR="00B53209" w:rsidRPr="00E65D70" w:rsidRDefault="00B53209" w:rsidP="00A5456A">
            <w:pPr>
              <w:spacing w:line="0" w:lineRule="atLeast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- Provide access to training for TAs and other adults within our school community so that they can lead sports activities during lunchtimes.</w:t>
            </w:r>
          </w:p>
          <w:p w14:paraId="19C68A41" w14:textId="77777777" w:rsidR="00B53209" w:rsidRPr="00E65D70" w:rsidRDefault="00B53209" w:rsidP="00A5456A">
            <w:pPr>
              <w:spacing w:line="0" w:lineRule="atLeast"/>
              <w:ind w:left="140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This will include providing</w:t>
            </w:r>
            <w:r w:rsidR="00A5456A">
              <w:rPr>
                <w:rFonts w:asciiTheme="minorHAnsi" w:hAnsiTheme="minorHAnsi"/>
              </w:rPr>
              <w:t xml:space="preserve"> extra equipment for playtimes.</w:t>
            </w:r>
          </w:p>
          <w:p w14:paraId="70B2AA9D" w14:textId="77777777" w:rsidR="00A5456A" w:rsidRDefault="00A5456A" w:rsidP="00A5456A">
            <w:pPr>
              <w:spacing w:line="0" w:lineRule="atLeast"/>
              <w:rPr>
                <w:rFonts w:asciiTheme="minorHAnsi" w:hAnsiTheme="minorHAnsi"/>
              </w:rPr>
            </w:pPr>
          </w:p>
          <w:p w14:paraId="2304DC9E" w14:textId="0C905592" w:rsidR="00974D5F" w:rsidRDefault="00974D5F" w:rsidP="002D76CE">
            <w:pPr>
              <w:spacing w:line="0" w:lineRule="atLeast"/>
              <w:ind w:left="140"/>
              <w:rPr>
                <w:rFonts w:asciiTheme="minorHAnsi" w:hAnsiTheme="minorHAnsi"/>
              </w:rPr>
            </w:pPr>
          </w:p>
          <w:p w14:paraId="182F700C" w14:textId="1A0A259B" w:rsidR="00974D5F" w:rsidRPr="00E65D70" w:rsidRDefault="00974D5F" w:rsidP="002D76CE">
            <w:pPr>
              <w:spacing w:line="0" w:lineRule="atLeast"/>
              <w:ind w:left="140"/>
              <w:rPr>
                <w:rFonts w:asciiTheme="minorHAnsi" w:hAnsiTheme="minorHAnsi"/>
              </w:rPr>
            </w:pPr>
            <w:r>
              <w:t>-</w:t>
            </w:r>
            <w:r>
              <w:t>Improved teaching and assessment. Assessment evidence gathered electronically. Improvements made to increase effectiveness</w:t>
            </w:r>
          </w:p>
          <w:p w14:paraId="1C28E69A" w14:textId="77777777" w:rsidR="00B53209" w:rsidRPr="00E65D70" w:rsidRDefault="00B53209" w:rsidP="00B53209">
            <w:pPr>
              <w:rPr>
                <w:rFonts w:asciiTheme="minorHAnsi" w:hAnsiTheme="minorHAnsi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682372B7" w14:textId="77777777" w:rsidR="00B53209" w:rsidRPr="00E65D70" w:rsidRDefault="00B53209" w:rsidP="00B53209">
            <w:pPr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lastRenderedPageBreak/>
              <w:t>Additional</w:t>
            </w:r>
          </w:p>
          <w:p w14:paraId="32F4CF57" w14:textId="77777777" w:rsidR="00B53209" w:rsidRPr="00E65D70" w:rsidRDefault="00B53209" w:rsidP="00B53209">
            <w:pPr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track</w:t>
            </w:r>
          </w:p>
          <w:p w14:paraId="74C315EB" w14:textId="77777777" w:rsidR="00B53209" w:rsidRPr="00E65D70" w:rsidRDefault="00B53209" w:rsidP="00B53209">
            <w:pPr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required =</w:t>
            </w:r>
          </w:p>
          <w:p w14:paraId="7B2CC5FD" w14:textId="5C25A6FD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£</w:t>
            </w:r>
            <w:r w:rsidR="00033A01">
              <w:rPr>
                <w:rFonts w:asciiTheme="minorHAnsi" w:hAnsiTheme="minorHAnsi"/>
              </w:rPr>
              <w:t>2</w:t>
            </w:r>
            <w:r w:rsidRPr="00E65D70">
              <w:rPr>
                <w:rFonts w:asciiTheme="minorHAnsi" w:hAnsiTheme="minorHAnsi"/>
              </w:rPr>
              <w:t>000</w:t>
            </w:r>
          </w:p>
          <w:p w14:paraId="7FB47138" w14:textId="77777777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48686A5A" w14:textId="7FE8027C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£</w:t>
            </w:r>
            <w:r w:rsidR="00033A01">
              <w:rPr>
                <w:rFonts w:asciiTheme="minorHAnsi" w:hAnsiTheme="minorHAnsi"/>
              </w:rPr>
              <w:t>2000</w:t>
            </w:r>
          </w:p>
          <w:p w14:paraId="68C4E605" w14:textId="77777777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64B93A29" w14:textId="77777777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30F929C3" w14:textId="77777777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61C3E2C6" w14:textId="77777777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32DFA3F7" w14:textId="4ACB982D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£</w:t>
            </w:r>
            <w:r w:rsidR="00033A01">
              <w:rPr>
                <w:rFonts w:asciiTheme="minorHAnsi" w:hAnsiTheme="minorHAnsi"/>
              </w:rPr>
              <w:t>25</w:t>
            </w:r>
            <w:r w:rsidRPr="00E65D70">
              <w:rPr>
                <w:rFonts w:asciiTheme="minorHAnsi" w:hAnsiTheme="minorHAnsi"/>
              </w:rPr>
              <w:t>0</w:t>
            </w:r>
            <w:r w:rsidR="00A5456A">
              <w:rPr>
                <w:rFonts w:asciiTheme="minorHAnsi" w:hAnsiTheme="minorHAnsi"/>
              </w:rPr>
              <w:t xml:space="preserve"> (TA training at other schools cover provision)</w:t>
            </w:r>
          </w:p>
          <w:p w14:paraId="48A212FF" w14:textId="77777777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0CBF996E" w14:textId="77777777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57B366F5" w14:textId="77777777" w:rsidR="00033A01" w:rsidRDefault="00033A01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434C8CE3" w14:textId="77777777" w:rsidR="00033A01" w:rsidRDefault="00033A01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3CEE0680" w14:textId="77777777" w:rsidR="00033A01" w:rsidRDefault="00033A01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6FB76679" w14:textId="77777777" w:rsidR="00033A01" w:rsidRDefault="00B53209" w:rsidP="00B53209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£</w:t>
            </w:r>
            <w:r w:rsidR="00033A01">
              <w:rPr>
                <w:rFonts w:asciiTheme="minorHAnsi" w:hAnsiTheme="minorHAnsi"/>
              </w:rPr>
              <w:t>100</w:t>
            </w:r>
          </w:p>
          <w:p w14:paraId="2D6DCDCE" w14:textId="0F7AA923" w:rsidR="00B53209" w:rsidRPr="00E65D70" w:rsidRDefault="00A5456A" w:rsidP="00B53209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(equipment)</w:t>
            </w:r>
          </w:p>
          <w:p w14:paraId="687D1E31" w14:textId="77777777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22FC2D25" w14:textId="05D22A48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£</w:t>
            </w:r>
            <w:r w:rsidR="00033A01">
              <w:rPr>
                <w:rFonts w:asciiTheme="minorHAnsi" w:hAnsiTheme="minorHAnsi"/>
              </w:rPr>
              <w:t>100</w:t>
            </w:r>
            <w:r w:rsidR="00A5456A">
              <w:rPr>
                <w:rFonts w:asciiTheme="minorHAnsi" w:hAnsiTheme="minorHAnsi"/>
              </w:rPr>
              <w:t xml:space="preserve"> (teacher cover)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6047FDDA" w14:textId="77777777" w:rsidR="00B53209" w:rsidRDefault="00B53209" w:rsidP="00B532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5" w:type="dxa"/>
            <w:tcBorders>
              <w:bottom w:val="single" w:sz="12" w:space="0" w:color="231F20"/>
            </w:tcBorders>
          </w:tcPr>
          <w:p w14:paraId="396A1893" w14:textId="77777777" w:rsidR="00B53209" w:rsidRDefault="00B53209" w:rsidP="00B532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53209" w14:paraId="0B9B9E92" w14:textId="77777777" w:rsidTr="00DA0F6D">
        <w:trPr>
          <w:trHeight w:val="300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  <w:shd w:val="clear" w:color="auto" w:fill="92CDDC" w:themeFill="accent5" w:themeFillTint="99"/>
          </w:tcPr>
          <w:p w14:paraId="7551E400" w14:textId="77777777" w:rsidR="00B53209" w:rsidRDefault="00B53209" w:rsidP="00B53209">
            <w:pPr>
              <w:pStyle w:val="TableParagraph"/>
              <w:spacing w:before="16"/>
              <w:ind w:left="70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t xml:space="preserve">Key indicator 2: </w:t>
            </w:r>
            <w:r>
              <w:rPr>
                <w:color w:val="0057A0"/>
                <w:sz w:val="24"/>
              </w:rPr>
              <w:t>The profile of PE and sport being raised across the school as a tool for whole school improvement</w:t>
            </w:r>
          </w:p>
        </w:tc>
        <w:tc>
          <w:tcPr>
            <w:tcW w:w="3135" w:type="dxa"/>
            <w:tcBorders>
              <w:top w:val="single" w:sz="12" w:space="0" w:color="231F20"/>
            </w:tcBorders>
          </w:tcPr>
          <w:p w14:paraId="61A4D566" w14:textId="77777777" w:rsidR="00B53209" w:rsidRDefault="00B53209" w:rsidP="00B53209">
            <w:pPr>
              <w:pStyle w:val="TableParagraph"/>
              <w:spacing w:before="16" w:line="279" w:lineRule="exact"/>
              <w:ind w:left="38" w:right="9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B53209" w14:paraId="17203F56" w14:textId="77777777" w:rsidTr="00DA0F6D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  <w:shd w:val="clear" w:color="auto" w:fill="92CDDC" w:themeFill="accent5" w:themeFillTint="99"/>
          </w:tcPr>
          <w:p w14:paraId="6C1F0BD2" w14:textId="77777777" w:rsidR="00B53209" w:rsidRDefault="00B53209" w:rsidP="00B53209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7E156DBF" w14:textId="07848A95" w:rsidR="00B53209" w:rsidRDefault="00974D5F" w:rsidP="00974D5F">
            <w:pPr>
              <w:pStyle w:val="TableParagraph"/>
              <w:spacing w:before="21" w:line="279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11</w:t>
            </w:r>
            <w:r w:rsidR="00B53209">
              <w:rPr>
                <w:color w:val="231F20"/>
                <w:sz w:val="24"/>
              </w:rPr>
              <w:t>%</w:t>
            </w:r>
          </w:p>
        </w:tc>
      </w:tr>
      <w:tr w:rsidR="00B53209" w14:paraId="64180FCC" w14:textId="77777777" w:rsidTr="00F8606F">
        <w:trPr>
          <w:trHeight w:val="600"/>
        </w:trPr>
        <w:tc>
          <w:tcPr>
            <w:tcW w:w="3720" w:type="dxa"/>
          </w:tcPr>
          <w:p w14:paraId="4B2A7EF6" w14:textId="77777777" w:rsidR="00B53209" w:rsidRDefault="00B53209" w:rsidP="00B53209">
            <w:pPr>
              <w:pStyle w:val="TableParagraph"/>
              <w:spacing w:before="19" w:line="288" w:lineRule="exact"/>
              <w:ind w:left="70" w:right="10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School focus with clarity on intended </w:t>
            </w:r>
            <w:r>
              <w:rPr>
                <w:b/>
                <w:color w:val="231F20"/>
                <w:sz w:val="24"/>
              </w:rPr>
              <w:t>impact on pupils</w:t>
            </w:r>
            <w:r>
              <w:rPr>
                <w:color w:val="231F20"/>
                <w:sz w:val="24"/>
              </w:rPr>
              <w:t>:</w:t>
            </w:r>
          </w:p>
        </w:tc>
        <w:tc>
          <w:tcPr>
            <w:tcW w:w="3600" w:type="dxa"/>
          </w:tcPr>
          <w:p w14:paraId="38559077" w14:textId="77777777" w:rsidR="00B53209" w:rsidRDefault="00B53209" w:rsidP="00B53209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16" w:type="dxa"/>
          </w:tcPr>
          <w:p w14:paraId="4593EAB0" w14:textId="77777777" w:rsidR="00B53209" w:rsidRDefault="00B53209" w:rsidP="00B53209">
            <w:pPr>
              <w:pStyle w:val="TableParagraph"/>
              <w:spacing w:before="19" w:line="288" w:lineRule="exact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Funding allocated:</w:t>
            </w:r>
          </w:p>
        </w:tc>
        <w:tc>
          <w:tcPr>
            <w:tcW w:w="3307" w:type="dxa"/>
          </w:tcPr>
          <w:p w14:paraId="569F4A63" w14:textId="77777777" w:rsidR="00B53209" w:rsidRDefault="00B53209" w:rsidP="00B53209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135" w:type="dxa"/>
          </w:tcPr>
          <w:p w14:paraId="37F599BF" w14:textId="77777777" w:rsidR="00B53209" w:rsidRDefault="00B53209" w:rsidP="00B53209">
            <w:pPr>
              <w:pStyle w:val="TableParagraph"/>
              <w:spacing w:before="19" w:line="288" w:lineRule="exact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 next steps:</w:t>
            </w:r>
          </w:p>
        </w:tc>
      </w:tr>
      <w:tr w:rsidR="00B53209" w14:paraId="56E318C9" w14:textId="77777777" w:rsidTr="00F8606F">
        <w:trPr>
          <w:trHeight w:val="2920"/>
        </w:trPr>
        <w:tc>
          <w:tcPr>
            <w:tcW w:w="3720" w:type="dxa"/>
          </w:tcPr>
          <w:p w14:paraId="0A22F608" w14:textId="77777777" w:rsidR="001C3557" w:rsidRDefault="001C3557" w:rsidP="001C35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-Newsletter to have extra ‘sports’ features</w:t>
            </w:r>
          </w:p>
          <w:p w14:paraId="7A453A1D" w14:textId="77777777" w:rsidR="001C3557" w:rsidRDefault="001C3557" w:rsidP="001C3557">
            <w:pPr>
              <w:rPr>
                <w:rFonts w:asciiTheme="minorHAnsi" w:hAnsiTheme="minorHAnsi"/>
              </w:rPr>
            </w:pPr>
          </w:p>
          <w:p w14:paraId="4CD366FE" w14:textId="77777777" w:rsidR="001C3557" w:rsidRDefault="001C3557" w:rsidP="001C3557">
            <w:pPr>
              <w:rPr>
                <w:rFonts w:asciiTheme="minorHAnsi" w:hAnsiTheme="minorHAnsi"/>
              </w:rPr>
            </w:pPr>
          </w:p>
          <w:p w14:paraId="6522ECDF" w14:textId="76F4834E" w:rsidR="001C3557" w:rsidRDefault="001C3557" w:rsidP="001C3557">
            <w:pPr>
              <w:rPr>
                <w:rFonts w:asciiTheme="minorHAnsi" w:hAnsiTheme="minorHAnsi"/>
              </w:rPr>
            </w:pPr>
          </w:p>
          <w:p w14:paraId="1D5E2BAB" w14:textId="108E853D" w:rsidR="00974D5F" w:rsidRPr="00974D5F" w:rsidRDefault="00974D5F" w:rsidP="00974D5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Pr="00974D5F">
              <w:rPr>
                <w:rFonts w:asciiTheme="minorHAnsi" w:hAnsiTheme="minorHAnsi"/>
              </w:rPr>
              <w:t>Set up health boxes to promote sport as a health tool</w:t>
            </w:r>
          </w:p>
          <w:p w14:paraId="124BF57F" w14:textId="77777777" w:rsidR="00974D5F" w:rsidRDefault="00974D5F" w:rsidP="001C3557">
            <w:pPr>
              <w:rPr>
                <w:rFonts w:asciiTheme="minorHAnsi" w:hAnsiTheme="minorHAnsi"/>
              </w:rPr>
            </w:pPr>
          </w:p>
          <w:p w14:paraId="07E6159C" w14:textId="77777777" w:rsidR="001C3557" w:rsidRDefault="001C3557" w:rsidP="001C3557">
            <w:pPr>
              <w:rPr>
                <w:rFonts w:asciiTheme="minorHAnsi" w:hAnsiTheme="minorHAnsi"/>
              </w:rPr>
            </w:pPr>
          </w:p>
          <w:p w14:paraId="20D7B90C" w14:textId="77777777" w:rsidR="001C3557" w:rsidRDefault="001C3557" w:rsidP="001C35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-Children involved in writing sports reports for the newsletter</w:t>
            </w:r>
          </w:p>
          <w:p w14:paraId="0EE2BDC1" w14:textId="77777777" w:rsidR="001C3557" w:rsidRDefault="001C3557" w:rsidP="001C3557">
            <w:pPr>
              <w:rPr>
                <w:rFonts w:asciiTheme="minorHAnsi" w:hAnsiTheme="minorHAnsi"/>
              </w:rPr>
            </w:pPr>
          </w:p>
          <w:p w14:paraId="2B965807" w14:textId="77777777" w:rsidR="001C3557" w:rsidRDefault="001C3557" w:rsidP="001C3557">
            <w:pPr>
              <w:rPr>
                <w:rFonts w:asciiTheme="minorHAnsi" w:hAnsiTheme="minorHAnsi"/>
              </w:rPr>
            </w:pPr>
          </w:p>
          <w:p w14:paraId="41BBBFE3" w14:textId="17484A2C" w:rsidR="001C3557" w:rsidRDefault="00974D5F" w:rsidP="001C35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-Family engagement sessions</w:t>
            </w:r>
          </w:p>
          <w:p w14:paraId="5ABD3BE8" w14:textId="77777777" w:rsidR="003E5B38" w:rsidRDefault="003E5B38" w:rsidP="001C3557">
            <w:pPr>
              <w:rPr>
                <w:rFonts w:asciiTheme="minorHAnsi" w:hAnsiTheme="minorHAnsi"/>
              </w:rPr>
            </w:pPr>
          </w:p>
          <w:p w14:paraId="28B02852" w14:textId="4B524510" w:rsidR="003E5B38" w:rsidRDefault="003E5B38" w:rsidP="001C3557">
            <w:pPr>
              <w:rPr>
                <w:rFonts w:asciiTheme="minorHAnsi" w:hAnsiTheme="minorHAnsi"/>
              </w:rPr>
            </w:pPr>
          </w:p>
          <w:p w14:paraId="2E3050CE" w14:textId="0E98A816" w:rsidR="00974D5F" w:rsidRDefault="00974D5F" w:rsidP="001C3557">
            <w:pPr>
              <w:rPr>
                <w:rFonts w:asciiTheme="minorHAnsi" w:hAnsiTheme="minorHAnsi"/>
              </w:rPr>
            </w:pPr>
          </w:p>
          <w:p w14:paraId="1174FEC8" w14:textId="23D245D3" w:rsidR="00974D5F" w:rsidRDefault="00974D5F" w:rsidP="001C35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-Playleader equipment</w:t>
            </w:r>
          </w:p>
          <w:p w14:paraId="7755C6E0" w14:textId="4A1D0B37" w:rsidR="00974D5F" w:rsidRDefault="00974D5F" w:rsidP="001C3557">
            <w:pPr>
              <w:rPr>
                <w:rFonts w:asciiTheme="minorHAnsi" w:hAnsiTheme="minorHAnsi"/>
              </w:rPr>
            </w:pPr>
          </w:p>
          <w:p w14:paraId="57442368" w14:textId="77777777" w:rsidR="00974D5F" w:rsidRDefault="00974D5F" w:rsidP="001C3557">
            <w:pPr>
              <w:rPr>
                <w:rFonts w:asciiTheme="minorHAnsi" w:hAnsiTheme="minorHAnsi"/>
              </w:rPr>
            </w:pPr>
          </w:p>
          <w:p w14:paraId="0907A0FE" w14:textId="77777777" w:rsidR="001C3557" w:rsidRDefault="001C3557" w:rsidP="001C35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-Role models from sport to come in and talk about the discipline needed for </w:t>
            </w:r>
            <w:r>
              <w:rPr>
                <w:rFonts w:asciiTheme="minorHAnsi" w:hAnsiTheme="minorHAnsi"/>
              </w:rPr>
              <w:lastRenderedPageBreak/>
              <w:t>competitive sport</w:t>
            </w:r>
          </w:p>
          <w:p w14:paraId="04B7E387" w14:textId="77777777" w:rsidR="001C3557" w:rsidRDefault="001C3557" w:rsidP="001C3557">
            <w:pPr>
              <w:rPr>
                <w:rFonts w:asciiTheme="minorHAnsi" w:hAnsiTheme="minorHAnsi"/>
              </w:rPr>
            </w:pPr>
          </w:p>
          <w:p w14:paraId="1DA06ED0" w14:textId="77777777" w:rsidR="003E5B38" w:rsidRDefault="003E5B38" w:rsidP="001C3557">
            <w:pPr>
              <w:rPr>
                <w:rFonts w:asciiTheme="minorHAnsi" w:hAnsiTheme="minorHAnsi"/>
              </w:rPr>
            </w:pPr>
          </w:p>
          <w:p w14:paraId="2EC7E0F4" w14:textId="77777777" w:rsidR="003E5B38" w:rsidRDefault="003E5B38" w:rsidP="001C3557">
            <w:pPr>
              <w:rPr>
                <w:rFonts w:asciiTheme="minorHAnsi" w:hAnsiTheme="minorHAnsi"/>
              </w:rPr>
            </w:pPr>
          </w:p>
          <w:p w14:paraId="450DBDBE" w14:textId="77777777" w:rsidR="003E5B38" w:rsidRDefault="003E5B38" w:rsidP="001C3557">
            <w:pPr>
              <w:rPr>
                <w:rFonts w:asciiTheme="minorHAnsi" w:hAnsiTheme="minorHAnsi"/>
              </w:rPr>
            </w:pPr>
          </w:p>
          <w:p w14:paraId="3B34F857" w14:textId="77777777" w:rsidR="003E5B38" w:rsidRDefault="003E5B38" w:rsidP="001C3557">
            <w:pPr>
              <w:rPr>
                <w:rFonts w:asciiTheme="minorHAnsi" w:hAnsiTheme="minorHAnsi"/>
              </w:rPr>
            </w:pPr>
          </w:p>
          <w:p w14:paraId="7A280508" w14:textId="77777777" w:rsidR="003E5B38" w:rsidRDefault="003E5B38" w:rsidP="001C3557">
            <w:pPr>
              <w:rPr>
                <w:rFonts w:asciiTheme="minorHAnsi" w:hAnsiTheme="minorHAnsi"/>
              </w:rPr>
            </w:pPr>
          </w:p>
          <w:p w14:paraId="6C560588" w14:textId="77777777" w:rsidR="003E5B38" w:rsidRDefault="003E5B38" w:rsidP="001C3557">
            <w:pPr>
              <w:rPr>
                <w:rFonts w:asciiTheme="minorHAnsi" w:hAnsiTheme="minorHAnsi"/>
              </w:rPr>
            </w:pPr>
          </w:p>
          <w:p w14:paraId="3B1F1589" w14:textId="77777777" w:rsidR="003E5B38" w:rsidRDefault="003E5B38" w:rsidP="001C3557">
            <w:pPr>
              <w:rPr>
                <w:rFonts w:asciiTheme="minorHAnsi" w:hAnsiTheme="minorHAnsi"/>
              </w:rPr>
            </w:pPr>
          </w:p>
          <w:p w14:paraId="328A0E99" w14:textId="77777777" w:rsidR="003E5B38" w:rsidRDefault="003E5B38" w:rsidP="001C3557">
            <w:pPr>
              <w:rPr>
                <w:rFonts w:asciiTheme="minorHAnsi" w:hAnsiTheme="minorHAnsi"/>
              </w:rPr>
            </w:pPr>
          </w:p>
          <w:p w14:paraId="755ED7A6" w14:textId="77777777" w:rsidR="001C3557" w:rsidRDefault="001C3557" w:rsidP="001C35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-Sport completed outside of school celebrated in school</w:t>
            </w:r>
          </w:p>
          <w:p w14:paraId="5283F3DD" w14:textId="77777777" w:rsidR="001C3557" w:rsidRDefault="001C3557" w:rsidP="001C3557">
            <w:pPr>
              <w:rPr>
                <w:rFonts w:asciiTheme="minorHAnsi" w:hAnsiTheme="minorHAnsi"/>
              </w:rPr>
            </w:pPr>
          </w:p>
          <w:p w14:paraId="2B2F492B" w14:textId="77777777" w:rsidR="003E5B38" w:rsidRDefault="003E5B38" w:rsidP="001C3557">
            <w:pPr>
              <w:rPr>
                <w:rFonts w:asciiTheme="minorHAnsi" w:hAnsiTheme="minorHAnsi"/>
              </w:rPr>
            </w:pPr>
          </w:p>
          <w:p w14:paraId="5016AEF7" w14:textId="77777777" w:rsidR="003E5B38" w:rsidRDefault="003E5B38" w:rsidP="001C3557">
            <w:pPr>
              <w:rPr>
                <w:rFonts w:asciiTheme="minorHAnsi" w:hAnsiTheme="minorHAnsi"/>
              </w:rPr>
            </w:pPr>
          </w:p>
          <w:p w14:paraId="11432A5A" w14:textId="77777777" w:rsidR="001C3557" w:rsidRDefault="001C3557" w:rsidP="001C35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-External sporting coaches in to promote sports</w:t>
            </w:r>
          </w:p>
          <w:p w14:paraId="58BC7265" w14:textId="77777777" w:rsidR="001C3557" w:rsidRDefault="001C3557" w:rsidP="001C3557">
            <w:pPr>
              <w:rPr>
                <w:rFonts w:asciiTheme="minorHAnsi" w:hAnsiTheme="minorHAnsi"/>
              </w:rPr>
            </w:pPr>
          </w:p>
          <w:p w14:paraId="507D7344" w14:textId="77777777" w:rsidR="001C3557" w:rsidRDefault="001C3557" w:rsidP="001C35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-Sports leaders</w:t>
            </w:r>
          </w:p>
          <w:p w14:paraId="77BBEB17" w14:textId="77777777" w:rsidR="001C3557" w:rsidRDefault="001C3557" w:rsidP="001C3557">
            <w:pPr>
              <w:rPr>
                <w:rFonts w:asciiTheme="minorHAnsi" w:hAnsiTheme="minorHAnsi"/>
              </w:rPr>
            </w:pPr>
          </w:p>
          <w:p w14:paraId="2023C856" w14:textId="77777777" w:rsidR="00B53209" w:rsidRPr="00E65D70" w:rsidRDefault="00B53209" w:rsidP="00B53209">
            <w:pPr>
              <w:rPr>
                <w:rFonts w:asciiTheme="minorHAnsi" w:hAnsiTheme="minorHAnsi"/>
              </w:rPr>
            </w:pPr>
          </w:p>
        </w:tc>
        <w:tc>
          <w:tcPr>
            <w:tcW w:w="3600" w:type="dxa"/>
          </w:tcPr>
          <w:p w14:paraId="17C93BB9" w14:textId="77777777" w:rsidR="001C3557" w:rsidRDefault="001C3557" w:rsidP="00B532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-When there is a particularly busy sporting week an extra sheet will be put with the newsletter so that all is celebrated in pictures.</w:t>
            </w:r>
          </w:p>
          <w:p w14:paraId="1E04EFB1" w14:textId="77777777" w:rsidR="001C3557" w:rsidRDefault="001C3557" w:rsidP="00B53209">
            <w:pPr>
              <w:rPr>
                <w:rFonts w:asciiTheme="minorHAnsi" w:hAnsiTheme="minorHAnsi"/>
              </w:rPr>
            </w:pPr>
          </w:p>
          <w:p w14:paraId="15DAC34F" w14:textId="2C634255" w:rsidR="00974D5F" w:rsidRDefault="00974D5F" w:rsidP="00B53209">
            <w:pPr>
              <w:rPr>
                <w:rFonts w:asciiTheme="minorHAnsi" w:hAnsiTheme="minorHAnsi"/>
              </w:rPr>
            </w:pPr>
            <w:r>
              <w:t>-</w:t>
            </w:r>
            <w:r>
              <w:t>Teachers gain an understanding and develop confidence in delivering sessions on emotional, health and wellbeing</w:t>
            </w:r>
          </w:p>
          <w:p w14:paraId="53D6AD15" w14:textId="77777777" w:rsidR="001C3557" w:rsidRDefault="001C3557" w:rsidP="00B532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-After a </w:t>
            </w:r>
            <w:proofErr w:type="gramStart"/>
            <w:r>
              <w:rPr>
                <w:rFonts w:asciiTheme="minorHAnsi" w:hAnsiTheme="minorHAnsi"/>
              </w:rPr>
              <w:t>sporting competition children</w:t>
            </w:r>
            <w:proofErr w:type="gramEnd"/>
            <w:r>
              <w:rPr>
                <w:rFonts w:asciiTheme="minorHAnsi" w:hAnsiTheme="minorHAnsi"/>
              </w:rPr>
              <w:t xml:space="preserve"> are asked to write their own report which gets put in the newsletter</w:t>
            </w:r>
          </w:p>
          <w:p w14:paraId="6DBAE427" w14:textId="77777777" w:rsidR="001C3557" w:rsidRDefault="001C3557" w:rsidP="00B53209">
            <w:pPr>
              <w:rPr>
                <w:rFonts w:asciiTheme="minorHAnsi" w:hAnsiTheme="minorHAnsi"/>
              </w:rPr>
            </w:pPr>
          </w:p>
          <w:p w14:paraId="35CFB117" w14:textId="2472FFE8" w:rsidR="003E5B38" w:rsidRDefault="00974D5F" w:rsidP="00B532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>
              <w:t xml:space="preserve"> </w:t>
            </w:r>
            <w:r>
              <w:t>Children will engage with family members to promote keeping active.</w:t>
            </w:r>
          </w:p>
          <w:p w14:paraId="7BC9A22F" w14:textId="77777777" w:rsidR="003E5B38" w:rsidRDefault="003E5B38" w:rsidP="00B53209">
            <w:pPr>
              <w:rPr>
                <w:rFonts w:asciiTheme="minorHAnsi" w:hAnsiTheme="minorHAnsi"/>
              </w:rPr>
            </w:pPr>
          </w:p>
          <w:p w14:paraId="015FD552" w14:textId="77777777" w:rsidR="003E5B38" w:rsidRDefault="003E5B38" w:rsidP="00B53209">
            <w:pPr>
              <w:rPr>
                <w:rFonts w:asciiTheme="minorHAnsi" w:hAnsiTheme="minorHAnsi"/>
              </w:rPr>
            </w:pPr>
          </w:p>
          <w:p w14:paraId="66975833" w14:textId="16E0D376" w:rsidR="00974D5F" w:rsidRDefault="00974D5F" w:rsidP="00B53209">
            <w:pPr>
              <w:rPr>
                <w:rFonts w:asciiTheme="minorHAnsi" w:hAnsiTheme="minorHAnsi"/>
              </w:rPr>
            </w:pPr>
            <w:r>
              <w:t>-</w:t>
            </w:r>
            <w:r>
              <w:t>Children engaging in sporting activities during lunchtimes</w:t>
            </w:r>
          </w:p>
          <w:p w14:paraId="727EE718" w14:textId="77777777" w:rsidR="00974D5F" w:rsidRDefault="00974D5F" w:rsidP="00B53209">
            <w:pPr>
              <w:rPr>
                <w:rFonts w:asciiTheme="minorHAnsi" w:hAnsiTheme="minorHAnsi"/>
              </w:rPr>
            </w:pPr>
          </w:p>
          <w:p w14:paraId="54876229" w14:textId="571F9AB5" w:rsidR="003E5B38" w:rsidRDefault="003E5B38" w:rsidP="00B532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-Ask an ex pupil to come in and talk about diving for the youth Olympics</w:t>
            </w:r>
          </w:p>
          <w:p w14:paraId="68CDA1A6" w14:textId="77777777" w:rsidR="003E5B38" w:rsidRDefault="003E5B38" w:rsidP="00B532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Have Paralympic athlete in to talk through disability sport</w:t>
            </w:r>
          </w:p>
          <w:p w14:paraId="33BF520B" w14:textId="77777777" w:rsidR="003E5B38" w:rsidRDefault="003E5B38" w:rsidP="00B53209">
            <w:pPr>
              <w:rPr>
                <w:rFonts w:asciiTheme="minorHAnsi" w:hAnsiTheme="minorHAnsi"/>
              </w:rPr>
            </w:pPr>
          </w:p>
          <w:p w14:paraId="4DBB49AF" w14:textId="77777777" w:rsidR="003E5B38" w:rsidRDefault="003E5B38" w:rsidP="00B53209">
            <w:pPr>
              <w:rPr>
                <w:rFonts w:asciiTheme="minorHAnsi" w:hAnsiTheme="minorHAnsi"/>
              </w:rPr>
            </w:pPr>
          </w:p>
          <w:p w14:paraId="2506A8AD" w14:textId="77777777" w:rsidR="003E5B38" w:rsidRDefault="003E5B38" w:rsidP="00B53209">
            <w:pPr>
              <w:rPr>
                <w:rFonts w:asciiTheme="minorHAnsi" w:hAnsiTheme="minorHAnsi"/>
              </w:rPr>
            </w:pPr>
          </w:p>
          <w:p w14:paraId="0B81B01F" w14:textId="77777777" w:rsidR="003E5B38" w:rsidRDefault="003E5B38" w:rsidP="00B53209">
            <w:pPr>
              <w:rPr>
                <w:rFonts w:asciiTheme="minorHAnsi" w:hAnsiTheme="minorHAnsi"/>
              </w:rPr>
            </w:pPr>
          </w:p>
          <w:p w14:paraId="094E3C61" w14:textId="77777777" w:rsidR="003E5B38" w:rsidRDefault="003E5B38" w:rsidP="00B53209">
            <w:pPr>
              <w:rPr>
                <w:rFonts w:asciiTheme="minorHAnsi" w:hAnsiTheme="minorHAnsi"/>
              </w:rPr>
            </w:pPr>
          </w:p>
          <w:p w14:paraId="196F01AC" w14:textId="77777777" w:rsidR="003E5B38" w:rsidRDefault="003E5B38" w:rsidP="00B53209">
            <w:pPr>
              <w:rPr>
                <w:rFonts w:asciiTheme="minorHAnsi" w:hAnsiTheme="minorHAnsi"/>
              </w:rPr>
            </w:pPr>
          </w:p>
          <w:p w14:paraId="529FF24F" w14:textId="77777777" w:rsidR="003E5B38" w:rsidRDefault="003E5B38" w:rsidP="00B53209">
            <w:pPr>
              <w:rPr>
                <w:rFonts w:asciiTheme="minorHAnsi" w:hAnsiTheme="minorHAnsi"/>
              </w:rPr>
            </w:pPr>
          </w:p>
          <w:p w14:paraId="5D1F9DD5" w14:textId="77777777" w:rsidR="003E5B38" w:rsidRDefault="003E5B38" w:rsidP="00B53209">
            <w:pPr>
              <w:rPr>
                <w:rFonts w:asciiTheme="minorHAnsi" w:hAnsiTheme="minorHAnsi"/>
              </w:rPr>
            </w:pPr>
          </w:p>
          <w:p w14:paraId="20F6EC1E" w14:textId="77777777" w:rsidR="00B53209" w:rsidRPr="00E65D70" w:rsidRDefault="00B53209" w:rsidP="00B53209">
            <w:pPr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- Achievements celebrated in</w:t>
            </w:r>
          </w:p>
          <w:p w14:paraId="3BCCF86A" w14:textId="77777777" w:rsidR="00B53209" w:rsidRPr="00E65D70" w:rsidRDefault="00BE30E6" w:rsidP="003E5B3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assembly on </w:t>
            </w:r>
            <w:r w:rsidR="003E5B38">
              <w:rPr>
                <w:rFonts w:asciiTheme="minorHAnsi" w:hAnsiTheme="minorHAnsi"/>
              </w:rPr>
              <w:t>a Friday and then put into the newsletter</w:t>
            </w:r>
          </w:p>
          <w:p w14:paraId="4162D938" w14:textId="77777777" w:rsidR="003E5B38" w:rsidRDefault="003E5B38" w:rsidP="00B53209">
            <w:pPr>
              <w:rPr>
                <w:rFonts w:asciiTheme="minorHAnsi" w:hAnsiTheme="minorHAnsi"/>
              </w:rPr>
            </w:pPr>
          </w:p>
          <w:p w14:paraId="73C5B8F8" w14:textId="251F92EC" w:rsidR="00974D5F" w:rsidRDefault="00974D5F" w:rsidP="00974D5F">
            <w:pPr>
              <w:rPr>
                <w:rFonts w:asciiTheme="minorHAnsi" w:hAnsiTheme="minorHAnsi"/>
              </w:rPr>
            </w:pPr>
          </w:p>
          <w:p w14:paraId="47542806" w14:textId="5ADDCCB6" w:rsidR="00974D5F" w:rsidRPr="00974D5F" w:rsidRDefault="00974D5F" w:rsidP="00974D5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-Use sports coaches to make it interesting to pupils by seeing their skills and hearing their experiences.</w:t>
            </w:r>
          </w:p>
          <w:p w14:paraId="1546F37F" w14:textId="77777777" w:rsidR="00974D5F" w:rsidRDefault="00974D5F" w:rsidP="00974D5F">
            <w:pPr>
              <w:rPr>
                <w:rFonts w:asciiTheme="minorHAnsi" w:hAnsiTheme="minorHAnsi"/>
              </w:rPr>
            </w:pPr>
          </w:p>
          <w:p w14:paraId="4B6474D6" w14:textId="0355FFE7" w:rsidR="00B53209" w:rsidRPr="00E65D70" w:rsidRDefault="003E5B38" w:rsidP="00974D5F">
            <w:pPr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-Train Year 5 and 6 pupils to be Sports Leaders.  They can then run intra house competitions to involve the whole school and promote sport amongst their peers.</w:t>
            </w:r>
          </w:p>
        </w:tc>
        <w:tc>
          <w:tcPr>
            <w:tcW w:w="1616" w:type="dxa"/>
          </w:tcPr>
          <w:p w14:paraId="67E31426" w14:textId="77777777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0D88F0EA" w14:textId="77777777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598F0531" w14:textId="77777777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5EC70DE1" w14:textId="77777777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156C4BDB" w14:textId="77777777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76A6BF3C" w14:textId="77777777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76036737" w14:textId="46E0C350" w:rsidR="00B53209" w:rsidRDefault="00974D5F" w:rsidP="00B53209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£128</w:t>
            </w:r>
          </w:p>
          <w:p w14:paraId="7B9BA416" w14:textId="77777777" w:rsidR="00BE30E6" w:rsidRDefault="00BE30E6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1CF2CA9E" w14:textId="77777777" w:rsidR="00BE30E6" w:rsidRDefault="00BE30E6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2953D529" w14:textId="77777777" w:rsidR="00BE30E6" w:rsidRDefault="00BE30E6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10253D7F" w14:textId="77777777" w:rsidR="00BE30E6" w:rsidRDefault="00BE30E6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7FB4DC11" w14:textId="77777777" w:rsidR="00BE30E6" w:rsidRDefault="00BE30E6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586B7B73" w14:textId="77777777" w:rsidR="00BE30E6" w:rsidRDefault="00BE30E6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2E6BCD9C" w14:textId="6F995385" w:rsidR="00BE30E6" w:rsidRDefault="00974D5F" w:rsidP="00B53209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£200</w:t>
            </w:r>
          </w:p>
          <w:p w14:paraId="43F47262" w14:textId="77777777" w:rsidR="00974D5F" w:rsidRDefault="00974D5F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6DA2AFAA" w14:textId="77777777" w:rsidR="00974D5F" w:rsidRDefault="00974D5F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6F1B8A98" w14:textId="77777777" w:rsidR="00974D5F" w:rsidRDefault="00974D5F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1E06FF64" w14:textId="014FDBCC" w:rsidR="00974D5F" w:rsidRDefault="00974D5F" w:rsidP="00B53209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£800</w:t>
            </w:r>
          </w:p>
          <w:p w14:paraId="10E9A402" w14:textId="77777777" w:rsidR="00974D5F" w:rsidRDefault="00974D5F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00084CE9" w14:textId="77777777" w:rsidR="00974D5F" w:rsidRDefault="00974D5F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78BBA38C" w14:textId="6E459F97" w:rsidR="00BE30E6" w:rsidRDefault="00BE30E6" w:rsidP="00B53209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transport/Olympic donation £500</w:t>
            </w:r>
          </w:p>
          <w:p w14:paraId="517E35CF" w14:textId="77777777" w:rsidR="00BE30E6" w:rsidRDefault="00BE30E6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71E31B17" w14:textId="77777777" w:rsidR="00BE30E6" w:rsidRDefault="00BE30E6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309339D7" w14:textId="77777777" w:rsidR="00BE30E6" w:rsidRDefault="00BE30E6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1B1EC9F2" w14:textId="77777777" w:rsidR="00BE30E6" w:rsidRDefault="00BE30E6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0735FE6B" w14:textId="77777777" w:rsidR="00BE30E6" w:rsidRDefault="00BE30E6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3D6DF682" w14:textId="77777777" w:rsidR="00BE30E6" w:rsidRDefault="00BE30E6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3E96B670" w14:textId="77777777" w:rsidR="00BE30E6" w:rsidRDefault="00BE30E6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36E1BF07" w14:textId="77777777" w:rsidR="00BE30E6" w:rsidRDefault="00BE30E6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0D6A4F4E" w14:textId="77777777" w:rsidR="00BE30E6" w:rsidRDefault="00BE30E6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42711C0F" w14:textId="77777777" w:rsidR="00BE30E6" w:rsidRDefault="00BE30E6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084E322F" w14:textId="77777777" w:rsidR="00BE30E6" w:rsidRDefault="00BE30E6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3AE7FA89" w14:textId="77777777" w:rsidR="00BE30E6" w:rsidRDefault="00BE30E6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70831BDB" w14:textId="2F7FCFB7" w:rsidR="00BE30E6" w:rsidRDefault="00BE30E6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70D08256" w14:textId="77777777" w:rsidR="009A5DFD" w:rsidRDefault="009A5DFD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0A251F19" w14:textId="77777777" w:rsidR="009A5DFD" w:rsidRDefault="009A5DFD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4D26AD51" w14:textId="77777777" w:rsidR="009A5DFD" w:rsidRDefault="009A5DFD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5FD3CED8" w14:textId="77777777" w:rsidR="009A5DFD" w:rsidRDefault="009A5DFD" w:rsidP="00B53209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£330 (class cover)</w:t>
            </w:r>
          </w:p>
          <w:p w14:paraId="0DE7E599" w14:textId="0394F451" w:rsidR="009A5DFD" w:rsidRPr="00E65D70" w:rsidRDefault="009A5DFD" w:rsidP="00B53209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3307" w:type="dxa"/>
          </w:tcPr>
          <w:p w14:paraId="1DC54E3B" w14:textId="77777777" w:rsidR="00B53209" w:rsidRDefault="00B53209" w:rsidP="00B532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5" w:type="dxa"/>
          </w:tcPr>
          <w:p w14:paraId="7893BDBE" w14:textId="77777777" w:rsidR="00B53209" w:rsidRDefault="00B53209" w:rsidP="00B532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13AAD1C" w14:textId="77777777" w:rsidR="00C2051F" w:rsidRDefault="00C2051F" w:rsidP="00C2051F">
      <w:pPr>
        <w:rPr>
          <w:rFonts w:ascii="Times New Roman"/>
          <w:sz w:val="24"/>
        </w:rPr>
        <w:sectPr w:rsidR="00C2051F">
          <w:footerReference w:type="default" r:id="rId12"/>
          <w:pgSz w:w="16840" w:h="11910" w:orient="landscape"/>
          <w:pgMar w:top="420" w:right="600" w:bottom="580" w:left="0" w:header="0" w:footer="391" w:gutter="0"/>
          <w:cols w:space="720"/>
        </w:sectPr>
      </w:pPr>
    </w:p>
    <w:tbl>
      <w:tblPr>
        <w:tblW w:w="0" w:type="auto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150"/>
        <w:gridCol w:w="3458"/>
        <w:gridCol w:w="1663"/>
        <w:gridCol w:w="3423"/>
        <w:gridCol w:w="62"/>
        <w:gridCol w:w="2977"/>
        <w:gridCol w:w="37"/>
      </w:tblGrid>
      <w:tr w:rsidR="00C2051F" w14:paraId="06EAE5C3" w14:textId="77777777" w:rsidTr="00DA0F6D">
        <w:trPr>
          <w:trHeight w:val="380"/>
        </w:trPr>
        <w:tc>
          <w:tcPr>
            <w:tcW w:w="12302" w:type="dxa"/>
            <w:gridSpan w:val="5"/>
            <w:vMerge w:val="restart"/>
            <w:shd w:val="clear" w:color="auto" w:fill="92CDDC" w:themeFill="accent5" w:themeFillTint="99"/>
          </w:tcPr>
          <w:p w14:paraId="23100010" w14:textId="77777777" w:rsidR="00C2051F" w:rsidRDefault="00C2051F" w:rsidP="00F8606F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lastRenderedPageBreak/>
              <w:t xml:space="preserve">Key indicator 3: </w:t>
            </w:r>
            <w:r>
              <w:rPr>
                <w:color w:val="0057A0"/>
                <w:sz w:val="24"/>
              </w:rPr>
              <w:t>Increased confidence, knowledge and skills of all staff in teaching PE and sport</w:t>
            </w:r>
          </w:p>
        </w:tc>
        <w:tc>
          <w:tcPr>
            <w:tcW w:w="3076" w:type="dxa"/>
            <w:gridSpan w:val="3"/>
          </w:tcPr>
          <w:p w14:paraId="37DF2713" w14:textId="77777777" w:rsidR="00C2051F" w:rsidRDefault="00C2051F" w:rsidP="00F8606F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C2051F" w14:paraId="027F8603" w14:textId="77777777" w:rsidTr="00DA0F6D">
        <w:trPr>
          <w:trHeight w:val="280"/>
        </w:trPr>
        <w:tc>
          <w:tcPr>
            <w:tcW w:w="12302" w:type="dxa"/>
            <w:gridSpan w:val="5"/>
            <w:vMerge/>
            <w:tcBorders>
              <w:top w:val="nil"/>
            </w:tcBorders>
            <w:shd w:val="clear" w:color="auto" w:fill="92CDDC" w:themeFill="accent5" w:themeFillTint="99"/>
          </w:tcPr>
          <w:p w14:paraId="7C7D25DB" w14:textId="77777777" w:rsidR="00C2051F" w:rsidRDefault="00C2051F" w:rsidP="00F8606F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  <w:gridSpan w:val="3"/>
          </w:tcPr>
          <w:p w14:paraId="68222F5A" w14:textId="323639B8" w:rsidR="00C2051F" w:rsidRDefault="00516D74" w:rsidP="00F8606F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24</w:t>
            </w:r>
            <w:r w:rsidR="00C2051F">
              <w:rPr>
                <w:color w:val="231F20"/>
                <w:sz w:val="24"/>
              </w:rPr>
              <w:t>%</w:t>
            </w:r>
          </w:p>
        </w:tc>
      </w:tr>
      <w:tr w:rsidR="00C2051F" w14:paraId="4873D571" w14:textId="77777777" w:rsidTr="00F8606F">
        <w:trPr>
          <w:trHeight w:val="580"/>
        </w:trPr>
        <w:tc>
          <w:tcPr>
            <w:tcW w:w="3758" w:type="dxa"/>
            <w:gridSpan w:val="2"/>
          </w:tcPr>
          <w:p w14:paraId="7144CD4B" w14:textId="77777777" w:rsidR="00C2051F" w:rsidRDefault="00C2051F" w:rsidP="00F8606F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School focus with clarity on intended</w:t>
            </w:r>
          </w:p>
          <w:p w14:paraId="7784BCE4" w14:textId="77777777" w:rsidR="00C2051F" w:rsidRDefault="00C2051F" w:rsidP="00F8606F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impact on pupils</w:t>
            </w:r>
            <w:r>
              <w:rPr>
                <w:color w:val="231F20"/>
                <w:sz w:val="24"/>
              </w:rPr>
              <w:t>:</w:t>
            </w:r>
          </w:p>
        </w:tc>
        <w:tc>
          <w:tcPr>
            <w:tcW w:w="3458" w:type="dxa"/>
          </w:tcPr>
          <w:p w14:paraId="3A4F7755" w14:textId="77777777" w:rsidR="00C2051F" w:rsidRDefault="00C2051F" w:rsidP="00F8606F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63" w:type="dxa"/>
          </w:tcPr>
          <w:p w14:paraId="15A1BF23" w14:textId="77777777" w:rsidR="00C2051F" w:rsidRDefault="00C2051F" w:rsidP="00F8606F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  <w:p w14:paraId="792E7196" w14:textId="77777777" w:rsidR="00C2051F" w:rsidRDefault="00C2051F" w:rsidP="00F8606F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</w:tcPr>
          <w:p w14:paraId="05C87976" w14:textId="77777777" w:rsidR="00C2051F" w:rsidRDefault="00C2051F" w:rsidP="00F8606F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076" w:type="dxa"/>
            <w:gridSpan w:val="3"/>
          </w:tcPr>
          <w:p w14:paraId="76E861FB" w14:textId="77777777" w:rsidR="00C2051F" w:rsidRDefault="00C2051F" w:rsidP="00F8606F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</w:t>
            </w:r>
          </w:p>
          <w:p w14:paraId="4C03CA47" w14:textId="77777777" w:rsidR="00C2051F" w:rsidRDefault="00C2051F" w:rsidP="00F8606F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next steps:</w:t>
            </w:r>
          </w:p>
        </w:tc>
      </w:tr>
      <w:tr w:rsidR="00C2051F" w14:paraId="42477B69" w14:textId="77777777" w:rsidTr="00F8606F">
        <w:trPr>
          <w:trHeight w:val="2040"/>
        </w:trPr>
        <w:tc>
          <w:tcPr>
            <w:tcW w:w="3758" w:type="dxa"/>
            <w:gridSpan w:val="2"/>
          </w:tcPr>
          <w:p w14:paraId="1ED02D1D" w14:textId="77777777" w:rsidR="00C2051F" w:rsidRPr="00E65D70" w:rsidRDefault="00192832" w:rsidP="00F8606F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- Purchase resources to support physical education in school</w:t>
            </w:r>
          </w:p>
          <w:p w14:paraId="335F7BF1" w14:textId="77777777" w:rsidR="00192832" w:rsidRPr="00E65D70" w:rsidRDefault="00192832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71228E2F" w14:textId="77777777" w:rsidR="00192832" w:rsidRPr="00E65D70" w:rsidRDefault="00192832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55B5A5C5" w14:textId="77777777" w:rsidR="00192832" w:rsidRPr="00E65D70" w:rsidRDefault="00192832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34A56AC8" w14:textId="77777777" w:rsidR="00192832" w:rsidRPr="00E65D70" w:rsidRDefault="00192832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48FE49EE" w14:textId="77777777" w:rsidR="00192832" w:rsidRPr="00E65D70" w:rsidRDefault="00192832" w:rsidP="00192832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 xml:space="preserve">- To raise the quality of teaching </w:t>
            </w:r>
            <w:r w:rsidR="009A5DFD">
              <w:rPr>
                <w:rFonts w:asciiTheme="minorHAnsi" w:hAnsiTheme="minorHAnsi"/>
              </w:rPr>
              <w:t>in Physical Education and Sport</w:t>
            </w:r>
            <w:r w:rsidRPr="00E65D70">
              <w:rPr>
                <w:rFonts w:asciiTheme="minorHAnsi" w:hAnsiTheme="minorHAnsi"/>
              </w:rPr>
              <w:t xml:space="preserve"> Develop</w:t>
            </w:r>
            <w:r w:rsidR="009A5DFD">
              <w:rPr>
                <w:rFonts w:asciiTheme="minorHAnsi" w:hAnsiTheme="minorHAnsi"/>
              </w:rPr>
              <w:t>ment</w:t>
            </w:r>
            <w:r w:rsidRPr="00E65D70">
              <w:rPr>
                <w:rFonts w:asciiTheme="minorHAnsi" w:hAnsiTheme="minorHAnsi"/>
              </w:rPr>
              <w:t xml:space="preserve"> knowledge, skills and increase confidence to teach whole child through sport.</w:t>
            </w:r>
          </w:p>
          <w:p w14:paraId="5E67100B" w14:textId="24C6DECE" w:rsidR="00E65D70" w:rsidRDefault="00E65D70" w:rsidP="00192832">
            <w:pPr>
              <w:pStyle w:val="TableParagraph"/>
              <w:rPr>
                <w:rFonts w:asciiTheme="minorHAnsi" w:hAnsiTheme="minorHAnsi"/>
              </w:rPr>
            </w:pPr>
          </w:p>
          <w:p w14:paraId="7C5E4C04" w14:textId="2022CF73" w:rsidR="00516D74" w:rsidRDefault="00516D74" w:rsidP="00192832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Train pupils to be sports coaches to help teaches to deliver sessions in area they are less confident in</w:t>
            </w:r>
          </w:p>
          <w:p w14:paraId="37B73D63" w14:textId="77777777" w:rsidR="00516D74" w:rsidRPr="00E65D70" w:rsidRDefault="00516D74" w:rsidP="00192832">
            <w:pPr>
              <w:pStyle w:val="TableParagraph"/>
              <w:rPr>
                <w:rFonts w:asciiTheme="minorHAnsi" w:hAnsiTheme="minorHAnsi"/>
              </w:rPr>
            </w:pPr>
          </w:p>
          <w:p w14:paraId="32DF5502" w14:textId="77777777" w:rsidR="00E65D70" w:rsidRPr="00E65D70" w:rsidRDefault="00E65D70" w:rsidP="00E65D70">
            <w:pPr>
              <w:widowControl/>
              <w:adjustRightInd w:val="0"/>
              <w:rPr>
                <w:rFonts w:asciiTheme="minorHAnsi" w:eastAsiaTheme="minorHAnsi" w:hAnsiTheme="minorHAnsi" w:cs="TT13Et00"/>
                <w:lang w:val="en-GB"/>
              </w:rPr>
            </w:pPr>
            <w:r w:rsidRPr="00E65D70">
              <w:rPr>
                <w:rFonts w:asciiTheme="minorHAnsi" w:hAnsiTheme="minorHAnsi"/>
              </w:rPr>
              <w:t xml:space="preserve">- </w:t>
            </w:r>
            <w:r w:rsidRPr="00E65D70">
              <w:rPr>
                <w:rFonts w:asciiTheme="minorHAnsi" w:eastAsiaTheme="minorHAnsi" w:hAnsiTheme="minorHAnsi" w:cs="TT13Et00"/>
                <w:lang w:val="en-GB"/>
              </w:rPr>
              <w:t>Provide the PE coordinator with time to undertake an</w:t>
            </w:r>
          </w:p>
          <w:p w14:paraId="3CCCED7E" w14:textId="77777777" w:rsidR="00E65D70" w:rsidRPr="00E65D70" w:rsidRDefault="00E65D70" w:rsidP="00E65D70">
            <w:pPr>
              <w:widowControl/>
              <w:adjustRightInd w:val="0"/>
              <w:rPr>
                <w:rFonts w:asciiTheme="minorHAnsi" w:eastAsiaTheme="minorHAnsi" w:hAnsiTheme="minorHAnsi" w:cs="TT13Et00"/>
                <w:lang w:val="en-GB"/>
              </w:rPr>
            </w:pPr>
            <w:r w:rsidRPr="00E65D70">
              <w:rPr>
                <w:rFonts w:asciiTheme="minorHAnsi" w:eastAsiaTheme="minorHAnsi" w:hAnsiTheme="minorHAnsi" w:cs="TT13Et00"/>
                <w:lang w:val="en-GB"/>
              </w:rPr>
              <w:t>audit of our provision, observation of lessons, produce an</w:t>
            </w:r>
          </w:p>
          <w:p w14:paraId="1CBFC45B" w14:textId="77777777" w:rsidR="00E65D70" w:rsidRPr="00E65D70" w:rsidRDefault="00E65D70" w:rsidP="00E65D70">
            <w:pPr>
              <w:widowControl/>
              <w:adjustRightInd w:val="0"/>
              <w:rPr>
                <w:rFonts w:asciiTheme="minorHAnsi" w:eastAsiaTheme="minorHAnsi" w:hAnsiTheme="minorHAnsi" w:cs="TT13Et00"/>
                <w:lang w:val="en-GB"/>
              </w:rPr>
            </w:pPr>
            <w:r w:rsidRPr="00E65D70">
              <w:rPr>
                <w:rFonts w:asciiTheme="minorHAnsi" w:eastAsiaTheme="minorHAnsi" w:hAnsiTheme="minorHAnsi" w:cs="TT13Et00"/>
                <w:lang w:val="en-GB"/>
              </w:rPr>
              <w:t>action plan for PE and organise teams, training and</w:t>
            </w:r>
          </w:p>
          <w:p w14:paraId="03DC98C6" w14:textId="77777777" w:rsidR="00E65D70" w:rsidRPr="00E65D70" w:rsidRDefault="00E65D70" w:rsidP="00E65D70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eastAsiaTheme="minorHAnsi" w:hAnsiTheme="minorHAnsi" w:cs="TT13Et00"/>
                <w:lang w:val="en-GB"/>
              </w:rPr>
              <w:t>activities across the whole school.</w:t>
            </w:r>
          </w:p>
          <w:p w14:paraId="40DDA2DF" w14:textId="77777777" w:rsidR="00E65D70" w:rsidRPr="00E65D70" w:rsidRDefault="00E65D70" w:rsidP="00192832">
            <w:pPr>
              <w:pStyle w:val="TableParagraph"/>
              <w:rPr>
                <w:rFonts w:asciiTheme="minorHAnsi" w:hAnsiTheme="minorHAnsi"/>
              </w:rPr>
            </w:pPr>
          </w:p>
          <w:p w14:paraId="11BE0EAB" w14:textId="77777777" w:rsidR="00E65D70" w:rsidRPr="00E65D70" w:rsidRDefault="00E65D70" w:rsidP="00E65D70">
            <w:pPr>
              <w:widowControl/>
              <w:adjustRightInd w:val="0"/>
              <w:rPr>
                <w:rFonts w:asciiTheme="minorHAnsi" w:eastAsiaTheme="minorHAnsi" w:hAnsiTheme="minorHAnsi" w:cs="TT13Et00"/>
                <w:lang w:val="en-GB"/>
              </w:rPr>
            </w:pPr>
            <w:r w:rsidRPr="00E65D70">
              <w:rPr>
                <w:rFonts w:asciiTheme="minorHAnsi" w:hAnsiTheme="minorHAnsi"/>
              </w:rPr>
              <w:t xml:space="preserve">- </w:t>
            </w:r>
            <w:r w:rsidRPr="00E65D70">
              <w:rPr>
                <w:rFonts w:asciiTheme="minorHAnsi" w:eastAsiaTheme="minorHAnsi" w:hAnsiTheme="minorHAnsi" w:cs="TT13Et00"/>
                <w:lang w:val="en-GB"/>
              </w:rPr>
              <w:t>Staff across the school have increased confidence</w:t>
            </w:r>
          </w:p>
          <w:p w14:paraId="43457ECD" w14:textId="77777777" w:rsidR="00E65D70" w:rsidRPr="00E65D70" w:rsidRDefault="00E65D70" w:rsidP="00E65D70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eastAsiaTheme="minorHAnsi" w:hAnsiTheme="minorHAnsi" w:cs="TT13Et00"/>
                <w:lang w:val="en-GB"/>
              </w:rPr>
              <w:t>knowledge and skills in teaching PE and School Sport.</w:t>
            </w:r>
          </w:p>
        </w:tc>
        <w:tc>
          <w:tcPr>
            <w:tcW w:w="3458" w:type="dxa"/>
          </w:tcPr>
          <w:p w14:paraId="5C1E5FA7" w14:textId="77777777" w:rsidR="00C2051F" w:rsidRPr="00E65D70" w:rsidRDefault="00192832" w:rsidP="00F8606F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- Audit school equipment to see what we need to cover the new skills leant e.g. correct sized football, tag rugby belts and ball, pumps, basketball post</w:t>
            </w:r>
          </w:p>
          <w:p w14:paraId="14487A10" w14:textId="77777777" w:rsidR="00192832" w:rsidRPr="00E65D70" w:rsidRDefault="00192832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7420F61F" w14:textId="77777777" w:rsidR="00516D74" w:rsidRDefault="00516D74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3B7F7CF9" w14:textId="1C7738B3" w:rsidR="00192832" w:rsidRPr="00E65D70" w:rsidRDefault="00192832" w:rsidP="00F8606F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- Employ a PE specialist to team teach alongside teachers to raise standards within physical education and Sport</w:t>
            </w:r>
            <w:r w:rsidR="00516D74">
              <w:rPr>
                <w:rFonts w:asciiTheme="minorHAnsi" w:hAnsiTheme="minorHAnsi"/>
              </w:rPr>
              <w:t xml:space="preserve"> and PE coordinator to observe lessons and put appropriate support in place</w:t>
            </w:r>
          </w:p>
          <w:p w14:paraId="24EA2909" w14:textId="77777777" w:rsidR="00E65D70" w:rsidRPr="00E65D70" w:rsidRDefault="00E65D70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61217FA6" w14:textId="31E82DA1" w:rsidR="00516D74" w:rsidRPr="00516D74" w:rsidRDefault="00516D74" w:rsidP="00516D74">
            <w:pPr>
              <w:widowControl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Pr="00516D74">
              <w:rPr>
                <w:rFonts w:asciiTheme="minorHAnsi" w:hAnsiTheme="minorHAnsi"/>
              </w:rPr>
              <w:t>PE coordinator/sports coaches to run sessions to train pupils</w:t>
            </w:r>
            <w:r>
              <w:rPr>
                <w:rFonts w:asciiTheme="minorHAnsi" w:hAnsiTheme="minorHAnsi"/>
              </w:rPr>
              <w:t xml:space="preserve"> in specific skills</w:t>
            </w:r>
          </w:p>
          <w:p w14:paraId="51C8B6B9" w14:textId="77777777" w:rsidR="00516D74" w:rsidRDefault="00516D74" w:rsidP="00E65D70">
            <w:pPr>
              <w:widowControl/>
              <w:adjustRightInd w:val="0"/>
              <w:rPr>
                <w:rFonts w:asciiTheme="minorHAnsi" w:hAnsiTheme="minorHAnsi"/>
              </w:rPr>
            </w:pPr>
          </w:p>
          <w:p w14:paraId="2EC0BD74" w14:textId="77777777" w:rsidR="00516D74" w:rsidRDefault="00516D74" w:rsidP="00E65D70">
            <w:pPr>
              <w:widowControl/>
              <w:adjustRightInd w:val="0"/>
              <w:rPr>
                <w:rFonts w:asciiTheme="minorHAnsi" w:hAnsiTheme="minorHAnsi"/>
              </w:rPr>
            </w:pPr>
          </w:p>
          <w:p w14:paraId="46350A2C" w14:textId="1C16B8EB" w:rsidR="00E65D70" w:rsidRPr="00E65D70" w:rsidRDefault="00E65D70" w:rsidP="00E65D70">
            <w:pPr>
              <w:widowControl/>
              <w:adjustRightInd w:val="0"/>
              <w:rPr>
                <w:rFonts w:asciiTheme="minorHAnsi" w:eastAsiaTheme="minorHAnsi" w:hAnsiTheme="minorHAnsi" w:cs="TT13Et00"/>
                <w:lang w:val="en-GB"/>
              </w:rPr>
            </w:pPr>
            <w:r w:rsidRPr="00E65D70">
              <w:rPr>
                <w:rFonts w:asciiTheme="minorHAnsi" w:hAnsiTheme="minorHAnsi"/>
              </w:rPr>
              <w:t xml:space="preserve">- </w:t>
            </w:r>
            <w:r w:rsidRPr="00E65D70">
              <w:rPr>
                <w:rFonts w:asciiTheme="minorHAnsi" w:eastAsiaTheme="minorHAnsi" w:hAnsiTheme="minorHAnsi" w:cs="TT13Et00"/>
                <w:lang w:val="en-GB"/>
              </w:rPr>
              <w:t>PE Coordinator – management, planning and organisation of</w:t>
            </w:r>
          </w:p>
          <w:p w14:paraId="7BD413E5" w14:textId="77777777" w:rsidR="00E65D70" w:rsidRPr="00E65D70" w:rsidRDefault="00E65D70" w:rsidP="00E65D70">
            <w:pPr>
              <w:widowControl/>
              <w:adjustRightInd w:val="0"/>
              <w:rPr>
                <w:rFonts w:asciiTheme="minorHAnsi" w:eastAsiaTheme="minorHAnsi" w:hAnsiTheme="minorHAnsi" w:cs="TT13Et00"/>
                <w:lang w:val="en-GB"/>
              </w:rPr>
            </w:pPr>
            <w:r w:rsidRPr="00E65D70">
              <w:rPr>
                <w:rFonts w:asciiTheme="minorHAnsi" w:eastAsiaTheme="minorHAnsi" w:hAnsiTheme="minorHAnsi" w:cs="TT13Et00"/>
                <w:lang w:val="en-GB"/>
              </w:rPr>
              <w:t>whole school Physical education. Release time off timetable.</w:t>
            </w:r>
          </w:p>
          <w:p w14:paraId="120C3733" w14:textId="77777777" w:rsidR="00E65D70" w:rsidRPr="00E65D70" w:rsidRDefault="00E65D70" w:rsidP="00E65D70">
            <w:pPr>
              <w:widowControl/>
              <w:adjustRightInd w:val="0"/>
              <w:rPr>
                <w:rFonts w:asciiTheme="minorHAnsi" w:eastAsiaTheme="minorHAnsi" w:hAnsiTheme="minorHAnsi" w:cs="TT13Et00"/>
                <w:lang w:val="en-GB"/>
              </w:rPr>
            </w:pPr>
            <w:r w:rsidRPr="00E65D70">
              <w:rPr>
                <w:rFonts w:asciiTheme="minorHAnsi" w:eastAsiaTheme="minorHAnsi" w:hAnsiTheme="minorHAnsi" w:cs="TT13Et00"/>
                <w:lang w:val="en-GB"/>
              </w:rPr>
              <w:t>This also includes time for the PE Co-ordinator to take the</w:t>
            </w:r>
          </w:p>
          <w:p w14:paraId="79AE4E81" w14:textId="77777777" w:rsidR="00E65D70" w:rsidRPr="00E65D70" w:rsidRDefault="00E65D70" w:rsidP="00E65D70">
            <w:pPr>
              <w:pStyle w:val="TableParagraph"/>
              <w:rPr>
                <w:rFonts w:asciiTheme="minorHAnsi" w:eastAsiaTheme="minorHAnsi" w:hAnsiTheme="minorHAnsi" w:cs="TT13Et00"/>
                <w:lang w:val="en-GB"/>
              </w:rPr>
            </w:pPr>
            <w:r w:rsidRPr="00E65D70">
              <w:rPr>
                <w:rFonts w:asciiTheme="minorHAnsi" w:eastAsiaTheme="minorHAnsi" w:hAnsiTheme="minorHAnsi" w:cs="TT13Et00"/>
                <w:lang w:val="en-GB"/>
              </w:rPr>
              <w:t>school teams to events</w:t>
            </w:r>
          </w:p>
          <w:p w14:paraId="73D6B022" w14:textId="77777777" w:rsidR="00516D74" w:rsidRDefault="00516D74" w:rsidP="00E65D70">
            <w:pPr>
              <w:widowControl/>
              <w:adjustRightInd w:val="0"/>
              <w:rPr>
                <w:rFonts w:asciiTheme="minorHAnsi" w:eastAsiaTheme="minorHAnsi" w:hAnsiTheme="minorHAnsi" w:cs="TT13Et00"/>
                <w:lang w:val="en-GB"/>
              </w:rPr>
            </w:pPr>
          </w:p>
          <w:p w14:paraId="6285D327" w14:textId="65511D1C" w:rsidR="00E65D70" w:rsidRPr="00E65D70" w:rsidRDefault="00E65D70" w:rsidP="00E65D70">
            <w:pPr>
              <w:widowControl/>
              <w:adjustRightInd w:val="0"/>
              <w:rPr>
                <w:rFonts w:asciiTheme="minorHAnsi" w:eastAsiaTheme="minorHAnsi" w:hAnsiTheme="minorHAnsi" w:cs="TT13Et00"/>
                <w:lang w:val="en-GB"/>
              </w:rPr>
            </w:pPr>
            <w:r w:rsidRPr="00E65D70">
              <w:rPr>
                <w:rFonts w:asciiTheme="minorHAnsi" w:eastAsiaTheme="minorHAnsi" w:hAnsiTheme="minorHAnsi" w:cs="TT13Et00"/>
                <w:lang w:val="en-GB"/>
              </w:rPr>
              <w:t>- Continuous Professional Development</w:t>
            </w:r>
          </w:p>
          <w:p w14:paraId="43027AF3" w14:textId="77777777" w:rsidR="00E65D70" w:rsidRPr="00E65D70" w:rsidRDefault="00E65D70" w:rsidP="00E65D70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eastAsiaTheme="minorHAnsi" w:hAnsiTheme="minorHAnsi" w:cs="TT13Et00"/>
                <w:lang w:val="en-GB"/>
              </w:rPr>
              <w:t>Training courses for school staff</w:t>
            </w:r>
          </w:p>
        </w:tc>
        <w:tc>
          <w:tcPr>
            <w:tcW w:w="1663" w:type="dxa"/>
          </w:tcPr>
          <w:p w14:paraId="513398D0" w14:textId="77777777" w:rsidR="00C2051F" w:rsidRPr="00E65D70" w:rsidRDefault="00192832" w:rsidP="00F8606F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£</w:t>
            </w:r>
            <w:r w:rsidR="00E65D70" w:rsidRPr="00E65D70">
              <w:rPr>
                <w:rFonts w:asciiTheme="minorHAnsi" w:hAnsiTheme="minorHAnsi"/>
              </w:rPr>
              <w:t>2000</w:t>
            </w:r>
          </w:p>
          <w:p w14:paraId="437A49EA" w14:textId="77777777" w:rsidR="00192832" w:rsidRPr="00E65D70" w:rsidRDefault="00192832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4572747E" w14:textId="77777777" w:rsidR="00192832" w:rsidRPr="00E65D70" w:rsidRDefault="00192832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52EBE17C" w14:textId="77777777" w:rsidR="00192832" w:rsidRPr="00E65D70" w:rsidRDefault="00192832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3E363879" w14:textId="77777777" w:rsidR="00192832" w:rsidRPr="00E65D70" w:rsidRDefault="00192832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41215F69" w14:textId="77777777" w:rsidR="00192832" w:rsidRPr="00E65D70" w:rsidRDefault="00192832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385616BD" w14:textId="77777777" w:rsidR="00192832" w:rsidRPr="00E65D70" w:rsidRDefault="00192832" w:rsidP="00F8606F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£</w:t>
            </w:r>
            <w:r w:rsidR="00E65D70" w:rsidRPr="00E65D70">
              <w:rPr>
                <w:rFonts w:asciiTheme="minorHAnsi" w:hAnsiTheme="minorHAnsi"/>
              </w:rPr>
              <w:t>2</w:t>
            </w:r>
            <w:r w:rsidRPr="00E65D70">
              <w:rPr>
                <w:rFonts w:asciiTheme="minorHAnsi" w:hAnsiTheme="minorHAnsi"/>
              </w:rPr>
              <w:t>000</w:t>
            </w:r>
          </w:p>
          <w:p w14:paraId="59B31119" w14:textId="77777777" w:rsidR="00E65D70" w:rsidRPr="00E65D70" w:rsidRDefault="00E65D70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45A3CE03" w14:textId="77777777" w:rsidR="00E65D70" w:rsidRPr="00E65D70" w:rsidRDefault="00E65D70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38233271" w14:textId="77777777" w:rsidR="00E65D70" w:rsidRPr="00E65D70" w:rsidRDefault="00E65D70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3952DB5D" w14:textId="77777777" w:rsidR="00E65D70" w:rsidRPr="00E65D70" w:rsidRDefault="00E65D70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6B06DEC4" w14:textId="77777777" w:rsidR="00974D5F" w:rsidRDefault="00974D5F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3AB64F1C" w14:textId="17271068" w:rsidR="00E65D70" w:rsidRPr="00E65D70" w:rsidRDefault="00E65D70" w:rsidP="00F8606F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£</w:t>
            </w:r>
            <w:r w:rsidR="00974D5F">
              <w:rPr>
                <w:rFonts w:asciiTheme="minorHAnsi" w:hAnsiTheme="minorHAnsi"/>
              </w:rPr>
              <w:t>100</w:t>
            </w:r>
          </w:p>
          <w:p w14:paraId="7F05B438" w14:textId="77777777" w:rsidR="00E65D70" w:rsidRPr="00E65D70" w:rsidRDefault="00E65D70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18DFBA63" w14:textId="77777777" w:rsidR="00E65D70" w:rsidRPr="00E65D70" w:rsidRDefault="00E65D70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59FE2D1F" w14:textId="77777777" w:rsidR="00E65D70" w:rsidRPr="00E65D70" w:rsidRDefault="00E65D70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0715F135" w14:textId="77777777" w:rsidR="00E65D70" w:rsidRPr="00E65D70" w:rsidRDefault="00E65D70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6FD323CA" w14:textId="77777777" w:rsidR="00E65D70" w:rsidRPr="00E65D70" w:rsidRDefault="00E65D70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1210FCAA" w14:textId="77777777" w:rsidR="00E65D70" w:rsidRPr="00E65D70" w:rsidRDefault="00E65D70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30B9B809" w14:textId="77777777" w:rsidR="00E65D70" w:rsidRPr="00E65D70" w:rsidRDefault="00E65D70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364CC497" w14:textId="13DF09AF" w:rsidR="00E65D70" w:rsidRDefault="00E65D70" w:rsidP="00F8606F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£</w:t>
            </w:r>
            <w:r w:rsidR="00974D5F">
              <w:rPr>
                <w:rFonts w:asciiTheme="minorHAnsi" w:hAnsiTheme="minorHAnsi"/>
              </w:rPr>
              <w:t>172</w:t>
            </w:r>
          </w:p>
          <w:p w14:paraId="4731C80D" w14:textId="77777777" w:rsidR="00974D5F" w:rsidRDefault="00974D5F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7F497856" w14:textId="77777777" w:rsidR="00974D5F" w:rsidRDefault="00974D5F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00FD3C0F" w14:textId="77777777" w:rsidR="00974D5F" w:rsidRDefault="00974D5F" w:rsidP="00F8606F">
            <w:pPr>
              <w:pStyle w:val="TableParagraph"/>
              <w:rPr>
                <w:rFonts w:asciiTheme="minorHAnsi" w:hAnsiTheme="minorHAnsi"/>
              </w:rPr>
            </w:pPr>
          </w:p>
          <w:p w14:paraId="5FD60689" w14:textId="074BE42E" w:rsidR="00974D5F" w:rsidRPr="00E65D70" w:rsidRDefault="00974D5F" w:rsidP="00F8606F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Staff meeting time</w:t>
            </w:r>
          </w:p>
        </w:tc>
        <w:tc>
          <w:tcPr>
            <w:tcW w:w="3423" w:type="dxa"/>
          </w:tcPr>
          <w:p w14:paraId="23698138" w14:textId="77777777" w:rsidR="00E864AC" w:rsidRDefault="00E864AC" w:rsidP="00E864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  <w:gridSpan w:val="3"/>
          </w:tcPr>
          <w:p w14:paraId="70748CB9" w14:textId="7C723911" w:rsidR="009A5DFD" w:rsidRDefault="009A5DFD" w:rsidP="009A5DFD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</w:p>
        </w:tc>
      </w:tr>
      <w:tr w:rsidR="00C2051F" w14:paraId="2767784B" w14:textId="77777777" w:rsidTr="00DA0F6D">
        <w:trPr>
          <w:trHeight w:val="300"/>
        </w:trPr>
        <w:tc>
          <w:tcPr>
            <w:tcW w:w="12302" w:type="dxa"/>
            <w:gridSpan w:val="5"/>
            <w:vMerge w:val="restart"/>
            <w:shd w:val="clear" w:color="auto" w:fill="92CDDC" w:themeFill="accent5" w:themeFillTint="99"/>
          </w:tcPr>
          <w:p w14:paraId="4B563BB1" w14:textId="77777777" w:rsidR="00C2051F" w:rsidRDefault="00C2051F" w:rsidP="00F8606F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t xml:space="preserve">Key indicator 4: </w:t>
            </w:r>
            <w:r>
              <w:rPr>
                <w:color w:val="0057A0"/>
                <w:sz w:val="24"/>
              </w:rPr>
              <w:t>Broader experience of a range of sports and activities offered to all pupils</w:t>
            </w:r>
          </w:p>
        </w:tc>
        <w:tc>
          <w:tcPr>
            <w:tcW w:w="3076" w:type="dxa"/>
            <w:gridSpan w:val="3"/>
          </w:tcPr>
          <w:p w14:paraId="463CD941" w14:textId="77777777" w:rsidR="00C2051F" w:rsidRDefault="00C2051F" w:rsidP="00F8606F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C2051F" w14:paraId="44A279E7" w14:textId="77777777" w:rsidTr="00DA0F6D">
        <w:trPr>
          <w:trHeight w:val="300"/>
        </w:trPr>
        <w:tc>
          <w:tcPr>
            <w:tcW w:w="12302" w:type="dxa"/>
            <w:gridSpan w:val="5"/>
            <w:vMerge/>
            <w:tcBorders>
              <w:top w:val="nil"/>
            </w:tcBorders>
            <w:shd w:val="clear" w:color="auto" w:fill="92CDDC" w:themeFill="accent5" w:themeFillTint="99"/>
          </w:tcPr>
          <w:p w14:paraId="477E9B61" w14:textId="77777777" w:rsidR="00C2051F" w:rsidRDefault="00C2051F" w:rsidP="00F8606F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  <w:gridSpan w:val="3"/>
          </w:tcPr>
          <w:p w14:paraId="5F1BB2AD" w14:textId="64700A18" w:rsidR="00C2051F" w:rsidRDefault="00AC7938" w:rsidP="00F8606F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  <w:r w:rsidR="00516D74">
              <w:rPr>
                <w:color w:val="231F20"/>
                <w:sz w:val="24"/>
              </w:rPr>
              <w:t>5</w:t>
            </w:r>
            <w:r w:rsidR="00C2051F">
              <w:rPr>
                <w:color w:val="231F20"/>
                <w:sz w:val="24"/>
              </w:rPr>
              <w:t>%</w:t>
            </w:r>
          </w:p>
        </w:tc>
      </w:tr>
      <w:tr w:rsidR="00C2051F" w14:paraId="6A831916" w14:textId="77777777" w:rsidTr="00F8606F">
        <w:trPr>
          <w:trHeight w:val="580"/>
        </w:trPr>
        <w:tc>
          <w:tcPr>
            <w:tcW w:w="3758" w:type="dxa"/>
            <w:gridSpan w:val="2"/>
          </w:tcPr>
          <w:p w14:paraId="282B71B4" w14:textId="77777777" w:rsidR="00C2051F" w:rsidRDefault="00C2051F" w:rsidP="00F8606F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School focus with clarity on intended</w:t>
            </w:r>
          </w:p>
          <w:p w14:paraId="25B5D79D" w14:textId="77777777" w:rsidR="00C2051F" w:rsidRDefault="00C2051F" w:rsidP="00F8606F">
            <w:pPr>
              <w:pStyle w:val="TableParagraph"/>
              <w:spacing w:line="290" w:lineRule="exact"/>
              <w:ind w:left="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 on pupils:</w:t>
            </w:r>
          </w:p>
        </w:tc>
        <w:tc>
          <w:tcPr>
            <w:tcW w:w="3458" w:type="dxa"/>
          </w:tcPr>
          <w:p w14:paraId="4C1D77FA" w14:textId="77777777" w:rsidR="00C2051F" w:rsidRDefault="00C2051F" w:rsidP="00F8606F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63" w:type="dxa"/>
          </w:tcPr>
          <w:p w14:paraId="219098C6" w14:textId="77777777" w:rsidR="00C2051F" w:rsidRDefault="00C2051F" w:rsidP="00F8606F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  <w:p w14:paraId="4341AD6F" w14:textId="77777777" w:rsidR="00C2051F" w:rsidRDefault="00C2051F" w:rsidP="00F8606F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</w:tcPr>
          <w:p w14:paraId="49A75C6E" w14:textId="77777777" w:rsidR="00C2051F" w:rsidRDefault="00C2051F" w:rsidP="00F8606F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076" w:type="dxa"/>
            <w:gridSpan w:val="3"/>
          </w:tcPr>
          <w:p w14:paraId="3491D163" w14:textId="77777777" w:rsidR="00C2051F" w:rsidRDefault="00C2051F" w:rsidP="00F8606F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</w:t>
            </w:r>
          </w:p>
          <w:p w14:paraId="591A8C3E" w14:textId="77777777" w:rsidR="00C2051F" w:rsidRDefault="00C2051F" w:rsidP="00F8606F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next steps:</w:t>
            </w:r>
          </w:p>
        </w:tc>
      </w:tr>
      <w:tr w:rsidR="00B53209" w14:paraId="262343D7" w14:textId="77777777" w:rsidTr="00F8606F">
        <w:trPr>
          <w:trHeight w:val="2160"/>
        </w:trPr>
        <w:tc>
          <w:tcPr>
            <w:tcW w:w="3758" w:type="dxa"/>
            <w:gridSpan w:val="2"/>
          </w:tcPr>
          <w:p w14:paraId="426656C8" w14:textId="6AE89D8A" w:rsidR="00B53209" w:rsidRDefault="00B53209" w:rsidP="00B53209">
            <w:pPr>
              <w:pStyle w:val="TableParagraph"/>
              <w:spacing w:line="257" w:lineRule="exact"/>
              <w:ind w:left="18"/>
              <w:rPr>
                <w:color w:val="231F20"/>
                <w:sz w:val="24"/>
              </w:rPr>
            </w:pPr>
            <w:r w:rsidRPr="00C336D9">
              <w:rPr>
                <w:color w:val="231F20"/>
                <w:sz w:val="24"/>
              </w:rPr>
              <w:lastRenderedPageBreak/>
              <w:t>-</w:t>
            </w:r>
            <w:r>
              <w:rPr>
                <w:color w:val="231F20"/>
                <w:sz w:val="24"/>
              </w:rPr>
              <w:t xml:space="preserve"> Continue to offer a wider range of activities both within and outside the curriculum in order to get more pupils involved.</w:t>
            </w:r>
          </w:p>
          <w:p w14:paraId="78F0B502" w14:textId="455D13EC" w:rsidR="00516D74" w:rsidRDefault="00516D74" w:rsidP="00B53209">
            <w:pPr>
              <w:pStyle w:val="TableParagraph"/>
              <w:spacing w:line="257" w:lineRule="exact"/>
              <w:ind w:left="18"/>
              <w:rPr>
                <w:color w:val="231F20"/>
                <w:sz w:val="24"/>
              </w:rPr>
            </w:pPr>
          </w:p>
          <w:p w14:paraId="1ED22ADD" w14:textId="606115EB" w:rsidR="00516D74" w:rsidRDefault="00516D74" w:rsidP="00B53209">
            <w:pPr>
              <w:pStyle w:val="TableParagraph"/>
              <w:spacing w:line="257" w:lineRule="exact"/>
              <w:ind w:left="18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-Try taster sports days by having coaches in from other sports which we don’t cover in school</w:t>
            </w:r>
          </w:p>
          <w:p w14:paraId="6B1BFECF" w14:textId="77777777" w:rsidR="00323B35" w:rsidRDefault="00323B35" w:rsidP="00B53209">
            <w:pPr>
              <w:pStyle w:val="TableParagraph"/>
              <w:spacing w:line="257" w:lineRule="exact"/>
              <w:ind w:left="18"/>
              <w:rPr>
                <w:color w:val="231F20"/>
                <w:sz w:val="24"/>
              </w:rPr>
            </w:pPr>
          </w:p>
          <w:p w14:paraId="2C0B4855" w14:textId="77777777" w:rsidR="00B53209" w:rsidRDefault="00B53209" w:rsidP="00B53209">
            <w:pPr>
              <w:pStyle w:val="TableParagraph"/>
              <w:spacing w:line="257" w:lineRule="exact"/>
              <w:ind w:left="18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- Focus particularly on those pupils who do not take up additional PE and Sport opportunities</w:t>
            </w:r>
          </w:p>
          <w:p w14:paraId="47E2A58B" w14:textId="39401815" w:rsidR="00B53209" w:rsidRDefault="00B53209" w:rsidP="00B53209">
            <w:pPr>
              <w:pStyle w:val="TableParagraph"/>
              <w:spacing w:line="257" w:lineRule="exact"/>
              <w:ind w:left="18"/>
              <w:rPr>
                <w:sz w:val="24"/>
              </w:rPr>
            </w:pPr>
          </w:p>
        </w:tc>
        <w:tc>
          <w:tcPr>
            <w:tcW w:w="3458" w:type="dxa"/>
          </w:tcPr>
          <w:p w14:paraId="5CF595F8" w14:textId="77777777" w:rsidR="00B53209" w:rsidRDefault="00B53209" w:rsidP="00B5320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- Undertake all opportunities offered by the sports partnership and by awarding </w:t>
            </w:r>
            <w:proofErr w:type="spellStart"/>
            <w:r>
              <w:rPr>
                <w:rFonts w:ascii="Times New Roman"/>
                <w:sz w:val="24"/>
              </w:rPr>
              <w:t>organisations</w:t>
            </w:r>
            <w:proofErr w:type="spellEnd"/>
            <w:r>
              <w:rPr>
                <w:rFonts w:ascii="Times New Roman"/>
                <w:sz w:val="24"/>
              </w:rPr>
              <w:t>.</w:t>
            </w:r>
          </w:p>
          <w:p w14:paraId="54872814" w14:textId="77777777" w:rsidR="00323B35" w:rsidRDefault="00323B35" w:rsidP="00B53209">
            <w:pPr>
              <w:pStyle w:val="TableParagraph"/>
              <w:rPr>
                <w:rFonts w:ascii="Times New Roman"/>
                <w:sz w:val="24"/>
              </w:rPr>
            </w:pPr>
          </w:p>
          <w:p w14:paraId="60197110" w14:textId="77777777" w:rsidR="00323B35" w:rsidRDefault="00323B35" w:rsidP="00B53209">
            <w:pPr>
              <w:pStyle w:val="TableParagraph"/>
              <w:rPr>
                <w:rFonts w:ascii="Times New Roman"/>
                <w:sz w:val="24"/>
              </w:rPr>
            </w:pPr>
          </w:p>
          <w:p w14:paraId="23A8BDD3" w14:textId="534C9B73" w:rsidR="00516D74" w:rsidRDefault="00516D74" w:rsidP="00B5320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Involve external coaches to work with staffing clubs</w:t>
            </w:r>
            <w:r>
              <w:rPr>
                <w:rFonts w:ascii="Times New Roman"/>
                <w:sz w:val="24"/>
              </w:rPr>
              <w:t xml:space="preserve"> and get then to do taster sessions</w:t>
            </w:r>
            <w:r>
              <w:rPr>
                <w:rFonts w:ascii="Times New Roman"/>
                <w:sz w:val="24"/>
              </w:rPr>
              <w:t>.</w:t>
            </w:r>
          </w:p>
          <w:p w14:paraId="2542E851" w14:textId="77777777" w:rsidR="00516D74" w:rsidRDefault="00516D74" w:rsidP="00B53209">
            <w:pPr>
              <w:pStyle w:val="TableParagraph"/>
              <w:rPr>
                <w:rFonts w:ascii="Times New Roman"/>
                <w:sz w:val="24"/>
              </w:rPr>
            </w:pPr>
          </w:p>
          <w:p w14:paraId="640DFB77" w14:textId="77777777" w:rsidR="00516D74" w:rsidRDefault="00516D74" w:rsidP="00B53209">
            <w:pPr>
              <w:pStyle w:val="TableParagraph"/>
              <w:rPr>
                <w:rFonts w:ascii="Times New Roman"/>
                <w:sz w:val="24"/>
              </w:rPr>
            </w:pPr>
          </w:p>
          <w:p w14:paraId="4B135EEF" w14:textId="12D72E0A" w:rsidR="00B53209" w:rsidRDefault="00B53209" w:rsidP="00B5320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Arrange a pupil survey to ascertain what pupils would like.</w:t>
            </w:r>
          </w:p>
          <w:p w14:paraId="412DD4C9" w14:textId="40093B55" w:rsidR="00B53209" w:rsidRDefault="00B53209" w:rsidP="00B532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 w14:paraId="1648F452" w14:textId="77777777" w:rsidR="00B53209" w:rsidRDefault="00B53209" w:rsidP="00B5320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>
              <w:rPr>
                <w:rFonts w:ascii="Times New Roman"/>
                <w:sz w:val="24"/>
              </w:rPr>
              <w:t>2000</w:t>
            </w:r>
          </w:p>
          <w:p w14:paraId="07D1A457" w14:textId="77777777" w:rsidR="00B53209" w:rsidRDefault="00B53209" w:rsidP="00B53209">
            <w:pPr>
              <w:pStyle w:val="TableParagraph"/>
              <w:rPr>
                <w:rFonts w:ascii="Times New Roman"/>
                <w:sz w:val="24"/>
              </w:rPr>
            </w:pPr>
          </w:p>
          <w:p w14:paraId="109A5A13" w14:textId="77777777" w:rsidR="00B53209" w:rsidRDefault="00B53209" w:rsidP="00B53209">
            <w:pPr>
              <w:pStyle w:val="TableParagraph"/>
              <w:rPr>
                <w:rFonts w:ascii="Times New Roman"/>
                <w:sz w:val="24"/>
              </w:rPr>
            </w:pPr>
          </w:p>
          <w:p w14:paraId="0C7E54C9" w14:textId="77777777" w:rsidR="00B53209" w:rsidRDefault="00B53209" w:rsidP="00B53209">
            <w:pPr>
              <w:pStyle w:val="TableParagraph"/>
              <w:rPr>
                <w:rFonts w:ascii="Times New Roman"/>
                <w:sz w:val="24"/>
              </w:rPr>
            </w:pPr>
          </w:p>
          <w:p w14:paraId="65875A3D" w14:textId="77777777" w:rsidR="00B53209" w:rsidRDefault="00B53209" w:rsidP="00B53209">
            <w:pPr>
              <w:pStyle w:val="TableParagraph"/>
              <w:rPr>
                <w:rFonts w:ascii="Times New Roman"/>
                <w:sz w:val="24"/>
              </w:rPr>
            </w:pPr>
          </w:p>
          <w:p w14:paraId="149DD158" w14:textId="0D3322D1" w:rsidR="00B53209" w:rsidRDefault="00B53209" w:rsidP="00B5320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 w:rsidR="00516D74">
              <w:rPr>
                <w:rFonts w:ascii="Times New Roman"/>
                <w:sz w:val="24"/>
              </w:rPr>
              <w:t>670</w:t>
            </w:r>
          </w:p>
        </w:tc>
        <w:tc>
          <w:tcPr>
            <w:tcW w:w="3423" w:type="dxa"/>
          </w:tcPr>
          <w:p w14:paraId="1EB6F2BB" w14:textId="77777777" w:rsidR="00B53209" w:rsidRDefault="00B53209" w:rsidP="00323B35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  <w:gridSpan w:val="3"/>
          </w:tcPr>
          <w:p w14:paraId="1D3F72C9" w14:textId="77777777" w:rsidR="00323B35" w:rsidRDefault="00323B35" w:rsidP="00B532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53209" w14:paraId="300455F4" w14:textId="77777777" w:rsidTr="00DA0F6D">
        <w:trPr>
          <w:trHeight w:val="340"/>
        </w:trPr>
        <w:tc>
          <w:tcPr>
            <w:tcW w:w="12302" w:type="dxa"/>
            <w:gridSpan w:val="5"/>
            <w:vMerge w:val="restart"/>
            <w:shd w:val="clear" w:color="auto" w:fill="92CDDC" w:themeFill="accent5" w:themeFillTint="99"/>
          </w:tcPr>
          <w:p w14:paraId="31EE5923" w14:textId="77777777" w:rsidR="00B53209" w:rsidRDefault="00B53209" w:rsidP="00B53209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t xml:space="preserve">Key indicator 5: </w:t>
            </w:r>
            <w:r>
              <w:rPr>
                <w:color w:val="0057A0"/>
                <w:sz w:val="24"/>
              </w:rPr>
              <w:t>Increased participation in competitive sport</w:t>
            </w:r>
          </w:p>
        </w:tc>
        <w:tc>
          <w:tcPr>
            <w:tcW w:w="3076" w:type="dxa"/>
            <w:gridSpan w:val="3"/>
          </w:tcPr>
          <w:p w14:paraId="1FDE58E0" w14:textId="77777777" w:rsidR="00B53209" w:rsidRDefault="00B53209" w:rsidP="00B53209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B53209" w14:paraId="4657AFC9" w14:textId="77777777" w:rsidTr="00DA0F6D">
        <w:trPr>
          <w:trHeight w:val="280"/>
        </w:trPr>
        <w:tc>
          <w:tcPr>
            <w:tcW w:w="12302" w:type="dxa"/>
            <w:gridSpan w:val="5"/>
            <w:vMerge/>
            <w:tcBorders>
              <w:top w:val="nil"/>
            </w:tcBorders>
            <w:shd w:val="clear" w:color="auto" w:fill="92CDDC" w:themeFill="accent5" w:themeFillTint="99"/>
          </w:tcPr>
          <w:p w14:paraId="31623D8B" w14:textId="77777777" w:rsidR="00B53209" w:rsidRDefault="00B53209" w:rsidP="00B53209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  <w:gridSpan w:val="3"/>
          </w:tcPr>
          <w:p w14:paraId="20DFD76A" w14:textId="5E3CF84E" w:rsidR="00B53209" w:rsidRDefault="00516D74" w:rsidP="00B53209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10</w:t>
            </w:r>
            <w:r w:rsidR="00B53209">
              <w:rPr>
                <w:color w:val="231F20"/>
                <w:sz w:val="24"/>
              </w:rPr>
              <w:t>%</w:t>
            </w:r>
          </w:p>
        </w:tc>
      </w:tr>
      <w:tr w:rsidR="00B53209" w14:paraId="4E1C981E" w14:textId="77777777" w:rsidTr="00F8606F">
        <w:trPr>
          <w:trHeight w:val="600"/>
        </w:trPr>
        <w:tc>
          <w:tcPr>
            <w:tcW w:w="3758" w:type="dxa"/>
            <w:gridSpan w:val="2"/>
          </w:tcPr>
          <w:p w14:paraId="2CFF874A" w14:textId="77777777" w:rsidR="00B53209" w:rsidRDefault="00B53209" w:rsidP="00B53209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School focus with clarity on intended</w:t>
            </w:r>
          </w:p>
          <w:p w14:paraId="61F5F07B" w14:textId="77777777" w:rsidR="00B53209" w:rsidRDefault="00B53209" w:rsidP="00B53209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impact on pupils</w:t>
            </w:r>
            <w:r>
              <w:rPr>
                <w:color w:val="231F20"/>
                <w:sz w:val="24"/>
              </w:rPr>
              <w:t>:</w:t>
            </w:r>
          </w:p>
        </w:tc>
        <w:tc>
          <w:tcPr>
            <w:tcW w:w="3458" w:type="dxa"/>
          </w:tcPr>
          <w:p w14:paraId="33178D47" w14:textId="77777777" w:rsidR="00B53209" w:rsidRDefault="00B53209" w:rsidP="00B53209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63" w:type="dxa"/>
          </w:tcPr>
          <w:p w14:paraId="2993BA88" w14:textId="77777777" w:rsidR="00B53209" w:rsidRDefault="00B53209" w:rsidP="00B53209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  <w:p w14:paraId="2367AFCD" w14:textId="77777777" w:rsidR="00B53209" w:rsidRDefault="00B53209" w:rsidP="00B53209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</w:tcPr>
          <w:p w14:paraId="5BD00E62" w14:textId="77777777" w:rsidR="00B53209" w:rsidRDefault="00B53209" w:rsidP="00B53209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076" w:type="dxa"/>
            <w:gridSpan w:val="3"/>
          </w:tcPr>
          <w:p w14:paraId="57C4A74F" w14:textId="77777777" w:rsidR="00B53209" w:rsidRDefault="00B53209" w:rsidP="00B53209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</w:t>
            </w:r>
          </w:p>
          <w:p w14:paraId="2E535625" w14:textId="77777777" w:rsidR="00B53209" w:rsidRDefault="00B53209" w:rsidP="00B53209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next steps:</w:t>
            </w:r>
          </w:p>
        </w:tc>
      </w:tr>
      <w:tr w:rsidR="00B53209" w14:paraId="4A0CB717" w14:textId="77777777" w:rsidTr="00F8606F">
        <w:trPr>
          <w:trHeight w:val="2120"/>
        </w:trPr>
        <w:tc>
          <w:tcPr>
            <w:tcW w:w="3758" w:type="dxa"/>
            <w:gridSpan w:val="2"/>
          </w:tcPr>
          <w:p w14:paraId="3A048619" w14:textId="77777777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- To introduce additional competitive sports identified by pupils in recent survey in order to engage more pupils.</w:t>
            </w:r>
          </w:p>
          <w:p w14:paraId="5A9946B2" w14:textId="77777777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- Engage more girls in inter/intra school teams particularly those who are disaffected.</w:t>
            </w:r>
          </w:p>
          <w:p w14:paraId="4539FDCB" w14:textId="7A56ED77" w:rsidR="00B53209" w:rsidRDefault="00B53209" w:rsidP="00B53209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- Ensure all pupils are able to ta</w:t>
            </w:r>
            <w:r>
              <w:rPr>
                <w:rFonts w:asciiTheme="minorHAnsi" w:hAnsiTheme="minorHAnsi"/>
              </w:rPr>
              <w:t>k</w:t>
            </w:r>
            <w:r w:rsidRPr="00E65D70">
              <w:rPr>
                <w:rFonts w:asciiTheme="minorHAnsi" w:hAnsiTheme="minorHAnsi"/>
              </w:rPr>
              <w:t xml:space="preserve">e part in competitive sport by providing </w:t>
            </w:r>
            <w:r w:rsidR="00516D74">
              <w:rPr>
                <w:rFonts w:asciiTheme="minorHAnsi" w:hAnsiTheme="minorHAnsi"/>
              </w:rPr>
              <w:t>transport</w:t>
            </w:r>
          </w:p>
          <w:p w14:paraId="73E0E48A" w14:textId="3CE9E85C" w:rsidR="00516D74" w:rsidRDefault="00516D74" w:rsidP="00B53209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 Ensure all children take part in competitive sport by taking part in a wider range of sporting competitions</w:t>
            </w:r>
          </w:p>
          <w:p w14:paraId="6DB7FC69" w14:textId="48FD2B52" w:rsidR="00516D74" w:rsidRPr="00E65D70" w:rsidRDefault="00516D74" w:rsidP="00B53209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-Keep a register of all children taking part in competitive sport</w:t>
            </w:r>
          </w:p>
          <w:p w14:paraId="5CCA3A7F" w14:textId="77777777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55330D9A" w14:textId="77777777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3458" w:type="dxa"/>
          </w:tcPr>
          <w:p w14:paraId="148D24C6" w14:textId="77777777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- Arrange friendly competitions- inter/intra – use the local sports partnership</w:t>
            </w:r>
          </w:p>
          <w:p w14:paraId="05C874D5" w14:textId="77777777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- Entry fees paid for more competitive sport</w:t>
            </w:r>
          </w:p>
          <w:p w14:paraId="71152C43" w14:textId="77777777" w:rsidR="00B53209" w:rsidRDefault="00B53209" w:rsidP="00B53209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- Provide transport or costs towards transport</w:t>
            </w:r>
          </w:p>
          <w:p w14:paraId="3AFA2D13" w14:textId="7BB75B9F" w:rsidR="00516D74" w:rsidRDefault="00516D74" w:rsidP="00B53209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-Keep a register of children representing</w:t>
            </w:r>
          </w:p>
          <w:p w14:paraId="7636CBFE" w14:textId="2310FBD9" w:rsidR="00516D74" w:rsidRPr="00E65D70" w:rsidRDefault="00516D74" w:rsidP="00B53209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-Question the children on what sports they would like to ‘have a go’ at</w:t>
            </w:r>
          </w:p>
        </w:tc>
        <w:tc>
          <w:tcPr>
            <w:tcW w:w="1663" w:type="dxa"/>
          </w:tcPr>
          <w:p w14:paraId="2F3CCD74" w14:textId="76D78CE5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£</w:t>
            </w:r>
            <w:r w:rsidR="00516D74">
              <w:rPr>
                <w:rFonts w:asciiTheme="minorHAnsi" w:hAnsiTheme="minorHAnsi"/>
              </w:rPr>
              <w:t>180</w:t>
            </w:r>
          </w:p>
          <w:p w14:paraId="4AA2B07C" w14:textId="5D9A6A3A" w:rsidR="00B53209" w:rsidRDefault="00B53209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07EA2E55" w14:textId="77777777" w:rsidR="00516D74" w:rsidRPr="00E65D70" w:rsidRDefault="00516D74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5E595A9D" w14:textId="19C7F639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£</w:t>
            </w:r>
            <w:r w:rsidR="00516D74">
              <w:rPr>
                <w:rFonts w:asciiTheme="minorHAnsi" w:hAnsiTheme="minorHAnsi"/>
              </w:rPr>
              <w:t>1200</w:t>
            </w:r>
          </w:p>
          <w:p w14:paraId="24F62383" w14:textId="77777777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11BD1057" w14:textId="4E6A82A6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£</w:t>
            </w:r>
            <w:r w:rsidR="00516D74">
              <w:rPr>
                <w:rFonts w:asciiTheme="minorHAnsi" w:hAnsiTheme="minorHAnsi"/>
              </w:rPr>
              <w:t>400</w:t>
            </w:r>
          </w:p>
          <w:p w14:paraId="1D28927A" w14:textId="77777777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388826FD" w14:textId="447491B5" w:rsidR="00B53209" w:rsidRDefault="00B53209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25A4300E" w14:textId="77777777" w:rsidR="00516D74" w:rsidRPr="00E65D70" w:rsidRDefault="00516D74" w:rsidP="00B53209">
            <w:pPr>
              <w:pStyle w:val="TableParagraph"/>
              <w:rPr>
                <w:rFonts w:asciiTheme="minorHAnsi" w:hAnsiTheme="minorHAnsi"/>
              </w:rPr>
            </w:pPr>
          </w:p>
          <w:p w14:paraId="5A4C9B7D" w14:textId="12F9C8AF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3423" w:type="dxa"/>
          </w:tcPr>
          <w:p w14:paraId="520269FB" w14:textId="77777777" w:rsidR="00B53209" w:rsidRDefault="00B53209" w:rsidP="00B532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  <w:gridSpan w:val="3"/>
          </w:tcPr>
          <w:p w14:paraId="4601B1BF" w14:textId="21237536" w:rsidR="00323B35" w:rsidRDefault="00323B35" w:rsidP="00323B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53209" w14:paraId="51D989A9" w14:textId="77777777" w:rsidTr="00DA0F6D">
        <w:trPr>
          <w:gridAfter w:val="1"/>
          <w:wAfter w:w="37" w:type="dxa"/>
          <w:trHeight w:val="547"/>
        </w:trPr>
        <w:tc>
          <w:tcPr>
            <w:tcW w:w="12364" w:type="dxa"/>
            <w:gridSpan w:val="6"/>
            <w:shd w:val="clear" w:color="auto" w:fill="92CDDC" w:themeFill="accent5" w:themeFillTint="99"/>
          </w:tcPr>
          <w:p w14:paraId="64D8CADD" w14:textId="77777777" w:rsidR="00B53209" w:rsidRDefault="00B53209" w:rsidP="00B53209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t xml:space="preserve">Other Indicator identified by Saint Aidan’s: </w:t>
            </w:r>
            <w:r>
              <w:rPr>
                <w:color w:val="0057A0"/>
                <w:sz w:val="24"/>
              </w:rPr>
              <w:t>Additional swimming</w:t>
            </w:r>
          </w:p>
        </w:tc>
        <w:tc>
          <w:tcPr>
            <w:tcW w:w="2977" w:type="dxa"/>
          </w:tcPr>
          <w:p w14:paraId="6BEB747F" w14:textId="77777777" w:rsidR="00B53209" w:rsidRDefault="00B53209" w:rsidP="00B53209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  <w:p w14:paraId="42E121C6" w14:textId="206F1F41" w:rsidR="00B53209" w:rsidRDefault="00B53209" w:rsidP="00B5320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color w:val="231F20"/>
                <w:sz w:val="24"/>
              </w:rPr>
              <w:t>1</w:t>
            </w:r>
            <w:r w:rsidR="00516D74">
              <w:rPr>
                <w:color w:val="231F20"/>
                <w:sz w:val="24"/>
              </w:rPr>
              <w:t>5</w:t>
            </w:r>
            <w:r>
              <w:rPr>
                <w:color w:val="231F20"/>
                <w:sz w:val="24"/>
              </w:rPr>
              <w:t>%</w:t>
            </w:r>
          </w:p>
        </w:tc>
      </w:tr>
      <w:tr w:rsidR="00B53209" w14:paraId="0A6E1E06" w14:textId="77777777" w:rsidTr="002D76CE">
        <w:trPr>
          <w:trHeight w:val="617"/>
        </w:trPr>
        <w:tc>
          <w:tcPr>
            <w:tcW w:w="3608" w:type="dxa"/>
          </w:tcPr>
          <w:p w14:paraId="21830558" w14:textId="0D6F292C" w:rsidR="00B53209" w:rsidRDefault="00B53209" w:rsidP="00B53209">
            <w:pPr>
              <w:pStyle w:val="TableParagraph"/>
              <w:spacing w:line="257" w:lineRule="exact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 xml:space="preserve">- To ensure all existing swimmers increase their attainment by 10 meters </w:t>
            </w:r>
            <w:r w:rsidRPr="00E65D70">
              <w:rPr>
                <w:rFonts w:asciiTheme="minorHAnsi" w:hAnsiTheme="minorHAnsi"/>
              </w:rPr>
              <w:lastRenderedPageBreak/>
              <w:t>thus increasing their confidence in the water</w:t>
            </w:r>
          </w:p>
          <w:p w14:paraId="7C8B4729" w14:textId="5FBC79AE" w:rsidR="008C78F1" w:rsidRPr="00E65D70" w:rsidRDefault="008C78F1" w:rsidP="00B53209">
            <w:pPr>
              <w:pStyle w:val="TableParagraph"/>
              <w:spacing w:line="257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have catch up sessions for those without swimming the last 2 years (COVID)</w:t>
            </w:r>
          </w:p>
          <w:p w14:paraId="3A70B87E" w14:textId="4627A9B0" w:rsidR="00B53209" w:rsidRPr="00E65D70" w:rsidRDefault="00B53209" w:rsidP="00B53209">
            <w:pPr>
              <w:pStyle w:val="TableParagraph"/>
              <w:spacing w:line="257" w:lineRule="exact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-All remaining non-swimmers achieve 25 meters this meeting the statutory requirements of national curriculum for PE</w:t>
            </w:r>
            <w:r w:rsidR="008C78F1">
              <w:rPr>
                <w:rFonts w:asciiTheme="minorHAnsi" w:hAnsiTheme="minorHAnsi"/>
              </w:rPr>
              <w:t>, this may mean individual extra sessions</w:t>
            </w:r>
          </w:p>
          <w:p w14:paraId="6598FC67" w14:textId="77777777" w:rsidR="00B53209" w:rsidRDefault="00B53209" w:rsidP="00B53209">
            <w:pPr>
              <w:pStyle w:val="TableParagraph"/>
              <w:spacing w:line="257" w:lineRule="exact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- All pupils can perform safe self-rescue over a varied distance so they are confident and safe in water.</w:t>
            </w:r>
          </w:p>
          <w:p w14:paraId="1162841B" w14:textId="045F82ED" w:rsidR="008C78F1" w:rsidRPr="00E65D70" w:rsidRDefault="008C78F1" w:rsidP="00B53209">
            <w:pPr>
              <w:pStyle w:val="TableParagraph"/>
              <w:spacing w:line="257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-Raise awareness of water related safety in school</w:t>
            </w:r>
          </w:p>
        </w:tc>
        <w:tc>
          <w:tcPr>
            <w:tcW w:w="3608" w:type="dxa"/>
            <w:gridSpan w:val="2"/>
          </w:tcPr>
          <w:p w14:paraId="0B72BA7B" w14:textId="7AA59D80" w:rsidR="00B53209" w:rsidRDefault="00B53209" w:rsidP="00B53209">
            <w:pPr>
              <w:pStyle w:val="TableParagraph"/>
              <w:spacing w:line="257" w:lineRule="exact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lastRenderedPageBreak/>
              <w:t>- Book additional pool time</w:t>
            </w:r>
          </w:p>
          <w:p w14:paraId="3E982C2A" w14:textId="33EC413D" w:rsidR="008C78F1" w:rsidRPr="00E65D70" w:rsidRDefault="008C78F1" w:rsidP="00B53209">
            <w:pPr>
              <w:pStyle w:val="TableParagraph"/>
              <w:spacing w:line="257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-Investigate the use of a hire pool on </w:t>
            </w:r>
            <w:r>
              <w:rPr>
                <w:rFonts w:asciiTheme="minorHAnsi" w:hAnsiTheme="minorHAnsi"/>
              </w:rPr>
              <w:lastRenderedPageBreak/>
              <w:t>site to ensure all pupils have access to swimming</w:t>
            </w:r>
          </w:p>
          <w:p w14:paraId="1643297F" w14:textId="77777777" w:rsidR="00B53209" w:rsidRDefault="00B53209" w:rsidP="00B53209">
            <w:pPr>
              <w:pStyle w:val="TableParagraph"/>
              <w:spacing w:line="257" w:lineRule="exact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t>- To utilize the coach based at the swimming pool to work alongside teachers.</w:t>
            </w:r>
          </w:p>
          <w:p w14:paraId="4B68BCC7" w14:textId="134F80DD" w:rsidR="008C78F1" w:rsidRPr="00E65D70" w:rsidRDefault="008C78F1" w:rsidP="00B53209">
            <w:pPr>
              <w:pStyle w:val="TableParagraph"/>
              <w:spacing w:line="257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Pupils to lead assembly sessions</w:t>
            </w:r>
          </w:p>
        </w:tc>
        <w:tc>
          <w:tcPr>
            <w:tcW w:w="1663" w:type="dxa"/>
          </w:tcPr>
          <w:p w14:paraId="0C1EEBB3" w14:textId="072FD140" w:rsidR="00B53209" w:rsidRPr="00E65D70" w:rsidRDefault="00B53209" w:rsidP="00B53209">
            <w:pPr>
              <w:pStyle w:val="TableParagraph"/>
              <w:rPr>
                <w:rFonts w:asciiTheme="minorHAnsi" w:hAnsiTheme="minorHAnsi"/>
              </w:rPr>
            </w:pPr>
            <w:r w:rsidRPr="00E65D70">
              <w:rPr>
                <w:rFonts w:asciiTheme="minorHAnsi" w:hAnsiTheme="minorHAnsi"/>
              </w:rPr>
              <w:lastRenderedPageBreak/>
              <w:t>£2</w:t>
            </w:r>
            <w:r w:rsidR="00516D74">
              <w:rPr>
                <w:rFonts w:asciiTheme="minorHAnsi" w:hAnsiTheme="minorHAnsi"/>
              </w:rPr>
              <w:t>670</w:t>
            </w:r>
          </w:p>
        </w:tc>
        <w:tc>
          <w:tcPr>
            <w:tcW w:w="3423" w:type="dxa"/>
          </w:tcPr>
          <w:p w14:paraId="7466E933" w14:textId="62E52FFF" w:rsidR="00B53209" w:rsidRDefault="00B53209" w:rsidP="00B532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  <w:gridSpan w:val="3"/>
          </w:tcPr>
          <w:p w14:paraId="2B58D848" w14:textId="0F5640EB" w:rsidR="004210E9" w:rsidRDefault="004210E9" w:rsidP="00B532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D8273D1" w14:textId="77777777" w:rsidR="00C66DF9" w:rsidRDefault="00C66DF9"/>
    <w:sectPr w:rsidR="00C66DF9">
      <w:pgSz w:w="16840" w:h="11910" w:orient="landscape"/>
      <w:pgMar w:top="720" w:right="600" w:bottom="580" w:left="620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8946B" w14:textId="77777777" w:rsidR="00323B35" w:rsidRDefault="00323B35">
      <w:r>
        <w:separator/>
      </w:r>
    </w:p>
  </w:endnote>
  <w:endnote w:type="continuationSeparator" w:id="0">
    <w:p w14:paraId="397D734C" w14:textId="77777777" w:rsidR="00323B35" w:rsidRDefault="0032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14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3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3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E861B" w14:textId="77777777" w:rsidR="00323B35" w:rsidRDefault="00323B35" w:rsidP="003E7E98">
    <w:pPr>
      <w:pStyle w:val="BodyText"/>
      <w:spacing w:line="14" w:lineRule="auto"/>
      <w:rPr>
        <w:sz w:val="20"/>
      </w:rPr>
    </w:pPr>
  </w:p>
  <w:p w14:paraId="7C7B9C56" w14:textId="77777777" w:rsidR="00323B35" w:rsidRPr="003E7E98" w:rsidRDefault="00323B35" w:rsidP="003E7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03AE" w14:textId="77777777" w:rsidR="00323B35" w:rsidRDefault="00323B35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F8A64EB" wp14:editId="6B4E50AD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3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CFE0E" w14:textId="77777777" w:rsidR="00323B35" w:rsidRDefault="00323B35">
                          <w:pPr>
                            <w:pStyle w:val="BodyText"/>
                            <w:spacing w:line="26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8A64EB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8" type="#_x0000_t202" style="position:absolute;margin-left:35pt;margin-top:558.4pt;width:57.8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cWDmLrECAACp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14:paraId="620CFE0E" w14:textId="77777777" w:rsidR="00323B35" w:rsidRDefault="00323B35">
                    <w:pPr>
                      <w:pStyle w:val="BodyText"/>
                      <w:spacing w:line="26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EB03C" w14:textId="77777777" w:rsidR="00323B35" w:rsidRDefault="00323B35">
      <w:r>
        <w:separator/>
      </w:r>
    </w:p>
  </w:footnote>
  <w:footnote w:type="continuationSeparator" w:id="0">
    <w:p w14:paraId="513C6055" w14:textId="77777777" w:rsidR="00323B35" w:rsidRDefault="00323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B7A27" w14:textId="77777777" w:rsidR="00323B35" w:rsidRDefault="00323B35">
    <w:pPr>
      <w:pStyle w:val="Header"/>
    </w:pPr>
  </w:p>
  <w:p w14:paraId="3CC9F10D" w14:textId="77777777" w:rsidR="00323B35" w:rsidRDefault="00323B35">
    <w:pPr>
      <w:pStyle w:val="Header"/>
    </w:pPr>
    <w:r>
      <w:rPr>
        <w:noProof/>
        <w:lang w:val="en-GB" w:eastAsia="en-GB"/>
      </w:rPr>
      <w:drawing>
        <wp:inline distT="0" distB="0" distL="0" distR="0" wp14:anchorId="31F47F3D" wp14:editId="0BC2141D">
          <wp:extent cx="504825" cy="50482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142" cy="505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A3A30"/>
    <w:multiLevelType w:val="hybridMultilevel"/>
    <w:tmpl w:val="18E21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E2E51"/>
    <w:multiLevelType w:val="hybridMultilevel"/>
    <w:tmpl w:val="34449A60"/>
    <w:lvl w:ilvl="0" w:tplc="E44CE1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73F5E"/>
    <w:multiLevelType w:val="hybridMultilevel"/>
    <w:tmpl w:val="64600F14"/>
    <w:lvl w:ilvl="0" w:tplc="0809000F">
      <w:start w:val="1"/>
      <w:numFmt w:val="decimal"/>
      <w:lvlText w:val="%1."/>
      <w:lvlJc w:val="left"/>
      <w:pPr>
        <w:ind w:left="1900" w:hanging="360"/>
      </w:pPr>
    </w:lvl>
    <w:lvl w:ilvl="1" w:tplc="08090019" w:tentative="1">
      <w:start w:val="1"/>
      <w:numFmt w:val="lowerLetter"/>
      <w:lvlText w:val="%2."/>
      <w:lvlJc w:val="left"/>
      <w:pPr>
        <w:ind w:left="2620" w:hanging="360"/>
      </w:pPr>
    </w:lvl>
    <w:lvl w:ilvl="2" w:tplc="0809001B" w:tentative="1">
      <w:start w:val="1"/>
      <w:numFmt w:val="lowerRoman"/>
      <w:lvlText w:val="%3."/>
      <w:lvlJc w:val="right"/>
      <w:pPr>
        <w:ind w:left="3340" w:hanging="180"/>
      </w:pPr>
    </w:lvl>
    <w:lvl w:ilvl="3" w:tplc="0809000F" w:tentative="1">
      <w:start w:val="1"/>
      <w:numFmt w:val="decimal"/>
      <w:lvlText w:val="%4."/>
      <w:lvlJc w:val="left"/>
      <w:pPr>
        <w:ind w:left="4060" w:hanging="360"/>
      </w:pPr>
    </w:lvl>
    <w:lvl w:ilvl="4" w:tplc="08090019" w:tentative="1">
      <w:start w:val="1"/>
      <w:numFmt w:val="lowerLetter"/>
      <w:lvlText w:val="%5."/>
      <w:lvlJc w:val="left"/>
      <w:pPr>
        <w:ind w:left="4780" w:hanging="360"/>
      </w:pPr>
    </w:lvl>
    <w:lvl w:ilvl="5" w:tplc="0809001B" w:tentative="1">
      <w:start w:val="1"/>
      <w:numFmt w:val="lowerRoman"/>
      <w:lvlText w:val="%6."/>
      <w:lvlJc w:val="right"/>
      <w:pPr>
        <w:ind w:left="5500" w:hanging="180"/>
      </w:pPr>
    </w:lvl>
    <w:lvl w:ilvl="6" w:tplc="0809000F" w:tentative="1">
      <w:start w:val="1"/>
      <w:numFmt w:val="decimal"/>
      <w:lvlText w:val="%7."/>
      <w:lvlJc w:val="left"/>
      <w:pPr>
        <w:ind w:left="6220" w:hanging="360"/>
      </w:pPr>
    </w:lvl>
    <w:lvl w:ilvl="7" w:tplc="08090019" w:tentative="1">
      <w:start w:val="1"/>
      <w:numFmt w:val="lowerLetter"/>
      <w:lvlText w:val="%8."/>
      <w:lvlJc w:val="left"/>
      <w:pPr>
        <w:ind w:left="6940" w:hanging="360"/>
      </w:pPr>
    </w:lvl>
    <w:lvl w:ilvl="8" w:tplc="08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3" w15:restartNumberingAfterBreak="0">
    <w:nsid w:val="45C601E0"/>
    <w:multiLevelType w:val="hybridMultilevel"/>
    <w:tmpl w:val="396C760A"/>
    <w:lvl w:ilvl="0" w:tplc="0809000D">
      <w:start w:val="1"/>
      <w:numFmt w:val="bullet"/>
      <w:lvlText w:val=""/>
      <w:lvlJc w:val="left"/>
      <w:pPr>
        <w:ind w:left="1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4" w15:restartNumberingAfterBreak="0">
    <w:nsid w:val="558D5C42"/>
    <w:multiLevelType w:val="hybridMultilevel"/>
    <w:tmpl w:val="53C86F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1974"/>
    <w:multiLevelType w:val="hybridMultilevel"/>
    <w:tmpl w:val="5F0246CE"/>
    <w:lvl w:ilvl="0" w:tplc="0809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5C58585C"/>
    <w:multiLevelType w:val="hybridMultilevel"/>
    <w:tmpl w:val="FD265D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B208F"/>
    <w:multiLevelType w:val="hybridMultilevel"/>
    <w:tmpl w:val="744024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B7BF7"/>
    <w:multiLevelType w:val="hybridMultilevel"/>
    <w:tmpl w:val="F89864AC"/>
    <w:lvl w:ilvl="0" w:tplc="846EF3BA">
      <w:numFmt w:val="bullet"/>
      <w:lvlText w:val="•"/>
      <w:lvlJc w:val="left"/>
      <w:pPr>
        <w:ind w:left="460" w:hanging="360"/>
      </w:pPr>
      <w:rPr>
        <w:rFonts w:ascii="Calibri" w:eastAsia="Calibri" w:hAnsi="Calibri" w:cs="Calibri" w:hint="default"/>
        <w:color w:val="231F20"/>
        <w:spacing w:val="-6"/>
        <w:w w:val="97"/>
        <w:sz w:val="24"/>
        <w:szCs w:val="24"/>
      </w:rPr>
    </w:lvl>
    <w:lvl w:ilvl="1" w:tplc="B5B8DF7E">
      <w:numFmt w:val="bullet"/>
      <w:lvlText w:val="•"/>
      <w:lvlJc w:val="left"/>
      <w:pPr>
        <w:ind w:left="1961" w:hanging="360"/>
      </w:pPr>
      <w:rPr>
        <w:rFonts w:hint="default"/>
      </w:rPr>
    </w:lvl>
    <w:lvl w:ilvl="2" w:tplc="9152A3C4">
      <w:numFmt w:val="bullet"/>
      <w:lvlText w:val="•"/>
      <w:lvlJc w:val="left"/>
      <w:pPr>
        <w:ind w:left="3463" w:hanging="360"/>
      </w:pPr>
      <w:rPr>
        <w:rFonts w:hint="default"/>
      </w:rPr>
    </w:lvl>
    <w:lvl w:ilvl="3" w:tplc="18EC56EC">
      <w:numFmt w:val="bullet"/>
      <w:lvlText w:val="•"/>
      <w:lvlJc w:val="left"/>
      <w:pPr>
        <w:ind w:left="4965" w:hanging="360"/>
      </w:pPr>
      <w:rPr>
        <w:rFonts w:hint="default"/>
      </w:rPr>
    </w:lvl>
    <w:lvl w:ilvl="4" w:tplc="2A3ED0F2">
      <w:numFmt w:val="bullet"/>
      <w:lvlText w:val="•"/>
      <w:lvlJc w:val="left"/>
      <w:pPr>
        <w:ind w:left="6467" w:hanging="360"/>
      </w:pPr>
      <w:rPr>
        <w:rFonts w:hint="default"/>
      </w:rPr>
    </w:lvl>
    <w:lvl w:ilvl="5" w:tplc="6DF26896">
      <w:numFmt w:val="bullet"/>
      <w:lvlText w:val="•"/>
      <w:lvlJc w:val="left"/>
      <w:pPr>
        <w:ind w:left="7968" w:hanging="360"/>
      </w:pPr>
      <w:rPr>
        <w:rFonts w:hint="default"/>
      </w:rPr>
    </w:lvl>
    <w:lvl w:ilvl="6" w:tplc="A724920C">
      <w:numFmt w:val="bullet"/>
      <w:lvlText w:val="•"/>
      <w:lvlJc w:val="left"/>
      <w:pPr>
        <w:ind w:left="9470" w:hanging="360"/>
      </w:pPr>
      <w:rPr>
        <w:rFonts w:hint="default"/>
      </w:rPr>
    </w:lvl>
    <w:lvl w:ilvl="7" w:tplc="704474F2">
      <w:numFmt w:val="bullet"/>
      <w:lvlText w:val="•"/>
      <w:lvlJc w:val="left"/>
      <w:pPr>
        <w:ind w:left="10972" w:hanging="360"/>
      </w:pPr>
      <w:rPr>
        <w:rFonts w:hint="default"/>
      </w:rPr>
    </w:lvl>
    <w:lvl w:ilvl="8" w:tplc="C6AAFA48">
      <w:numFmt w:val="bullet"/>
      <w:lvlText w:val="•"/>
      <w:lvlJc w:val="left"/>
      <w:pPr>
        <w:ind w:left="12474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0A"/>
    <w:rsid w:val="000231F3"/>
    <w:rsid w:val="00033A01"/>
    <w:rsid w:val="000D2F1A"/>
    <w:rsid w:val="000F216F"/>
    <w:rsid w:val="00192832"/>
    <w:rsid w:val="001C3557"/>
    <w:rsid w:val="002006C4"/>
    <w:rsid w:val="00213832"/>
    <w:rsid w:val="00216CED"/>
    <w:rsid w:val="00251CC5"/>
    <w:rsid w:val="002A55CF"/>
    <w:rsid w:val="002D76CE"/>
    <w:rsid w:val="002E3894"/>
    <w:rsid w:val="002E56D4"/>
    <w:rsid w:val="003074D1"/>
    <w:rsid w:val="00320C2F"/>
    <w:rsid w:val="00323B35"/>
    <w:rsid w:val="003E5B38"/>
    <w:rsid w:val="003E7E98"/>
    <w:rsid w:val="004210E9"/>
    <w:rsid w:val="0043480A"/>
    <w:rsid w:val="004A761D"/>
    <w:rsid w:val="004B4E7F"/>
    <w:rsid w:val="00516D74"/>
    <w:rsid w:val="005252DD"/>
    <w:rsid w:val="005B05A5"/>
    <w:rsid w:val="005E0521"/>
    <w:rsid w:val="005E079C"/>
    <w:rsid w:val="00693425"/>
    <w:rsid w:val="007137B3"/>
    <w:rsid w:val="007354CE"/>
    <w:rsid w:val="007E0630"/>
    <w:rsid w:val="008A4BE6"/>
    <w:rsid w:val="008C78F1"/>
    <w:rsid w:val="008D3335"/>
    <w:rsid w:val="00950FBE"/>
    <w:rsid w:val="00955739"/>
    <w:rsid w:val="00974D5F"/>
    <w:rsid w:val="0099180D"/>
    <w:rsid w:val="009A5DFD"/>
    <w:rsid w:val="00A10D3D"/>
    <w:rsid w:val="00A32B25"/>
    <w:rsid w:val="00A5456A"/>
    <w:rsid w:val="00AC7938"/>
    <w:rsid w:val="00B53209"/>
    <w:rsid w:val="00B83954"/>
    <w:rsid w:val="00B943E9"/>
    <w:rsid w:val="00BE30E6"/>
    <w:rsid w:val="00C00ED3"/>
    <w:rsid w:val="00C02208"/>
    <w:rsid w:val="00C2051F"/>
    <w:rsid w:val="00C336D9"/>
    <w:rsid w:val="00C66DF9"/>
    <w:rsid w:val="00C7240A"/>
    <w:rsid w:val="00CC308B"/>
    <w:rsid w:val="00D41857"/>
    <w:rsid w:val="00D61D20"/>
    <w:rsid w:val="00D67D38"/>
    <w:rsid w:val="00D9186D"/>
    <w:rsid w:val="00DA0F6D"/>
    <w:rsid w:val="00DA30EE"/>
    <w:rsid w:val="00DB2C20"/>
    <w:rsid w:val="00E65D70"/>
    <w:rsid w:val="00E864AC"/>
    <w:rsid w:val="00F8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C89E663"/>
  <w15:docId w15:val="{AE74705C-34E7-46B5-80DC-28F670DF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23"/>
      <w:ind w:right="117"/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B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B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52D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F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F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FDA13A50D55429EA8BD15E5B4D65F" ma:contentTypeVersion="11" ma:contentTypeDescription="Create a new document." ma:contentTypeScope="" ma:versionID="fa4a4d79ddb79e99b465c7c4f46787d7">
  <xsd:schema xmlns:xsd="http://www.w3.org/2001/XMLSchema" xmlns:xs="http://www.w3.org/2001/XMLSchema" xmlns:p="http://schemas.microsoft.com/office/2006/metadata/properties" xmlns:ns3="298a3bdb-2b7c-4dba-a37d-9a6060c62d04" targetNamespace="http://schemas.microsoft.com/office/2006/metadata/properties" ma:root="true" ma:fieldsID="b945d1c01fd574b17a938481748c6d8f" ns3:_="">
    <xsd:import namespace="298a3bdb-2b7c-4dba-a37d-9a6060c62d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a3bdb-2b7c-4dba-a37d-9a6060c62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2CE7F9-8325-41AB-A7A2-EA3B1BEE75E4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298a3bdb-2b7c-4dba-a37d-9a6060c62d0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1EC40D-09C5-4466-B3DD-4CE89E27A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110A7-A7DB-4033-99D2-7F2B0D8CB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a3bdb-2b7c-4dba-a37d-9a6060c62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Mrs Paull</cp:lastModifiedBy>
  <cp:revision>3</cp:revision>
  <cp:lastPrinted>2018-09-28T08:34:00Z</cp:lastPrinted>
  <dcterms:created xsi:type="dcterms:W3CDTF">2022-03-24T10:09:00Z</dcterms:created>
  <dcterms:modified xsi:type="dcterms:W3CDTF">2022-03-24T11:55:00Z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2017-10-20T00:00:00Z</vt:filetime>
  </property>
  <property fmtid="{D5CDD505-2E9C-101B-9397-08002B2CF9AE}" pid="5" name="ContentTypeId">
    <vt:lpwstr>0x0101003FEFDA13A50D55429EA8BD15E5B4D65F</vt:lpwstr>
  </property>
</Properties>
</file>