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C0" w:rsidRPr="00CE1526" w:rsidRDefault="002D4955">
      <w:pPr>
        <w:rPr>
          <w:rFonts w:ascii="Century Gothic" w:hAnsi="Century Gothic"/>
          <w:sz w:val="28"/>
          <w:szCs w:val="28"/>
        </w:rPr>
      </w:pPr>
      <w:bookmarkStart w:id="0" w:name="_GoBack"/>
      <w:bookmarkEnd w:id="0"/>
      <w:r w:rsidRPr="00D1578D">
        <w:rPr>
          <w:rFonts w:ascii="Century Gothic" w:hAnsi="Century Gothic"/>
          <w:noProof/>
          <w:lang w:val="en-GB" w:eastAsia="en-GB"/>
        </w:rPr>
        <w:drawing>
          <wp:anchor distT="0" distB="0" distL="114300" distR="114300" simplePos="0" relativeHeight="251655168" behindDoc="1" locked="0" layoutInCell="1" allowOverlap="1" wp14:anchorId="38EDCB07" wp14:editId="1592AE14">
            <wp:simplePos x="0" y="0"/>
            <wp:positionH relativeFrom="column">
              <wp:posOffset>-514350</wp:posOffset>
            </wp:positionH>
            <wp:positionV relativeFrom="paragraph">
              <wp:posOffset>57150</wp:posOffset>
            </wp:positionV>
            <wp:extent cx="1181100" cy="1164590"/>
            <wp:effectExtent l="0" t="0" r="0" b="0"/>
            <wp:wrapTight wrapText="bothSides">
              <wp:wrapPolygon edited="0">
                <wp:start x="0" y="0"/>
                <wp:lineTo x="0" y="21200"/>
                <wp:lineTo x="21252" y="21200"/>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64590"/>
                    </a:xfrm>
                    <a:prstGeom prst="rect">
                      <a:avLst/>
                    </a:prstGeom>
                    <a:noFill/>
                  </pic:spPr>
                </pic:pic>
              </a:graphicData>
            </a:graphic>
            <wp14:sizeRelH relativeFrom="page">
              <wp14:pctWidth>0</wp14:pctWidth>
            </wp14:sizeRelH>
            <wp14:sizeRelV relativeFrom="page">
              <wp14:pctHeight>0</wp14:pctHeight>
            </wp14:sizeRelV>
          </wp:anchor>
        </w:drawing>
      </w:r>
      <w:r w:rsidRPr="00D1578D">
        <w:rPr>
          <w:rFonts w:ascii="Century Gothic" w:hAnsi="Century Gothic"/>
        </w:rPr>
        <w:t xml:space="preserve">     </w:t>
      </w:r>
    </w:p>
    <w:p w:rsidR="002D4955" w:rsidRPr="00CE1526" w:rsidRDefault="002D4955" w:rsidP="002D4955">
      <w:pPr>
        <w:jc w:val="center"/>
        <w:rPr>
          <w:rFonts w:ascii="Century Gothic" w:hAnsi="Century Gothic"/>
          <w:b/>
          <w:sz w:val="28"/>
          <w:szCs w:val="28"/>
        </w:rPr>
      </w:pPr>
      <w:r w:rsidRPr="00CE1526">
        <w:rPr>
          <w:rFonts w:ascii="Century Gothic" w:hAnsi="Century Gothic"/>
          <w:b/>
          <w:sz w:val="28"/>
          <w:szCs w:val="28"/>
        </w:rPr>
        <w:t>St. Aidan’s Primary School - A Church of England Academy</w:t>
      </w:r>
    </w:p>
    <w:p w:rsidR="002D4955" w:rsidRPr="00CE1526" w:rsidRDefault="002D4955" w:rsidP="002D4955">
      <w:pPr>
        <w:pStyle w:val="BodyText"/>
        <w:jc w:val="center"/>
        <w:rPr>
          <w:rFonts w:ascii="Century Gothic" w:hAnsi="Century Gothic"/>
          <w:b/>
          <w:sz w:val="28"/>
          <w:szCs w:val="28"/>
        </w:rPr>
      </w:pPr>
    </w:p>
    <w:p w:rsidR="002D4955" w:rsidRPr="00CE1526" w:rsidRDefault="002D4955" w:rsidP="002D4955">
      <w:pPr>
        <w:pStyle w:val="BodyText"/>
        <w:jc w:val="center"/>
        <w:rPr>
          <w:rFonts w:ascii="Century Gothic" w:hAnsi="Century Gothic"/>
          <w:b/>
          <w:sz w:val="28"/>
          <w:szCs w:val="28"/>
          <w:u w:val="single"/>
        </w:rPr>
      </w:pPr>
      <w:r w:rsidRPr="00CE1526">
        <w:rPr>
          <w:rFonts w:ascii="Century Gothic" w:hAnsi="Century Gothic"/>
          <w:b/>
          <w:sz w:val="28"/>
          <w:szCs w:val="28"/>
          <w:u w:val="single"/>
        </w:rPr>
        <w:t>Ma</w:t>
      </w:r>
      <w:r w:rsidR="00E67C3F">
        <w:rPr>
          <w:rFonts w:ascii="Century Gothic" w:hAnsi="Century Gothic"/>
          <w:b/>
          <w:sz w:val="28"/>
          <w:szCs w:val="28"/>
          <w:u w:val="single"/>
        </w:rPr>
        <w:t>r</w:t>
      </w:r>
      <w:r w:rsidRPr="00CE1526">
        <w:rPr>
          <w:rFonts w:ascii="Century Gothic" w:hAnsi="Century Gothic"/>
          <w:b/>
          <w:sz w:val="28"/>
          <w:szCs w:val="28"/>
          <w:u w:val="single"/>
        </w:rPr>
        <w:t>king and Feedback Policy</w:t>
      </w:r>
    </w:p>
    <w:p w:rsidR="00CE1526" w:rsidRDefault="00CE1526" w:rsidP="000C703A">
      <w:pPr>
        <w:rPr>
          <w:rFonts w:ascii="Century Gothic" w:hAnsi="Century Gothic"/>
        </w:rPr>
      </w:pPr>
    </w:p>
    <w:p w:rsidR="00CE1526" w:rsidRPr="00CE1526" w:rsidRDefault="00CE1526" w:rsidP="000C703A">
      <w:pPr>
        <w:rPr>
          <w:rFonts w:ascii="Century Gothic" w:hAnsi="Century Gothic"/>
          <w:b/>
          <w:sz w:val="28"/>
          <w:szCs w:val="28"/>
          <w:u w:val="single"/>
        </w:rPr>
      </w:pPr>
      <w:r w:rsidRPr="00CE1526">
        <w:rPr>
          <w:rFonts w:ascii="Century Gothic" w:hAnsi="Century Gothic"/>
          <w:b/>
          <w:sz w:val="28"/>
          <w:szCs w:val="28"/>
          <w:u w:val="single"/>
        </w:rPr>
        <w:t xml:space="preserve">Rationale. </w:t>
      </w:r>
    </w:p>
    <w:p w:rsidR="000C703A" w:rsidRPr="00D1578D" w:rsidRDefault="00CE1526" w:rsidP="00D009EA">
      <w:pPr>
        <w:jc w:val="both"/>
        <w:rPr>
          <w:rFonts w:ascii="Century Gothic" w:hAnsi="Century Gothic"/>
        </w:rPr>
      </w:pPr>
      <w:r>
        <w:rPr>
          <w:rFonts w:ascii="Century Gothic" w:hAnsi="Century Gothic"/>
        </w:rPr>
        <w:t>At St. Aidan</w:t>
      </w:r>
      <w:r w:rsidR="00CD3B0B" w:rsidRPr="00CD3B0B">
        <w:rPr>
          <w:rFonts w:ascii="Century Gothic" w:hAnsi="Century Gothic"/>
        </w:rPr>
        <w:t>’s, we recognise the importance of feedback as an integra</w:t>
      </w:r>
      <w:r w:rsidR="00CD3B0B">
        <w:rPr>
          <w:rFonts w:ascii="Century Gothic" w:hAnsi="Century Gothic"/>
        </w:rPr>
        <w:t>l part of teaching and learning</w:t>
      </w:r>
      <w:r w:rsidR="000C703A" w:rsidRPr="00D1578D">
        <w:rPr>
          <w:rFonts w:ascii="Century Gothic" w:hAnsi="Century Gothic"/>
        </w:rPr>
        <w:t>. It is a vital component in maximising the full learning potential of all our children.</w:t>
      </w:r>
      <w:r w:rsidR="00D1578D" w:rsidRPr="00D1578D">
        <w:rPr>
          <w:rFonts w:ascii="Century Gothic" w:hAnsi="Century Gothic"/>
        </w:rPr>
        <w:t xml:space="preserve"> We believe that the purpose of </w:t>
      </w:r>
      <w:r w:rsidR="00E67C3F">
        <w:rPr>
          <w:rFonts w:ascii="Century Gothic" w:hAnsi="Century Gothic"/>
        </w:rPr>
        <w:t xml:space="preserve">marking and feedback </w:t>
      </w:r>
      <w:r w:rsidR="00D1578D" w:rsidRPr="00D1578D">
        <w:rPr>
          <w:rFonts w:ascii="Century Gothic" w:hAnsi="Century Gothic"/>
        </w:rPr>
        <w:t>is that pupils are given an opportunity to improve</w:t>
      </w:r>
      <w:r w:rsidR="00CD3B0B">
        <w:rPr>
          <w:rFonts w:ascii="Century Gothic" w:hAnsi="Century Gothic"/>
        </w:rPr>
        <w:t xml:space="preserve">, </w:t>
      </w:r>
      <w:r>
        <w:rPr>
          <w:rFonts w:ascii="Century Gothic" w:hAnsi="Century Gothic"/>
        </w:rPr>
        <w:t>that successes</w:t>
      </w:r>
      <w:r w:rsidR="00CD3B0B">
        <w:rPr>
          <w:rFonts w:ascii="Century Gothic" w:hAnsi="Century Gothic"/>
        </w:rPr>
        <w:t xml:space="preserve"> are </w:t>
      </w:r>
      <w:r>
        <w:rPr>
          <w:rFonts w:ascii="Century Gothic" w:hAnsi="Century Gothic"/>
        </w:rPr>
        <w:t>celebrated</w:t>
      </w:r>
      <w:r w:rsidR="00CD3B0B">
        <w:rPr>
          <w:rFonts w:ascii="Century Gothic" w:hAnsi="Century Gothic"/>
        </w:rPr>
        <w:t xml:space="preserve"> and</w:t>
      </w:r>
      <w:r>
        <w:rPr>
          <w:rFonts w:ascii="Century Gothic" w:hAnsi="Century Gothic"/>
        </w:rPr>
        <w:t xml:space="preserve"> </w:t>
      </w:r>
      <w:r w:rsidR="00F078C7">
        <w:rPr>
          <w:rFonts w:ascii="Century Gothic" w:hAnsi="Century Gothic"/>
        </w:rPr>
        <w:t>that</w:t>
      </w:r>
      <w:r w:rsidR="00CD3B0B">
        <w:rPr>
          <w:rFonts w:ascii="Century Gothic" w:hAnsi="Century Gothic"/>
        </w:rPr>
        <w:t xml:space="preserve"> learning is moved on,</w:t>
      </w:r>
      <w:r w:rsidR="00D1578D" w:rsidRPr="00D1578D">
        <w:rPr>
          <w:rFonts w:ascii="Century Gothic" w:hAnsi="Century Gothic"/>
        </w:rPr>
        <w:t xml:space="preserve"> otherwise it is a waste of valuable teacher time; time that could be spent on lesson planning and design.</w:t>
      </w:r>
    </w:p>
    <w:p w:rsidR="00D1578D" w:rsidRPr="00D1578D" w:rsidRDefault="00D1578D" w:rsidP="00D1578D">
      <w:pPr>
        <w:rPr>
          <w:rFonts w:ascii="Century Gothic" w:hAnsi="Century Gothic"/>
        </w:rPr>
      </w:pPr>
      <w:r w:rsidRPr="00D1578D">
        <w:rPr>
          <w:rFonts w:ascii="Century Gothic" w:hAnsi="Century Gothic"/>
        </w:rPr>
        <w:t>The school’s policy has been devised using key research on effective feedback and the workload implications of the last de</w:t>
      </w:r>
      <w:r w:rsidR="00CD3B0B">
        <w:rPr>
          <w:rFonts w:ascii="Century Gothic" w:hAnsi="Century Gothic"/>
        </w:rPr>
        <w:t>cade related to written marking</w:t>
      </w:r>
      <w:r w:rsidR="00CE1526">
        <w:rPr>
          <w:rFonts w:ascii="Century Gothic" w:hAnsi="Century Gothic"/>
        </w:rPr>
        <w:t xml:space="preserve">, </w:t>
      </w:r>
      <w:r w:rsidRPr="00D1578D">
        <w:rPr>
          <w:rFonts w:ascii="Century Gothic" w:hAnsi="Century Gothic"/>
        </w:rPr>
        <w:t xml:space="preserve">underpinned by the evidence of best practice from the Education Endowment Foundation (EEF) and other expert organisations. The EEF research shows that effective feedback should: </w:t>
      </w:r>
    </w:p>
    <w:p w:rsidR="00D1578D" w:rsidRPr="00CE1526" w:rsidRDefault="00D1578D" w:rsidP="00D1578D">
      <w:pPr>
        <w:rPr>
          <w:rFonts w:ascii="Century Gothic" w:hAnsi="Century Gothic"/>
          <w:u w:val="single"/>
        </w:rPr>
      </w:pPr>
      <w:r w:rsidRPr="00D1578D">
        <w:rPr>
          <w:rFonts w:ascii="Century Gothic" w:hAnsi="Century Gothic"/>
        </w:rPr>
        <w:t xml:space="preserve">• </w:t>
      </w:r>
      <w:r w:rsidRPr="00CE1526">
        <w:rPr>
          <w:rFonts w:ascii="Century Gothic" w:hAnsi="Century Gothic"/>
          <w:u w:val="single"/>
        </w:rPr>
        <w:t>Redirect</w:t>
      </w:r>
      <w:r w:rsidRPr="00D1578D">
        <w:rPr>
          <w:rFonts w:ascii="Century Gothic" w:hAnsi="Century Gothic"/>
        </w:rPr>
        <w:t xml:space="preserve"> or </w:t>
      </w:r>
      <w:r w:rsidRPr="00CE1526">
        <w:rPr>
          <w:rFonts w:ascii="Century Gothic" w:hAnsi="Century Gothic"/>
          <w:u w:val="single"/>
        </w:rPr>
        <w:t>refocus</w:t>
      </w:r>
      <w:r w:rsidRPr="00D1578D">
        <w:rPr>
          <w:rFonts w:ascii="Century Gothic" w:hAnsi="Century Gothic"/>
        </w:rPr>
        <w:t xml:space="preserve"> either the teacher’s or the learner’s actions to </w:t>
      </w:r>
      <w:r w:rsidRPr="00CE1526">
        <w:rPr>
          <w:rFonts w:ascii="Century Gothic" w:hAnsi="Century Gothic"/>
          <w:u w:val="single"/>
        </w:rPr>
        <w:t xml:space="preserve">achieve a goal </w:t>
      </w:r>
    </w:p>
    <w:p w:rsidR="00D1578D" w:rsidRPr="00CE1526" w:rsidRDefault="00D1578D" w:rsidP="00D1578D">
      <w:pPr>
        <w:rPr>
          <w:rFonts w:ascii="Century Gothic" w:hAnsi="Century Gothic"/>
          <w:u w:val="single"/>
        </w:rPr>
      </w:pPr>
      <w:r w:rsidRPr="00D1578D">
        <w:rPr>
          <w:rFonts w:ascii="Century Gothic" w:hAnsi="Century Gothic"/>
        </w:rPr>
        <w:t xml:space="preserve">• Be </w:t>
      </w:r>
      <w:r w:rsidRPr="00CE1526">
        <w:rPr>
          <w:rFonts w:ascii="Century Gothic" w:hAnsi="Century Gothic"/>
          <w:u w:val="single"/>
        </w:rPr>
        <w:t xml:space="preserve">specific, accurate and clear </w:t>
      </w:r>
    </w:p>
    <w:p w:rsidR="00D1578D" w:rsidRPr="00D1578D" w:rsidRDefault="00D1578D" w:rsidP="00D1578D">
      <w:pPr>
        <w:rPr>
          <w:rFonts w:ascii="Century Gothic" w:hAnsi="Century Gothic"/>
        </w:rPr>
      </w:pPr>
      <w:r w:rsidRPr="00D1578D">
        <w:rPr>
          <w:rFonts w:ascii="Century Gothic" w:hAnsi="Century Gothic"/>
        </w:rPr>
        <w:t xml:space="preserve">• </w:t>
      </w:r>
      <w:r w:rsidRPr="00CE1526">
        <w:rPr>
          <w:rFonts w:ascii="Century Gothic" w:hAnsi="Century Gothic"/>
          <w:u w:val="single"/>
        </w:rPr>
        <w:t>Encourage</w:t>
      </w:r>
      <w:r w:rsidRPr="00D1578D">
        <w:rPr>
          <w:rFonts w:ascii="Century Gothic" w:hAnsi="Century Gothic"/>
        </w:rPr>
        <w:t xml:space="preserve"> and </w:t>
      </w:r>
      <w:r w:rsidRPr="00CE1526">
        <w:rPr>
          <w:rFonts w:ascii="Century Gothic" w:hAnsi="Century Gothic"/>
          <w:u w:val="single"/>
        </w:rPr>
        <w:t>support</w:t>
      </w:r>
      <w:r w:rsidRPr="00D1578D">
        <w:rPr>
          <w:rFonts w:ascii="Century Gothic" w:hAnsi="Century Gothic"/>
        </w:rPr>
        <w:t xml:space="preserve"> further effort </w:t>
      </w:r>
    </w:p>
    <w:p w:rsidR="00D1578D" w:rsidRPr="00CE1526" w:rsidRDefault="00D1578D" w:rsidP="00D1578D">
      <w:pPr>
        <w:rPr>
          <w:rFonts w:ascii="Century Gothic" w:hAnsi="Century Gothic"/>
          <w:u w:val="single"/>
        </w:rPr>
      </w:pPr>
      <w:r w:rsidRPr="00D1578D">
        <w:rPr>
          <w:rFonts w:ascii="Century Gothic" w:hAnsi="Century Gothic"/>
        </w:rPr>
        <w:t xml:space="preserve">• Be </w:t>
      </w:r>
      <w:r w:rsidRPr="00CE1526">
        <w:rPr>
          <w:rFonts w:ascii="Century Gothic" w:hAnsi="Century Gothic"/>
          <w:u w:val="single"/>
        </w:rPr>
        <w:t xml:space="preserve">given sparingly so that it is meaningful </w:t>
      </w:r>
    </w:p>
    <w:p w:rsidR="00D1578D" w:rsidRPr="00D1578D" w:rsidRDefault="00D1578D" w:rsidP="00D1578D">
      <w:pPr>
        <w:rPr>
          <w:rFonts w:ascii="Century Gothic" w:hAnsi="Century Gothic"/>
        </w:rPr>
      </w:pPr>
      <w:r w:rsidRPr="00D1578D">
        <w:rPr>
          <w:rFonts w:ascii="Century Gothic" w:hAnsi="Century Gothic"/>
        </w:rPr>
        <w:t xml:space="preserve">• Put the </w:t>
      </w:r>
      <w:r w:rsidRPr="00CE1526">
        <w:rPr>
          <w:rFonts w:ascii="Century Gothic" w:hAnsi="Century Gothic"/>
          <w:u w:val="single"/>
        </w:rPr>
        <w:t>onus</w:t>
      </w:r>
      <w:r w:rsidRPr="00D1578D">
        <w:rPr>
          <w:rFonts w:ascii="Century Gothic" w:hAnsi="Century Gothic"/>
        </w:rPr>
        <w:t xml:space="preserve"> on </w:t>
      </w:r>
      <w:r w:rsidRPr="00CE1526">
        <w:rPr>
          <w:rFonts w:ascii="Century Gothic" w:hAnsi="Century Gothic"/>
          <w:u w:val="single"/>
        </w:rPr>
        <w:t>students to correct their own mistakes</w:t>
      </w:r>
      <w:r w:rsidRPr="00D1578D">
        <w:rPr>
          <w:rFonts w:ascii="Century Gothic" w:hAnsi="Century Gothic"/>
        </w:rPr>
        <w:t xml:space="preserve">, rather than providing correct answers for them </w:t>
      </w:r>
    </w:p>
    <w:p w:rsidR="002D4955" w:rsidRPr="00CE1526" w:rsidRDefault="00D1578D" w:rsidP="00D1578D">
      <w:pPr>
        <w:rPr>
          <w:rFonts w:ascii="Century Gothic" w:hAnsi="Century Gothic"/>
          <w:u w:val="single"/>
        </w:rPr>
      </w:pPr>
      <w:r w:rsidRPr="00D1578D">
        <w:rPr>
          <w:rFonts w:ascii="Century Gothic" w:hAnsi="Century Gothic"/>
        </w:rPr>
        <w:t xml:space="preserve">• </w:t>
      </w:r>
      <w:r w:rsidRPr="00CE1526">
        <w:rPr>
          <w:rFonts w:ascii="Century Gothic" w:hAnsi="Century Gothic"/>
          <w:u w:val="single"/>
        </w:rPr>
        <w:t>Alert the teacher to misconceptions</w:t>
      </w:r>
      <w:r w:rsidRPr="00D1578D">
        <w:rPr>
          <w:rFonts w:ascii="Century Gothic" w:hAnsi="Century Gothic"/>
        </w:rPr>
        <w:t xml:space="preserve">, so that the teacher </w:t>
      </w:r>
      <w:r w:rsidRPr="00CE1526">
        <w:rPr>
          <w:rFonts w:ascii="Century Gothic" w:hAnsi="Century Gothic"/>
          <w:u w:val="single"/>
        </w:rPr>
        <w:t>can address these in subsequent lessons.</w:t>
      </w:r>
    </w:p>
    <w:p w:rsidR="00D1578D" w:rsidRDefault="00F078C7" w:rsidP="00D1578D">
      <w:pPr>
        <w:rPr>
          <w:rFonts w:ascii="Century Gothic" w:hAnsi="Century Gothic"/>
        </w:rPr>
      </w:pPr>
      <w:r>
        <w:rPr>
          <w:rFonts w:ascii="Century Gothic" w:hAnsi="Century Gothic"/>
          <w:b/>
          <w:bCs/>
          <w:noProof/>
          <w:u w:val="single"/>
          <w:lang w:val="en-GB" w:eastAsia="en-GB"/>
        </w:rPr>
        <w:drawing>
          <wp:anchor distT="0" distB="0" distL="114300" distR="114300" simplePos="0" relativeHeight="251657216" behindDoc="1" locked="0" layoutInCell="1" allowOverlap="1" wp14:anchorId="22EF6CC7" wp14:editId="562CD6AC">
            <wp:simplePos x="0" y="0"/>
            <wp:positionH relativeFrom="column">
              <wp:posOffset>1362075</wp:posOffset>
            </wp:positionH>
            <wp:positionV relativeFrom="paragraph">
              <wp:posOffset>1080770</wp:posOffset>
            </wp:positionV>
            <wp:extent cx="3533775" cy="2524125"/>
            <wp:effectExtent l="0" t="0" r="9525" b="9525"/>
            <wp:wrapTight wrapText="bothSides">
              <wp:wrapPolygon edited="0">
                <wp:start x="0" y="0"/>
                <wp:lineTo x="0" y="21518"/>
                <wp:lineTo x="21542" y="21518"/>
                <wp:lineTo x="21542" y="0"/>
                <wp:lineTo x="0" y="0"/>
              </wp:wrapPolygon>
            </wp:wrapTight>
            <wp:docPr id="22" name="Picture 22" descr="I:\Marking and feedback\AFL Cyc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rking and feedback\AFL Cycle.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6506" r="7293" b="11371"/>
                    <a:stretch/>
                  </pic:blipFill>
                  <pic:spPr bwMode="auto">
                    <a:xfrm>
                      <a:off x="0" y="0"/>
                      <a:ext cx="3533775" cy="252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578D" w:rsidRPr="00D1578D">
        <w:rPr>
          <w:rFonts w:ascii="Century Gothic" w:hAnsi="Century Gothic"/>
        </w:rPr>
        <w:t xml:space="preserve">Additionally, the Department for Education’s (DFE) research has highlighted excessive written marking as a key contributing factor in unsustainable teacher workload. As such we have investigated alternatives to written marking which can provide equally effective feedback in line with the EEF’s recommendations, and those of the DfE’s expert group which emphasise that marking should be </w:t>
      </w:r>
      <w:r w:rsidR="00D1578D" w:rsidRPr="00CE1526">
        <w:rPr>
          <w:rFonts w:ascii="Century Gothic" w:hAnsi="Century Gothic"/>
          <w:b/>
        </w:rPr>
        <w:t xml:space="preserve">‘meaningful, manageable and motivating’. </w:t>
      </w:r>
    </w:p>
    <w:p w:rsidR="00CE1526" w:rsidRDefault="00CE1526" w:rsidP="00D1578D">
      <w:pPr>
        <w:rPr>
          <w:rFonts w:ascii="Century Gothic" w:hAnsi="Century Gothic"/>
          <w:b/>
          <w:bCs/>
          <w:u w:val="single"/>
          <w:lang w:bidi="en-GB"/>
        </w:rPr>
      </w:pPr>
    </w:p>
    <w:p w:rsidR="00CE1526" w:rsidRDefault="00CE1526" w:rsidP="00D1578D">
      <w:pPr>
        <w:rPr>
          <w:rFonts w:ascii="Century Gothic" w:hAnsi="Century Gothic"/>
          <w:b/>
          <w:bCs/>
          <w:u w:val="single"/>
          <w:lang w:bidi="en-GB"/>
        </w:rPr>
      </w:pPr>
    </w:p>
    <w:p w:rsidR="00CE1526" w:rsidRDefault="00CE1526" w:rsidP="00D1578D">
      <w:pPr>
        <w:rPr>
          <w:rFonts w:ascii="Century Gothic" w:hAnsi="Century Gothic"/>
          <w:b/>
          <w:bCs/>
          <w:u w:val="single"/>
          <w:lang w:bidi="en-GB"/>
        </w:rPr>
      </w:pPr>
    </w:p>
    <w:p w:rsidR="00CE1526" w:rsidRDefault="00CE1526" w:rsidP="00D1578D">
      <w:pPr>
        <w:rPr>
          <w:rFonts w:ascii="Century Gothic" w:hAnsi="Century Gothic"/>
          <w:b/>
          <w:bCs/>
          <w:u w:val="single"/>
          <w:lang w:bidi="en-GB"/>
        </w:rPr>
      </w:pPr>
    </w:p>
    <w:p w:rsidR="00CE1526" w:rsidRDefault="00CE1526" w:rsidP="00D1578D">
      <w:pPr>
        <w:rPr>
          <w:rFonts w:ascii="Century Gothic" w:hAnsi="Century Gothic"/>
          <w:b/>
          <w:bCs/>
          <w:u w:val="single"/>
          <w:lang w:bidi="en-GB"/>
        </w:rPr>
      </w:pPr>
    </w:p>
    <w:p w:rsidR="00CE1526" w:rsidRDefault="00CE1526" w:rsidP="00D1578D">
      <w:pPr>
        <w:rPr>
          <w:rFonts w:ascii="Century Gothic" w:hAnsi="Century Gothic"/>
          <w:b/>
          <w:bCs/>
          <w:u w:val="single"/>
          <w:lang w:bidi="en-GB"/>
        </w:rPr>
      </w:pPr>
    </w:p>
    <w:p w:rsidR="00CE1526" w:rsidRDefault="00CE1526" w:rsidP="00D1578D">
      <w:pPr>
        <w:rPr>
          <w:rFonts w:ascii="Century Gothic" w:hAnsi="Century Gothic"/>
          <w:b/>
          <w:bCs/>
          <w:u w:val="single"/>
          <w:lang w:bidi="en-GB"/>
        </w:rPr>
      </w:pPr>
    </w:p>
    <w:p w:rsidR="00CE1526" w:rsidRDefault="00CE1526" w:rsidP="00D1578D">
      <w:pPr>
        <w:rPr>
          <w:rFonts w:ascii="Century Gothic" w:hAnsi="Century Gothic"/>
          <w:b/>
          <w:bCs/>
          <w:u w:val="single"/>
          <w:lang w:bidi="en-GB"/>
        </w:rPr>
      </w:pPr>
    </w:p>
    <w:p w:rsidR="00F078C7" w:rsidRDefault="00F078C7" w:rsidP="00D1578D">
      <w:pPr>
        <w:rPr>
          <w:rFonts w:ascii="Century Gothic" w:hAnsi="Century Gothic"/>
          <w:b/>
          <w:bCs/>
          <w:u w:val="single"/>
          <w:lang w:bidi="en-GB"/>
        </w:rPr>
      </w:pPr>
    </w:p>
    <w:p w:rsidR="00D1578D" w:rsidRPr="00CE1526" w:rsidRDefault="00CD3B0B" w:rsidP="00D1578D">
      <w:pPr>
        <w:rPr>
          <w:rFonts w:ascii="Century Gothic" w:hAnsi="Century Gothic"/>
          <w:b/>
          <w:bCs/>
          <w:sz w:val="28"/>
          <w:szCs w:val="28"/>
          <w:u w:val="single"/>
          <w:lang w:bidi="en-GB"/>
        </w:rPr>
      </w:pPr>
      <w:r w:rsidRPr="00CE1526">
        <w:rPr>
          <w:rFonts w:ascii="Century Gothic" w:hAnsi="Century Gothic"/>
          <w:b/>
          <w:bCs/>
          <w:sz w:val="28"/>
          <w:szCs w:val="28"/>
          <w:u w:val="single"/>
          <w:lang w:bidi="en-GB"/>
        </w:rPr>
        <w:t xml:space="preserve">Key </w:t>
      </w:r>
      <w:r w:rsidR="00D1578D" w:rsidRPr="00CE1526">
        <w:rPr>
          <w:rFonts w:ascii="Century Gothic" w:hAnsi="Century Gothic"/>
          <w:b/>
          <w:bCs/>
          <w:sz w:val="28"/>
          <w:szCs w:val="28"/>
          <w:u w:val="single"/>
          <w:lang w:bidi="en-GB"/>
        </w:rPr>
        <w:t>Principles</w:t>
      </w:r>
      <w:r w:rsidR="00CE1526" w:rsidRPr="00CE1526">
        <w:rPr>
          <w:rFonts w:ascii="Century Gothic" w:hAnsi="Century Gothic"/>
          <w:b/>
          <w:bCs/>
          <w:sz w:val="28"/>
          <w:szCs w:val="28"/>
          <w:u w:val="single"/>
          <w:lang w:bidi="en-GB"/>
        </w:rPr>
        <w:t>.</w:t>
      </w:r>
    </w:p>
    <w:p w:rsidR="00D1578D" w:rsidRPr="00D1578D" w:rsidRDefault="00D1578D" w:rsidP="00D1578D">
      <w:pPr>
        <w:rPr>
          <w:rFonts w:ascii="Century Gothic" w:hAnsi="Century Gothic"/>
          <w:lang w:bidi="en-GB"/>
        </w:rPr>
      </w:pPr>
      <w:r w:rsidRPr="00D1578D">
        <w:rPr>
          <w:rFonts w:ascii="Century Gothic" w:hAnsi="Century Gothic"/>
          <w:lang w:bidi="en-GB"/>
        </w:rPr>
        <w:t>Marking and feedback MUST be;</w:t>
      </w:r>
    </w:p>
    <w:p w:rsidR="00D1578D" w:rsidRDefault="00D1578D" w:rsidP="00D1578D">
      <w:pPr>
        <w:rPr>
          <w:rFonts w:ascii="Century Gothic" w:hAnsi="Century Gothic"/>
          <w:lang w:bidi="en-GB"/>
        </w:rPr>
      </w:pPr>
      <w:r w:rsidRPr="00D1578D">
        <w:rPr>
          <w:rFonts w:ascii="Century Gothic" w:hAnsi="Century Gothic"/>
          <w:b/>
          <w:lang w:bidi="en-GB"/>
        </w:rPr>
        <w:t xml:space="preserve">Meaningful </w:t>
      </w:r>
      <w:r w:rsidRPr="00D1578D">
        <w:rPr>
          <w:rFonts w:ascii="Century Gothic" w:hAnsi="Century Gothic"/>
          <w:lang w:bidi="en-GB"/>
        </w:rPr>
        <w:t xml:space="preserve">– to children </w:t>
      </w:r>
    </w:p>
    <w:p w:rsidR="00D1578D" w:rsidRDefault="00D1578D" w:rsidP="00D1578D">
      <w:pPr>
        <w:rPr>
          <w:rFonts w:ascii="Century Gothic" w:hAnsi="Century Gothic"/>
          <w:lang w:bidi="en-GB"/>
        </w:rPr>
      </w:pPr>
      <w:r w:rsidRPr="00D1578D">
        <w:rPr>
          <w:rFonts w:ascii="Century Gothic" w:hAnsi="Century Gothic"/>
          <w:b/>
          <w:lang w:bidi="en-GB"/>
        </w:rPr>
        <w:t xml:space="preserve">Manageable </w:t>
      </w:r>
      <w:r w:rsidRPr="00D1578D">
        <w:rPr>
          <w:rFonts w:ascii="Century Gothic" w:hAnsi="Century Gothic"/>
          <w:lang w:bidi="en-GB"/>
        </w:rPr>
        <w:t xml:space="preserve">– for adults and </w:t>
      </w:r>
    </w:p>
    <w:p w:rsidR="00D1578D" w:rsidRPr="00D1578D" w:rsidRDefault="00D1578D" w:rsidP="00D1578D">
      <w:pPr>
        <w:rPr>
          <w:rFonts w:ascii="Century Gothic" w:hAnsi="Century Gothic"/>
          <w:lang w:bidi="en-GB"/>
        </w:rPr>
      </w:pPr>
      <w:r w:rsidRPr="00D1578D">
        <w:rPr>
          <w:rFonts w:ascii="Century Gothic" w:hAnsi="Century Gothic"/>
          <w:b/>
          <w:lang w:bidi="en-GB"/>
        </w:rPr>
        <w:t xml:space="preserve">Motivating </w:t>
      </w:r>
      <w:r w:rsidRPr="00D1578D">
        <w:rPr>
          <w:rFonts w:ascii="Century Gothic" w:hAnsi="Century Gothic"/>
          <w:lang w:bidi="en-GB"/>
        </w:rPr>
        <w:t>- for all.</w:t>
      </w:r>
    </w:p>
    <w:p w:rsidR="00CE1526" w:rsidRDefault="00CE1526" w:rsidP="00D1578D">
      <w:pPr>
        <w:rPr>
          <w:rFonts w:ascii="Century Gothic" w:hAnsi="Century Gothic"/>
          <w:lang w:bidi="en-GB"/>
        </w:rPr>
      </w:pPr>
    </w:p>
    <w:p w:rsidR="00D1578D" w:rsidRPr="00D1578D" w:rsidRDefault="00D1578D" w:rsidP="00D1578D">
      <w:pPr>
        <w:rPr>
          <w:rFonts w:ascii="Century Gothic" w:hAnsi="Century Gothic"/>
          <w:lang w:bidi="en-GB"/>
        </w:rPr>
      </w:pPr>
      <w:r w:rsidRPr="00D1578D">
        <w:rPr>
          <w:rFonts w:ascii="Century Gothic" w:hAnsi="Century Gothic"/>
          <w:lang w:bidi="en-GB"/>
        </w:rPr>
        <w:t>It should be;</w:t>
      </w:r>
    </w:p>
    <w:p w:rsidR="00D1578D" w:rsidRPr="00D1578D" w:rsidRDefault="00D1578D" w:rsidP="00D1578D">
      <w:pPr>
        <w:rPr>
          <w:rFonts w:ascii="Century Gothic" w:hAnsi="Century Gothic"/>
          <w:lang w:bidi="en-GB"/>
        </w:rPr>
      </w:pPr>
      <w:r w:rsidRPr="00D1578D">
        <w:rPr>
          <w:rFonts w:ascii="Century Gothic" w:hAnsi="Century Gothic"/>
          <w:b/>
          <w:lang w:bidi="en-GB"/>
        </w:rPr>
        <w:t xml:space="preserve">Focused </w:t>
      </w:r>
      <w:r w:rsidRPr="00D1578D">
        <w:rPr>
          <w:rFonts w:ascii="Century Gothic" w:hAnsi="Century Gothic"/>
          <w:lang w:bidi="en-GB"/>
        </w:rPr>
        <w:t>– on the Learning Objective,</w:t>
      </w:r>
    </w:p>
    <w:p w:rsidR="00D1578D" w:rsidRPr="00D1578D" w:rsidRDefault="00D1578D" w:rsidP="00D1578D">
      <w:pPr>
        <w:rPr>
          <w:rFonts w:ascii="Century Gothic" w:hAnsi="Century Gothic"/>
          <w:lang w:bidi="en-GB"/>
        </w:rPr>
      </w:pPr>
      <w:r w:rsidRPr="00D1578D">
        <w:rPr>
          <w:rFonts w:ascii="Century Gothic" w:hAnsi="Century Gothic"/>
          <w:lang w:bidi="en-GB"/>
        </w:rPr>
        <w:t>Success Criteria and differentiated expectations.</w:t>
      </w:r>
    </w:p>
    <w:p w:rsidR="00D1578D" w:rsidRPr="00D1578D" w:rsidRDefault="00D1578D" w:rsidP="00D1578D">
      <w:pPr>
        <w:rPr>
          <w:rFonts w:ascii="Century Gothic" w:hAnsi="Century Gothic"/>
          <w:lang w:bidi="en-GB"/>
        </w:rPr>
      </w:pPr>
      <w:r w:rsidRPr="00D1578D">
        <w:rPr>
          <w:rFonts w:ascii="Century Gothic" w:hAnsi="Century Gothic"/>
          <w:lang w:bidi="en-GB"/>
        </w:rPr>
        <w:t>It should;</w:t>
      </w:r>
    </w:p>
    <w:p w:rsidR="00D1578D" w:rsidRPr="00D1578D" w:rsidRDefault="00D1578D" w:rsidP="00D1578D">
      <w:pPr>
        <w:rPr>
          <w:rFonts w:ascii="Century Gothic" w:hAnsi="Century Gothic"/>
          <w:lang w:bidi="en-GB"/>
        </w:rPr>
      </w:pPr>
      <w:r w:rsidRPr="00D1578D">
        <w:rPr>
          <w:rFonts w:ascii="Century Gothic" w:hAnsi="Century Gothic"/>
          <w:b/>
          <w:lang w:bidi="en-GB"/>
        </w:rPr>
        <w:t xml:space="preserve">Consistently address </w:t>
      </w:r>
      <w:r w:rsidRPr="00D1578D">
        <w:rPr>
          <w:rFonts w:ascii="Century Gothic" w:hAnsi="Century Gothic"/>
          <w:lang w:bidi="en-GB"/>
        </w:rPr>
        <w:t>– spelling,</w:t>
      </w:r>
      <w:r w:rsidR="00CD3B0B">
        <w:rPr>
          <w:rFonts w:ascii="Century Gothic" w:hAnsi="Century Gothic"/>
          <w:lang w:bidi="en-GB"/>
        </w:rPr>
        <w:t xml:space="preserve"> </w:t>
      </w:r>
      <w:r w:rsidRPr="00D1578D">
        <w:rPr>
          <w:rFonts w:ascii="Century Gothic" w:hAnsi="Century Gothic"/>
          <w:lang w:bidi="en-GB"/>
        </w:rPr>
        <w:t>grammar, punctuation and presentation</w:t>
      </w:r>
      <w:r w:rsidR="00CD3B0B">
        <w:rPr>
          <w:rFonts w:ascii="Century Gothic" w:hAnsi="Century Gothic"/>
          <w:lang w:bidi="en-GB"/>
        </w:rPr>
        <w:t xml:space="preserve"> </w:t>
      </w:r>
      <w:r w:rsidRPr="00D1578D">
        <w:rPr>
          <w:rFonts w:ascii="Century Gothic" w:hAnsi="Century Gothic"/>
          <w:lang w:bidi="en-GB"/>
        </w:rPr>
        <w:t>in ways which are appropriate to individual child’s age and development.</w:t>
      </w:r>
    </w:p>
    <w:p w:rsidR="00D1578D" w:rsidRPr="00CE1526" w:rsidRDefault="00C749DA" w:rsidP="00D009EA">
      <w:pPr>
        <w:jc w:val="both"/>
        <w:rPr>
          <w:rFonts w:ascii="Century Gothic" w:hAnsi="Century Gothic"/>
          <w:b/>
          <w:sz w:val="28"/>
          <w:szCs w:val="28"/>
          <w:u w:val="single"/>
        </w:rPr>
      </w:pPr>
      <w:r>
        <w:rPr>
          <w:rFonts w:ascii="Century Gothic" w:hAnsi="Century Gothic"/>
          <w:b/>
          <w:sz w:val="28"/>
          <w:szCs w:val="28"/>
          <w:u w:val="single"/>
        </w:rPr>
        <w:t xml:space="preserve">Marking and feedback </w:t>
      </w:r>
      <w:r w:rsidR="00D1578D" w:rsidRPr="00CE1526">
        <w:rPr>
          <w:rFonts w:ascii="Century Gothic" w:hAnsi="Century Gothic"/>
          <w:b/>
          <w:sz w:val="28"/>
          <w:szCs w:val="28"/>
          <w:u w:val="single"/>
        </w:rPr>
        <w:t xml:space="preserve">in practice- Strategies for </w:t>
      </w:r>
      <w:r w:rsidR="00CD3B0B" w:rsidRPr="00CE1526">
        <w:rPr>
          <w:rFonts w:ascii="Century Gothic" w:hAnsi="Century Gothic"/>
          <w:b/>
          <w:sz w:val="28"/>
          <w:szCs w:val="28"/>
          <w:u w:val="single"/>
        </w:rPr>
        <w:t>marking</w:t>
      </w:r>
      <w:r w:rsidR="00D1578D" w:rsidRPr="00CE1526">
        <w:rPr>
          <w:rFonts w:ascii="Century Gothic" w:hAnsi="Century Gothic"/>
          <w:b/>
          <w:sz w:val="28"/>
          <w:szCs w:val="28"/>
          <w:u w:val="single"/>
        </w:rPr>
        <w:t xml:space="preserve"> </w:t>
      </w:r>
    </w:p>
    <w:p w:rsidR="00D1578D" w:rsidRPr="00D1578D" w:rsidRDefault="00D1578D" w:rsidP="00D009EA">
      <w:pPr>
        <w:jc w:val="both"/>
        <w:rPr>
          <w:rFonts w:ascii="Century Gothic" w:hAnsi="Century Gothic"/>
        </w:rPr>
      </w:pPr>
      <w:r w:rsidRPr="00D1578D">
        <w:rPr>
          <w:rFonts w:ascii="Century Gothic" w:hAnsi="Century Gothic"/>
        </w:rPr>
        <w:t xml:space="preserve">It is vital that teachers evaluate the work that children undertake in lessons and use information obtained from this to allow them to adjust their teaching. Feedback occurs at one of </w:t>
      </w:r>
      <w:r w:rsidR="005D29DA">
        <w:rPr>
          <w:rFonts w:ascii="Century Gothic" w:hAnsi="Century Gothic"/>
        </w:rPr>
        <w:t xml:space="preserve">three </w:t>
      </w:r>
      <w:r w:rsidRPr="00D1578D">
        <w:rPr>
          <w:rFonts w:ascii="Century Gothic" w:hAnsi="Century Gothic"/>
        </w:rPr>
        <w:t xml:space="preserve">common stages in the learning process: </w:t>
      </w:r>
    </w:p>
    <w:p w:rsidR="00CD3B0B" w:rsidRPr="00CD3B0B" w:rsidRDefault="00D1578D" w:rsidP="00D009EA">
      <w:pPr>
        <w:jc w:val="both"/>
        <w:rPr>
          <w:rFonts w:ascii="Century Gothic" w:hAnsi="Century Gothic"/>
        </w:rPr>
      </w:pPr>
      <w:r w:rsidRPr="00D1578D">
        <w:rPr>
          <w:rFonts w:ascii="Century Gothic" w:hAnsi="Century Gothic"/>
        </w:rPr>
        <w:t xml:space="preserve">1. </w:t>
      </w:r>
      <w:r w:rsidRPr="00CE1526">
        <w:rPr>
          <w:rFonts w:ascii="Century Gothic" w:hAnsi="Century Gothic"/>
          <w:b/>
        </w:rPr>
        <w:t xml:space="preserve">Immediate </w:t>
      </w:r>
      <w:r w:rsidR="00CD3B0B" w:rsidRPr="00CE1526">
        <w:rPr>
          <w:rFonts w:ascii="Century Gothic" w:hAnsi="Century Gothic"/>
          <w:b/>
        </w:rPr>
        <w:t xml:space="preserve">verbal </w:t>
      </w:r>
      <w:r w:rsidRPr="00CE1526">
        <w:rPr>
          <w:rFonts w:ascii="Century Gothic" w:hAnsi="Century Gothic"/>
          <w:b/>
        </w:rPr>
        <w:t>feedback</w:t>
      </w:r>
      <w:r w:rsidRPr="00D1578D">
        <w:rPr>
          <w:rFonts w:ascii="Century Gothic" w:hAnsi="Century Gothic"/>
        </w:rPr>
        <w:t xml:space="preserve"> – at the point of teaching.</w:t>
      </w:r>
      <w:r w:rsidR="00CD3B0B">
        <w:rPr>
          <w:rFonts w:ascii="Century Gothic" w:hAnsi="Century Gothic"/>
        </w:rPr>
        <w:t xml:space="preserve"> This would be g</w:t>
      </w:r>
      <w:r w:rsidR="00CD3B0B" w:rsidRPr="00CD3B0B">
        <w:rPr>
          <w:rFonts w:ascii="Century Gothic" w:hAnsi="Century Gothic"/>
        </w:rPr>
        <w:t xml:space="preserve">iven by an adult in the presence of the child or group of children. This </w:t>
      </w:r>
      <w:r w:rsidR="00CE1526">
        <w:rPr>
          <w:rFonts w:ascii="Century Gothic" w:hAnsi="Century Gothic"/>
        </w:rPr>
        <w:t>wou</w:t>
      </w:r>
      <w:r w:rsidR="00CD3B0B">
        <w:rPr>
          <w:rFonts w:ascii="Century Gothic" w:hAnsi="Century Gothic"/>
        </w:rPr>
        <w:t xml:space="preserve">ld </w:t>
      </w:r>
      <w:r w:rsidR="00CD3B0B" w:rsidRPr="00CD3B0B">
        <w:rPr>
          <w:rFonts w:ascii="Century Gothic" w:hAnsi="Century Gothic"/>
        </w:rPr>
        <w:t xml:space="preserve">happen </w:t>
      </w:r>
      <w:r w:rsidR="00CE1526">
        <w:rPr>
          <w:rFonts w:ascii="Century Gothic" w:hAnsi="Century Gothic"/>
        </w:rPr>
        <w:t>whilst the children are working. A</w:t>
      </w:r>
      <w:r w:rsidR="00CD3B0B">
        <w:rPr>
          <w:rFonts w:ascii="Century Gothic" w:hAnsi="Century Gothic"/>
        </w:rPr>
        <w:t xml:space="preserve"> record of this w</w:t>
      </w:r>
      <w:r w:rsidR="00CD3B0B" w:rsidRPr="00CD3B0B">
        <w:rPr>
          <w:rFonts w:ascii="Century Gothic" w:hAnsi="Century Gothic"/>
        </w:rPr>
        <w:t>ould take the following form;</w:t>
      </w:r>
    </w:p>
    <w:p w:rsidR="00D1578D" w:rsidRPr="005D29DA" w:rsidRDefault="00CE1526" w:rsidP="00D009EA">
      <w:pPr>
        <w:pStyle w:val="ListParagraph"/>
        <w:numPr>
          <w:ilvl w:val="0"/>
          <w:numId w:val="3"/>
        </w:numPr>
        <w:jc w:val="both"/>
        <w:rPr>
          <w:rFonts w:ascii="Century Gothic" w:hAnsi="Century Gothic"/>
        </w:rPr>
      </w:pPr>
      <w:r w:rsidRPr="005D29DA">
        <w:rPr>
          <w:rFonts w:ascii="Century Gothic" w:hAnsi="Century Gothic"/>
        </w:rPr>
        <w:t>‘</w:t>
      </w:r>
      <w:r w:rsidR="005D29DA" w:rsidRPr="005D29DA">
        <w:rPr>
          <w:rFonts w:ascii="Century Gothic" w:hAnsi="Century Gothic"/>
        </w:rPr>
        <w:t>V</w:t>
      </w:r>
      <w:r w:rsidRPr="005D29DA">
        <w:rPr>
          <w:rFonts w:ascii="Century Gothic" w:hAnsi="Century Gothic"/>
        </w:rPr>
        <w:t>’</w:t>
      </w:r>
      <w:r w:rsidR="00CD3B0B" w:rsidRPr="005D29DA">
        <w:rPr>
          <w:rFonts w:ascii="Century Gothic" w:hAnsi="Century Gothic"/>
        </w:rPr>
        <w:t xml:space="preserve"> </w:t>
      </w:r>
      <w:r w:rsidR="005D29DA" w:rsidRPr="005D29DA">
        <w:rPr>
          <w:rFonts w:ascii="Century Gothic" w:hAnsi="Century Gothic"/>
        </w:rPr>
        <w:t>for verbal feedback,</w:t>
      </w:r>
      <w:r w:rsidR="005D29DA">
        <w:rPr>
          <w:rFonts w:ascii="Century Gothic" w:hAnsi="Century Gothic"/>
        </w:rPr>
        <w:t xml:space="preserve"> using a red pen,</w:t>
      </w:r>
      <w:r w:rsidR="005D29DA" w:rsidRPr="005D29DA">
        <w:rPr>
          <w:rFonts w:ascii="Century Gothic" w:hAnsi="Century Gothic"/>
        </w:rPr>
        <w:t xml:space="preserve"> </w:t>
      </w:r>
      <w:r w:rsidR="00CD3B0B" w:rsidRPr="005D29DA">
        <w:rPr>
          <w:rFonts w:ascii="Century Gothic" w:hAnsi="Century Gothic"/>
        </w:rPr>
        <w:t>plus a brief note in the child’s book to explain if appropriate.</w:t>
      </w:r>
    </w:p>
    <w:p w:rsidR="00F34B7C" w:rsidRPr="00F34B7C" w:rsidRDefault="00D1578D" w:rsidP="00D009EA">
      <w:pPr>
        <w:jc w:val="both"/>
        <w:rPr>
          <w:rFonts w:ascii="Century Gothic" w:hAnsi="Century Gothic"/>
        </w:rPr>
      </w:pPr>
      <w:r w:rsidRPr="00D1578D">
        <w:rPr>
          <w:rFonts w:ascii="Century Gothic" w:hAnsi="Century Gothic"/>
        </w:rPr>
        <w:t>2.</w:t>
      </w:r>
      <w:r w:rsidR="00F34B7C" w:rsidRPr="00F34B7C">
        <w:rPr>
          <w:rFonts w:ascii="Century Gothic" w:hAnsi="Century Gothic"/>
        </w:rPr>
        <w:tab/>
      </w:r>
      <w:r w:rsidR="00F34B7C" w:rsidRPr="00CE1526">
        <w:rPr>
          <w:rFonts w:ascii="Century Gothic" w:hAnsi="Century Gothic"/>
          <w:b/>
          <w:u w:val="single"/>
        </w:rPr>
        <w:t>Distance marking using the marking and feedback booklet</w:t>
      </w:r>
      <w:r w:rsidR="00F34B7C" w:rsidRPr="00F34B7C">
        <w:rPr>
          <w:rFonts w:ascii="Century Gothic" w:hAnsi="Century Gothic"/>
        </w:rPr>
        <w:t xml:space="preserve"> – this takes place away from the children</w:t>
      </w:r>
      <w:r w:rsidR="00BD69E4">
        <w:rPr>
          <w:rFonts w:ascii="Century Gothic" w:hAnsi="Century Gothic"/>
        </w:rPr>
        <w:t>, will be recorded on the whole class marking and feedback sheet (to replace 30+ individual comments)</w:t>
      </w:r>
      <w:r w:rsidR="00F34B7C" w:rsidRPr="00F34B7C">
        <w:rPr>
          <w:rFonts w:ascii="Century Gothic" w:hAnsi="Century Gothic"/>
        </w:rPr>
        <w:t xml:space="preserve"> and gives opportunity for further analysis and reflection on children' progress in learning.</w:t>
      </w:r>
      <w:r w:rsidR="00F34B7C" w:rsidRPr="00F34B7C">
        <w:t xml:space="preserve"> </w:t>
      </w:r>
      <w:r w:rsidR="00F34B7C">
        <w:rPr>
          <w:rFonts w:ascii="Century Gothic" w:hAnsi="Century Gothic"/>
        </w:rPr>
        <w:t xml:space="preserve"> This</w:t>
      </w:r>
      <w:r w:rsidR="00F34B7C" w:rsidRPr="00F34B7C">
        <w:rPr>
          <w:rFonts w:ascii="Century Gothic" w:hAnsi="Century Gothic"/>
        </w:rPr>
        <w:t xml:space="preserve"> may</w:t>
      </w:r>
      <w:r w:rsidR="00BD69E4">
        <w:rPr>
          <w:rFonts w:ascii="Century Gothic" w:hAnsi="Century Gothic"/>
        </w:rPr>
        <w:t xml:space="preserve"> also</w:t>
      </w:r>
      <w:r w:rsidR="00F34B7C" w:rsidRPr="00F34B7C">
        <w:rPr>
          <w:rFonts w:ascii="Century Gothic" w:hAnsi="Century Gothic"/>
        </w:rPr>
        <w:t xml:space="preserve"> lead to the need for further dialogue with children</w:t>
      </w:r>
      <w:r w:rsidR="00BD69E4">
        <w:rPr>
          <w:rFonts w:ascii="Century Gothic" w:hAnsi="Century Gothic"/>
        </w:rPr>
        <w:t xml:space="preserve"> as individuals or </w:t>
      </w:r>
      <w:r w:rsidR="005D29DA">
        <w:rPr>
          <w:rFonts w:ascii="Century Gothic" w:hAnsi="Century Gothic"/>
        </w:rPr>
        <w:t>groups</w:t>
      </w:r>
      <w:r w:rsidR="00F34B7C" w:rsidRPr="00F34B7C">
        <w:rPr>
          <w:rFonts w:ascii="Century Gothic" w:hAnsi="Century Gothic"/>
        </w:rPr>
        <w:t xml:space="preserve"> to celebrate successes in learning and inform discussion about application/next steps and/or fully diagnose misconceptions/errors</w:t>
      </w:r>
      <w:r w:rsidR="00BD69E4">
        <w:rPr>
          <w:rFonts w:ascii="Century Gothic" w:hAnsi="Century Gothic"/>
        </w:rPr>
        <w:t xml:space="preserve"> during the dedicated ‘</w:t>
      </w:r>
      <w:r w:rsidR="005D29DA">
        <w:rPr>
          <w:rFonts w:ascii="Century Gothic" w:hAnsi="Century Gothic"/>
        </w:rPr>
        <w:t xml:space="preserve">Fix </w:t>
      </w:r>
      <w:r w:rsidR="00BD69E4">
        <w:rPr>
          <w:rFonts w:ascii="Century Gothic" w:hAnsi="Century Gothic"/>
        </w:rPr>
        <w:t>it’ time</w:t>
      </w:r>
      <w:r w:rsidR="00F34B7C" w:rsidRPr="00F34B7C">
        <w:rPr>
          <w:rFonts w:ascii="Century Gothic" w:hAnsi="Century Gothic"/>
        </w:rPr>
        <w:t>.</w:t>
      </w:r>
      <w:r w:rsidR="00CE1526">
        <w:rPr>
          <w:rFonts w:ascii="Century Gothic" w:hAnsi="Century Gothic"/>
        </w:rPr>
        <w:t xml:space="preserve"> </w:t>
      </w:r>
      <w:r w:rsidR="00CE1526" w:rsidRPr="00CE1526">
        <w:rPr>
          <w:rFonts w:ascii="Century Gothic" w:hAnsi="Century Gothic"/>
          <w:b/>
          <w:u w:val="single"/>
        </w:rPr>
        <w:t xml:space="preserve">See Marking </w:t>
      </w:r>
      <w:r w:rsidR="00FE41C0">
        <w:rPr>
          <w:rFonts w:ascii="Century Gothic" w:hAnsi="Century Gothic"/>
          <w:b/>
          <w:u w:val="single"/>
        </w:rPr>
        <w:t xml:space="preserve">and Feedback </w:t>
      </w:r>
      <w:r w:rsidR="00CE1526" w:rsidRPr="00CE1526">
        <w:rPr>
          <w:rFonts w:ascii="Century Gothic" w:hAnsi="Century Gothic"/>
          <w:b/>
          <w:u w:val="single"/>
        </w:rPr>
        <w:t>book.</w:t>
      </w:r>
      <w:r w:rsidR="00CE1526">
        <w:rPr>
          <w:rFonts w:ascii="Century Gothic" w:hAnsi="Century Gothic"/>
        </w:rPr>
        <w:t xml:space="preserve"> </w:t>
      </w:r>
    </w:p>
    <w:p w:rsidR="00F34B7C" w:rsidRDefault="00F34B7C" w:rsidP="00D009EA">
      <w:pPr>
        <w:jc w:val="both"/>
        <w:rPr>
          <w:rFonts w:ascii="Century Gothic" w:hAnsi="Century Gothic"/>
        </w:rPr>
      </w:pPr>
      <w:r w:rsidRPr="00F34B7C">
        <w:rPr>
          <w:rFonts w:ascii="Century Gothic" w:hAnsi="Century Gothic"/>
        </w:rPr>
        <w:t>When distance marking, the following should be taken into consideration:</w:t>
      </w:r>
    </w:p>
    <w:p w:rsidR="00BD69E4" w:rsidRDefault="00BD69E4" w:rsidP="00D009EA">
      <w:pPr>
        <w:pStyle w:val="ListParagraph"/>
        <w:numPr>
          <w:ilvl w:val="0"/>
          <w:numId w:val="1"/>
        </w:numPr>
        <w:jc w:val="both"/>
        <w:rPr>
          <w:rFonts w:ascii="Century Gothic" w:hAnsi="Century Gothic"/>
        </w:rPr>
      </w:pPr>
      <w:r>
        <w:rPr>
          <w:rFonts w:ascii="Century Gothic" w:hAnsi="Century Gothic"/>
        </w:rPr>
        <w:t>Which work met the LO that can be praised and shared</w:t>
      </w:r>
      <w:r w:rsidR="005D29DA">
        <w:rPr>
          <w:rFonts w:ascii="Century Gothic" w:hAnsi="Century Gothic"/>
        </w:rPr>
        <w:t xml:space="preserve"> in the next session</w:t>
      </w:r>
      <w:r>
        <w:rPr>
          <w:rFonts w:ascii="Century Gothic" w:hAnsi="Century Gothic"/>
        </w:rPr>
        <w:t>?</w:t>
      </w:r>
    </w:p>
    <w:p w:rsidR="00BD69E4" w:rsidRDefault="00BD69E4" w:rsidP="00D009EA">
      <w:pPr>
        <w:pStyle w:val="ListParagraph"/>
        <w:numPr>
          <w:ilvl w:val="0"/>
          <w:numId w:val="1"/>
        </w:numPr>
        <w:jc w:val="both"/>
        <w:rPr>
          <w:rFonts w:ascii="Century Gothic" w:hAnsi="Century Gothic"/>
        </w:rPr>
      </w:pPr>
      <w:r>
        <w:rPr>
          <w:rFonts w:ascii="Century Gothic" w:hAnsi="Century Gothic"/>
        </w:rPr>
        <w:t>Which children need further support and why?</w:t>
      </w:r>
    </w:p>
    <w:p w:rsidR="00BD69E4" w:rsidRDefault="00BD69E4" w:rsidP="00D009EA">
      <w:pPr>
        <w:pStyle w:val="ListParagraph"/>
        <w:numPr>
          <w:ilvl w:val="0"/>
          <w:numId w:val="1"/>
        </w:numPr>
        <w:jc w:val="both"/>
        <w:rPr>
          <w:rFonts w:ascii="Century Gothic" w:hAnsi="Century Gothic"/>
        </w:rPr>
      </w:pPr>
      <w:r>
        <w:rPr>
          <w:rFonts w:ascii="Century Gothic" w:hAnsi="Century Gothic"/>
        </w:rPr>
        <w:t>Which children are not following the schools expectations of presentation?</w:t>
      </w:r>
    </w:p>
    <w:p w:rsidR="00BD69E4" w:rsidRDefault="00BD69E4" w:rsidP="00D009EA">
      <w:pPr>
        <w:pStyle w:val="ListParagraph"/>
        <w:numPr>
          <w:ilvl w:val="0"/>
          <w:numId w:val="1"/>
        </w:numPr>
        <w:jc w:val="both"/>
        <w:rPr>
          <w:rFonts w:ascii="Century Gothic" w:hAnsi="Century Gothic"/>
        </w:rPr>
      </w:pPr>
      <w:r>
        <w:rPr>
          <w:rFonts w:ascii="Century Gothic" w:hAnsi="Century Gothic"/>
        </w:rPr>
        <w:t xml:space="preserve">Which children have not </w:t>
      </w:r>
      <w:r w:rsidR="005D29DA">
        <w:rPr>
          <w:rFonts w:ascii="Century Gothic" w:hAnsi="Century Gothic"/>
        </w:rPr>
        <w:t>acknowledged</w:t>
      </w:r>
      <w:r>
        <w:rPr>
          <w:rFonts w:ascii="Century Gothic" w:hAnsi="Century Gothic"/>
        </w:rPr>
        <w:t xml:space="preserve"> the non-</w:t>
      </w:r>
      <w:r w:rsidR="005D29DA">
        <w:rPr>
          <w:rFonts w:ascii="Century Gothic" w:hAnsi="Century Gothic"/>
        </w:rPr>
        <w:t>negotiables</w:t>
      </w:r>
      <w:r>
        <w:rPr>
          <w:rFonts w:ascii="Century Gothic" w:hAnsi="Century Gothic"/>
        </w:rPr>
        <w:t xml:space="preserve"> for their year </w:t>
      </w:r>
      <w:r w:rsidR="005D29DA">
        <w:rPr>
          <w:rFonts w:ascii="Century Gothic" w:hAnsi="Century Gothic"/>
        </w:rPr>
        <w:t>group</w:t>
      </w:r>
      <w:r>
        <w:rPr>
          <w:rFonts w:ascii="Century Gothic" w:hAnsi="Century Gothic"/>
        </w:rPr>
        <w:t>?</w:t>
      </w:r>
    </w:p>
    <w:p w:rsidR="00BD69E4" w:rsidRDefault="00BD69E4" w:rsidP="00D009EA">
      <w:pPr>
        <w:pStyle w:val="ListParagraph"/>
        <w:numPr>
          <w:ilvl w:val="0"/>
          <w:numId w:val="1"/>
        </w:numPr>
        <w:jc w:val="both"/>
        <w:rPr>
          <w:rFonts w:ascii="Century Gothic" w:hAnsi="Century Gothic"/>
        </w:rPr>
      </w:pPr>
      <w:r>
        <w:rPr>
          <w:rFonts w:ascii="Century Gothic" w:hAnsi="Century Gothic"/>
        </w:rPr>
        <w:t xml:space="preserve">Are there any common misconceptions that need to be addressed? </w:t>
      </w:r>
    </w:p>
    <w:p w:rsidR="00BD69E4" w:rsidRDefault="00BD69E4" w:rsidP="00D009EA">
      <w:pPr>
        <w:pStyle w:val="ListParagraph"/>
        <w:numPr>
          <w:ilvl w:val="0"/>
          <w:numId w:val="1"/>
        </w:numPr>
        <w:jc w:val="both"/>
        <w:rPr>
          <w:rFonts w:ascii="Century Gothic" w:hAnsi="Century Gothic"/>
        </w:rPr>
      </w:pPr>
      <w:r>
        <w:rPr>
          <w:rFonts w:ascii="Century Gothic" w:hAnsi="Century Gothic"/>
        </w:rPr>
        <w:t>Which children are ready for a next step or challenge?</w:t>
      </w:r>
    </w:p>
    <w:p w:rsidR="00C749DA" w:rsidRPr="00BD69E4" w:rsidRDefault="00C749DA" w:rsidP="00C749DA">
      <w:pPr>
        <w:pStyle w:val="ListParagraph"/>
        <w:rPr>
          <w:rFonts w:ascii="Century Gothic" w:hAnsi="Century Gothic"/>
        </w:rPr>
      </w:pPr>
    </w:p>
    <w:p w:rsidR="00F34B7C" w:rsidRDefault="00F34B7C" w:rsidP="00F34B7C">
      <w:pPr>
        <w:rPr>
          <w:rFonts w:ascii="Century Gothic" w:hAnsi="Century Gothic"/>
        </w:rPr>
      </w:pPr>
    </w:p>
    <w:p w:rsidR="00F34B7C" w:rsidRDefault="00F34B7C" w:rsidP="00F34B7C">
      <w:pPr>
        <w:rPr>
          <w:rFonts w:ascii="Century Gothic" w:hAnsi="Century Gothic"/>
        </w:rPr>
      </w:pPr>
    </w:p>
    <w:p w:rsidR="00D1578D" w:rsidRPr="00D1578D" w:rsidRDefault="00D1578D" w:rsidP="00D009EA">
      <w:pPr>
        <w:jc w:val="both"/>
        <w:rPr>
          <w:rFonts w:ascii="Century Gothic" w:hAnsi="Century Gothic"/>
        </w:rPr>
      </w:pPr>
      <w:r w:rsidRPr="00D1578D">
        <w:rPr>
          <w:rFonts w:ascii="Century Gothic" w:hAnsi="Century Gothic"/>
        </w:rPr>
        <w:lastRenderedPageBreak/>
        <w:t xml:space="preserve">3. </w:t>
      </w:r>
      <w:r w:rsidR="003117E8">
        <w:rPr>
          <w:rFonts w:ascii="Century Gothic" w:hAnsi="Century Gothic"/>
        </w:rPr>
        <w:t xml:space="preserve">Daily </w:t>
      </w:r>
      <w:r w:rsidR="004661E9" w:rsidRPr="004661E9">
        <w:rPr>
          <w:rFonts w:ascii="Century Gothic" w:hAnsi="Century Gothic"/>
          <w:b/>
          <w:u w:val="single"/>
        </w:rPr>
        <w:t xml:space="preserve">FIX IT TIME </w:t>
      </w:r>
      <w:r w:rsidR="004661E9">
        <w:rPr>
          <w:rFonts w:ascii="Century Gothic" w:hAnsi="Century Gothic"/>
        </w:rPr>
        <w:t>F</w:t>
      </w:r>
      <w:r w:rsidRPr="00D1578D">
        <w:rPr>
          <w:rFonts w:ascii="Century Gothic" w:hAnsi="Century Gothic"/>
        </w:rPr>
        <w:t>urther teaching</w:t>
      </w:r>
      <w:r w:rsidR="004661E9">
        <w:rPr>
          <w:rFonts w:ascii="Century Gothic" w:hAnsi="Century Gothic"/>
        </w:rPr>
        <w:t>, (</w:t>
      </w:r>
      <w:r w:rsidR="004661E9" w:rsidRPr="004661E9">
        <w:rPr>
          <w:rFonts w:ascii="Century Gothic" w:hAnsi="Century Gothic"/>
        </w:rPr>
        <w:t>identified</w:t>
      </w:r>
      <w:r w:rsidR="004661E9">
        <w:rPr>
          <w:rFonts w:ascii="Century Gothic" w:hAnsi="Century Gothic"/>
        </w:rPr>
        <w:t xml:space="preserve"> on the whole class feedback and marking sheet</w:t>
      </w:r>
      <w:r w:rsidR="004661E9" w:rsidRPr="004661E9">
        <w:rPr>
          <w:rFonts w:ascii="Century Gothic" w:hAnsi="Century Gothic"/>
        </w:rPr>
        <w:t xml:space="preserve"> by the teacher upon review of work</w:t>
      </w:r>
      <w:r w:rsidR="004661E9">
        <w:rPr>
          <w:rFonts w:ascii="Century Gothic" w:hAnsi="Century Gothic"/>
        </w:rPr>
        <w:t xml:space="preserve"> </w:t>
      </w:r>
      <w:r w:rsidR="00FE41C0">
        <w:rPr>
          <w:rFonts w:ascii="Century Gothic" w:hAnsi="Century Gothic"/>
        </w:rPr>
        <w:t>from the previous lesson</w:t>
      </w:r>
      <w:r w:rsidR="004661E9">
        <w:rPr>
          <w:rFonts w:ascii="Century Gothic" w:hAnsi="Century Gothic"/>
        </w:rPr>
        <w:t>)</w:t>
      </w:r>
      <w:r w:rsidR="004661E9" w:rsidRPr="004661E9">
        <w:rPr>
          <w:rFonts w:ascii="Century Gothic" w:hAnsi="Century Gothic"/>
        </w:rPr>
        <w:t xml:space="preserve"> </w:t>
      </w:r>
      <w:r w:rsidR="004661E9">
        <w:rPr>
          <w:rFonts w:ascii="Century Gothic" w:hAnsi="Century Gothic"/>
        </w:rPr>
        <w:t>to enable</w:t>
      </w:r>
      <w:r w:rsidR="00FE41C0">
        <w:rPr>
          <w:rFonts w:ascii="Century Gothic" w:hAnsi="Century Gothic"/>
        </w:rPr>
        <w:t xml:space="preserve"> the children to identify, edit </w:t>
      </w:r>
      <w:r w:rsidRPr="00D1578D">
        <w:rPr>
          <w:rFonts w:ascii="Century Gothic" w:hAnsi="Century Gothic"/>
        </w:rPr>
        <w:t>and improve for themselves areas for development</w:t>
      </w:r>
      <w:r w:rsidR="005D29DA">
        <w:rPr>
          <w:rFonts w:ascii="Century Gothic" w:hAnsi="Century Gothic"/>
        </w:rPr>
        <w:t>. There</w:t>
      </w:r>
      <w:r w:rsidRPr="00D1578D">
        <w:rPr>
          <w:rFonts w:ascii="Century Gothic" w:hAnsi="Century Gothic"/>
        </w:rPr>
        <w:t xml:space="preserve"> </w:t>
      </w:r>
      <w:r w:rsidR="004661E9" w:rsidRPr="004661E9">
        <w:rPr>
          <w:rFonts w:ascii="Century Gothic" w:hAnsi="Century Gothic"/>
        </w:rPr>
        <w:t xml:space="preserve">is no specified way of running ‘Fix it time’ as the age and ability of the children must be considered. </w:t>
      </w:r>
      <w:r w:rsidR="004661E9">
        <w:rPr>
          <w:rFonts w:ascii="Century Gothic" w:hAnsi="Century Gothic"/>
        </w:rPr>
        <w:t>I</w:t>
      </w:r>
      <w:r w:rsidR="004661E9" w:rsidRPr="004661E9">
        <w:rPr>
          <w:rFonts w:ascii="Century Gothic" w:hAnsi="Century Gothic"/>
        </w:rPr>
        <w:t>t may also take the form of a short, focused intervention group if a number of children have the same type of activity to undertake.</w:t>
      </w:r>
      <w:r w:rsidR="005D29DA">
        <w:rPr>
          <w:rFonts w:ascii="Century Gothic" w:hAnsi="Century Gothic"/>
        </w:rPr>
        <w:t xml:space="preserve"> </w:t>
      </w:r>
      <w:r w:rsidR="00FE41C0">
        <w:rPr>
          <w:rFonts w:ascii="Century Gothic" w:hAnsi="Century Gothic"/>
        </w:rPr>
        <w:t xml:space="preserve">Use of purple pens, editing strips and general editing will show that this time has taken place. </w:t>
      </w:r>
    </w:p>
    <w:p w:rsidR="00F34B7C" w:rsidRDefault="00F34B7C" w:rsidP="00F34B7C">
      <w:pPr>
        <w:rPr>
          <w:rFonts w:ascii="Century Gothic" w:hAnsi="Century Gothic"/>
        </w:rPr>
      </w:pPr>
    </w:p>
    <w:p w:rsidR="00FE41C0" w:rsidRDefault="00FE41C0" w:rsidP="00F34B7C">
      <w:pPr>
        <w:rPr>
          <w:rFonts w:ascii="Century Gothic" w:hAnsi="Century Gothic"/>
          <w:b/>
          <w:sz w:val="28"/>
          <w:szCs w:val="28"/>
          <w:u w:val="single"/>
        </w:rPr>
      </w:pPr>
      <w:r>
        <w:rPr>
          <w:rFonts w:ascii="Century Gothic" w:hAnsi="Century Gothic"/>
          <w:b/>
          <w:sz w:val="28"/>
          <w:szCs w:val="28"/>
          <w:u w:val="single"/>
        </w:rPr>
        <w:t>Expectations at</w:t>
      </w:r>
      <w:r w:rsidR="005D29DA">
        <w:rPr>
          <w:rFonts w:ascii="Century Gothic" w:hAnsi="Century Gothic"/>
          <w:b/>
          <w:sz w:val="28"/>
          <w:szCs w:val="28"/>
          <w:u w:val="single"/>
        </w:rPr>
        <w:t xml:space="preserve"> St. Aidan</w:t>
      </w:r>
      <w:r>
        <w:rPr>
          <w:rFonts w:ascii="Century Gothic" w:hAnsi="Century Gothic"/>
          <w:b/>
          <w:sz w:val="28"/>
          <w:szCs w:val="28"/>
          <w:u w:val="single"/>
        </w:rPr>
        <w:t>’s.</w:t>
      </w:r>
    </w:p>
    <w:p w:rsidR="00F34B7C" w:rsidRPr="007A13AC" w:rsidRDefault="00E67C3F" w:rsidP="00F34B7C">
      <w:pPr>
        <w:rPr>
          <w:rFonts w:ascii="Century Gothic" w:hAnsi="Century Gothic"/>
          <w:b/>
          <w:sz w:val="28"/>
          <w:szCs w:val="28"/>
          <w:u w:val="single"/>
        </w:rPr>
      </w:pPr>
      <w:r>
        <w:rPr>
          <w:rFonts w:ascii="Century Gothic" w:hAnsi="Century Gothic"/>
          <w:b/>
          <w:sz w:val="28"/>
          <w:szCs w:val="28"/>
          <w:u w:val="single"/>
        </w:rPr>
        <w:t>Non-negotiables</w:t>
      </w:r>
      <w:r w:rsidR="00F34B7C" w:rsidRPr="007A13AC">
        <w:rPr>
          <w:rFonts w:ascii="Century Gothic" w:hAnsi="Century Gothic"/>
          <w:b/>
          <w:sz w:val="28"/>
          <w:szCs w:val="28"/>
          <w:u w:val="single"/>
        </w:rPr>
        <w:t xml:space="preserve"> for effective Marking and Feedback.</w:t>
      </w:r>
    </w:p>
    <w:p w:rsidR="00F34B7C" w:rsidRPr="00F34B7C" w:rsidRDefault="00F34B7C" w:rsidP="00F34B7C">
      <w:pPr>
        <w:rPr>
          <w:rFonts w:ascii="Century Gothic" w:hAnsi="Century Gothic"/>
        </w:rPr>
      </w:pPr>
      <w:r w:rsidRPr="00F34B7C">
        <w:rPr>
          <w:rFonts w:ascii="Century Gothic" w:hAnsi="Century Gothic"/>
        </w:rPr>
        <w:t xml:space="preserve">At St. </w:t>
      </w:r>
      <w:r w:rsidR="00744629">
        <w:rPr>
          <w:rFonts w:ascii="Century Gothic" w:hAnsi="Century Gothic"/>
        </w:rPr>
        <w:t>Aidan’s</w:t>
      </w:r>
      <w:r w:rsidRPr="00F34B7C">
        <w:rPr>
          <w:rFonts w:ascii="Century Gothic" w:hAnsi="Century Gothic"/>
        </w:rPr>
        <w:t xml:space="preserve"> our expectations are clear and unambiguous.</w:t>
      </w:r>
    </w:p>
    <w:p w:rsidR="00F34B7C" w:rsidRDefault="00F34B7C" w:rsidP="004661E9">
      <w:pPr>
        <w:pStyle w:val="ListParagraph"/>
        <w:numPr>
          <w:ilvl w:val="0"/>
          <w:numId w:val="2"/>
        </w:numPr>
        <w:rPr>
          <w:rFonts w:ascii="Century Gothic" w:hAnsi="Century Gothic"/>
        </w:rPr>
      </w:pPr>
      <w:r w:rsidRPr="004661E9">
        <w:rPr>
          <w:rFonts w:ascii="Century Gothic" w:hAnsi="Century Gothic"/>
        </w:rPr>
        <w:t xml:space="preserve">Each piece of work will be marked by an adult. </w:t>
      </w:r>
    </w:p>
    <w:p w:rsidR="00D009EA" w:rsidRPr="00D009EA" w:rsidRDefault="00D009EA" w:rsidP="00D009EA">
      <w:pPr>
        <w:pStyle w:val="ListParagraph"/>
        <w:numPr>
          <w:ilvl w:val="0"/>
          <w:numId w:val="2"/>
        </w:numPr>
        <w:rPr>
          <w:rFonts w:ascii="Century Gothic" w:hAnsi="Century Gothic"/>
        </w:rPr>
      </w:pPr>
      <w:r w:rsidRPr="00D009EA">
        <w:rPr>
          <w:rFonts w:ascii="Century Gothic" w:hAnsi="Century Gothic"/>
        </w:rPr>
        <w:t>The support given during a task and whether the learning objective was met will be clearly identified using the support codes.</w:t>
      </w:r>
    </w:p>
    <w:p w:rsidR="007A13AC" w:rsidRDefault="00F34B7C" w:rsidP="004661E9">
      <w:pPr>
        <w:pStyle w:val="ListParagraph"/>
        <w:numPr>
          <w:ilvl w:val="0"/>
          <w:numId w:val="2"/>
        </w:numPr>
        <w:rPr>
          <w:rFonts w:ascii="Century Gothic" w:hAnsi="Century Gothic"/>
        </w:rPr>
      </w:pPr>
      <w:r w:rsidRPr="007A13AC">
        <w:rPr>
          <w:rFonts w:ascii="Century Gothic" w:hAnsi="Century Gothic"/>
        </w:rPr>
        <w:t xml:space="preserve">All adults mark in </w:t>
      </w:r>
      <w:r w:rsidR="007A13AC" w:rsidRPr="007A13AC">
        <w:rPr>
          <w:rFonts w:ascii="Century Gothic" w:hAnsi="Century Gothic"/>
        </w:rPr>
        <w:t xml:space="preserve">red pen </w:t>
      </w:r>
      <w:r w:rsidRPr="007A13AC">
        <w:rPr>
          <w:rFonts w:ascii="Century Gothic" w:hAnsi="Century Gothic"/>
        </w:rPr>
        <w:t xml:space="preserve">and </w:t>
      </w:r>
      <w:r w:rsidR="00D009EA">
        <w:rPr>
          <w:rFonts w:ascii="Century Gothic" w:hAnsi="Century Gothic"/>
        </w:rPr>
        <w:t xml:space="preserve">all </w:t>
      </w:r>
      <w:r w:rsidRPr="007A13AC">
        <w:rPr>
          <w:rFonts w:ascii="Century Gothic" w:hAnsi="Century Gothic"/>
        </w:rPr>
        <w:t xml:space="preserve">children </w:t>
      </w:r>
      <w:r w:rsidR="007A13AC">
        <w:rPr>
          <w:rFonts w:ascii="Century Gothic" w:hAnsi="Century Gothic"/>
        </w:rPr>
        <w:t>will edit and improve their work in purple pens.</w:t>
      </w:r>
    </w:p>
    <w:p w:rsidR="00F34B7C" w:rsidRPr="007A13AC" w:rsidRDefault="00F34B7C" w:rsidP="004661E9">
      <w:pPr>
        <w:pStyle w:val="ListParagraph"/>
        <w:numPr>
          <w:ilvl w:val="0"/>
          <w:numId w:val="2"/>
        </w:numPr>
        <w:rPr>
          <w:rFonts w:ascii="Century Gothic" w:hAnsi="Century Gothic"/>
        </w:rPr>
      </w:pPr>
      <w:r w:rsidRPr="007A13AC">
        <w:rPr>
          <w:rFonts w:ascii="Century Gothic" w:hAnsi="Century Gothic"/>
        </w:rPr>
        <w:t>All work will be marked promptly – before the next taught session in that subject</w:t>
      </w:r>
      <w:r w:rsidR="00FE41C0">
        <w:rPr>
          <w:rFonts w:ascii="Century Gothic" w:hAnsi="Century Gothic"/>
        </w:rPr>
        <w:t xml:space="preserve"> and an analysis of the children’s learning by the teacher will be shown in the marking and feedback book</w:t>
      </w:r>
      <w:r w:rsidRPr="007A13AC">
        <w:rPr>
          <w:rFonts w:ascii="Century Gothic" w:hAnsi="Century Gothic"/>
        </w:rPr>
        <w:t>.</w:t>
      </w:r>
    </w:p>
    <w:p w:rsidR="00F34B7C" w:rsidRDefault="005D29DA" w:rsidP="004661E9">
      <w:pPr>
        <w:pStyle w:val="ListParagraph"/>
        <w:numPr>
          <w:ilvl w:val="0"/>
          <w:numId w:val="2"/>
        </w:numPr>
        <w:rPr>
          <w:rFonts w:ascii="Century Gothic" w:hAnsi="Century Gothic"/>
        </w:rPr>
      </w:pPr>
      <w:r>
        <w:rPr>
          <w:rFonts w:ascii="Century Gothic" w:hAnsi="Century Gothic"/>
        </w:rPr>
        <w:t>Q</w:t>
      </w:r>
      <w:r w:rsidR="00F34B7C" w:rsidRPr="004661E9">
        <w:rPr>
          <w:rFonts w:ascii="Century Gothic" w:hAnsi="Century Gothic"/>
        </w:rPr>
        <w:t xml:space="preserve">uality feedback </w:t>
      </w:r>
      <w:r w:rsidR="00DF4E96">
        <w:rPr>
          <w:rFonts w:ascii="Century Gothic" w:hAnsi="Century Gothic"/>
        </w:rPr>
        <w:t>that occurs d</w:t>
      </w:r>
      <w:r>
        <w:rPr>
          <w:rFonts w:ascii="Century Gothic" w:hAnsi="Century Gothic"/>
        </w:rPr>
        <w:t>uring a lesson will be marke</w:t>
      </w:r>
      <w:r w:rsidR="00DF4E96">
        <w:rPr>
          <w:rFonts w:ascii="Century Gothic" w:hAnsi="Century Gothic"/>
        </w:rPr>
        <w:t>d</w:t>
      </w:r>
      <w:r>
        <w:rPr>
          <w:rFonts w:ascii="Century Gothic" w:hAnsi="Century Gothic"/>
        </w:rPr>
        <w:t xml:space="preserve"> with a ‘V.’ </w:t>
      </w:r>
    </w:p>
    <w:p w:rsidR="00DF4E96" w:rsidRPr="00DF4E96" w:rsidRDefault="00DF4E96" w:rsidP="00FE41C0">
      <w:pPr>
        <w:pStyle w:val="ListParagraph"/>
        <w:numPr>
          <w:ilvl w:val="0"/>
          <w:numId w:val="2"/>
        </w:numPr>
        <w:rPr>
          <w:rFonts w:ascii="Century Gothic" w:hAnsi="Century Gothic"/>
        </w:rPr>
      </w:pPr>
      <w:r w:rsidRPr="00DF4E96">
        <w:rPr>
          <w:rFonts w:ascii="Century Gothic" w:hAnsi="Century Gothic"/>
        </w:rPr>
        <w:t>Any writing opportunities will be quality marked and a whole class feedback sheet will be evident in the whole class marking</w:t>
      </w:r>
      <w:r w:rsidR="00FE41C0">
        <w:rPr>
          <w:rFonts w:ascii="Century Gothic" w:hAnsi="Century Gothic"/>
        </w:rPr>
        <w:t xml:space="preserve"> </w:t>
      </w:r>
      <w:r w:rsidR="00FE41C0" w:rsidRPr="003928DF">
        <w:rPr>
          <w:rFonts w:ascii="Century Gothic" w:hAnsi="Century Gothic"/>
        </w:rPr>
        <w:t>and feedback</w:t>
      </w:r>
      <w:r w:rsidRPr="00DF4E96">
        <w:rPr>
          <w:rFonts w:ascii="Century Gothic" w:hAnsi="Century Gothic"/>
        </w:rPr>
        <w:t xml:space="preserve"> booklet. Feedback will be evident from the teacher in relation to the learning objective, success criteria and established non-negotiables. </w:t>
      </w:r>
    </w:p>
    <w:p w:rsidR="004661E9" w:rsidRDefault="00F34B7C" w:rsidP="00F34B7C">
      <w:pPr>
        <w:pStyle w:val="ListParagraph"/>
        <w:numPr>
          <w:ilvl w:val="0"/>
          <w:numId w:val="2"/>
        </w:numPr>
        <w:rPr>
          <w:rFonts w:ascii="Century Gothic" w:hAnsi="Century Gothic"/>
        </w:rPr>
      </w:pPr>
      <w:r w:rsidRPr="004661E9">
        <w:rPr>
          <w:rFonts w:ascii="Century Gothic" w:hAnsi="Century Gothic"/>
        </w:rPr>
        <w:t>FIX IT T</w:t>
      </w:r>
      <w:r w:rsidR="00DF4E96">
        <w:rPr>
          <w:rFonts w:ascii="Century Gothic" w:hAnsi="Century Gothic"/>
        </w:rPr>
        <w:t xml:space="preserve">IME </w:t>
      </w:r>
      <w:r w:rsidR="003117E8">
        <w:rPr>
          <w:rFonts w:ascii="Century Gothic" w:hAnsi="Century Gothic"/>
        </w:rPr>
        <w:t xml:space="preserve">occurs daily </w:t>
      </w:r>
      <w:r w:rsidR="00DF4E96">
        <w:rPr>
          <w:rFonts w:ascii="Century Gothic" w:hAnsi="Century Gothic"/>
        </w:rPr>
        <w:t xml:space="preserve">to ensure feedback is acted upon in the marking and feedback booklet. </w:t>
      </w:r>
      <w:r w:rsidRPr="004661E9">
        <w:rPr>
          <w:rFonts w:ascii="Century Gothic" w:hAnsi="Century Gothic"/>
        </w:rPr>
        <w:tab/>
      </w:r>
    </w:p>
    <w:p w:rsidR="00F34B7C" w:rsidRPr="005D29DA" w:rsidRDefault="00F078C7" w:rsidP="00F34B7C">
      <w:pPr>
        <w:pStyle w:val="ListParagraph"/>
        <w:numPr>
          <w:ilvl w:val="0"/>
          <w:numId w:val="2"/>
        </w:numPr>
        <w:rPr>
          <w:rFonts w:ascii="Century Gothic" w:hAnsi="Century Gothic"/>
          <w:b/>
          <w:u w:val="single"/>
        </w:rPr>
      </w:pPr>
      <w:r>
        <w:rPr>
          <w:noProof/>
          <w:lang w:val="en-GB" w:eastAsia="en-GB"/>
        </w:rPr>
        <w:drawing>
          <wp:anchor distT="0" distB="0" distL="114300" distR="114300" simplePos="0" relativeHeight="251656192" behindDoc="1" locked="0" layoutInCell="1" allowOverlap="1" wp14:anchorId="24B1CAFF" wp14:editId="53C54C7C">
            <wp:simplePos x="0" y="0"/>
            <wp:positionH relativeFrom="column">
              <wp:posOffset>4067175</wp:posOffset>
            </wp:positionH>
            <wp:positionV relativeFrom="paragraph">
              <wp:posOffset>484505</wp:posOffset>
            </wp:positionV>
            <wp:extent cx="2185670" cy="3190875"/>
            <wp:effectExtent l="0" t="0" r="5080" b="9525"/>
            <wp:wrapTight wrapText="bothSides">
              <wp:wrapPolygon edited="0">
                <wp:start x="0" y="0"/>
                <wp:lineTo x="0" y="21536"/>
                <wp:lineTo x="21462" y="21536"/>
                <wp:lineTo x="2146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85670" cy="3190875"/>
                    </a:xfrm>
                    <a:prstGeom prst="rect">
                      <a:avLst/>
                    </a:prstGeom>
                  </pic:spPr>
                </pic:pic>
              </a:graphicData>
            </a:graphic>
            <wp14:sizeRelH relativeFrom="page">
              <wp14:pctWidth>0</wp14:pctWidth>
            </wp14:sizeRelH>
            <wp14:sizeRelV relativeFrom="page">
              <wp14:pctHeight>0</wp14:pctHeight>
            </wp14:sizeRelV>
          </wp:anchor>
        </w:drawing>
      </w:r>
      <w:r w:rsidR="00F34B7C" w:rsidRPr="004661E9">
        <w:rPr>
          <w:rFonts w:ascii="Century Gothic" w:hAnsi="Century Gothic"/>
        </w:rPr>
        <w:t xml:space="preserve">Each child/group will know what the expectations are for SPAG. These are the non- negotiable </w:t>
      </w:r>
      <w:r w:rsidR="00FE41C0" w:rsidRPr="004661E9">
        <w:rPr>
          <w:rFonts w:ascii="Century Gothic" w:hAnsi="Century Gothic"/>
        </w:rPr>
        <w:t>elements, which</w:t>
      </w:r>
      <w:r w:rsidR="00F34B7C" w:rsidRPr="004661E9">
        <w:rPr>
          <w:rFonts w:ascii="Century Gothic" w:hAnsi="Century Gothic"/>
        </w:rPr>
        <w:t xml:space="preserve"> are expected to be seen in </w:t>
      </w:r>
      <w:r w:rsidR="00F34B7C" w:rsidRPr="005D29DA">
        <w:rPr>
          <w:rFonts w:ascii="Century Gothic" w:hAnsi="Century Gothic"/>
          <w:b/>
        </w:rPr>
        <w:t>ALL</w:t>
      </w:r>
      <w:r w:rsidR="00F34B7C" w:rsidRPr="004661E9">
        <w:rPr>
          <w:rFonts w:ascii="Century Gothic" w:hAnsi="Century Gothic"/>
        </w:rPr>
        <w:t xml:space="preserve"> pieces of work. These will be commented upon as and when required and </w:t>
      </w:r>
      <w:r w:rsidR="00F34B7C" w:rsidRPr="005D29DA">
        <w:rPr>
          <w:rFonts w:ascii="Century Gothic" w:hAnsi="Century Gothic"/>
          <w:b/>
          <w:u w:val="single"/>
        </w:rPr>
        <w:t>SHOULD NOT BE OVERLOOKED.</w:t>
      </w:r>
    </w:p>
    <w:p w:rsidR="008156A8" w:rsidRDefault="008156A8" w:rsidP="00F34B7C">
      <w:pPr>
        <w:rPr>
          <w:rFonts w:ascii="Century Gothic" w:hAnsi="Century Gothic"/>
        </w:rPr>
      </w:pPr>
    </w:p>
    <w:p w:rsidR="004661E9" w:rsidRDefault="004661E9" w:rsidP="00F34B7C">
      <w:pPr>
        <w:rPr>
          <w:rFonts w:ascii="Century Gothic" w:hAnsi="Century Gothic"/>
        </w:rPr>
      </w:pPr>
    </w:p>
    <w:p w:rsidR="004661E9" w:rsidRDefault="004661E9" w:rsidP="00F34B7C">
      <w:pPr>
        <w:rPr>
          <w:rFonts w:ascii="Century Gothic" w:hAnsi="Century Gothic"/>
        </w:rPr>
      </w:pPr>
    </w:p>
    <w:p w:rsidR="004661E9" w:rsidRDefault="004661E9" w:rsidP="00F34B7C">
      <w:pPr>
        <w:rPr>
          <w:rFonts w:ascii="Century Gothic" w:hAnsi="Century Gothic"/>
        </w:rPr>
      </w:pPr>
    </w:p>
    <w:p w:rsidR="004661E9" w:rsidRDefault="004661E9" w:rsidP="00F34B7C">
      <w:pPr>
        <w:rPr>
          <w:rFonts w:ascii="Century Gothic" w:hAnsi="Century Gothic"/>
        </w:rPr>
      </w:pPr>
    </w:p>
    <w:p w:rsidR="00FE41C0" w:rsidRDefault="00D009EA" w:rsidP="00FE41C0">
      <w:pPr>
        <w:rPr>
          <w:rFonts w:ascii="Century Gothic" w:hAnsi="Century Gothic"/>
        </w:rPr>
      </w:pPr>
      <w:r>
        <w:rPr>
          <w:rFonts w:ascii="Century Gothic" w:hAnsi="Century Gothic"/>
        </w:rPr>
        <w:t>Mrs.</w:t>
      </w:r>
      <w:r w:rsidR="00FE41C0">
        <w:rPr>
          <w:rFonts w:ascii="Century Gothic" w:hAnsi="Century Gothic"/>
        </w:rPr>
        <w:t xml:space="preserve"> Greenwood</w:t>
      </w:r>
    </w:p>
    <w:p w:rsidR="00FE41C0" w:rsidRPr="00FE41C0" w:rsidRDefault="00FE41C0" w:rsidP="00FE41C0">
      <w:pPr>
        <w:rPr>
          <w:rFonts w:ascii="Century Gothic" w:hAnsi="Century Gothic"/>
        </w:rPr>
      </w:pPr>
      <w:r w:rsidRPr="00FE41C0">
        <w:rPr>
          <w:rFonts w:ascii="Century Gothic" w:hAnsi="Century Gothic"/>
        </w:rPr>
        <w:t>Headteacher</w:t>
      </w:r>
    </w:p>
    <w:p w:rsidR="004661E9" w:rsidRDefault="00FE41C0" w:rsidP="00FE41C0">
      <w:pPr>
        <w:rPr>
          <w:rFonts w:ascii="Century Gothic" w:hAnsi="Century Gothic"/>
        </w:rPr>
      </w:pPr>
      <w:r w:rsidRPr="00FE41C0">
        <w:rPr>
          <w:rFonts w:ascii="Century Gothic" w:hAnsi="Century Gothic"/>
        </w:rPr>
        <w:t xml:space="preserve">Last reviewed </w:t>
      </w:r>
      <w:r w:rsidR="003117E8">
        <w:rPr>
          <w:rFonts w:ascii="Century Gothic" w:hAnsi="Century Gothic"/>
        </w:rPr>
        <w:t>January 2021</w:t>
      </w:r>
    </w:p>
    <w:p w:rsidR="004661E9" w:rsidRDefault="004661E9" w:rsidP="00F34B7C">
      <w:pPr>
        <w:rPr>
          <w:rFonts w:ascii="Century Gothic" w:hAnsi="Century Gothic"/>
        </w:rPr>
      </w:pPr>
    </w:p>
    <w:p w:rsidR="004661E9" w:rsidRDefault="004661E9" w:rsidP="00F34B7C">
      <w:pPr>
        <w:rPr>
          <w:rFonts w:ascii="Century Gothic" w:hAnsi="Century Gothic"/>
        </w:rPr>
      </w:pPr>
    </w:p>
    <w:p w:rsidR="003117E8" w:rsidRDefault="003117E8" w:rsidP="00F34B7C">
      <w:pPr>
        <w:rPr>
          <w:rFonts w:ascii="Century Gothic" w:hAnsi="Century Gothic"/>
          <w:b/>
          <w:sz w:val="28"/>
          <w:szCs w:val="28"/>
          <w:u w:val="single"/>
        </w:rPr>
      </w:pPr>
    </w:p>
    <w:p w:rsidR="008156A8" w:rsidRPr="00D009EA" w:rsidRDefault="00D009EA" w:rsidP="00F34B7C">
      <w:pPr>
        <w:rPr>
          <w:rFonts w:ascii="Century Gothic" w:hAnsi="Century Gothic"/>
          <w:b/>
          <w:sz w:val="28"/>
          <w:szCs w:val="28"/>
          <w:u w:val="single"/>
        </w:rPr>
      </w:pPr>
      <w:r w:rsidRPr="00D009EA">
        <w:rPr>
          <w:noProof/>
          <w:sz w:val="28"/>
          <w:szCs w:val="28"/>
          <w:lang w:val="en-GB" w:eastAsia="en-GB"/>
        </w:rPr>
        <w:lastRenderedPageBreak/>
        <w:drawing>
          <wp:anchor distT="0" distB="0" distL="114300" distR="114300" simplePos="0" relativeHeight="251659264" behindDoc="1" locked="0" layoutInCell="1" allowOverlap="1" wp14:anchorId="630A06D2" wp14:editId="12B4A4B2">
            <wp:simplePos x="0" y="0"/>
            <wp:positionH relativeFrom="column">
              <wp:posOffset>-476250</wp:posOffset>
            </wp:positionH>
            <wp:positionV relativeFrom="paragraph">
              <wp:posOffset>371475</wp:posOffset>
            </wp:positionV>
            <wp:extent cx="3295650" cy="4038600"/>
            <wp:effectExtent l="0" t="0" r="0" b="0"/>
            <wp:wrapTight wrapText="bothSides">
              <wp:wrapPolygon edited="0">
                <wp:start x="0" y="0"/>
                <wp:lineTo x="0" y="21498"/>
                <wp:lineTo x="21475" y="21498"/>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b="16700"/>
                    <a:stretch/>
                  </pic:blipFill>
                  <pic:spPr bwMode="auto">
                    <a:xfrm>
                      <a:off x="0" y="0"/>
                      <a:ext cx="3295650" cy="403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6A8" w:rsidRPr="00D009EA">
        <w:rPr>
          <w:rFonts w:ascii="Century Gothic" w:hAnsi="Century Gothic"/>
          <w:b/>
          <w:sz w:val="28"/>
          <w:szCs w:val="28"/>
          <w:u w:val="single"/>
        </w:rPr>
        <w:t>Marking Symbols</w:t>
      </w:r>
      <w:r w:rsidRPr="00D009EA">
        <w:rPr>
          <w:rFonts w:ascii="Century Gothic" w:hAnsi="Century Gothic"/>
          <w:b/>
          <w:sz w:val="28"/>
          <w:szCs w:val="28"/>
          <w:u w:val="single"/>
        </w:rPr>
        <w:t xml:space="preserve"> and Support Codes </w:t>
      </w:r>
    </w:p>
    <w:tbl>
      <w:tblPr>
        <w:tblpPr w:leftFromText="180" w:rightFromText="180" w:vertAnchor="text" w:horzAnchor="page" w:tblpX="617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366"/>
      </w:tblGrid>
      <w:tr w:rsidR="00D009EA" w:rsidRPr="005B6FFA" w:rsidTr="00D009EA">
        <w:tc>
          <w:tcPr>
            <w:tcW w:w="5070" w:type="dxa"/>
            <w:gridSpan w:val="2"/>
            <w:shd w:val="clear" w:color="auto" w:fill="auto"/>
          </w:tcPr>
          <w:p w:rsidR="00D009EA" w:rsidRPr="005B6FFA" w:rsidRDefault="00D009EA" w:rsidP="00D009EA">
            <w:pPr>
              <w:jc w:val="center"/>
              <w:rPr>
                <w:rFonts w:ascii="Century Gothic" w:hAnsi="Century Gothic"/>
                <w:b/>
                <w:sz w:val="32"/>
                <w:szCs w:val="32"/>
              </w:rPr>
            </w:pPr>
            <w:r w:rsidRPr="005B6FFA">
              <w:rPr>
                <w:rFonts w:ascii="Century Gothic" w:hAnsi="Century Gothic"/>
                <w:b/>
                <w:sz w:val="32"/>
                <w:szCs w:val="32"/>
              </w:rPr>
              <w:t>Key Stage 2</w:t>
            </w:r>
          </w:p>
        </w:tc>
      </w:tr>
      <w:tr w:rsidR="00D009EA" w:rsidRPr="005B6FFA" w:rsidTr="00D009EA">
        <w:tc>
          <w:tcPr>
            <w:tcW w:w="5070" w:type="dxa"/>
            <w:gridSpan w:val="2"/>
            <w:shd w:val="clear" w:color="auto" w:fill="auto"/>
          </w:tcPr>
          <w:p w:rsidR="00D009EA" w:rsidRPr="005B6FFA" w:rsidRDefault="00D009EA" w:rsidP="00D009EA">
            <w:pPr>
              <w:spacing w:before="40" w:after="40"/>
              <w:rPr>
                <w:rFonts w:ascii="Century Gothic" w:hAnsi="Century Gothic"/>
                <w:sz w:val="32"/>
                <w:szCs w:val="32"/>
              </w:rPr>
            </w:pPr>
            <w:r w:rsidRPr="005B6FFA">
              <w:rPr>
                <w:rFonts w:ascii="Century Gothic" w:hAnsi="Century Gothic"/>
                <w:sz w:val="32"/>
                <w:szCs w:val="32"/>
              </w:rPr>
              <w:t xml:space="preserve">All the </w:t>
            </w:r>
            <w:r>
              <w:rPr>
                <w:rFonts w:ascii="Century Gothic" w:hAnsi="Century Gothic"/>
                <w:sz w:val="32"/>
                <w:szCs w:val="32"/>
              </w:rPr>
              <w:t xml:space="preserve">symbols in KS1 </w:t>
            </w:r>
            <w:r w:rsidRPr="005B6FFA">
              <w:rPr>
                <w:rFonts w:ascii="Century Gothic" w:hAnsi="Century Gothic"/>
                <w:sz w:val="32"/>
                <w:szCs w:val="32"/>
              </w:rPr>
              <w:t>plus:</w:t>
            </w:r>
          </w:p>
        </w:tc>
      </w:tr>
      <w:tr w:rsidR="00D009EA" w:rsidRPr="005B6FFA" w:rsidTr="00D009EA">
        <w:tc>
          <w:tcPr>
            <w:tcW w:w="1704" w:type="dxa"/>
            <w:shd w:val="clear" w:color="auto" w:fill="auto"/>
          </w:tcPr>
          <w:p w:rsidR="00D009EA" w:rsidRPr="005B6FFA" w:rsidRDefault="00D009EA" w:rsidP="00D009EA">
            <w:pPr>
              <w:spacing w:before="40" w:after="40"/>
              <w:rPr>
                <w:rFonts w:ascii="Century Gothic" w:hAnsi="Century Gothic"/>
                <w:sz w:val="32"/>
                <w:szCs w:val="40"/>
              </w:rPr>
            </w:pPr>
            <w:r w:rsidRPr="005B6FFA">
              <w:rPr>
                <w:rFonts w:ascii="Century Gothic" w:hAnsi="Century Gothic"/>
                <w:sz w:val="32"/>
                <w:szCs w:val="40"/>
              </w:rPr>
              <w:t>Symbol</w:t>
            </w:r>
          </w:p>
        </w:tc>
        <w:tc>
          <w:tcPr>
            <w:tcW w:w="3366" w:type="dxa"/>
            <w:shd w:val="clear" w:color="auto" w:fill="auto"/>
          </w:tcPr>
          <w:p w:rsidR="00D009EA" w:rsidRPr="005B6FFA" w:rsidRDefault="00D009EA" w:rsidP="00D009EA">
            <w:pPr>
              <w:spacing w:before="40" w:after="40"/>
              <w:rPr>
                <w:rFonts w:ascii="Century Gothic" w:hAnsi="Century Gothic"/>
                <w:sz w:val="32"/>
                <w:szCs w:val="32"/>
              </w:rPr>
            </w:pPr>
            <w:r w:rsidRPr="005B6FFA">
              <w:rPr>
                <w:rFonts w:ascii="Century Gothic" w:hAnsi="Century Gothic"/>
                <w:sz w:val="32"/>
                <w:szCs w:val="32"/>
              </w:rPr>
              <w:t>Meaning</w:t>
            </w:r>
          </w:p>
        </w:tc>
      </w:tr>
      <w:tr w:rsidR="00D009EA" w:rsidRPr="005B6FFA" w:rsidTr="00D009EA">
        <w:tc>
          <w:tcPr>
            <w:tcW w:w="1704" w:type="dxa"/>
            <w:shd w:val="clear" w:color="auto" w:fill="auto"/>
          </w:tcPr>
          <w:p w:rsidR="00D009EA" w:rsidRPr="005B6FFA" w:rsidRDefault="00D009EA" w:rsidP="00D009EA">
            <w:pPr>
              <w:rPr>
                <w:rFonts w:ascii="Century Gothic" w:hAnsi="Century Gothic"/>
                <w:sz w:val="40"/>
                <w:szCs w:val="40"/>
              </w:rPr>
            </w:pPr>
            <w:r w:rsidRPr="005B6FFA">
              <w:rPr>
                <w:rFonts w:ascii="Century Gothic" w:hAnsi="Century Gothic"/>
                <w:sz w:val="40"/>
                <w:szCs w:val="40"/>
              </w:rPr>
              <w:t>//</w:t>
            </w:r>
          </w:p>
        </w:tc>
        <w:tc>
          <w:tcPr>
            <w:tcW w:w="3366" w:type="dxa"/>
            <w:shd w:val="clear" w:color="auto" w:fill="auto"/>
          </w:tcPr>
          <w:p w:rsidR="00D009EA" w:rsidRPr="005B6FFA" w:rsidRDefault="00D009EA" w:rsidP="00D009EA">
            <w:pPr>
              <w:rPr>
                <w:rFonts w:ascii="Century Gothic" w:hAnsi="Century Gothic"/>
                <w:sz w:val="32"/>
                <w:szCs w:val="32"/>
              </w:rPr>
            </w:pPr>
            <w:r w:rsidRPr="005B6FFA">
              <w:rPr>
                <w:rFonts w:ascii="Century Gothic" w:hAnsi="Century Gothic"/>
                <w:sz w:val="32"/>
                <w:szCs w:val="32"/>
              </w:rPr>
              <w:t>New paragraph</w:t>
            </w:r>
          </w:p>
        </w:tc>
      </w:tr>
      <w:tr w:rsidR="00D009EA" w:rsidRPr="005B6FFA" w:rsidTr="00D009EA">
        <w:tc>
          <w:tcPr>
            <w:tcW w:w="1704" w:type="dxa"/>
            <w:shd w:val="clear" w:color="auto" w:fill="auto"/>
          </w:tcPr>
          <w:p w:rsidR="00D009EA" w:rsidRPr="005B6FFA" w:rsidRDefault="00D009EA" w:rsidP="00D009EA">
            <w:pPr>
              <w:rPr>
                <w:rFonts w:ascii="Century Gothic" w:hAnsi="Century Gothic"/>
                <w:sz w:val="40"/>
                <w:szCs w:val="40"/>
              </w:rPr>
            </w:pPr>
            <w:r>
              <w:rPr>
                <w:rFonts w:ascii="Century Gothic" w:hAnsi="Century Gothic"/>
                <w:noProof/>
                <w:sz w:val="40"/>
                <w:szCs w:val="40"/>
                <w:lang w:val="en-GB" w:eastAsia="en-GB"/>
              </w:rPr>
              <mc:AlternateContent>
                <mc:Choice Requires="wpc">
                  <w:drawing>
                    <wp:inline distT="0" distB="0" distL="0" distR="0" wp14:anchorId="49D23999" wp14:editId="20F88D35">
                      <wp:extent cx="360680" cy="366395"/>
                      <wp:effectExtent l="9525" t="9525" r="10795" b="508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16"/>
                              <wps:cNvSpPr txBox="1">
                                <a:spLocks noChangeArrowheads="1"/>
                              </wps:cNvSpPr>
                              <wps:spPr bwMode="auto">
                                <a:xfrm>
                                  <a:off x="0" y="0"/>
                                  <a:ext cx="360680" cy="3663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9EA" w:rsidRDefault="00D009EA" w:rsidP="00D009EA">
                                    <w:pPr>
                                      <w:autoSpaceDE w:val="0"/>
                                      <w:autoSpaceDN w:val="0"/>
                                      <w:adjustRightInd w:val="0"/>
                                      <w:rPr>
                                        <w:rFonts w:ascii="Century Gothic" w:hAnsi="Century Gothic" w:cs="Century Gothic"/>
                                        <w:color w:val="000000"/>
                                        <w:sz w:val="36"/>
                                        <w:szCs w:val="36"/>
                                      </w:rPr>
                                    </w:pPr>
                                    <w:r>
                                      <w:rPr>
                                        <w:rFonts w:ascii="Century Gothic" w:hAnsi="Century Gothic" w:cs="Century Gothic"/>
                                        <w:color w:val="000000"/>
                                        <w:sz w:val="36"/>
                                        <w:szCs w:val="36"/>
                                      </w:rPr>
                                      <w:t>C</w:t>
                                    </w:r>
                                  </w:p>
                                </w:txbxContent>
                              </wps:txbx>
                              <wps:bodyPr rot="0" vert="horz" wrap="square" lIns="91440" tIns="45720" rIns="91440" bIns="45720" anchor="t" anchorCtr="0" upright="1">
                                <a:noAutofit/>
                              </wps:bodyPr>
                            </wps:wsp>
                            <wps:wsp>
                              <wps:cNvPr id="19" name="Oval 17"/>
                              <wps:cNvSpPr>
                                <a:spLocks noChangeArrowheads="1"/>
                              </wps:cNvSpPr>
                              <wps:spPr bwMode="auto">
                                <a:xfrm>
                                  <a:off x="0" y="0"/>
                                  <a:ext cx="360680" cy="36009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c:wpc>
                        </a:graphicData>
                      </a:graphic>
                    </wp:inline>
                  </w:drawing>
                </mc:Choice>
                <mc:Fallback xmlns:w16se="http://schemas.microsoft.com/office/word/2015/wordml/symex" xmlns:cx="http://schemas.microsoft.com/office/drawing/2014/chartex">
                  <w:pict>
                    <v:group w14:anchorId="49D23999" id="Canvas 20" o:spid="_x0000_s1026" editas="canvas" style="width:28.4pt;height:28.85pt;mso-position-horizontal-relative:char;mso-position-vertical-relative:line" coordsize="360680,36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0680;height:36639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width:360680;height:36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" filled="f" fillcolor="#bbe0e3" stroked="f">
                        <v:textbox>
                          <w:txbxContent>
                            <w:p w:rsidR="00D009EA" w:rsidRDefault="00D009EA" w:rsidP="00D009EA">
                              <w:pPr>
                                <w:autoSpaceDE w:val="0"/>
                                <w:autoSpaceDN w:val="0"/>
                                <w:adjustRightInd w:val="0"/>
                                <w:rPr>
                                  <w:rFonts w:ascii="Century Gothic" w:hAnsi="Century Gothic" w:cs="Century Gothic"/>
                                  <w:color w:val="000000"/>
                                  <w:sz w:val="36"/>
                                  <w:szCs w:val="36"/>
                                </w:rPr>
                              </w:pPr>
                              <w:r>
                                <w:rPr>
                                  <w:rFonts w:ascii="Century Gothic" w:hAnsi="Century Gothic" w:cs="Century Gothic"/>
                                  <w:color w:val="000000"/>
                                  <w:sz w:val="36"/>
                                  <w:szCs w:val="36"/>
                                </w:rPr>
                                <w:t>C</w:t>
                              </w:r>
                            </w:p>
                          </w:txbxContent>
                        </v:textbox>
                      </v:shape>
                      <v:oval id="Oval 17" o:spid="_x0000_s1029" style="position:absolute;width:360680;height:36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" filled="f" fillcolor="#bbe0e3"/>
                      <w10:anchorlock/>
                    </v:group>
                  </w:pict>
                </mc:Fallback>
              </mc:AlternateContent>
            </w:r>
          </w:p>
        </w:tc>
        <w:tc>
          <w:tcPr>
            <w:tcW w:w="3366" w:type="dxa"/>
            <w:shd w:val="clear" w:color="auto" w:fill="auto"/>
          </w:tcPr>
          <w:p w:rsidR="00D009EA" w:rsidRPr="005B6FFA" w:rsidRDefault="00D009EA" w:rsidP="00D009EA">
            <w:pPr>
              <w:rPr>
                <w:rFonts w:ascii="Century Gothic" w:hAnsi="Century Gothic"/>
                <w:sz w:val="32"/>
                <w:szCs w:val="32"/>
              </w:rPr>
            </w:pPr>
            <w:r w:rsidRPr="005B6FFA">
              <w:rPr>
                <w:rFonts w:ascii="Century Gothic" w:hAnsi="Century Gothic"/>
                <w:sz w:val="32"/>
                <w:szCs w:val="32"/>
              </w:rPr>
              <w:t>Check work for mistakes</w:t>
            </w:r>
          </w:p>
        </w:tc>
      </w:tr>
      <w:tr w:rsidR="00D009EA" w:rsidRPr="005B6FFA" w:rsidTr="00D009EA">
        <w:tc>
          <w:tcPr>
            <w:tcW w:w="1704" w:type="dxa"/>
            <w:shd w:val="clear" w:color="auto" w:fill="auto"/>
          </w:tcPr>
          <w:p w:rsidR="00D009EA" w:rsidRPr="005B6FFA" w:rsidRDefault="00D009EA" w:rsidP="00D009EA">
            <w:pPr>
              <w:rPr>
                <w:rFonts w:ascii="Century Gothic" w:hAnsi="Century Gothic"/>
                <w:sz w:val="40"/>
                <w:szCs w:val="40"/>
              </w:rPr>
            </w:pPr>
            <w:r>
              <w:rPr>
                <w:rFonts w:ascii="Century Gothic" w:hAnsi="Century Gothic"/>
                <w:noProof/>
                <w:sz w:val="40"/>
                <w:szCs w:val="40"/>
                <w:lang w:val="en-GB" w:eastAsia="en-GB"/>
              </w:rPr>
              <mc:AlternateContent>
                <mc:Choice Requires="wps">
                  <w:drawing>
                    <wp:anchor distT="0" distB="0" distL="114300" distR="114300" simplePos="0" relativeHeight="251658240" behindDoc="0" locked="0" layoutInCell="1" allowOverlap="1" wp14:anchorId="7A4DEFEF" wp14:editId="1AFAA12F">
                      <wp:simplePos x="0" y="0"/>
                      <wp:positionH relativeFrom="column">
                        <wp:posOffset>76200</wp:posOffset>
                      </wp:positionH>
                      <wp:positionV relativeFrom="paragraph">
                        <wp:posOffset>165100</wp:posOffset>
                      </wp:positionV>
                      <wp:extent cx="690880" cy="0"/>
                      <wp:effectExtent l="19050" t="60325" r="13970" b="635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8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4EA773" id="Straight Connector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60.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" strokeweight="1.5pt">
                      <v:stroke endarrow="block"/>
                    </v:line>
                  </w:pict>
                </mc:Fallback>
              </mc:AlternateContent>
            </w:r>
          </w:p>
        </w:tc>
        <w:tc>
          <w:tcPr>
            <w:tcW w:w="3366" w:type="dxa"/>
            <w:shd w:val="clear" w:color="auto" w:fill="auto"/>
          </w:tcPr>
          <w:p w:rsidR="00D009EA" w:rsidRPr="005B6FFA" w:rsidRDefault="00D009EA" w:rsidP="00D009EA">
            <w:pPr>
              <w:rPr>
                <w:rFonts w:ascii="Century Gothic" w:hAnsi="Century Gothic"/>
                <w:sz w:val="32"/>
                <w:szCs w:val="32"/>
              </w:rPr>
            </w:pPr>
            <w:r w:rsidRPr="005B6FFA">
              <w:rPr>
                <w:rFonts w:ascii="Century Gothic" w:hAnsi="Century Gothic"/>
                <w:sz w:val="32"/>
                <w:szCs w:val="32"/>
              </w:rPr>
              <w:t>Start at the margin</w:t>
            </w:r>
          </w:p>
        </w:tc>
      </w:tr>
      <w:tr w:rsidR="00D009EA" w:rsidRPr="005B6FFA" w:rsidTr="00D009EA">
        <w:tc>
          <w:tcPr>
            <w:tcW w:w="1704" w:type="dxa"/>
            <w:shd w:val="clear" w:color="auto" w:fill="auto"/>
          </w:tcPr>
          <w:p w:rsidR="00D009EA" w:rsidRPr="005B6FFA" w:rsidRDefault="001F0B54" w:rsidP="00D009EA">
            <w:pPr>
              <w:rPr>
                <w:rFonts w:ascii="Century Gothic" w:hAnsi="Century Gothic"/>
                <w:sz w:val="40"/>
                <w:szCs w:val="4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48pt;margin-top:-.45pt;width:2in;height:51.75pt;z-index:-251656192;mso-position-horizontal-relative:text;mso-position-vertical-relative:text">
                  <v:imagedata r:id="rId9" o:title=""/>
                </v:shape>
                <o:OLEObject Type="Embed" ProgID="PBrush" ShapeID="_x0000_s1053" DrawAspect="Content" ObjectID="_1672575896" r:id="rId10"/>
              </w:object>
            </w:r>
          </w:p>
          <w:p w:rsidR="00D009EA" w:rsidRPr="005B6FFA" w:rsidRDefault="00D009EA" w:rsidP="00D009EA">
            <w:pPr>
              <w:rPr>
                <w:rFonts w:ascii="Century Gothic" w:hAnsi="Century Gothic"/>
                <w:sz w:val="40"/>
                <w:szCs w:val="40"/>
              </w:rPr>
            </w:pPr>
          </w:p>
        </w:tc>
        <w:tc>
          <w:tcPr>
            <w:tcW w:w="3366" w:type="dxa"/>
            <w:shd w:val="clear" w:color="auto" w:fill="auto"/>
          </w:tcPr>
          <w:p w:rsidR="00D009EA" w:rsidRPr="005B6FFA" w:rsidRDefault="00D009EA" w:rsidP="00D009EA">
            <w:pPr>
              <w:rPr>
                <w:rFonts w:ascii="Century Gothic" w:hAnsi="Century Gothic"/>
                <w:sz w:val="32"/>
                <w:szCs w:val="32"/>
              </w:rPr>
            </w:pPr>
            <w:r w:rsidRPr="005B6FFA">
              <w:rPr>
                <w:rFonts w:ascii="Century Gothic" w:hAnsi="Century Gothic"/>
                <w:sz w:val="32"/>
                <w:szCs w:val="32"/>
              </w:rPr>
              <w:t>Better word choice (bag it)</w:t>
            </w:r>
          </w:p>
        </w:tc>
      </w:tr>
      <w:tr w:rsidR="00D009EA" w:rsidRPr="005B6FFA" w:rsidTr="00D009EA">
        <w:tc>
          <w:tcPr>
            <w:tcW w:w="1704" w:type="dxa"/>
            <w:shd w:val="clear" w:color="auto" w:fill="auto"/>
          </w:tcPr>
          <w:p w:rsidR="00D009EA" w:rsidRPr="00D009EA" w:rsidRDefault="00D009EA" w:rsidP="00D009EA">
            <w:pPr>
              <w:rPr>
                <w:rFonts w:ascii="Century Gothic" w:hAnsi="Century Gothic"/>
                <w:strike/>
                <w:sz w:val="40"/>
                <w:szCs w:val="40"/>
              </w:rPr>
            </w:pPr>
            <w:r>
              <w:rPr>
                <w:rFonts w:ascii="Century Gothic" w:hAnsi="Century Gothic"/>
                <w:strike/>
                <w:sz w:val="40"/>
                <w:szCs w:val="40"/>
              </w:rPr>
              <w:t>whith</w:t>
            </w:r>
          </w:p>
        </w:tc>
        <w:tc>
          <w:tcPr>
            <w:tcW w:w="3366" w:type="dxa"/>
            <w:shd w:val="clear" w:color="auto" w:fill="auto"/>
          </w:tcPr>
          <w:p w:rsidR="00D009EA" w:rsidRPr="005B6FFA" w:rsidRDefault="00D009EA" w:rsidP="00D009EA">
            <w:pPr>
              <w:rPr>
                <w:rFonts w:ascii="Century Gothic" w:hAnsi="Century Gothic"/>
                <w:sz w:val="32"/>
                <w:szCs w:val="32"/>
              </w:rPr>
            </w:pPr>
            <w:r>
              <w:rPr>
                <w:rFonts w:ascii="Century Gothic" w:hAnsi="Century Gothic"/>
                <w:sz w:val="32"/>
                <w:szCs w:val="32"/>
              </w:rPr>
              <w:t xml:space="preserve">Mistake. Line (drawn with a ruler) used to show a spelling or general error. </w:t>
            </w:r>
          </w:p>
        </w:tc>
      </w:tr>
      <w:tr w:rsidR="00D009EA" w:rsidRPr="005B6FFA" w:rsidTr="00D009EA">
        <w:tc>
          <w:tcPr>
            <w:tcW w:w="1704" w:type="dxa"/>
            <w:shd w:val="clear" w:color="auto" w:fill="auto"/>
          </w:tcPr>
          <w:p w:rsidR="00D009EA" w:rsidRPr="005B6FFA" w:rsidRDefault="00D009EA" w:rsidP="00D009EA">
            <w:pPr>
              <w:rPr>
                <w:rFonts w:ascii="Century Gothic" w:hAnsi="Century Gothic"/>
                <w:sz w:val="40"/>
                <w:szCs w:val="40"/>
              </w:rPr>
            </w:pPr>
            <w:r>
              <w:object w:dxaOrig="450" w:dyaOrig="420">
                <v:shape id="_x0000_i1026" type="#_x0000_t75" style="width:30pt;height:27.75pt" o:ole="">
                  <v:imagedata r:id="rId11" o:title=""/>
                </v:shape>
                <o:OLEObject Type="Embed" ProgID="PBrush" ShapeID="_x0000_i1026" DrawAspect="Content" ObjectID="_1672575895" r:id="rId12"/>
              </w:object>
            </w:r>
          </w:p>
        </w:tc>
        <w:tc>
          <w:tcPr>
            <w:tcW w:w="3366" w:type="dxa"/>
            <w:shd w:val="clear" w:color="auto" w:fill="auto"/>
          </w:tcPr>
          <w:p w:rsidR="00D009EA" w:rsidRPr="005B6FFA" w:rsidRDefault="00D009EA" w:rsidP="00D009EA">
            <w:pPr>
              <w:rPr>
                <w:rFonts w:ascii="Century Gothic" w:hAnsi="Century Gothic"/>
                <w:sz w:val="32"/>
                <w:szCs w:val="32"/>
              </w:rPr>
            </w:pPr>
            <w:r w:rsidRPr="005B6FFA">
              <w:rPr>
                <w:rFonts w:ascii="Century Gothic" w:hAnsi="Century Gothic"/>
                <w:sz w:val="32"/>
                <w:szCs w:val="32"/>
              </w:rPr>
              <w:t>Word/phrase/idea missing</w:t>
            </w:r>
          </w:p>
        </w:tc>
      </w:tr>
      <w:tr w:rsidR="00D009EA" w:rsidRPr="005B6FFA" w:rsidTr="00D009EA">
        <w:tc>
          <w:tcPr>
            <w:tcW w:w="1704" w:type="dxa"/>
            <w:shd w:val="clear" w:color="auto" w:fill="auto"/>
          </w:tcPr>
          <w:p w:rsidR="00D009EA" w:rsidRPr="005B6FFA" w:rsidRDefault="00D009EA" w:rsidP="00D009EA">
            <w:pPr>
              <w:rPr>
                <w:rFonts w:ascii="Century Gothic" w:hAnsi="Century Gothic"/>
                <w:sz w:val="40"/>
                <w:szCs w:val="40"/>
              </w:rPr>
            </w:pPr>
            <w:r>
              <w:rPr>
                <w:rFonts w:ascii="Century Gothic" w:hAnsi="Century Gothic"/>
                <w:noProof/>
                <w:sz w:val="40"/>
                <w:szCs w:val="40"/>
                <w:lang w:val="en-GB" w:eastAsia="en-GB"/>
              </w:rPr>
              <mc:AlternateContent>
                <mc:Choice Requires="wpc">
                  <w:drawing>
                    <wp:inline distT="0" distB="0" distL="0" distR="0" wp14:anchorId="1C063735" wp14:editId="3580A965">
                      <wp:extent cx="360680" cy="366395"/>
                      <wp:effectExtent l="9525" t="9525" r="10795" b="508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20"/>
                              <wps:cNvSpPr txBox="1">
                                <a:spLocks noChangeArrowheads="1"/>
                              </wps:cNvSpPr>
                              <wps:spPr bwMode="auto">
                                <a:xfrm>
                                  <a:off x="0" y="0"/>
                                  <a:ext cx="360680" cy="3663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9EA" w:rsidRPr="005E02CB" w:rsidRDefault="00D009EA" w:rsidP="00D009EA">
                                    <w:pPr>
                                      <w:autoSpaceDE w:val="0"/>
                                      <w:autoSpaceDN w:val="0"/>
                                      <w:adjustRightInd w:val="0"/>
                                      <w:rPr>
                                        <w:rFonts w:ascii="Arial" w:hAnsi="Arial" w:cs="Arial"/>
                                        <w:color w:val="000000"/>
                                        <w:sz w:val="36"/>
                                        <w:szCs w:val="36"/>
                                      </w:rPr>
                                    </w:pPr>
                                    <w:r w:rsidRPr="005E02CB">
                                      <w:rPr>
                                        <w:rFonts w:ascii="Arial" w:hAnsi="Arial" w:cs="Arial"/>
                                        <w:color w:val="000000"/>
                                        <w:sz w:val="36"/>
                                        <w:szCs w:val="36"/>
                                      </w:rPr>
                                      <w:t>?</w:t>
                                    </w:r>
                                  </w:p>
                                </w:txbxContent>
                              </wps:txbx>
                              <wps:bodyPr rot="0" vert="horz" wrap="square" lIns="91440" tIns="45720" rIns="91440" bIns="45720" anchor="t" anchorCtr="0" upright="1">
                                <a:noAutofit/>
                              </wps:bodyPr>
                            </wps:wsp>
                            <wps:wsp>
                              <wps:cNvPr id="15" name="Oval 21"/>
                              <wps:cNvSpPr>
                                <a:spLocks noChangeArrowheads="1"/>
                              </wps:cNvSpPr>
                              <wps:spPr bwMode="auto">
                                <a:xfrm>
                                  <a:off x="0" y="0"/>
                                  <a:ext cx="360680" cy="36009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c:wpc>
                        </a:graphicData>
                      </a:graphic>
                    </wp:inline>
                  </w:drawing>
                </mc:Choice>
                <mc:Fallback xmlns:w16se="http://schemas.microsoft.com/office/word/2015/wordml/symex" xmlns:cx="http://schemas.microsoft.com/office/drawing/2014/chartex">
                  <w:pict>
                    <v:group w14:anchorId="1C063735" id="Canvas 16" o:spid="_x0000_s1030" editas="canvas" style="width:28.4pt;height:28.85pt;mso-position-horizontal-relative:char;mso-position-vertical-relative:line" coordsize="360680,36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">
                      <v:shape id="_x0000_s1031" type="#_x0000_t75" style="position:absolute;width:360680;height:366395;visibility:visible;mso-wrap-style:square">
                        <v:fill o:detectmouseclick="t"/>
                        <v:path o:connecttype="none"/>
                      </v:shape>
                      <v:shape id="Text Box 20" o:spid="_x0000_s1032" type="#_x0000_t202" style="position:absolute;width:360680;height:36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" filled="f" fillcolor="#bbe0e3" stroked="f">
                        <v:textbox>
                          <w:txbxContent>
                            <w:p w:rsidR="00D009EA" w:rsidRPr="005E02CB" w:rsidRDefault="00D009EA" w:rsidP="00D009EA">
                              <w:pPr>
                                <w:autoSpaceDE w:val="0"/>
                                <w:autoSpaceDN w:val="0"/>
                                <w:adjustRightInd w:val="0"/>
                                <w:rPr>
                                  <w:rFonts w:ascii="Arial" w:hAnsi="Arial" w:cs="Arial"/>
                                  <w:color w:val="000000"/>
                                  <w:sz w:val="36"/>
                                  <w:szCs w:val="36"/>
                                </w:rPr>
                              </w:pPr>
                              <w:r w:rsidRPr="005E02CB">
                                <w:rPr>
                                  <w:rFonts w:ascii="Arial" w:hAnsi="Arial" w:cs="Arial"/>
                                  <w:color w:val="000000"/>
                                  <w:sz w:val="36"/>
                                  <w:szCs w:val="36"/>
                                </w:rPr>
                                <w:t>?</w:t>
                              </w:r>
                            </w:p>
                          </w:txbxContent>
                        </v:textbox>
                      </v:shape>
                      <v:oval id="Oval 21" o:spid="_x0000_s1033" style="position:absolute;width:360680;height:36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" filled="f" fillcolor="#bbe0e3"/>
                      <w10:anchorlock/>
                    </v:group>
                  </w:pict>
                </mc:Fallback>
              </mc:AlternateContent>
            </w:r>
          </w:p>
        </w:tc>
        <w:tc>
          <w:tcPr>
            <w:tcW w:w="3366" w:type="dxa"/>
            <w:shd w:val="clear" w:color="auto" w:fill="auto"/>
          </w:tcPr>
          <w:p w:rsidR="00D009EA" w:rsidRPr="005B6FFA" w:rsidRDefault="00D009EA" w:rsidP="00D009EA">
            <w:pPr>
              <w:rPr>
                <w:rFonts w:ascii="Century Gothic" w:hAnsi="Century Gothic"/>
                <w:sz w:val="32"/>
                <w:szCs w:val="32"/>
              </w:rPr>
            </w:pPr>
            <w:r w:rsidRPr="005B6FFA">
              <w:rPr>
                <w:rFonts w:ascii="Century Gothic" w:hAnsi="Century Gothic"/>
                <w:sz w:val="32"/>
                <w:szCs w:val="32"/>
              </w:rPr>
              <w:t>I don’t know what this means</w:t>
            </w:r>
          </w:p>
        </w:tc>
      </w:tr>
    </w:tbl>
    <w:p w:rsidR="007A13AC" w:rsidRDefault="007A13AC" w:rsidP="00F34B7C">
      <w:pPr>
        <w:rPr>
          <w:rFonts w:ascii="Century Gothic" w:hAnsi="Century Gothic"/>
        </w:rPr>
      </w:pPr>
    </w:p>
    <w:p w:rsidR="007A13AC" w:rsidRDefault="007A13AC" w:rsidP="00F34B7C">
      <w:pPr>
        <w:rPr>
          <w:rFonts w:ascii="Century Gothic" w:hAnsi="Century Gothic"/>
        </w:rPr>
      </w:pPr>
    </w:p>
    <w:p w:rsidR="00D009EA" w:rsidRDefault="00D009EA" w:rsidP="00F34B7C">
      <w:pPr>
        <w:rPr>
          <w:rFonts w:ascii="Century Gothic" w:hAnsi="Century Gothic"/>
          <w:b/>
          <w:sz w:val="28"/>
          <w:szCs w:val="28"/>
          <w:u w:val="single"/>
        </w:rPr>
      </w:pPr>
    </w:p>
    <w:p w:rsidR="00D009EA" w:rsidRDefault="00D009EA" w:rsidP="00F34B7C">
      <w:pPr>
        <w:rPr>
          <w:rFonts w:ascii="Century Gothic" w:hAnsi="Century Gothic"/>
          <w:b/>
          <w:sz w:val="28"/>
          <w:szCs w:val="28"/>
          <w:u w:val="single"/>
        </w:rPr>
      </w:pPr>
    </w:p>
    <w:p w:rsidR="00D009EA" w:rsidRDefault="00D009EA" w:rsidP="00F34B7C">
      <w:pPr>
        <w:rPr>
          <w:rFonts w:ascii="Century Gothic" w:hAnsi="Century Gothic"/>
          <w:b/>
          <w:sz w:val="28"/>
          <w:szCs w:val="28"/>
          <w:u w:val="single"/>
        </w:rPr>
      </w:pPr>
    </w:p>
    <w:p w:rsidR="007A13AC" w:rsidRPr="007A13AC" w:rsidRDefault="007A13AC" w:rsidP="00F34B7C">
      <w:pPr>
        <w:rPr>
          <w:rFonts w:ascii="Century Gothic" w:hAnsi="Century Gothic"/>
          <w:b/>
          <w:sz w:val="28"/>
          <w:szCs w:val="28"/>
          <w:u w:val="single"/>
        </w:rPr>
      </w:pPr>
      <w:r w:rsidRPr="007A13AC">
        <w:rPr>
          <w:rFonts w:ascii="Century Gothic" w:hAnsi="Century Gothic"/>
          <w:b/>
          <w:sz w:val="28"/>
          <w:szCs w:val="28"/>
          <w:u w:val="single"/>
        </w:rPr>
        <w:t xml:space="preserve">Support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75"/>
      </w:tblGrid>
      <w:tr w:rsidR="007A13AC" w:rsidRPr="005B6FFA" w:rsidTr="00D009EA">
        <w:tc>
          <w:tcPr>
            <w:tcW w:w="828" w:type="dxa"/>
            <w:shd w:val="clear" w:color="auto" w:fill="auto"/>
          </w:tcPr>
          <w:p w:rsidR="007A13AC" w:rsidRPr="005B6FFA" w:rsidRDefault="007A13AC" w:rsidP="0094590B">
            <w:pPr>
              <w:rPr>
                <w:rFonts w:ascii="Century Gothic" w:hAnsi="Century Gothic"/>
                <w:sz w:val="32"/>
                <w:szCs w:val="32"/>
              </w:rPr>
            </w:pPr>
            <w:r w:rsidRPr="005B6FFA">
              <w:rPr>
                <w:rFonts w:ascii="Century Gothic" w:hAnsi="Century Gothic"/>
                <w:sz w:val="32"/>
                <w:szCs w:val="32"/>
              </w:rPr>
              <w:t>T</w:t>
            </w:r>
          </w:p>
        </w:tc>
        <w:tc>
          <w:tcPr>
            <w:tcW w:w="3675" w:type="dxa"/>
            <w:shd w:val="clear" w:color="auto" w:fill="auto"/>
          </w:tcPr>
          <w:p w:rsidR="007A13AC" w:rsidRPr="005B6FFA" w:rsidRDefault="007A13AC" w:rsidP="0094590B">
            <w:pPr>
              <w:rPr>
                <w:rFonts w:ascii="Century Gothic" w:hAnsi="Century Gothic"/>
                <w:sz w:val="32"/>
                <w:szCs w:val="32"/>
              </w:rPr>
            </w:pPr>
            <w:r w:rsidRPr="005B6FFA">
              <w:rPr>
                <w:rFonts w:ascii="Century Gothic" w:hAnsi="Century Gothic"/>
                <w:sz w:val="32"/>
                <w:szCs w:val="32"/>
              </w:rPr>
              <w:t>Teacher support</w:t>
            </w:r>
          </w:p>
        </w:tc>
      </w:tr>
      <w:tr w:rsidR="007A13AC" w:rsidRPr="005B6FFA" w:rsidTr="00D009EA">
        <w:tc>
          <w:tcPr>
            <w:tcW w:w="828" w:type="dxa"/>
            <w:shd w:val="clear" w:color="auto" w:fill="auto"/>
          </w:tcPr>
          <w:p w:rsidR="007A13AC" w:rsidRPr="005B6FFA" w:rsidRDefault="007A13AC" w:rsidP="0094590B">
            <w:pPr>
              <w:rPr>
                <w:rFonts w:ascii="Century Gothic" w:hAnsi="Century Gothic"/>
                <w:sz w:val="32"/>
                <w:szCs w:val="32"/>
              </w:rPr>
            </w:pPr>
            <w:r w:rsidRPr="005B6FFA">
              <w:rPr>
                <w:rFonts w:ascii="Century Gothic" w:hAnsi="Century Gothic"/>
                <w:sz w:val="32"/>
                <w:szCs w:val="32"/>
              </w:rPr>
              <w:t>TA</w:t>
            </w:r>
          </w:p>
        </w:tc>
        <w:tc>
          <w:tcPr>
            <w:tcW w:w="3675" w:type="dxa"/>
            <w:shd w:val="clear" w:color="auto" w:fill="auto"/>
          </w:tcPr>
          <w:p w:rsidR="007A13AC" w:rsidRPr="005B6FFA" w:rsidRDefault="007A13AC" w:rsidP="0094590B">
            <w:pPr>
              <w:rPr>
                <w:rFonts w:ascii="Century Gothic" w:hAnsi="Century Gothic"/>
                <w:sz w:val="32"/>
                <w:szCs w:val="32"/>
              </w:rPr>
            </w:pPr>
            <w:r w:rsidRPr="005B6FFA">
              <w:rPr>
                <w:rFonts w:ascii="Century Gothic" w:hAnsi="Century Gothic"/>
                <w:sz w:val="32"/>
                <w:szCs w:val="32"/>
              </w:rPr>
              <w:t>Teaching Assistant support</w:t>
            </w:r>
          </w:p>
        </w:tc>
      </w:tr>
      <w:tr w:rsidR="007A13AC" w:rsidRPr="005B6FFA" w:rsidTr="00D009EA">
        <w:tc>
          <w:tcPr>
            <w:tcW w:w="828" w:type="dxa"/>
            <w:shd w:val="clear" w:color="auto" w:fill="auto"/>
          </w:tcPr>
          <w:p w:rsidR="007A13AC" w:rsidRPr="005B6FFA" w:rsidRDefault="007A13AC" w:rsidP="0094590B">
            <w:pPr>
              <w:rPr>
                <w:rFonts w:ascii="Book Antiqua" w:hAnsi="Book Antiqua"/>
                <w:sz w:val="32"/>
                <w:szCs w:val="28"/>
              </w:rPr>
            </w:pPr>
            <w:r w:rsidRPr="005B6FFA">
              <w:rPr>
                <w:rFonts w:ascii="Book Antiqua" w:hAnsi="Book Antiqua"/>
                <w:sz w:val="32"/>
                <w:szCs w:val="28"/>
              </w:rPr>
              <w:t>I</w:t>
            </w:r>
          </w:p>
        </w:tc>
        <w:tc>
          <w:tcPr>
            <w:tcW w:w="3675" w:type="dxa"/>
            <w:shd w:val="clear" w:color="auto" w:fill="auto"/>
          </w:tcPr>
          <w:p w:rsidR="007A13AC" w:rsidRPr="005B6FFA" w:rsidRDefault="007A13AC" w:rsidP="0094590B">
            <w:pPr>
              <w:rPr>
                <w:rFonts w:ascii="Century Gothic" w:hAnsi="Century Gothic"/>
                <w:sz w:val="40"/>
                <w:szCs w:val="40"/>
              </w:rPr>
            </w:pPr>
            <w:r w:rsidRPr="005B6FFA">
              <w:rPr>
                <w:rFonts w:ascii="Century Gothic" w:hAnsi="Century Gothic"/>
                <w:sz w:val="32"/>
                <w:szCs w:val="40"/>
              </w:rPr>
              <w:t>Independent</w:t>
            </w:r>
          </w:p>
        </w:tc>
      </w:tr>
      <w:tr w:rsidR="007A13AC" w:rsidRPr="005B6FFA" w:rsidTr="00D009EA">
        <w:tc>
          <w:tcPr>
            <w:tcW w:w="828" w:type="dxa"/>
            <w:shd w:val="clear" w:color="auto" w:fill="auto"/>
          </w:tcPr>
          <w:p w:rsidR="007A13AC" w:rsidRPr="005B6FFA" w:rsidRDefault="007A13AC" w:rsidP="0094590B">
            <w:pPr>
              <w:rPr>
                <w:rFonts w:ascii="Century Gothic" w:hAnsi="Century Gothic"/>
                <w:sz w:val="28"/>
                <w:szCs w:val="28"/>
              </w:rPr>
            </w:pPr>
            <w:r w:rsidRPr="005B6FFA">
              <w:rPr>
                <w:rFonts w:ascii="Century Gothic" w:hAnsi="Century Gothic"/>
                <w:sz w:val="28"/>
                <w:szCs w:val="28"/>
              </w:rPr>
              <w:t>CHI</w:t>
            </w:r>
          </w:p>
        </w:tc>
        <w:tc>
          <w:tcPr>
            <w:tcW w:w="3675" w:type="dxa"/>
            <w:shd w:val="clear" w:color="auto" w:fill="auto"/>
          </w:tcPr>
          <w:p w:rsidR="007A13AC" w:rsidRPr="005B6FFA" w:rsidRDefault="007A13AC" w:rsidP="0094590B">
            <w:pPr>
              <w:rPr>
                <w:rFonts w:ascii="Century Gothic" w:hAnsi="Century Gothic"/>
                <w:sz w:val="40"/>
                <w:szCs w:val="40"/>
              </w:rPr>
            </w:pPr>
            <w:r w:rsidRPr="005B6FFA">
              <w:rPr>
                <w:rFonts w:ascii="Century Gothic" w:hAnsi="Century Gothic"/>
                <w:sz w:val="32"/>
                <w:szCs w:val="40"/>
              </w:rPr>
              <w:t>Child Initiated work</w:t>
            </w:r>
            <w:r w:rsidR="00D009EA">
              <w:rPr>
                <w:rFonts w:ascii="Century Gothic" w:hAnsi="Century Gothic"/>
                <w:sz w:val="32"/>
                <w:szCs w:val="40"/>
              </w:rPr>
              <w:t xml:space="preserve"> (EYFS)</w:t>
            </w:r>
          </w:p>
        </w:tc>
      </w:tr>
      <w:tr w:rsidR="007A13AC" w:rsidRPr="005B6FFA" w:rsidTr="00D009EA">
        <w:tc>
          <w:tcPr>
            <w:tcW w:w="828" w:type="dxa"/>
            <w:shd w:val="clear" w:color="auto" w:fill="auto"/>
          </w:tcPr>
          <w:p w:rsidR="007A13AC" w:rsidRPr="005B6FFA" w:rsidRDefault="007A13AC" w:rsidP="0094590B">
            <w:pPr>
              <w:rPr>
                <w:rFonts w:ascii="Century Gothic" w:hAnsi="Century Gothic"/>
                <w:sz w:val="32"/>
                <w:szCs w:val="40"/>
              </w:rPr>
            </w:pPr>
            <w:r w:rsidRPr="005B6FFA">
              <w:rPr>
                <w:rFonts w:ascii="Century Gothic" w:hAnsi="Century Gothic"/>
                <w:sz w:val="32"/>
                <w:szCs w:val="40"/>
              </w:rPr>
              <w:t>V</w:t>
            </w:r>
          </w:p>
        </w:tc>
        <w:tc>
          <w:tcPr>
            <w:tcW w:w="3675" w:type="dxa"/>
            <w:shd w:val="clear" w:color="auto" w:fill="auto"/>
          </w:tcPr>
          <w:p w:rsidR="007A13AC" w:rsidRPr="005B6FFA" w:rsidRDefault="007A13AC" w:rsidP="0094590B">
            <w:pPr>
              <w:rPr>
                <w:rFonts w:ascii="Century Gothic" w:hAnsi="Century Gothic"/>
                <w:sz w:val="32"/>
                <w:szCs w:val="40"/>
              </w:rPr>
            </w:pPr>
            <w:r w:rsidRPr="005B6FFA">
              <w:rPr>
                <w:rFonts w:ascii="Century Gothic" w:hAnsi="Century Gothic"/>
                <w:sz w:val="32"/>
                <w:szCs w:val="40"/>
              </w:rPr>
              <w:t>Verbal support</w:t>
            </w:r>
          </w:p>
        </w:tc>
      </w:tr>
    </w:tbl>
    <w:p w:rsidR="00CE1526" w:rsidRPr="00F34B7C" w:rsidRDefault="00CE1526" w:rsidP="00F34B7C">
      <w:pPr>
        <w:rPr>
          <w:rFonts w:ascii="Century Gothic" w:hAnsi="Century Gothic"/>
        </w:rPr>
      </w:pPr>
    </w:p>
    <w:sectPr w:rsidR="00CE1526" w:rsidRPr="00F34B7C" w:rsidSect="00CD3B0B">
      <w:pgSz w:w="12240" w:h="15840"/>
      <w:pgMar w:top="284" w:right="1440" w:bottom="56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876D2"/>
    <w:multiLevelType w:val="hybridMultilevel"/>
    <w:tmpl w:val="68DE92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569D5"/>
    <w:multiLevelType w:val="hybridMultilevel"/>
    <w:tmpl w:val="A450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64792"/>
    <w:multiLevelType w:val="hybridMultilevel"/>
    <w:tmpl w:val="F4564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55"/>
    <w:rsid w:val="000C28B3"/>
    <w:rsid w:val="000C703A"/>
    <w:rsid w:val="00123718"/>
    <w:rsid w:val="001F0B54"/>
    <w:rsid w:val="002C21D0"/>
    <w:rsid w:val="002D4955"/>
    <w:rsid w:val="003117E8"/>
    <w:rsid w:val="003928DF"/>
    <w:rsid w:val="004661E9"/>
    <w:rsid w:val="005D29DA"/>
    <w:rsid w:val="00744629"/>
    <w:rsid w:val="007A13AC"/>
    <w:rsid w:val="008156A8"/>
    <w:rsid w:val="00A72BA1"/>
    <w:rsid w:val="00BD69E4"/>
    <w:rsid w:val="00C749DA"/>
    <w:rsid w:val="00CD3B0B"/>
    <w:rsid w:val="00CE1526"/>
    <w:rsid w:val="00D009EA"/>
    <w:rsid w:val="00D1578D"/>
    <w:rsid w:val="00DF4E96"/>
    <w:rsid w:val="00E67C3F"/>
    <w:rsid w:val="00F078C7"/>
    <w:rsid w:val="00F34B7C"/>
    <w:rsid w:val="00FE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9ED5365A-795F-40DA-90FE-5DB1498C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4955"/>
    <w:pPr>
      <w:widowControl w:val="0"/>
      <w:autoSpaceDE w:val="0"/>
      <w:autoSpaceDN w:val="0"/>
      <w:spacing w:after="0" w:line="240" w:lineRule="auto"/>
      <w:ind w:left="100"/>
    </w:pPr>
    <w:rPr>
      <w:rFonts w:ascii="Verdana" w:eastAsia="Verdana" w:hAnsi="Verdana" w:cs="Verdana"/>
      <w:sz w:val="24"/>
      <w:szCs w:val="24"/>
    </w:rPr>
  </w:style>
  <w:style w:type="character" w:customStyle="1" w:styleId="BodyTextChar">
    <w:name w:val="Body Text Char"/>
    <w:basedOn w:val="DefaultParagraphFont"/>
    <w:link w:val="BodyText"/>
    <w:uiPriority w:val="1"/>
    <w:rsid w:val="002D4955"/>
    <w:rPr>
      <w:rFonts w:ascii="Verdana" w:eastAsia="Verdana" w:hAnsi="Verdana" w:cs="Verdana"/>
      <w:sz w:val="24"/>
      <w:szCs w:val="24"/>
    </w:rPr>
  </w:style>
  <w:style w:type="paragraph" w:styleId="BalloonText">
    <w:name w:val="Balloon Text"/>
    <w:basedOn w:val="Normal"/>
    <w:link w:val="BalloonTextChar"/>
    <w:uiPriority w:val="99"/>
    <w:semiHidden/>
    <w:unhideWhenUsed/>
    <w:rsid w:val="00CE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26"/>
    <w:rPr>
      <w:rFonts w:ascii="Tahoma" w:hAnsi="Tahoma" w:cs="Tahoma"/>
      <w:sz w:val="16"/>
      <w:szCs w:val="16"/>
    </w:rPr>
  </w:style>
  <w:style w:type="paragraph" w:styleId="ListParagraph">
    <w:name w:val="List Paragraph"/>
    <w:basedOn w:val="Normal"/>
    <w:uiPriority w:val="34"/>
    <w:qFormat/>
    <w:rsid w:val="00BD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Aidans CE Primary School</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Harrison</dc:creator>
  <cp:lastModifiedBy>Sarah Eccles</cp:lastModifiedBy>
  <cp:revision>2</cp:revision>
  <cp:lastPrinted>2019-06-28T11:16:00Z</cp:lastPrinted>
  <dcterms:created xsi:type="dcterms:W3CDTF">2021-01-19T15:39:00Z</dcterms:created>
  <dcterms:modified xsi:type="dcterms:W3CDTF">2021-01-19T15:39:00Z</dcterms:modified>
</cp:coreProperties>
</file>