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682885784"/>
        <w:docPartObj>
          <w:docPartGallery w:val="Cover Pages"/>
          <w:docPartUnique/>
        </w:docPartObj>
      </w:sdtPr>
      <w:sdtEndPr>
        <w:rPr>
          <w:noProof/>
          <w:lang w:eastAsia="en-GB"/>
        </w:rPr>
      </w:sdtEndPr>
      <w:sdtContent>
        <w:p w:rsidR="00B47735" w:rsidRPr="007F663D" w:rsidRDefault="00D30A13" w:rsidP="007F663D">
          <w:pPr>
            <w:rPr>
              <w:b/>
              <w:sz w:val="56"/>
              <w:szCs w:val="56"/>
            </w:rPr>
          </w:pPr>
          <w:r w:rsidRPr="007F663D">
            <w:rPr>
              <w:b/>
              <w:noProof/>
              <w:sz w:val="56"/>
              <w:szCs w:val="56"/>
              <w:lang w:eastAsia="en-GB"/>
            </w:rPr>
            <mc:AlternateContent>
              <mc:Choice Requires="wpg">
                <w:drawing>
                  <wp:anchor distT="0" distB="0" distL="114300" distR="114300" simplePos="0" relativeHeight="251656704" behindDoc="0" locked="0" layoutInCell="0" allowOverlap="1" wp14:anchorId="521E05F1" wp14:editId="64D6DC18">
                    <wp:simplePos x="0" y="0"/>
                    <wp:positionH relativeFrom="page">
                      <wp:align>right</wp:align>
                    </wp:positionH>
                    <wp:positionV relativeFrom="page">
                      <wp:align>top</wp:align>
                    </wp:positionV>
                    <wp:extent cx="3108960" cy="10058400"/>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103"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BB21A3" w:rsidRPr="007F663D" w:rsidRDefault="00BB21A3">
                                  <w:pPr>
                                    <w:pStyle w:val="NoSpacing"/>
                                    <w:rPr>
                                      <w:rFonts w:asciiTheme="majorHAnsi" w:eastAsiaTheme="majorEastAsia" w:hAnsiTheme="majorHAnsi" w:cstheme="majorBidi"/>
                                      <w:b/>
                                      <w:bCs/>
                                      <w:color w:val="FFFFFF" w:themeColor="background1"/>
                                      <w:sz w:val="28"/>
                                      <w:szCs w:val="28"/>
                                    </w:rPr>
                                  </w:pPr>
                                  <w:r>
                                    <w:rPr>
                                      <w:noProof/>
                                      <w:lang w:val="en-GB" w:eastAsia="en-GB"/>
                                    </w:rPr>
                                    <w:drawing>
                                      <wp:inline distT="0" distB="0" distL="0" distR="0" wp14:anchorId="6C237F44" wp14:editId="413E1E60">
                                        <wp:extent cx="2388359" cy="1918114"/>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406206" cy="1932447"/>
                                                </a:xfrm>
                                                <a:prstGeom prst="rect">
                                                  <a:avLst/>
                                                </a:prstGeom>
                                              </pic:spPr>
                                            </pic:pic>
                                          </a:graphicData>
                                        </a:graphic>
                                      </wp:inline>
                                    </w:drawing>
                                  </w:r>
                                </w:p>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6"/>
                                      <w:szCs w:val="56"/>
                                    </w:rPr>
                                    <w:alias w:val="Author"/>
                                    <w:id w:val="103676095"/>
                                    <w:dataBinding w:prefixMappings="xmlns:ns0='http://schemas.openxmlformats.org/package/2006/metadata/core-properties' xmlns:ns1='http://purl.org/dc/elements/1.1/'" w:xpath="/ns0:coreProperties[1]/ns1:creator[1]" w:storeItemID="{6C3C8BC8-F283-45AE-878A-BAB7291924A1}"/>
                                    <w:text/>
                                  </w:sdtPr>
                                  <w:sdtEndPr/>
                                  <w:sdtContent>
                                    <w:p w:rsidR="00BB21A3" w:rsidRDefault="00BB21A3">
                                      <w:pPr>
                                        <w:pStyle w:val="NoSpacing"/>
                                        <w:spacing w:line="360" w:lineRule="auto"/>
                                        <w:rPr>
                                          <w:color w:val="FFFFFF" w:themeColor="background1"/>
                                        </w:rPr>
                                      </w:pPr>
                                      <w:r w:rsidRPr="00411389">
                                        <w:rPr>
                                          <w:color w:val="FFFFFF" w:themeColor="background1"/>
                                          <w:sz w:val="56"/>
                                          <w:szCs w:val="56"/>
                                          <w:lang w:val="en-GB"/>
                                        </w:rPr>
                                        <w:t>Statement of Purpose</w:t>
                                      </w:r>
                                    </w:p>
                                  </w:sdtContent>
                                </w:sdt>
                                <w:p w:rsidR="00BB21A3" w:rsidRDefault="00BB21A3">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521E05F1" id="Group 14" o:spid="_x0000_s1026" style="position:absolute;margin-left:193.6pt;margin-top:0;width:244.8pt;height:11in;z-index:251656704;mso-height-percent:1000;mso-position-horizontal:right;mso-position-horizontal-relative:page;mso-position-vertical:top;mso-position-vertical-relative:page;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z2JGAUAAEcXAAAOAAAAZHJzL2Uyb0RvYy54bWzsWFlv4zYQfi/Q/yDoXbHuC3EWiY+gQNou&#10;mh7PtERLQiVRpZjYadH/3uFQl71JN0c36QKxAZsUydHMNzMfhzz9sK9K7ZbytmD1XLdOTF2jdcLS&#10;os7m+i8/r41Q11pB6pSUrKZz/Y62+oezb7853TUxtVnOypRyDYTUbbxr5nouRBPPZm2S04q0J6yh&#10;NQxuGa+IgC7PZiknO5BelTPbNP3ZjvG04SyhbQtPl2pQP0P52y1NxI/bbUuFVs510E3gL8ffjfyd&#10;nZ2SOOOkyYukU4M8Q4uKFDW8dBC1JIJoN7z4RFRVJJy1bCtOElbN2HZbJBRtAGss88iaS85uGrQl&#10;i3dZM8AE0B7h9GyxyQ+3H7lWpHPd8R1dq0kFTsL3apYr0dk1WQyTLnlz3XzkykRoXrHk9xaGZ8fj&#10;sp+pydpm9z1LQR65EQzR2W95JUWA3doenXA3OIHuhZbAQ8cyw8gHXyUwZpmmF7pm56ckB2fKhYFj&#10;R7o2rk3yVbfajSyrWyoXSgtmJFbvRV073ZRh2BlsHIBwD4Fw/C+OROC48NLRoB4MF6A4MofEIwye&#10;xGlcNYEhAMwUgp+FARKvHWOrfVlsXeekoRiyrQybAVKvh/QnSElSZyXVHN9TAYYz++hqVWhpNVvk&#10;MI+ec852OSUpKGahO3fNZIHstBCYn421IPBAhxGrAWHPhOcYa58gReKGt+KSskqTjbnOQXkMZHJ7&#10;1QoVW/0UGdctK4t0XZQldiSH0UXJtVsC7EOShNbC6SLyYCboAuLkGqkV0sZfkWW75oUdGWs/DAx3&#10;7XpGFJihYVrRBaSHG7nL9d9SF8uN8yJNaX1V1LSnMMt9nBs7MlXkgySm7eZ65NkemnmgZcuzzWDN&#10;MpTf+4ypCgGMXhbVXA9N+ZGTSCxduKpTbAtSlKo9O1QfkxUw6P8RFUhb5WOZqG28Yekd+Jsz8AfE&#10;OOw90MgZ/1PXdsDjc73944ZwqmvldzXETGS5QAOawI7rBTZ0+HRkMx0hdQKi5rrQNdVcCLVZ3DS8&#10;yHJ4k4XA1OwcOG1bYAyMWiEfYj4pXV8hsYAeFGlPEwseprRNQPUrqTWCVCSklK6Q2kJmfvF867kJ&#10;g0RFtqR3KxrTDaJM5VC/L/S59Mh0a4gQMtu66aX4FYIB/bPNIFL/JQnlECmbnKjcxEDtg7lPWwzC&#10;QdDmAYmbTEXEo6R1QmBH6lWXivzf0t+y5e6B6B3w2TT/1/jpIZtO+2/yf0qF52vPDFwnNIDDHcN1&#10;VqZxEa4XxvnC8v1gdbG4WFmHVLjCyq99ORuie1BYR9DsBtjtOk93WlrIHcFzwtCGbCsg1yRsku80&#10;UmZQDCeCA9Uw8VshctwWJV8hqlMgD4h0kK4IcHzxhCc723qK7P/fjCrRzJeS5ViavRpxBvcRZ/Ca&#10;DPlQzWeZUInLisSJvH6LfSZD1kzyI26697KMGa3CVegaru2vDNdcLo3z9cI1/LUVeEtnuVgsjzIL&#10;6VYd12Drfm6R8ShukZMeYlWVQRj7kxplkiWqCAOixWpiyiZvWVi9M6s85A6HZToSHJwJvyZmFfvN&#10;vqulnliPwqknkKc2VZBaoR2GQ0Xa91RJ2vf6mnTz1dSkcOdzXJNGr0qs3e2AZfqKQFX+y/LTDUO4&#10;OZDk6rq+3dUv7+R6UAC/kyuWcbhrPvHYOt1o3stWuHobbieeULZKcsUrSbzvGU/Xjz7zvynHYikL&#10;t7VYnHQ3y/I6eNqH9vT+++wfAAAA//8DAFBLAwQUAAYACAAAACEAG30nzd4AAAAGAQAADwAAAGRy&#10;cy9kb3ducmV2LnhtbEyPwU7DMBBE70j8g7VI3KgDKlUS4lQVUrlAqVrgwM2NlyTCXkex06R8PQsX&#10;uIy0mtHM22I5OSuO2IfWk4LrWQICqfKmpVrB68v6KgURoiajrSdUcMIAy/L8rNC58SPt8LiPteAS&#10;CrlW0MTY5VKGqkGnw8x3SOx9+N7pyGdfS9PrkcudlTdJspBOt8QLje7wvsHqcz84BVauzcqdHt/H&#10;5+0uyx6GzdPb10apy4tpdQci4hT/wvCDz+hQMtPBD2SCsAr4kfir7M3TbAHiwKHbdJ6ALAv5H7/8&#10;BgAA//8DAFBLAQItABQABgAIAAAAIQC2gziS/gAAAOEBAAATAAAAAAAAAAAAAAAAAAAAAABbQ29u&#10;dGVudF9UeXBlc10ueG1sUEsBAi0AFAAGAAgAAAAhADj9If/WAAAAlAEAAAsAAAAAAAAAAAAAAAAA&#10;LwEAAF9yZWxzLy5yZWxzUEsBAi0AFAAGAAgAAAAhAHK3PYkYBQAARxcAAA4AAAAAAAAAAAAAAAAA&#10;LgIAAGRycy9lMm9Eb2MueG1sUEsBAi0AFAAGAAgAAAAhABt9J83eAAAABgEAAA8AAAAAAAAAAAAA&#10;AAAAcgcAAGRycy9kb3ducmV2LnhtbFBLBQYAAAAABAAEAPMAAAB9CAAAAAA=&#10;" o:allowincell="f">
                    <v:group id="Group 364" o:spid="_x0000_s1027"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rect id="Rectangle 365"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JUwxwAAANwAAAAPAAAAZHJzL2Rvd25yZXYueG1sRI9Pa8JA&#10;FMTvBb/D8gpeim6qGELMRqQi9A8e1FY8PrKvSTD7NmRXjf303YLQ4zAzv2GyRW8acaHO1ZYVPI8j&#10;EMSF1TWXCj7361ECwnlkjY1lUnAjB4t88JBhqu2Vt3TZ+VIECLsUFVTet6mUrqjIoBvbljh437Yz&#10;6IPsSqk7vAa4aeQkimJpsOawUGFLLxUVp93ZKCjeV+7naXXYbD7MV3zcn5Lo7ZgoNXzsl3MQnnr/&#10;H763X7WCaTyDvzPhCMj8FwAA//8DAFBLAQItABQABgAIAAAAIQDb4fbL7gAAAIUBAAATAAAAAAAA&#10;AAAAAAAAAAAAAABbQ29udGVudF9UeXBlc10ueG1sUEsBAi0AFAAGAAgAAAAhAFr0LFu/AAAAFQEA&#10;AAsAAAAAAAAAAAAAAAAAHwEAAF9yZWxzLy5yZWxzUEsBAi0AFAAGAAgAAAAhAOHMlTDHAAAA3AAA&#10;AA8AAAAAAAAAAAAAAAAABwIAAGRycy9kb3ducmV2LnhtbFBLBQYAAAAAAwADALcAAAD7AgAAAAA=&#10;" fillcolor="#9bbb59 [3206]" stroked="f" strokecolor="#d8d8d8"/>
                      <v:rect id="Rectangle 366"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SxaxgAAANwAAAAPAAAAZHJzL2Rvd25yZXYueG1sRI9bawIx&#10;FITfC/6HcIS+1WwtLLIaRUShBcHWenk9bM5e6OZkm6Tu6q9vCkIfh5n5hpktetOICzlfW1bwPEpA&#10;EOdW11wqOHxuniYgfEDW2FgmBVfysJgPHmaYadvxB132oRQRwj5DBVUIbSalzysy6Ee2JY5eYZ3B&#10;EKUrpXbYRbhp5DhJUmmw5rhQYUurivKv/Y9RcNyu17JY5ZPTTZ93799F58JbqdTjsF9OQQTqw3/4&#10;3n7VCl7SFP7OxCMg578AAAD//wMAUEsBAi0AFAAGAAgAAAAhANvh9svuAAAAhQEAABMAAAAAAAAA&#10;AAAAAAAAAAAAAFtDb250ZW50X1R5cGVzXS54bWxQSwECLQAUAAYACAAAACEAWvQsW78AAAAVAQAA&#10;CwAAAAAAAAAAAAAAAAAfAQAAX3JlbHMvLnJlbHNQSwECLQAUAAYACAAAACEA/C0sWsYAAADcAAAA&#10;DwAAAAAAAAAAAAAAAAAHAgAAZHJzL2Rvd25yZXYueG1sUEsFBgAAAAADAAMAtwAAAPoCAAAAAA==&#10;" fillcolor="#9bbb59 [3206]" stroked="f" strokecolor="white" strokeweight="1pt">
                        <v:fill r:id="rId8" o:title="" opacity="52428f" color2="white [3212]" o:opacity2="52428f" type="pattern"/>
                        <v:shadow color="#d8d8d8" offset="3pt,3pt"/>
                      </v:rect>
                    </v:group>
                    <v:rect id="Rectangle 367" o:spid="_x0000_s1030" style="position:absolute;left:7344;width:4103;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d0bxQAAANwAAAAPAAAAZHJzL2Rvd25yZXYueG1sRI9Ba8JA&#10;FITvBf/D8oTedKNF20ZXkYpQBSmx9v7IPpNo9u02u43pv+8KQo/DzHzDzJedqUVLja8sKxgNExDE&#10;udUVFwqOn5vBCwgfkDXWlknBL3lYLnoPc0y1vXJG7SEUIkLYp6igDMGlUvq8JIN+aB1x9E62MRii&#10;bAqpG7xGuKnlOEmm0mDFcaFER28l5ZfDj1Eg96372pxfk2Pm1h9btzt/T3Ct1GO/W81ABOrCf/je&#10;ftcKnqbPcDsTj4Bc/AEAAP//AwBQSwECLQAUAAYACAAAACEA2+H2y+4AAACFAQAAEwAAAAAAAAAA&#10;AAAAAAAAAAAAW0NvbnRlbnRfVHlwZXNdLnhtbFBLAQItABQABgAIAAAAIQBa9CxbvwAAABUBAAAL&#10;AAAAAAAAAAAAAAAAAB8BAABfcmVscy8ucmVsc1BLAQItABQABgAIAAAAIQBecd0bxQAAANwAAAAP&#10;AAAAAAAAAAAAAAAAAAcCAABkcnMvZG93bnJldi54bWxQSwUGAAAAAAMAAwC3AAAA+QIAAAAA&#10;" filled="f" stroked="f" strokecolor="white" strokeweight="1pt">
                      <v:fill opacity="52428f"/>
                      <v:shadow color="#d8d8d8" offset="3pt,3pt"/>
                      <v:textbox inset="28.8pt,14.4pt,14.4pt,14.4pt">
                        <w:txbxContent>
                          <w:p w:rsidR="00BB21A3" w:rsidRPr="007F663D" w:rsidRDefault="00BB21A3">
                            <w:pPr>
                              <w:pStyle w:val="NoSpacing"/>
                              <w:rPr>
                                <w:rFonts w:asciiTheme="majorHAnsi" w:eastAsiaTheme="majorEastAsia" w:hAnsiTheme="majorHAnsi" w:cstheme="majorBidi"/>
                                <w:b/>
                                <w:bCs/>
                                <w:color w:val="FFFFFF" w:themeColor="background1"/>
                                <w:sz w:val="28"/>
                                <w:szCs w:val="28"/>
                              </w:rPr>
                            </w:pPr>
                            <w:r>
                              <w:rPr>
                                <w:noProof/>
                                <w:lang w:val="en-GB" w:eastAsia="en-GB"/>
                              </w:rPr>
                              <w:drawing>
                                <wp:inline distT="0" distB="0" distL="0" distR="0" wp14:anchorId="6C237F44" wp14:editId="413E1E60">
                                  <wp:extent cx="2388359" cy="1918114"/>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406206" cy="1932447"/>
                                          </a:xfrm>
                                          <a:prstGeom prst="rect">
                                            <a:avLst/>
                                          </a:prstGeom>
                                        </pic:spPr>
                                      </pic:pic>
                                    </a:graphicData>
                                  </a:graphic>
                                </wp:inline>
                              </w:drawing>
                            </w:r>
                          </w:p>
                        </w:txbxContent>
                      </v:textbox>
                    </v:rect>
                    <v:rect id="Rectangle 9" o:spid="_x0000_s1031"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klpwQAAANwAAAAPAAAAZHJzL2Rvd25yZXYueG1sRE9ba8Iw&#10;FH4X/A/hCL5pOmXiqlFEEbaBiJe9H5pjW9ecxCar3b83D4KPH999vmxNJRqqfWlZwdswAUGcWV1y&#10;ruB82g6mIHxA1lhZJgX/5GG56HbmmGp75wM1x5CLGMI+RQVFCC6V0mcFGfRD64gjd7G1wRBhnUtd&#10;4z2Gm0qOkmQiDZYcGwp0tC4o+z3+GQVy17if7fUjOR/cZv/lvq+3d9wo1e+1qxmIQG14iZ/uT61g&#10;PIlr45l4BOTiAQAA//8DAFBLAQItABQABgAIAAAAIQDb4fbL7gAAAIUBAAATAAAAAAAAAAAAAAAA&#10;AAAAAABbQ29udGVudF9UeXBlc10ueG1sUEsBAi0AFAAGAAgAAAAhAFr0LFu/AAAAFQEAAAsAAAAA&#10;AAAAAAAAAAAAHwEAAF9yZWxzLy5yZWxzUEsBAi0AFAAGAAgAAAAhAC/uSWnBAAAA3AAAAA8AAAAA&#10;AAAAAAAAAAAABwIAAGRycy9kb3ducmV2LnhtbFBLBQYAAAAAAwADALcAAAD1AgAAAAA=&#10;" filled="f" stroked="f" strokecolor="white" strokeweight="1pt">
                      <v:fill opacity="52428f"/>
                      <v:shadow color="#d8d8d8" offset="3pt,3pt"/>
                      <v:textbox inset="28.8pt,14.4pt,14.4pt,14.4pt">
                        <w:txbxContent>
                          <w:sdt>
                            <w:sdtPr>
                              <w:rPr>
                                <w:color w:val="FFFFFF" w:themeColor="background1"/>
                                <w:sz w:val="56"/>
                                <w:szCs w:val="56"/>
                              </w:rPr>
                              <w:alias w:val="Author"/>
                              <w:id w:val="103676095"/>
                              <w:dataBinding w:prefixMappings="xmlns:ns0='http://schemas.openxmlformats.org/package/2006/metadata/core-properties' xmlns:ns1='http://purl.org/dc/elements/1.1/'" w:xpath="/ns0:coreProperties[1]/ns1:creator[1]" w:storeItemID="{6C3C8BC8-F283-45AE-878A-BAB7291924A1}"/>
                              <w:text/>
                            </w:sdtPr>
                            <w:sdtEndPr/>
                            <w:sdtContent>
                              <w:p w:rsidR="00BB21A3" w:rsidRDefault="00BB21A3">
                                <w:pPr>
                                  <w:pStyle w:val="NoSpacing"/>
                                  <w:spacing w:line="360" w:lineRule="auto"/>
                                  <w:rPr>
                                    <w:color w:val="FFFFFF" w:themeColor="background1"/>
                                  </w:rPr>
                                </w:pPr>
                                <w:r w:rsidRPr="00411389">
                                  <w:rPr>
                                    <w:color w:val="FFFFFF" w:themeColor="background1"/>
                                    <w:sz w:val="56"/>
                                    <w:szCs w:val="56"/>
                                    <w:lang w:val="en-GB"/>
                                  </w:rPr>
                                  <w:t>Statement of Purpose</w:t>
                                </w:r>
                              </w:p>
                            </w:sdtContent>
                          </w:sdt>
                          <w:p w:rsidR="00BB21A3" w:rsidRDefault="00BB21A3">
                            <w:pPr>
                              <w:pStyle w:val="NoSpacing"/>
                              <w:spacing w:line="360" w:lineRule="auto"/>
                              <w:rPr>
                                <w:color w:val="FFFFFF" w:themeColor="background1"/>
                              </w:rPr>
                            </w:pPr>
                          </w:p>
                        </w:txbxContent>
                      </v:textbox>
                    </v:rect>
                    <w10:wrap anchorx="page" anchory="page"/>
                  </v:group>
                </w:pict>
              </mc:Fallback>
            </mc:AlternateContent>
          </w:r>
          <w:r w:rsidR="007F663D" w:rsidRPr="007F663D">
            <w:rPr>
              <w:b/>
              <w:sz w:val="56"/>
              <w:szCs w:val="56"/>
            </w:rPr>
            <w:t>St Andrew’s Academy</w:t>
          </w:r>
        </w:p>
        <w:p w:rsidR="007F663D" w:rsidRPr="007F663D" w:rsidRDefault="007F663D">
          <w:pPr>
            <w:rPr>
              <w:b/>
              <w:sz w:val="56"/>
              <w:szCs w:val="56"/>
            </w:rPr>
          </w:pPr>
          <w:r w:rsidRPr="007F663D">
            <w:rPr>
              <w:b/>
              <w:sz w:val="56"/>
              <w:szCs w:val="56"/>
            </w:rPr>
            <w:t>Residential Department</w:t>
          </w:r>
        </w:p>
        <w:p w:rsidR="0085365D" w:rsidRDefault="00B47735" w:rsidP="00A34547">
          <w:pPr>
            <w:rPr>
              <w:noProof/>
              <w:lang w:eastAsia="en-GB"/>
            </w:rPr>
          </w:pPr>
          <w:r>
            <w:rPr>
              <w:noProof/>
              <w:lang w:eastAsia="en-GB"/>
            </w:rPr>
            <mc:AlternateContent>
              <mc:Choice Requires="wps">
                <w:drawing>
                  <wp:anchor distT="0" distB="0" distL="114300" distR="114300" simplePos="0" relativeHeight="251658752" behindDoc="0" locked="0" layoutInCell="0" allowOverlap="1" wp14:anchorId="4358CCCD" wp14:editId="40B5A266">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95160" cy="2049408"/>
                    <wp:effectExtent l="0" t="0" r="15875" b="27305"/>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2049408"/>
                            </a:xfrm>
                            <a:prstGeom prst="rect">
                              <a:avLst/>
                            </a:prstGeom>
                            <a:solidFill>
                              <a:schemeClr val="accent1"/>
                            </a:solidFill>
                            <a:ln w="12700">
                              <a:solidFill>
                                <a:schemeClr val="bg1"/>
                              </a:solidFill>
                              <a:miter lim="800000"/>
                              <a:headEnd/>
                              <a:tailEnd/>
                            </a:ln>
                            <a:extLst/>
                          </wps:spPr>
                          <wps:txbx>
                            <w:txbxContent>
                              <w:p w:rsidR="00BB21A3" w:rsidRDefault="00BB21A3" w:rsidP="00B47735">
                                <w:pPr>
                                  <w:jc w:val="center"/>
                                  <w:rPr>
                                    <w:rFonts w:ascii="Bradley Hand ITC" w:hAnsi="Bradley Hand ITC"/>
                                    <w:b/>
                                    <w:i/>
                                    <w:noProof/>
                                    <w:sz w:val="40"/>
                                    <w:szCs w:val="40"/>
                                    <w:lang w:eastAsia="en-GB"/>
                                  </w:rPr>
                                </w:pPr>
                              </w:p>
                              <w:p w:rsidR="00BB21A3" w:rsidRPr="00B47735" w:rsidRDefault="00BB21A3" w:rsidP="00B47735">
                                <w:pPr>
                                  <w:jc w:val="center"/>
                                  <w:rPr>
                                    <w:rFonts w:ascii="Bradley Hand ITC" w:hAnsi="Bradley Hand ITC"/>
                                    <w:b/>
                                    <w:i/>
                                    <w:noProof/>
                                    <w:sz w:val="56"/>
                                    <w:szCs w:val="56"/>
                                    <w:lang w:eastAsia="en-GB"/>
                                  </w:rPr>
                                </w:pPr>
                                <w:r>
                                  <w:rPr>
                                    <w:rFonts w:ascii="Bradley Hand ITC" w:hAnsi="Bradley Hand ITC"/>
                                    <w:b/>
                                    <w:i/>
                                    <w:noProof/>
                                    <w:sz w:val="56"/>
                                    <w:szCs w:val="56"/>
                                    <w:lang w:eastAsia="en-GB"/>
                                  </w:rPr>
                                  <w:t xml:space="preserve">   </w:t>
                                </w:r>
                                <w:r w:rsidRPr="00B47735">
                                  <w:rPr>
                                    <w:rFonts w:ascii="Bradley Hand ITC" w:hAnsi="Bradley Hand ITC"/>
                                    <w:b/>
                                    <w:i/>
                                    <w:noProof/>
                                    <w:sz w:val="56"/>
                                    <w:szCs w:val="56"/>
                                    <w:lang w:eastAsia="en-GB"/>
                                  </w:rPr>
                                  <w:t xml:space="preserve">Learning together, achieving together </w:t>
                                </w:r>
                              </w:p>
                              <w:p w:rsidR="00BB21A3" w:rsidRPr="00D30A13" w:rsidRDefault="00BB21A3">
                                <w:pPr>
                                  <w:pStyle w:val="NoSpacing"/>
                                  <w:jc w:val="right"/>
                                  <w:rPr>
                                    <w:rFonts w:asciiTheme="majorHAnsi" w:eastAsiaTheme="majorEastAsia" w:hAnsiTheme="majorHAnsi" w:cstheme="majorBidi"/>
                                    <w:color w:val="FFFFFF" w:themeColor="background1"/>
                                    <w:sz w:val="72"/>
                                    <w:szCs w:val="72"/>
                                  </w:rPr>
                                </w:pPr>
                              </w:p>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w14:anchorId="4358CCCD" id="Rectangle 16" o:spid="_x0000_s1032" style="position:absolute;margin-left:0;margin-top:0;width:550.8pt;height:161.35pt;z-index:251658752;visibility:visible;mso-wrap-style:square;mso-width-percent:900;mso-height-percent:0;mso-top-percent:250;mso-wrap-distance-left:9pt;mso-wrap-distance-top:0;mso-wrap-distance-right:9pt;mso-wrap-distance-bottom:0;mso-position-horizontal:left;mso-position-horizontal-relative:page;mso-position-vertical-relative:page;mso-width-percent:900;mso-height-percent:0;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lJaOAIAAGQEAAAOAAAAZHJzL2Uyb0RvYy54bWysVMGO0zAQvSPxD5bvNGnodtOo6WrVZRHS&#10;AisWPsBxnMTCsc3YbbJ8PWOn7bbACdGD5cmMn9+8ee76ZuwV2Qtw0uiSzmcpJUJzU0vdlvTb1/s3&#10;OSXOM10zZbQo6bNw9Gbz+tV6sIXITGdULYAgiHbFYEvaeW+LJHG8Ez1zM2OFxmRjoGceQ2iTGtiA&#10;6L1KsjRdJoOB2oLhwjn8ejcl6SbiN43g/nPTOOGJKily83GFuFZhTTZrVrTAbCf5gQb7BxY9kxov&#10;PUHdMc/IDuQfUL3kYJxp/IybPjFNI7mIPWA38/S3bp46ZkXsBcVx9iST+3+w/NP+EYisS/p2mVGi&#10;WY9D+oKyMd0qQebLoNBgXYGFT/YRQo/OPhj+3RFtth2WiVsAM3SC1chrHuqTiwMhcHiUVMNHUyM8&#10;23kTxRob6AMgykDGOJPn00zE6AnHj8vV6mq+xNFxzGXpYrVI83gHK47HLTj/XpiehE1JAdlHeLZ/&#10;cD7QYcWxJNI3Stb3UqkYBKOJrQKyZ2gRxrnQfmoCGz2vVJoM2F92naYR/SIZ/foCU7V/heilR7Mr&#10;2Zc0T8Nvsl+Q7p2uoxU9k2raI2ulA0VU4tDHUclpIn6sxji57DijytTPqDOYyeb4LHHTGfhJyYAW&#10;L6n7sWMgKFEfdJhVnuV5eBQxWlxdZxjARao6TzHNEayk3AMlU7D101vaWZBth7fNozba3OKMGxnV&#10;D6wnZgdnoJXjUA7PLryV8zhWvfw5bH4BAAD//wMAUEsDBBQABgAIAAAAIQDoGp0U3AAAAAYBAAAP&#10;AAAAZHJzL2Rvd25yZXYueG1sTI9RS8MwFIXfBf9DuIIvxaWNuI3adIgiDATB6Q/Imru22NyUJG3q&#10;vzfzxb1cOJzDOd+tdosZ2IzO95YkFKscGFJjdU+thK/P17stMB8UaTVYQgk/6GFXX19VqtQ20gfO&#10;h9CyVEK+VBK6EMaSc990aJRf2REpeSfrjApJupZrp2IqNwMXeb7mRvWUFjo14nOHzfdhMhJiFoWd&#10;N47e9oXI3h/2U3zxmZS3N8vTI7CAS/gPwxk/oUOdmI52Iu3ZICE9Ev7u2SvyYg3sKOFeiA3wuuKX&#10;+PUvAAAA//8DAFBLAQItABQABgAIAAAAIQC2gziS/gAAAOEBAAATAAAAAAAAAAAAAAAAAAAAAABb&#10;Q29udGVudF9UeXBlc10ueG1sUEsBAi0AFAAGAAgAAAAhADj9If/WAAAAlAEAAAsAAAAAAAAAAAAA&#10;AAAALwEAAF9yZWxzLy5yZWxzUEsBAi0AFAAGAAgAAAAhAJHiUlo4AgAAZAQAAA4AAAAAAAAAAAAA&#10;AAAALgIAAGRycy9lMm9Eb2MueG1sUEsBAi0AFAAGAAgAAAAhAOganRTcAAAABgEAAA8AAAAAAAAA&#10;AAAAAAAAkgQAAGRycy9kb3ducmV2LnhtbFBLBQYAAAAABAAEAPMAAACbBQAAAAA=&#10;" o:allowincell="f" fillcolor="#4f81bd [3204]" strokecolor="white [3212]" strokeweight="1pt">
                    <v:textbox inset="14.4pt,,14.4pt">
                      <w:txbxContent>
                        <w:p w:rsidR="00BB21A3" w:rsidRDefault="00BB21A3" w:rsidP="00B47735">
                          <w:pPr>
                            <w:jc w:val="center"/>
                            <w:rPr>
                              <w:rFonts w:ascii="Bradley Hand ITC" w:hAnsi="Bradley Hand ITC"/>
                              <w:b/>
                              <w:i/>
                              <w:noProof/>
                              <w:sz w:val="40"/>
                              <w:szCs w:val="40"/>
                              <w:lang w:eastAsia="en-GB"/>
                            </w:rPr>
                          </w:pPr>
                        </w:p>
                        <w:p w:rsidR="00BB21A3" w:rsidRPr="00B47735" w:rsidRDefault="00BB21A3" w:rsidP="00B47735">
                          <w:pPr>
                            <w:jc w:val="center"/>
                            <w:rPr>
                              <w:rFonts w:ascii="Bradley Hand ITC" w:hAnsi="Bradley Hand ITC"/>
                              <w:b/>
                              <w:i/>
                              <w:noProof/>
                              <w:sz w:val="56"/>
                              <w:szCs w:val="56"/>
                              <w:lang w:eastAsia="en-GB"/>
                            </w:rPr>
                          </w:pPr>
                          <w:r>
                            <w:rPr>
                              <w:rFonts w:ascii="Bradley Hand ITC" w:hAnsi="Bradley Hand ITC"/>
                              <w:b/>
                              <w:i/>
                              <w:noProof/>
                              <w:sz w:val="56"/>
                              <w:szCs w:val="56"/>
                              <w:lang w:eastAsia="en-GB"/>
                            </w:rPr>
                            <w:t xml:space="preserve">   </w:t>
                          </w:r>
                          <w:r w:rsidRPr="00B47735">
                            <w:rPr>
                              <w:rFonts w:ascii="Bradley Hand ITC" w:hAnsi="Bradley Hand ITC"/>
                              <w:b/>
                              <w:i/>
                              <w:noProof/>
                              <w:sz w:val="56"/>
                              <w:szCs w:val="56"/>
                              <w:lang w:eastAsia="en-GB"/>
                            </w:rPr>
                            <w:t xml:space="preserve">Learning together, achieving together </w:t>
                          </w:r>
                        </w:p>
                        <w:p w:rsidR="00BB21A3" w:rsidRPr="00D30A13" w:rsidRDefault="00BB21A3">
                          <w:pPr>
                            <w:pStyle w:val="NoSpacing"/>
                            <w:jc w:val="right"/>
                            <w:rPr>
                              <w:rFonts w:asciiTheme="majorHAnsi" w:eastAsiaTheme="majorEastAsia" w:hAnsiTheme="majorHAnsi" w:cstheme="majorBidi"/>
                              <w:color w:val="FFFFFF" w:themeColor="background1"/>
                              <w:sz w:val="72"/>
                              <w:szCs w:val="72"/>
                            </w:rPr>
                          </w:pPr>
                        </w:p>
                      </w:txbxContent>
                    </v:textbox>
                    <w10:wrap anchorx="page" anchory="page"/>
                  </v:rect>
                </w:pict>
              </mc:Fallback>
            </mc:AlternateContent>
          </w:r>
          <w:r w:rsidR="0085365D">
            <w:rPr>
              <w:noProof/>
              <w:lang w:eastAsia="en-GB"/>
            </w:rPr>
            <w:t xml:space="preserve"> </w:t>
          </w:r>
        </w:p>
        <w:p w:rsidR="0085365D" w:rsidRDefault="0085365D" w:rsidP="00A34547">
          <w:pPr>
            <w:rPr>
              <w:noProof/>
              <w:lang w:eastAsia="en-GB"/>
            </w:rPr>
          </w:pPr>
        </w:p>
        <w:p w:rsidR="00F41632" w:rsidRDefault="007F663D" w:rsidP="00A70D6A">
          <w:pPr>
            <w:rPr>
              <w:noProof/>
              <w:lang w:eastAsia="en-GB"/>
            </w:rPr>
          </w:pPr>
          <w:r w:rsidRPr="00411389">
            <w:rPr>
              <w:b/>
              <w:noProof/>
              <w:sz w:val="56"/>
              <w:szCs w:val="56"/>
              <w:lang w:eastAsia="en-GB"/>
            </w:rPr>
            <w:drawing>
              <wp:anchor distT="0" distB="0" distL="114300" distR="114300" simplePos="0" relativeHeight="251657728" behindDoc="0" locked="0" layoutInCell="0" allowOverlap="1" wp14:anchorId="7A917833" wp14:editId="39BD3949">
                <wp:simplePos x="0" y="0"/>
                <wp:positionH relativeFrom="page">
                  <wp:posOffset>845820</wp:posOffset>
                </wp:positionH>
                <wp:positionV relativeFrom="page">
                  <wp:posOffset>6652226</wp:posOffset>
                </wp:positionV>
                <wp:extent cx="3084195" cy="3552825"/>
                <wp:effectExtent l="19050" t="19050" r="20955" b="28575"/>
                <wp:wrapNone/>
                <wp:docPr id="3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a:extLst>
                            <a:ext uri="{28A0092B-C50C-407E-A947-70E740481C1C}">
                              <a14:useLocalDpi xmlns:a14="http://schemas.microsoft.com/office/drawing/2010/main" val="0"/>
                            </a:ext>
                          </a:extLst>
                        </a:blip>
                        <a:stretch>
                          <a:fillRect/>
                        </a:stretch>
                      </pic:blipFill>
                      <pic:spPr>
                        <a:xfrm>
                          <a:off x="0" y="0"/>
                          <a:ext cx="3084195" cy="3552825"/>
                        </a:xfrm>
                        <a:prstGeom prst="rect">
                          <a:avLst/>
                        </a:prstGeom>
                        <a:ln w="12700">
                          <a:solidFill>
                            <a:schemeClr val="bg1"/>
                          </a:solidFill>
                        </a:ln>
                      </pic:spPr>
                    </pic:pic>
                  </a:graphicData>
                </a:graphic>
                <wp14:sizeRelH relativeFrom="margin">
                  <wp14:pctWidth>0</wp14:pctWidth>
                </wp14:sizeRelH>
                <wp14:sizeRelV relativeFrom="margin">
                  <wp14:pctHeight>0</wp14:pctHeight>
                </wp14:sizeRelV>
              </wp:anchor>
            </w:drawing>
          </w:r>
          <w:r w:rsidR="00D30A13">
            <w:rPr>
              <w:noProof/>
              <w:lang w:eastAsia="en-GB"/>
            </w:rPr>
            <w:br w:type="page"/>
          </w:r>
        </w:p>
      </w:sdtContent>
    </w:sdt>
    <w:p w:rsidR="00F41632" w:rsidRPr="00F41632" w:rsidRDefault="00F41632" w:rsidP="00F41632">
      <w:pPr>
        <w:jc w:val="center"/>
        <w:rPr>
          <w:b/>
          <w:sz w:val="28"/>
          <w:szCs w:val="28"/>
          <w:u w:val="single"/>
        </w:rPr>
      </w:pPr>
      <w:r w:rsidRPr="00F41632">
        <w:rPr>
          <w:b/>
          <w:sz w:val="28"/>
          <w:szCs w:val="28"/>
          <w:u w:val="single"/>
        </w:rPr>
        <w:lastRenderedPageBreak/>
        <w:t>Who Are We</w:t>
      </w:r>
    </w:p>
    <w:p w:rsidR="00A70D6A" w:rsidRDefault="00A70D6A" w:rsidP="00A70D6A">
      <w:pPr>
        <w:rPr>
          <w:b/>
        </w:rPr>
      </w:pPr>
      <w:r>
        <w:t>St</w:t>
      </w:r>
      <w:r w:rsidR="00AC6816">
        <w:t xml:space="preserve"> Andrew’s Academy is a </w:t>
      </w:r>
      <w:r>
        <w:t>special school</w:t>
      </w:r>
      <w:r w:rsidR="009426CF">
        <w:t xml:space="preserve"> with a residential provision</w:t>
      </w:r>
      <w:r>
        <w:t xml:space="preserve"> for</w:t>
      </w:r>
      <w:r w:rsidR="00AC6816">
        <w:t xml:space="preserve"> secondary</w:t>
      </w:r>
      <w:r>
        <w:t xml:space="preserve"> pupils aged 11 to 19 years. We are an inclusive school that has the specialist knowledge and skills to meet the needs of children with a range of special educational needs and disabilities</w:t>
      </w:r>
      <w:r w:rsidR="00F41632">
        <w:t>. We are governed by</w:t>
      </w:r>
      <w:r w:rsidR="009426CF">
        <w:t xml:space="preserve"> SET</w:t>
      </w:r>
      <w:r w:rsidR="00F41632">
        <w:t xml:space="preserve"> </w:t>
      </w:r>
      <w:r w:rsidR="009426CF">
        <w:t>(</w:t>
      </w:r>
      <w:r w:rsidR="00F41632">
        <w:t>S</w:t>
      </w:r>
      <w:r w:rsidR="009426CF">
        <w:t>haw Education Trust)</w:t>
      </w:r>
    </w:p>
    <w:p w:rsidR="00295B3D" w:rsidRDefault="00295B3D" w:rsidP="00295B3D">
      <w:pPr>
        <w:jc w:val="center"/>
        <w:rPr>
          <w:b/>
          <w:sz w:val="28"/>
          <w:szCs w:val="28"/>
          <w:u w:val="single"/>
        </w:rPr>
      </w:pPr>
      <w:r w:rsidRPr="00295B3D">
        <w:rPr>
          <w:b/>
          <w:sz w:val="28"/>
          <w:szCs w:val="28"/>
          <w:u w:val="single"/>
        </w:rPr>
        <w:t>Mission</w:t>
      </w:r>
    </w:p>
    <w:p w:rsidR="00295B3D" w:rsidRPr="009426CF" w:rsidRDefault="00295B3D" w:rsidP="00295B3D">
      <w:pPr>
        <w:rPr>
          <w:i/>
          <w:noProof/>
          <w:sz w:val="28"/>
          <w:szCs w:val="28"/>
          <w:lang w:eastAsia="en-GB"/>
        </w:rPr>
      </w:pPr>
      <w:r w:rsidRPr="009426CF">
        <w:rPr>
          <w:i/>
          <w:sz w:val="28"/>
          <w:szCs w:val="28"/>
        </w:rPr>
        <w:t>St. Andrews Academy is an inspirational community where students own their future and ambitions are met.</w:t>
      </w:r>
    </w:p>
    <w:p w:rsidR="00A34547" w:rsidRPr="00295B3D" w:rsidRDefault="00F41632" w:rsidP="00295B3D">
      <w:pPr>
        <w:jc w:val="center"/>
        <w:rPr>
          <w:b/>
          <w:noProof/>
          <w:sz w:val="28"/>
          <w:szCs w:val="28"/>
          <w:u w:val="single"/>
          <w:lang w:eastAsia="en-GB"/>
        </w:rPr>
      </w:pPr>
      <w:r w:rsidRPr="00F41632">
        <w:rPr>
          <w:b/>
          <w:noProof/>
          <w:sz w:val="28"/>
          <w:szCs w:val="28"/>
          <w:u w:val="single"/>
          <w:lang w:eastAsia="en-GB"/>
        </w:rPr>
        <w:t>Vision</w:t>
      </w:r>
    </w:p>
    <w:p w:rsidR="00A34547" w:rsidRPr="009426CF" w:rsidRDefault="00A34547" w:rsidP="00A34547">
      <w:pPr>
        <w:pStyle w:val="ListParagraph"/>
        <w:numPr>
          <w:ilvl w:val="0"/>
          <w:numId w:val="1"/>
        </w:numPr>
        <w:rPr>
          <w:i/>
          <w:noProof/>
          <w:sz w:val="28"/>
          <w:szCs w:val="28"/>
          <w:lang w:eastAsia="en-GB"/>
        </w:rPr>
      </w:pPr>
      <w:r w:rsidRPr="009426CF">
        <w:rPr>
          <w:i/>
          <w:noProof/>
          <w:sz w:val="28"/>
          <w:szCs w:val="28"/>
          <w:lang w:eastAsia="en-GB"/>
        </w:rPr>
        <w:t>Innovatively deliver a curriculum to meet the needs of every learner</w:t>
      </w:r>
    </w:p>
    <w:p w:rsidR="00A34547" w:rsidRPr="009426CF" w:rsidRDefault="00A34547" w:rsidP="00A34547">
      <w:pPr>
        <w:pStyle w:val="ListParagraph"/>
        <w:numPr>
          <w:ilvl w:val="0"/>
          <w:numId w:val="1"/>
        </w:numPr>
        <w:rPr>
          <w:i/>
          <w:noProof/>
          <w:sz w:val="28"/>
          <w:szCs w:val="28"/>
          <w:lang w:eastAsia="en-GB"/>
        </w:rPr>
      </w:pPr>
      <w:r w:rsidRPr="009426CF">
        <w:rPr>
          <w:i/>
          <w:noProof/>
          <w:sz w:val="28"/>
          <w:szCs w:val="28"/>
          <w:lang w:eastAsia="en-GB"/>
        </w:rPr>
        <w:t>Respect the voice of everybody in our school community</w:t>
      </w:r>
    </w:p>
    <w:p w:rsidR="00A34547" w:rsidRPr="009426CF" w:rsidRDefault="00A34547" w:rsidP="00A34547">
      <w:pPr>
        <w:pStyle w:val="ListParagraph"/>
        <w:numPr>
          <w:ilvl w:val="0"/>
          <w:numId w:val="1"/>
        </w:numPr>
        <w:rPr>
          <w:i/>
          <w:noProof/>
          <w:sz w:val="28"/>
          <w:szCs w:val="28"/>
          <w:lang w:eastAsia="en-GB"/>
        </w:rPr>
      </w:pPr>
      <w:r w:rsidRPr="009426CF">
        <w:rPr>
          <w:i/>
          <w:noProof/>
          <w:sz w:val="28"/>
          <w:szCs w:val="28"/>
          <w:lang w:eastAsia="en-GB"/>
        </w:rPr>
        <w:t>Provide the foundations for all students to flourish and lead fulfilling and purposeful lives beyond St Andrew’s School</w:t>
      </w:r>
    </w:p>
    <w:p w:rsidR="00A34547" w:rsidRPr="009426CF" w:rsidRDefault="00A34547" w:rsidP="00A34547">
      <w:pPr>
        <w:pStyle w:val="ListParagraph"/>
        <w:numPr>
          <w:ilvl w:val="0"/>
          <w:numId w:val="1"/>
        </w:numPr>
        <w:rPr>
          <w:i/>
          <w:noProof/>
          <w:sz w:val="28"/>
          <w:szCs w:val="28"/>
          <w:lang w:eastAsia="en-GB"/>
        </w:rPr>
      </w:pPr>
      <w:r w:rsidRPr="009426CF">
        <w:rPr>
          <w:i/>
          <w:noProof/>
          <w:sz w:val="28"/>
          <w:szCs w:val="28"/>
          <w:lang w:eastAsia="en-GB"/>
        </w:rPr>
        <w:t>Build strong, caring relationships based on mutual trust and respect</w:t>
      </w:r>
    </w:p>
    <w:p w:rsidR="00A34547" w:rsidRPr="009426CF" w:rsidRDefault="00A34547" w:rsidP="00A34547">
      <w:pPr>
        <w:pStyle w:val="ListParagraph"/>
        <w:numPr>
          <w:ilvl w:val="0"/>
          <w:numId w:val="1"/>
        </w:numPr>
        <w:rPr>
          <w:i/>
          <w:noProof/>
          <w:sz w:val="28"/>
          <w:szCs w:val="28"/>
          <w:lang w:eastAsia="en-GB"/>
        </w:rPr>
      </w:pPr>
      <w:r w:rsidRPr="009426CF">
        <w:rPr>
          <w:i/>
          <w:noProof/>
          <w:sz w:val="28"/>
          <w:szCs w:val="28"/>
          <w:lang w:eastAsia="en-GB"/>
        </w:rPr>
        <w:t>Establish and utilise links with the wider community</w:t>
      </w:r>
    </w:p>
    <w:p w:rsidR="00A34547" w:rsidRPr="009426CF" w:rsidRDefault="00A34547" w:rsidP="00A34547">
      <w:pPr>
        <w:pStyle w:val="ListParagraph"/>
        <w:numPr>
          <w:ilvl w:val="0"/>
          <w:numId w:val="1"/>
        </w:numPr>
        <w:rPr>
          <w:i/>
          <w:noProof/>
          <w:sz w:val="28"/>
          <w:szCs w:val="28"/>
          <w:lang w:eastAsia="en-GB"/>
        </w:rPr>
      </w:pPr>
      <w:r w:rsidRPr="009426CF">
        <w:rPr>
          <w:i/>
          <w:noProof/>
          <w:sz w:val="28"/>
          <w:szCs w:val="28"/>
          <w:lang w:eastAsia="en-GB"/>
        </w:rPr>
        <w:t>Encourage everybody to be proud of themselves and what they achieve</w:t>
      </w:r>
    </w:p>
    <w:p w:rsidR="00E72571" w:rsidRPr="009426CF" w:rsidRDefault="00B46DA7" w:rsidP="00A34547">
      <w:pPr>
        <w:pStyle w:val="ListParagraph"/>
        <w:numPr>
          <w:ilvl w:val="0"/>
          <w:numId w:val="1"/>
        </w:numPr>
        <w:rPr>
          <w:i/>
          <w:noProof/>
          <w:sz w:val="28"/>
          <w:szCs w:val="28"/>
          <w:lang w:eastAsia="en-GB"/>
        </w:rPr>
      </w:pPr>
      <w:r w:rsidRPr="009426CF">
        <w:rPr>
          <w:i/>
          <w:noProof/>
          <w:sz w:val="28"/>
          <w:szCs w:val="28"/>
          <w:lang w:eastAsia="en-GB"/>
        </w:rPr>
        <w:t>Inspire, create and have fun</w:t>
      </w:r>
    </w:p>
    <w:p w:rsidR="00295B3D" w:rsidRDefault="00295B3D" w:rsidP="00295B3D">
      <w:pPr>
        <w:pStyle w:val="ListParagraph"/>
        <w:rPr>
          <w:b/>
          <w:i/>
          <w:noProof/>
          <w:lang w:eastAsia="en-GB"/>
        </w:rPr>
      </w:pPr>
    </w:p>
    <w:p w:rsidR="00295B3D" w:rsidRPr="00295B3D" w:rsidRDefault="00295B3D" w:rsidP="00295B3D">
      <w:pPr>
        <w:jc w:val="center"/>
        <w:rPr>
          <w:rFonts w:eastAsia="Microsoft JhengHei" w:cstheme="minorHAnsi"/>
          <w:b/>
          <w:noProof/>
          <w:sz w:val="28"/>
          <w:szCs w:val="28"/>
          <w:u w:val="single"/>
          <w:lang w:eastAsia="en-GB"/>
        </w:rPr>
      </w:pPr>
      <w:r w:rsidRPr="00295B3D">
        <w:rPr>
          <w:rFonts w:eastAsia="Microsoft JhengHei" w:cstheme="minorHAnsi"/>
          <w:b/>
          <w:noProof/>
          <w:sz w:val="28"/>
          <w:szCs w:val="28"/>
          <w:u w:val="single"/>
          <w:lang w:eastAsia="en-GB"/>
        </w:rPr>
        <w:t>Values</w:t>
      </w:r>
    </w:p>
    <w:p w:rsidR="00295B3D" w:rsidRPr="00295B3D" w:rsidRDefault="00295B3D" w:rsidP="00295B3D">
      <w:pPr>
        <w:jc w:val="center"/>
        <w:rPr>
          <w:rFonts w:ascii="Microsoft JhengHei" w:eastAsia="Microsoft JhengHei" w:hAnsi="Microsoft JhengHei"/>
          <w:i/>
          <w:noProof/>
          <w:color w:val="8064A2" w:themeColor="accent4"/>
          <w:sz w:val="48"/>
          <w:szCs w:val="48"/>
          <w:lang w:eastAsia="en-GB"/>
        </w:rPr>
      </w:pPr>
      <w:r w:rsidRPr="00295B3D">
        <w:rPr>
          <w:rFonts w:ascii="Microsoft JhengHei" w:eastAsia="Microsoft JhengHei" w:hAnsi="Microsoft JhengHei"/>
          <w:i/>
          <w:noProof/>
          <w:color w:val="8064A2" w:themeColor="accent4"/>
          <w:sz w:val="48"/>
          <w:szCs w:val="48"/>
          <w:lang w:eastAsia="en-GB"/>
        </w:rPr>
        <w:t>Trust, Respect, Aspire</w:t>
      </w:r>
    </w:p>
    <w:p w:rsidR="00295B3D" w:rsidRPr="00295B3D" w:rsidRDefault="00295B3D" w:rsidP="00295B3D">
      <w:pPr>
        <w:jc w:val="center"/>
        <w:rPr>
          <w:rFonts w:eastAsia="Microsoft JhengHei" w:cstheme="minorHAnsi"/>
          <w:b/>
          <w:noProof/>
          <w:sz w:val="28"/>
          <w:szCs w:val="28"/>
          <w:u w:val="single"/>
          <w:lang w:eastAsia="en-GB"/>
        </w:rPr>
      </w:pPr>
      <w:r w:rsidRPr="00295B3D">
        <w:rPr>
          <w:rFonts w:eastAsia="Microsoft JhengHei" w:cstheme="minorHAnsi"/>
          <w:b/>
          <w:noProof/>
          <w:sz w:val="28"/>
          <w:szCs w:val="28"/>
          <w:u w:val="single"/>
          <w:lang w:eastAsia="en-GB"/>
        </w:rPr>
        <w:t>Motto</w:t>
      </w:r>
    </w:p>
    <w:p w:rsidR="00F41632" w:rsidRPr="00295B3D" w:rsidRDefault="00E72571" w:rsidP="00F41632">
      <w:pPr>
        <w:tabs>
          <w:tab w:val="left" w:pos="720"/>
          <w:tab w:val="left" w:pos="1440"/>
          <w:tab w:val="left" w:pos="2160"/>
          <w:tab w:val="left" w:pos="2880"/>
          <w:tab w:val="left" w:pos="3614"/>
        </w:tabs>
        <w:jc w:val="center"/>
        <w:rPr>
          <w:rFonts w:ascii="Microsoft JhengHei" w:eastAsia="Microsoft JhengHei" w:hAnsi="Microsoft JhengHei"/>
          <w:noProof/>
          <w:color w:val="9BBB59" w:themeColor="accent3"/>
          <w:lang w:eastAsia="en-GB"/>
        </w:rPr>
      </w:pPr>
      <w:r w:rsidRPr="00295B3D">
        <w:rPr>
          <w:rFonts w:ascii="Microsoft JhengHei" w:eastAsia="Microsoft JhengHei" w:hAnsi="Microsoft JhengHei"/>
          <w:i/>
          <w:noProof/>
          <w:color w:val="9BBB59" w:themeColor="accent3"/>
          <w:sz w:val="48"/>
          <w:szCs w:val="48"/>
          <w:lang w:eastAsia="en-GB"/>
        </w:rPr>
        <w:t>Learning together, achieving together</w:t>
      </w:r>
    </w:p>
    <w:p w:rsidR="00295B3D" w:rsidRDefault="00295B3D" w:rsidP="00F41632">
      <w:pPr>
        <w:tabs>
          <w:tab w:val="left" w:pos="720"/>
          <w:tab w:val="left" w:pos="1440"/>
          <w:tab w:val="left" w:pos="2160"/>
          <w:tab w:val="left" w:pos="2880"/>
          <w:tab w:val="left" w:pos="3614"/>
        </w:tabs>
        <w:rPr>
          <w:noProof/>
          <w:lang w:eastAsia="en-GB"/>
        </w:rPr>
      </w:pPr>
    </w:p>
    <w:p w:rsidR="00295B3D" w:rsidRDefault="00295B3D" w:rsidP="00F41632">
      <w:pPr>
        <w:tabs>
          <w:tab w:val="left" w:pos="720"/>
          <w:tab w:val="left" w:pos="1440"/>
          <w:tab w:val="left" w:pos="2160"/>
          <w:tab w:val="left" w:pos="2880"/>
          <w:tab w:val="left" w:pos="3614"/>
        </w:tabs>
        <w:rPr>
          <w:noProof/>
          <w:lang w:eastAsia="en-GB"/>
        </w:rPr>
      </w:pPr>
    </w:p>
    <w:p w:rsidR="00F41632" w:rsidRDefault="00F41632" w:rsidP="00F41632">
      <w:pPr>
        <w:tabs>
          <w:tab w:val="left" w:pos="720"/>
          <w:tab w:val="left" w:pos="1440"/>
          <w:tab w:val="left" w:pos="2160"/>
          <w:tab w:val="left" w:pos="2880"/>
          <w:tab w:val="left" w:pos="3614"/>
        </w:tabs>
        <w:rPr>
          <w:noProof/>
          <w:lang w:eastAsia="en-GB"/>
        </w:rPr>
      </w:pPr>
    </w:p>
    <w:p w:rsidR="009426CF" w:rsidRDefault="009426CF" w:rsidP="00F41632">
      <w:pPr>
        <w:tabs>
          <w:tab w:val="left" w:pos="720"/>
          <w:tab w:val="left" w:pos="1440"/>
          <w:tab w:val="left" w:pos="2160"/>
          <w:tab w:val="left" w:pos="2880"/>
          <w:tab w:val="left" w:pos="3614"/>
        </w:tabs>
        <w:rPr>
          <w:noProof/>
          <w:lang w:eastAsia="en-GB"/>
        </w:rPr>
      </w:pPr>
    </w:p>
    <w:p w:rsidR="00F41632" w:rsidRDefault="00F41632" w:rsidP="00F41632">
      <w:pPr>
        <w:pStyle w:val="NoSpacing"/>
      </w:pPr>
    </w:p>
    <w:p w:rsidR="00E82AE2" w:rsidRDefault="00E82AE2" w:rsidP="00F41632">
      <w:pPr>
        <w:pStyle w:val="NoSpacing"/>
        <w:jc w:val="center"/>
        <w:rPr>
          <w:b/>
          <w:sz w:val="28"/>
          <w:szCs w:val="28"/>
          <w:u w:val="single"/>
        </w:rPr>
      </w:pPr>
      <w:r w:rsidRPr="00F41632">
        <w:rPr>
          <w:b/>
          <w:sz w:val="28"/>
          <w:szCs w:val="28"/>
          <w:u w:val="single"/>
        </w:rPr>
        <w:lastRenderedPageBreak/>
        <w:t>Residential Education Provision</w:t>
      </w:r>
    </w:p>
    <w:p w:rsidR="00F41632" w:rsidRPr="00F41632" w:rsidRDefault="00F41632" w:rsidP="00F41632">
      <w:pPr>
        <w:pStyle w:val="NoSpacing"/>
        <w:jc w:val="center"/>
        <w:rPr>
          <w:b/>
          <w:noProof/>
          <w:sz w:val="28"/>
          <w:szCs w:val="28"/>
          <w:u w:val="single"/>
          <w:lang w:eastAsia="en-GB"/>
        </w:rPr>
      </w:pPr>
    </w:p>
    <w:p w:rsidR="006D2C23" w:rsidRPr="006D2C23" w:rsidRDefault="008253B3" w:rsidP="006D2C23">
      <w:r w:rsidRPr="006D2C23">
        <w:t xml:space="preserve">The residential department (RESI) is an educational and care provision run in conjunction with school to provide a 24-hour curriculum to students who meet the referral criteria. It is commissioned by the local authority to offer ten places each night Monday – Thursday, during term time only. </w:t>
      </w:r>
      <w:r w:rsidR="006D2C23" w:rsidRPr="006D2C23">
        <w:t>Residential students stay for two consecutive nights each week</w:t>
      </w:r>
      <w:r w:rsidR="006D2C23" w:rsidRPr="006D2C23">
        <w:t xml:space="preserve"> and hold the place</w:t>
      </w:r>
      <w:r w:rsidR="006D2C23" w:rsidRPr="006D2C23">
        <w:t xml:space="preserve"> for the full academic year. All bedrooms are single rooms with shared bathroom facilities, males and females have separate sleeping, bathroom and toilet areas. </w:t>
      </w:r>
    </w:p>
    <w:p w:rsidR="008253B3" w:rsidRPr="006D2C23" w:rsidRDefault="008253B3" w:rsidP="008253B3">
      <w:pPr>
        <w:spacing w:after="0" w:line="240" w:lineRule="auto"/>
        <w:rPr>
          <w:rFonts w:eastAsiaTheme="minorEastAsia"/>
          <w:lang w:eastAsia="en-GB"/>
        </w:rPr>
      </w:pPr>
      <w:r w:rsidRPr="006D2C23">
        <w:t>The provision is</w:t>
      </w:r>
      <w:r w:rsidRPr="006D2C23">
        <w:rPr>
          <w:noProof/>
          <w:lang w:eastAsia="en-GB"/>
        </w:rPr>
        <w:t xml:space="preserve"> is guided by the OFSTED National Minimum Standards for Residential Schools with an annual three day OFSTED Inspection against the framework</w:t>
      </w:r>
      <w:r w:rsidRPr="006D2C23">
        <w:rPr>
          <w:rFonts w:eastAsiaTheme="minorEastAsia"/>
          <w:lang w:eastAsia="en-GB"/>
        </w:rPr>
        <w:t xml:space="preserve"> to ensure compliance.</w:t>
      </w:r>
    </w:p>
    <w:p w:rsidR="008253B3" w:rsidRPr="006D2C23" w:rsidRDefault="008253B3" w:rsidP="008253B3">
      <w:pPr>
        <w:pStyle w:val="NoSpacing"/>
        <w:rPr>
          <w:noProof/>
        </w:rPr>
      </w:pPr>
    </w:p>
    <w:p w:rsidR="008253B3" w:rsidRPr="006D2C23" w:rsidRDefault="008253B3" w:rsidP="008253B3">
      <w:pPr>
        <w:rPr>
          <w:noProof/>
          <w:lang w:eastAsia="en-GB"/>
        </w:rPr>
      </w:pPr>
      <w:r w:rsidRPr="006D2C23">
        <w:rPr>
          <w:noProof/>
          <w:lang w:eastAsia="en-GB"/>
        </w:rPr>
        <w:t>The department offers a supportive, theraputic environment in which students can develop skills and experiences that provide the foundations for all to flourish and lead fulfilling and purposeful lives beyond St. Andrews Academy. Working collaboratively with school staff, parents, carers, guardians and professionals, there is a particular focus on students independent living skills, communication, socialisation and personal care. These form the key areas of the RESI curriculum.</w:t>
      </w:r>
    </w:p>
    <w:p w:rsidR="008253B3" w:rsidRDefault="008253B3" w:rsidP="008253B3">
      <w:pPr>
        <w:pStyle w:val="NoSpacing"/>
        <w:rPr>
          <w:noProof/>
          <w:lang w:eastAsia="en-GB"/>
        </w:rPr>
      </w:pPr>
      <w:r w:rsidRPr="005B31C9">
        <w:rPr>
          <w:rFonts w:ascii="Arial Black" w:hAnsi="Arial Black"/>
          <w:b/>
          <w:noProof/>
          <w:sz w:val="36"/>
          <w:szCs w:val="36"/>
        </w:rPr>
        <w:t>R</w:t>
      </w:r>
      <w:r w:rsidRPr="005B31C9">
        <w:rPr>
          <w:rFonts w:ascii="Arial Black" w:hAnsi="Arial Black"/>
          <w:noProof/>
          <w:sz w:val="36"/>
          <w:szCs w:val="36"/>
        </w:rPr>
        <w:t xml:space="preserve"> </w:t>
      </w:r>
      <w:r>
        <w:rPr>
          <w:noProof/>
        </w:rPr>
        <w:t>Real Life Skills</w:t>
      </w:r>
      <w:r w:rsidRPr="005B31C9">
        <w:rPr>
          <w:rFonts w:ascii="Arial Black" w:hAnsi="Arial Black"/>
          <w:b/>
          <w:noProof/>
        </w:rPr>
        <w:t xml:space="preserve"> </w:t>
      </w:r>
      <w:r w:rsidRPr="005B31C9">
        <w:rPr>
          <w:rFonts w:ascii="Arial Black" w:hAnsi="Arial Black"/>
          <w:b/>
          <w:noProof/>
          <w:sz w:val="36"/>
          <w:szCs w:val="36"/>
        </w:rPr>
        <w:t>E</w:t>
      </w:r>
      <w:r w:rsidRPr="005B31C9">
        <w:rPr>
          <w:noProof/>
          <w:sz w:val="36"/>
          <w:szCs w:val="36"/>
        </w:rPr>
        <w:t xml:space="preserve"> </w:t>
      </w:r>
      <w:r>
        <w:rPr>
          <w:noProof/>
        </w:rPr>
        <w:t>Effective Communication</w:t>
      </w:r>
      <w:r w:rsidRPr="005B31C9">
        <w:rPr>
          <w:rFonts w:ascii="Arial Black" w:hAnsi="Arial Black"/>
          <w:b/>
          <w:noProof/>
        </w:rPr>
        <w:t xml:space="preserve"> </w:t>
      </w:r>
      <w:r w:rsidRPr="005B31C9">
        <w:rPr>
          <w:rFonts w:ascii="Arial Black" w:hAnsi="Arial Black"/>
          <w:b/>
          <w:noProof/>
          <w:sz w:val="36"/>
          <w:szCs w:val="36"/>
        </w:rPr>
        <w:t>S</w:t>
      </w:r>
      <w:r w:rsidRPr="005B31C9">
        <w:rPr>
          <w:noProof/>
        </w:rPr>
        <w:t xml:space="preserve"> </w:t>
      </w:r>
      <w:r>
        <w:rPr>
          <w:noProof/>
        </w:rPr>
        <w:t>Social Interaction</w:t>
      </w:r>
      <w:r w:rsidRPr="005B31C9">
        <w:rPr>
          <w:rFonts w:ascii="Arial Black" w:hAnsi="Arial Black"/>
          <w:b/>
          <w:noProof/>
          <w:lang w:eastAsia="en-GB"/>
        </w:rPr>
        <w:t xml:space="preserve"> </w:t>
      </w:r>
      <w:r w:rsidRPr="005B31C9">
        <w:rPr>
          <w:rFonts w:ascii="Arial Black" w:hAnsi="Arial Black"/>
          <w:b/>
          <w:noProof/>
          <w:sz w:val="36"/>
          <w:szCs w:val="36"/>
          <w:lang w:eastAsia="en-GB"/>
        </w:rPr>
        <w:t>I</w:t>
      </w:r>
      <w:r w:rsidRPr="005B31C9">
        <w:rPr>
          <w:noProof/>
          <w:sz w:val="36"/>
          <w:szCs w:val="36"/>
        </w:rPr>
        <w:t xml:space="preserve"> </w:t>
      </w:r>
      <w:r>
        <w:rPr>
          <w:noProof/>
          <w:lang w:eastAsia="en-GB"/>
        </w:rPr>
        <w:t>Intimate and Personal Care</w:t>
      </w:r>
    </w:p>
    <w:p w:rsidR="008253B3" w:rsidRDefault="008253B3" w:rsidP="008253B3">
      <w:pPr>
        <w:pStyle w:val="NoSpacing"/>
        <w:rPr>
          <w:noProof/>
        </w:rPr>
      </w:pPr>
    </w:p>
    <w:p w:rsidR="008253B3" w:rsidRDefault="008253B3" w:rsidP="008253B3">
      <w:pPr>
        <w:spacing w:after="0" w:line="240" w:lineRule="auto"/>
        <w:rPr>
          <w:rFonts w:eastAsiaTheme="minorEastAsia"/>
          <w:lang w:eastAsia="en-GB"/>
        </w:rPr>
      </w:pPr>
      <w:r w:rsidRPr="00014693">
        <w:rPr>
          <w:rFonts w:eastAsiaTheme="minorEastAsia"/>
          <w:lang w:eastAsia="en-GB"/>
        </w:rPr>
        <w:t>Educational and recreati</w:t>
      </w:r>
      <w:r>
        <w:rPr>
          <w:rFonts w:eastAsiaTheme="minorEastAsia"/>
          <w:lang w:eastAsia="en-GB"/>
        </w:rPr>
        <w:t xml:space="preserve">onal activities are planned </w:t>
      </w:r>
      <w:r w:rsidRPr="00014693">
        <w:rPr>
          <w:rFonts w:eastAsiaTheme="minorEastAsia"/>
          <w:lang w:eastAsia="en-GB"/>
        </w:rPr>
        <w:t>to suit the age and ability of the students, whilst mak</w:t>
      </w:r>
      <w:r>
        <w:rPr>
          <w:rFonts w:eastAsiaTheme="minorEastAsia"/>
          <w:lang w:eastAsia="en-GB"/>
        </w:rPr>
        <w:t>ing full use of onsite</w:t>
      </w:r>
      <w:r w:rsidRPr="00014693">
        <w:rPr>
          <w:rFonts w:eastAsiaTheme="minorEastAsia"/>
          <w:lang w:eastAsia="en-GB"/>
        </w:rPr>
        <w:t xml:space="preserve"> and community facilities. </w:t>
      </w:r>
      <w:r>
        <w:rPr>
          <w:rFonts w:eastAsiaTheme="minorEastAsia"/>
          <w:lang w:eastAsia="en-GB"/>
        </w:rPr>
        <w:t xml:space="preserve">Activities </w:t>
      </w:r>
      <w:r w:rsidRPr="00014693">
        <w:rPr>
          <w:rFonts w:eastAsiaTheme="minorEastAsia"/>
          <w:lang w:eastAsia="en-GB"/>
        </w:rPr>
        <w:t xml:space="preserve">include youth clubs, swimming, cinema, bowling, theatre, sports </w:t>
      </w:r>
      <w:r>
        <w:rPr>
          <w:rFonts w:eastAsiaTheme="minorEastAsia"/>
          <w:lang w:eastAsia="en-GB"/>
        </w:rPr>
        <w:t>events, arts and crafts, music.</w:t>
      </w:r>
      <w:r w:rsidRPr="00014693">
        <w:rPr>
          <w:rFonts w:eastAsiaTheme="minorEastAsia"/>
          <w:lang w:eastAsia="en-GB"/>
        </w:rPr>
        <w:t xml:space="preserve"> We are eager for students do try to develop new interests and hobbies. </w:t>
      </w:r>
    </w:p>
    <w:p w:rsidR="008253B3" w:rsidRDefault="008253B3" w:rsidP="008253B3">
      <w:pPr>
        <w:spacing w:after="0" w:line="240" w:lineRule="auto"/>
        <w:rPr>
          <w:rFonts w:eastAsiaTheme="minorEastAsia"/>
          <w:lang w:eastAsia="en-GB"/>
        </w:rPr>
      </w:pPr>
    </w:p>
    <w:p w:rsidR="008253B3" w:rsidRDefault="008253B3" w:rsidP="008253B3">
      <w:pPr>
        <w:tabs>
          <w:tab w:val="left" w:pos="720"/>
          <w:tab w:val="left" w:pos="1440"/>
          <w:tab w:val="left" w:pos="2160"/>
          <w:tab w:val="left" w:pos="2880"/>
          <w:tab w:val="left" w:pos="3614"/>
        </w:tabs>
        <w:rPr>
          <w:noProof/>
          <w:lang w:eastAsia="en-GB"/>
        </w:rPr>
      </w:pPr>
      <w:r>
        <w:rPr>
          <w:noProof/>
          <w:lang w:eastAsia="en-GB"/>
        </w:rPr>
        <w:t xml:space="preserve">We follow the </w:t>
      </w:r>
      <w:r w:rsidRPr="006D2EE6">
        <w:rPr>
          <w:b/>
          <w:noProof/>
          <w:color w:val="7030A0"/>
          <w:sz w:val="28"/>
          <w:szCs w:val="28"/>
          <w:lang w:eastAsia="en-GB"/>
        </w:rPr>
        <w:t>THISTLE</w:t>
      </w:r>
      <w:r w:rsidRPr="006D2EE6">
        <w:rPr>
          <w:b/>
          <w:noProof/>
          <w:color w:val="7030A0"/>
          <w:lang w:eastAsia="en-GB"/>
        </w:rPr>
        <w:t xml:space="preserve"> </w:t>
      </w:r>
      <w:r>
        <w:rPr>
          <w:noProof/>
          <w:lang w:eastAsia="en-GB"/>
        </w:rPr>
        <w:t>Initiative throughout residential to promote a positive and inclusive environment for all.</w:t>
      </w:r>
    </w:p>
    <w:p w:rsidR="008253B3" w:rsidRDefault="008253B3" w:rsidP="008253B3">
      <w:pPr>
        <w:pStyle w:val="NoSpacing"/>
        <w:rPr>
          <w:noProof/>
        </w:rPr>
      </w:pPr>
      <w:r w:rsidRPr="006D2EE6">
        <w:rPr>
          <w:b/>
          <w:noProof/>
          <w:color w:val="7030A0"/>
          <w:sz w:val="28"/>
          <w:szCs w:val="28"/>
          <w:u w:val="single"/>
        </w:rPr>
        <w:t>T</w:t>
      </w:r>
      <w:r>
        <w:rPr>
          <w:noProof/>
          <w:color w:val="8064A2" w:themeColor="accent4"/>
        </w:rPr>
        <w:t xml:space="preserve"> </w:t>
      </w:r>
      <w:r>
        <w:rPr>
          <w:noProof/>
          <w:color w:val="8064A2" w:themeColor="accent4"/>
        </w:rPr>
        <w:tab/>
      </w:r>
      <w:r w:rsidRPr="004C0DDA">
        <w:rPr>
          <w:noProof/>
        </w:rPr>
        <w:t>Tolerance and Respect</w:t>
      </w:r>
    </w:p>
    <w:p w:rsidR="008253B3" w:rsidRDefault="008253B3" w:rsidP="008253B3">
      <w:pPr>
        <w:pStyle w:val="NoSpacing"/>
        <w:rPr>
          <w:noProof/>
        </w:rPr>
      </w:pPr>
      <w:r w:rsidRPr="0058771C">
        <w:rPr>
          <w:b/>
          <w:noProof/>
          <w:color w:val="00B050"/>
          <w:sz w:val="28"/>
          <w:szCs w:val="28"/>
          <w:u w:val="single"/>
        </w:rPr>
        <w:t>H</w:t>
      </w:r>
      <w:r>
        <w:rPr>
          <w:b/>
          <w:noProof/>
        </w:rPr>
        <w:t xml:space="preserve">           </w:t>
      </w:r>
      <w:r>
        <w:rPr>
          <w:noProof/>
        </w:rPr>
        <w:t>Happy and Healthy</w:t>
      </w:r>
    </w:p>
    <w:p w:rsidR="008253B3" w:rsidRDefault="008253B3" w:rsidP="008253B3">
      <w:pPr>
        <w:pStyle w:val="NoSpacing"/>
        <w:rPr>
          <w:noProof/>
        </w:rPr>
      </w:pPr>
      <w:r w:rsidRPr="006D2EE6">
        <w:rPr>
          <w:b/>
          <w:noProof/>
          <w:color w:val="7030A0"/>
          <w:sz w:val="28"/>
          <w:szCs w:val="28"/>
          <w:u w:val="single"/>
        </w:rPr>
        <w:t>I</w:t>
      </w:r>
      <w:r>
        <w:rPr>
          <w:noProof/>
        </w:rPr>
        <w:tab/>
        <w:t>Independent Thinking</w:t>
      </w:r>
    </w:p>
    <w:p w:rsidR="008253B3" w:rsidRDefault="008253B3" w:rsidP="008253B3">
      <w:pPr>
        <w:pStyle w:val="NoSpacing"/>
        <w:rPr>
          <w:noProof/>
        </w:rPr>
      </w:pPr>
      <w:r w:rsidRPr="0058771C">
        <w:rPr>
          <w:b/>
          <w:noProof/>
          <w:color w:val="00B050"/>
          <w:sz w:val="28"/>
          <w:szCs w:val="28"/>
          <w:u w:val="single"/>
        </w:rPr>
        <w:t>S</w:t>
      </w:r>
      <w:r>
        <w:rPr>
          <w:noProof/>
        </w:rPr>
        <w:t xml:space="preserve">  </w:t>
      </w:r>
      <w:r>
        <w:rPr>
          <w:noProof/>
        </w:rPr>
        <w:tab/>
        <w:t>Staying Safe</w:t>
      </w:r>
    </w:p>
    <w:p w:rsidR="008253B3" w:rsidRDefault="008253B3" w:rsidP="008253B3">
      <w:pPr>
        <w:pStyle w:val="NoSpacing"/>
        <w:rPr>
          <w:noProof/>
        </w:rPr>
      </w:pPr>
      <w:r w:rsidRPr="006D2EE6">
        <w:rPr>
          <w:b/>
          <w:noProof/>
          <w:color w:val="7030A0"/>
          <w:sz w:val="28"/>
          <w:szCs w:val="28"/>
          <w:u w:val="single"/>
        </w:rPr>
        <w:t>T</w:t>
      </w:r>
      <w:r>
        <w:rPr>
          <w:noProof/>
        </w:rPr>
        <w:tab/>
        <w:t>Tenacious</w:t>
      </w:r>
    </w:p>
    <w:p w:rsidR="008253B3" w:rsidRDefault="008253B3" w:rsidP="008253B3">
      <w:pPr>
        <w:pStyle w:val="NoSpacing"/>
        <w:rPr>
          <w:noProof/>
        </w:rPr>
      </w:pPr>
      <w:r w:rsidRPr="0058771C">
        <w:rPr>
          <w:b/>
          <w:noProof/>
          <w:color w:val="00B050"/>
          <w:sz w:val="28"/>
          <w:szCs w:val="28"/>
          <w:u w:val="single"/>
        </w:rPr>
        <w:t>L</w:t>
      </w:r>
      <w:r>
        <w:rPr>
          <w:noProof/>
        </w:rPr>
        <w:tab/>
        <w:t>Love of Learning</w:t>
      </w:r>
    </w:p>
    <w:p w:rsidR="008253B3" w:rsidRDefault="008253B3" w:rsidP="008253B3">
      <w:pPr>
        <w:tabs>
          <w:tab w:val="left" w:pos="720"/>
          <w:tab w:val="left" w:pos="1440"/>
          <w:tab w:val="left" w:pos="2160"/>
          <w:tab w:val="left" w:pos="2880"/>
          <w:tab w:val="left" w:pos="3614"/>
        </w:tabs>
        <w:rPr>
          <w:noProof/>
          <w:lang w:eastAsia="en-GB"/>
        </w:rPr>
      </w:pPr>
      <w:r w:rsidRPr="006D2EE6">
        <w:rPr>
          <w:b/>
          <w:noProof/>
          <w:color w:val="7030A0"/>
          <w:sz w:val="28"/>
          <w:szCs w:val="28"/>
          <w:u w:val="single"/>
          <w:lang w:eastAsia="en-GB"/>
        </w:rPr>
        <w:t>E</w:t>
      </w:r>
      <w:r>
        <w:rPr>
          <w:noProof/>
          <w:lang w:eastAsia="en-GB"/>
        </w:rPr>
        <w:tab/>
        <w:t>Expressing Yourself</w:t>
      </w:r>
    </w:p>
    <w:p w:rsidR="00E82AE2" w:rsidRDefault="008253B3" w:rsidP="008253B3">
      <w:pPr>
        <w:tabs>
          <w:tab w:val="left" w:pos="720"/>
          <w:tab w:val="left" w:pos="1440"/>
          <w:tab w:val="left" w:pos="2160"/>
          <w:tab w:val="left" w:pos="2880"/>
          <w:tab w:val="left" w:pos="3614"/>
        </w:tabs>
        <w:rPr>
          <w:noProof/>
          <w:lang w:eastAsia="en-GB"/>
        </w:rPr>
      </w:pPr>
      <w:r>
        <w:rPr>
          <w:noProof/>
          <w:lang w:eastAsia="en-GB"/>
        </w:rPr>
        <w:t>This describes seven key themes that underpin our work. These themes feature in all aspects of residential life; in the way we interact with each other, in our learning experiences in residential, outdoors and in the wider community. They provide the foundations for our students as they progress through St Andrew’s Academy residential and into their adult life.</w:t>
      </w:r>
    </w:p>
    <w:p w:rsidR="00DC35F7" w:rsidRDefault="00DC35F7" w:rsidP="008253B3">
      <w:pPr>
        <w:tabs>
          <w:tab w:val="left" w:pos="720"/>
          <w:tab w:val="left" w:pos="1440"/>
          <w:tab w:val="left" w:pos="2160"/>
          <w:tab w:val="left" w:pos="2880"/>
          <w:tab w:val="left" w:pos="3614"/>
        </w:tabs>
        <w:rPr>
          <w:noProof/>
          <w:lang w:eastAsia="en-GB"/>
        </w:rPr>
      </w:pPr>
    </w:p>
    <w:p w:rsidR="006D2C23" w:rsidRDefault="006D2C23" w:rsidP="008253B3">
      <w:pPr>
        <w:tabs>
          <w:tab w:val="left" w:pos="720"/>
          <w:tab w:val="left" w:pos="1440"/>
          <w:tab w:val="left" w:pos="2160"/>
          <w:tab w:val="left" w:pos="2880"/>
          <w:tab w:val="left" w:pos="3614"/>
        </w:tabs>
        <w:rPr>
          <w:noProof/>
          <w:lang w:eastAsia="en-GB"/>
        </w:rPr>
      </w:pPr>
    </w:p>
    <w:p w:rsidR="00172C35" w:rsidRPr="002417C3" w:rsidRDefault="00172C35" w:rsidP="002417C3">
      <w:pPr>
        <w:tabs>
          <w:tab w:val="left" w:pos="720"/>
          <w:tab w:val="left" w:pos="1440"/>
          <w:tab w:val="left" w:pos="2160"/>
          <w:tab w:val="left" w:pos="2880"/>
          <w:tab w:val="left" w:pos="3614"/>
        </w:tabs>
        <w:jc w:val="center"/>
        <w:rPr>
          <w:b/>
          <w:noProof/>
          <w:sz w:val="28"/>
          <w:szCs w:val="28"/>
          <w:u w:val="single"/>
          <w:lang w:eastAsia="en-GB"/>
        </w:rPr>
      </w:pPr>
      <w:r w:rsidRPr="002417C3">
        <w:rPr>
          <w:b/>
          <w:noProof/>
          <w:sz w:val="28"/>
          <w:szCs w:val="28"/>
          <w:u w:val="single"/>
          <w:lang w:eastAsia="en-GB"/>
        </w:rPr>
        <w:lastRenderedPageBreak/>
        <w:t>Th</w:t>
      </w:r>
      <w:r w:rsidR="00CE6909" w:rsidRPr="002417C3">
        <w:rPr>
          <w:b/>
          <w:noProof/>
          <w:sz w:val="28"/>
          <w:szCs w:val="28"/>
          <w:u w:val="single"/>
          <w:lang w:eastAsia="en-GB"/>
        </w:rPr>
        <w:t>e Residential Team</w:t>
      </w:r>
    </w:p>
    <w:p w:rsidR="00172C35" w:rsidRDefault="000A4A0A" w:rsidP="002417C3">
      <w:pPr>
        <w:pStyle w:val="NoSpacing"/>
        <w:rPr>
          <w:noProof/>
        </w:rPr>
      </w:pPr>
      <w:r>
        <w:rPr>
          <w:noProof/>
        </w:rPr>
        <w:t xml:space="preserve">                             </w:t>
      </w:r>
      <w:r w:rsidR="00172C35">
        <w:rPr>
          <w:noProof/>
        </w:rPr>
        <w:t>Re</w:t>
      </w:r>
      <w:r w:rsidR="00A57B86">
        <w:rPr>
          <w:noProof/>
        </w:rPr>
        <w:t>siden</w:t>
      </w:r>
      <w:r w:rsidR="002417C3">
        <w:rPr>
          <w:noProof/>
        </w:rPr>
        <w:t>tial Head of Care</w:t>
      </w:r>
      <w:r w:rsidR="002417C3">
        <w:rPr>
          <w:noProof/>
        </w:rPr>
        <w:tab/>
      </w:r>
      <w:r w:rsidR="002417C3">
        <w:rPr>
          <w:noProof/>
        </w:rPr>
        <w:tab/>
        <w:t xml:space="preserve">Paul Baynes </w:t>
      </w:r>
    </w:p>
    <w:p w:rsidR="00172C35" w:rsidRDefault="000A4A0A" w:rsidP="002417C3">
      <w:pPr>
        <w:pStyle w:val="NoSpacing"/>
        <w:rPr>
          <w:noProof/>
        </w:rPr>
      </w:pPr>
      <w:r>
        <w:rPr>
          <w:noProof/>
        </w:rPr>
        <w:t xml:space="preserve">                             Residential Team Leader                            </w:t>
      </w:r>
      <w:r w:rsidR="00172C35">
        <w:rPr>
          <w:noProof/>
        </w:rPr>
        <w:t>Jemma Taylor</w:t>
      </w:r>
      <w:r w:rsidR="002417C3">
        <w:rPr>
          <w:noProof/>
        </w:rPr>
        <w:t xml:space="preserve"> </w:t>
      </w:r>
    </w:p>
    <w:p w:rsidR="000A4A0A" w:rsidRDefault="000A4A0A" w:rsidP="002417C3">
      <w:pPr>
        <w:pStyle w:val="NoSpacing"/>
        <w:rPr>
          <w:noProof/>
        </w:rPr>
      </w:pPr>
      <w:r>
        <w:rPr>
          <w:noProof/>
        </w:rPr>
        <w:t xml:space="preserve">                             </w:t>
      </w:r>
      <w:r w:rsidR="00172C35">
        <w:rPr>
          <w:noProof/>
        </w:rPr>
        <w:t xml:space="preserve">Residential </w:t>
      </w:r>
      <w:r w:rsidR="00A57B86">
        <w:rPr>
          <w:noProof/>
        </w:rPr>
        <w:t>Ch</w:t>
      </w:r>
      <w:r w:rsidR="002417C3">
        <w:rPr>
          <w:noProof/>
        </w:rPr>
        <w:t>ild Care Officer</w:t>
      </w:r>
      <w:r>
        <w:rPr>
          <w:noProof/>
        </w:rPr>
        <w:t xml:space="preserve">                    Maria Hogan</w:t>
      </w:r>
    </w:p>
    <w:p w:rsidR="000A4A0A" w:rsidRDefault="000A4A0A" w:rsidP="000A4A0A">
      <w:pPr>
        <w:pStyle w:val="NoSpacing"/>
        <w:rPr>
          <w:noProof/>
        </w:rPr>
      </w:pPr>
      <w:r>
        <w:rPr>
          <w:noProof/>
        </w:rPr>
        <w:t xml:space="preserve">                             Residential Child Care Officer</w:t>
      </w:r>
      <w:r w:rsidRPr="000A4A0A">
        <w:rPr>
          <w:noProof/>
        </w:rPr>
        <w:t xml:space="preserve"> </w:t>
      </w:r>
      <w:r>
        <w:rPr>
          <w:noProof/>
        </w:rPr>
        <w:t xml:space="preserve">                   Liam Bagguley</w:t>
      </w:r>
    </w:p>
    <w:p w:rsidR="000A4A0A" w:rsidRDefault="000A4A0A" w:rsidP="000A4A0A">
      <w:pPr>
        <w:pStyle w:val="NoSpacing"/>
        <w:rPr>
          <w:noProof/>
        </w:rPr>
      </w:pPr>
      <w:r>
        <w:rPr>
          <w:noProof/>
        </w:rPr>
        <w:t xml:space="preserve">                             Residential Child Care Officer</w:t>
      </w:r>
      <w:r w:rsidRPr="000A4A0A">
        <w:rPr>
          <w:noProof/>
        </w:rPr>
        <w:t xml:space="preserve"> </w:t>
      </w:r>
      <w:r>
        <w:rPr>
          <w:noProof/>
        </w:rPr>
        <w:t xml:space="preserve">                   Chloe Burton</w:t>
      </w:r>
    </w:p>
    <w:p w:rsidR="000A4A0A" w:rsidRDefault="000A4A0A" w:rsidP="002417C3">
      <w:pPr>
        <w:pStyle w:val="NoSpacing"/>
        <w:rPr>
          <w:noProof/>
        </w:rPr>
      </w:pPr>
      <w:r>
        <w:rPr>
          <w:noProof/>
        </w:rPr>
        <w:t xml:space="preserve">                             Residential Child Care Officer</w:t>
      </w:r>
      <w:r w:rsidRPr="000A4A0A">
        <w:rPr>
          <w:noProof/>
        </w:rPr>
        <w:t xml:space="preserve"> </w:t>
      </w:r>
      <w:r>
        <w:rPr>
          <w:noProof/>
        </w:rPr>
        <w:t xml:space="preserve">                   John Liddane</w:t>
      </w:r>
    </w:p>
    <w:p w:rsidR="003D3D70" w:rsidRDefault="000A4A0A" w:rsidP="002417C3">
      <w:pPr>
        <w:pStyle w:val="NoSpacing"/>
        <w:rPr>
          <w:noProof/>
        </w:rPr>
      </w:pPr>
      <w:r>
        <w:rPr>
          <w:noProof/>
        </w:rPr>
        <w:t xml:space="preserve">                             </w:t>
      </w:r>
      <w:r w:rsidR="003D3D70">
        <w:rPr>
          <w:noProof/>
        </w:rPr>
        <w:t>Night Wake S</w:t>
      </w:r>
      <w:r>
        <w:rPr>
          <w:noProof/>
        </w:rPr>
        <w:t xml:space="preserve">upervisor                               </w:t>
      </w:r>
      <w:r w:rsidR="002417C3">
        <w:rPr>
          <w:noProof/>
        </w:rPr>
        <w:t xml:space="preserve">Emma Burton </w:t>
      </w:r>
    </w:p>
    <w:p w:rsidR="003D3D70" w:rsidRDefault="000A4A0A" w:rsidP="004C62DA">
      <w:pPr>
        <w:tabs>
          <w:tab w:val="left" w:pos="720"/>
          <w:tab w:val="left" w:pos="1440"/>
          <w:tab w:val="left" w:pos="2160"/>
          <w:tab w:val="left" w:pos="2880"/>
          <w:tab w:val="left" w:pos="3614"/>
        </w:tabs>
        <w:rPr>
          <w:noProof/>
          <w:lang w:eastAsia="en-GB"/>
        </w:rPr>
      </w:pPr>
      <w:r>
        <w:rPr>
          <w:noProof/>
          <w:lang w:eastAsia="en-GB"/>
        </w:rPr>
        <w:tab/>
      </w:r>
      <w:r>
        <w:rPr>
          <w:noProof/>
          <w:lang w:eastAsia="en-GB"/>
        </w:rPr>
        <w:tab/>
      </w:r>
      <w:r>
        <w:rPr>
          <w:noProof/>
        </w:rPr>
        <w:t xml:space="preserve">Night Wake Supervisor                               </w:t>
      </w:r>
      <w:r w:rsidR="002417C3">
        <w:rPr>
          <w:noProof/>
          <w:lang w:eastAsia="en-GB"/>
        </w:rPr>
        <w:t xml:space="preserve">Dawn Orme </w:t>
      </w:r>
    </w:p>
    <w:p w:rsidR="005C380C" w:rsidRDefault="002417C3" w:rsidP="004C62DA">
      <w:pPr>
        <w:tabs>
          <w:tab w:val="left" w:pos="720"/>
          <w:tab w:val="left" w:pos="1440"/>
          <w:tab w:val="left" w:pos="2160"/>
          <w:tab w:val="left" w:pos="2880"/>
          <w:tab w:val="left" w:pos="3614"/>
        </w:tabs>
        <w:rPr>
          <w:noProof/>
          <w:lang w:eastAsia="en-GB"/>
        </w:rPr>
      </w:pPr>
      <w:r>
        <w:rPr>
          <w:noProof/>
          <w:lang w:eastAsia="en-GB"/>
        </w:rPr>
        <w:t xml:space="preserve">Most nights we operate with with </w:t>
      </w:r>
      <w:r w:rsidR="00A25D3C">
        <w:rPr>
          <w:noProof/>
          <w:lang w:eastAsia="en-GB"/>
        </w:rPr>
        <w:t>four</w:t>
      </w:r>
      <w:r>
        <w:rPr>
          <w:noProof/>
          <w:lang w:eastAsia="en-GB"/>
        </w:rPr>
        <w:t xml:space="preserve"> staff members working in the </w:t>
      </w:r>
      <w:r w:rsidR="00A25D3C">
        <w:rPr>
          <w:noProof/>
          <w:lang w:eastAsia="en-GB"/>
        </w:rPr>
        <w:t>three</w:t>
      </w:r>
      <w:r w:rsidR="003D3D70">
        <w:rPr>
          <w:noProof/>
          <w:lang w:eastAsia="en-GB"/>
        </w:rPr>
        <w:t xml:space="preserve"> areas of the Residential Department, </w:t>
      </w:r>
      <w:r w:rsidR="00601D09">
        <w:rPr>
          <w:noProof/>
          <w:lang w:eastAsia="en-GB"/>
        </w:rPr>
        <w:t>the</w:t>
      </w:r>
      <w:r>
        <w:rPr>
          <w:noProof/>
          <w:lang w:eastAsia="en-GB"/>
        </w:rPr>
        <w:t xml:space="preserve"> Orange Room, Yellow Room</w:t>
      </w:r>
      <w:r w:rsidR="005F2EB6">
        <w:rPr>
          <w:noProof/>
          <w:lang w:eastAsia="en-GB"/>
        </w:rPr>
        <w:t xml:space="preserve"> and</w:t>
      </w:r>
      <w:r w:rsidR="00601D09">
        <w:rPr>
          <w:noProof/>
          <w:lang w:eastAsia="en-GB"/>
        </w:rPr>
        <w:t xml:space="preserve"> </w:t>
      </w:r>
      <w:r w:rsidR="007049B2">
        <w:rPr>
          <w:noProof/>
          <w:lang w:eastAsia="en-GB"/>
        </w:rPr>
        <w:t xml:space="preserve">the </w:t>
      </w:r>
      <w:r>
        <w:rPr>
          <w:noProof/>
          <w:lang w:eastAsia="en-GB"/>
        </w:rPr>
        <w:t xml:space="preserve">Green Room. </w:t>
      </w:r>
      <w:r w:rsidR="005C380C">
        <w:rPr>
          <w:noProof/>
          <w:lang w:eastAsia="en-GB"/>
        </w:rPr>
        <w:t>O</w:t>
      </w:r>
      <w:r w:rsidR="00A25D3C">
        <w:rPr>
          <w:noProof/>
          <w:lang w:eastAsia="en-GB"/>
        </w:rPr>
        <w:t>vernight there is one sleep in member</w:t>
      </w:r>
      <w:r w:rsidR="00F86229">
        <w:rPr>
          <w:noProof/>
          <w:lang w:eastAsia="en-GB"/>
        </w:rPr>
        <w:t xml:space="preserve"> of staff in addition to a minimum of one Night Wake Supervisor</w:t>
      </w:r>
      <w:r w:rsidR="00A25D3C">
        <w:rPr>
          <w:noProof/>
          <w:lang w:eastAsia="en-GB"/>
        </w:rPr>
        <w:t>.  S</w:t>
      </w:r>
      <w:r w:rsidR="003D3D70">
        <w:rPr>
          <w:noProof/>
          <w:lang w:eastAsia="en-GB"/>
        </w:rPr>
        <w:t>taff members</w:t>
      </w:r>
      <w:r w:rsidR="008253B3">
        <w:rPr>
          <w:noProof/>
          <w:lang w:eastAsia="en-GB"/>
        </w:rPr>
        <w:t xml:space="preserve"> have regular supervision</w:t>
      </w:r>
      <w:r w:rsidR="006D2C23">
        <w:rPr>
          <w:noProof/>
          <w:lang w:eastAsia="en-GB"/>
        </w:rPr>
        <w:t>s</w:t>
      </w:r>
      <w:r w:rsidR="008253B3">
        <w:rPr>
          <w:noProof/>
          <w:lang w:eastAsia="en-GB"/>
        </w:rPr>
        <w:t xml:space="preserve">, and </w:t>
      </w:r>
      <w:r w:rsidR="003D3D70">
        <w:rPr>
          <w:noProof/>
          <w:lang w:eastAsia="en-GB"/>
        </w:rPr>
        <w:t>hold relevent c</w:t>
      </w:r>
      <w:r w:rsidR="00F86229">
        <w:rPr>
          <w:noProof/>
          <w:lang w:eastAsia="en-GB"/>
        </w:rPr>
        <w:t xml:space="preserve">hildcare qualifications. Training includes First Aid, Safeguarding, Child Protection, Prevent, FGM, CSE, </w:t>
      </w:r>
      <w:r w:rsidR="003D3D70">
        <w:rPr>
          <w:noProof/>
          <w:lang w:eastAsia="en-GB"/>
        </w:rPr>
        <w:t>Keeping Children</w:t>
      </w:r>
      <w:r w:rsidR="00F86229">
        <w:rPr>
          <w:noProof/>
          <w:lang w:eastAsia="en-GB"/>
        </w:rPr>
        <w:t xml:space="preserve"> Safe in Education, PROACT-SCIP</w:t>
      </w:r>
      <w:r w:rsidR="003D3D70" w:rsidRPr="003D3D70">
        <w:rPr>
          <w:noProof/>
          <w:vertAlign w:val="superscript"/>
          <w:lang w:eastAsia="en-GB"/>
        </w:rPr>
        <w:t>©</w:t>
      </w:r>
      <w:r w:rsidR="003D3D70">
        <w:rPr>
          <w:noProof/>
          <w:vertAlign w:val="superscript"/>
          <w:lang w:eastAsia="en-GB"/>
        </w:rPr>
        <w:t xml:space="preserve"> </w:t>
      </w:r>
      <w:r w:rsidR="003D3D70" w:rsidRPr="003D3D70">
        <w:rPr>
          <w:noProof/>
          <w:lang w:eastAsia="en-GB"/>
        </w:rPr>
        <w:t>Behaviour Management Skills</w:t>
      </w:r>
      <w:r w:rsidR="003D3D70">
        <w:rPr>
          <w:noProof/>
          <w:lang w:eastAsia="en-GB"/>
        </w:rPr>
        <w:t xml:space="preserve">, </w:t>
      </w:r>
      <w:r w:rsidR="00F86229">
        <w:rPr>
          <w:noProof/>
          <w:lang w:eastAsia="en-GB"/>
        </w:rPr>
        <w:t>Food Hygiene and Medications Management. Staff are able to provide basic first aid and</w:t>
      </w:r>
      <w:r>
        <w:rPr>
          <w:noProof/>
          <w:lang w:eastAsia="en-GB"/>
        </w:rPr>
        <w:t xml:space="preserve"> administer prescribed medicaion if c</w:t>
      </w:r>
      <w:r w:rsidR="00F86229">
        <w:rPr>
          <w:noProof/>
          <w:lang w:eastAsia="en-GB"/>
        </w:rPr>
        <w:t xml:space="preserve">onsented. </w:t>
      </w:r>
      <w:r w:rsidR="005C380C">
        <w:rPr>
          <w:noProof/>
          <w:lang w:eastAsia="en-GB"/>
        </w:rPr>
        <w:t>The</w:t>
      </w:r>
      <w:r w:rsidR="00601D09">
        <w:rPr>
          <w:noProof/>
          <w:lang w:eastAsia="en-GB"/>
        </w:rPr>
        <w:t xml:space="preserve"> department is covered by policies</w:t>
      </w:r>
      <w:r w:rsidR="005C380C">
        <w:rPr>
          <w:noProof/>
          <w:lang w:eastAsia="en-GB"/>
        </w:rPr>
        <w:t xml:space="preserve"> and procedures to safeguard everyone</w:t>
      </w:r>
      <w:r w:rsidR="008E2B40">
        <w:rPr>
          <w:noProof/>
          <w:lang w:eastAsia="en-GB"/>
        </w:rPr>
        <w:t xml:space="preserve">. </w:t>
      </w:r>
    </w:p>
    <w:p w:rsidR="00DA2F2A" w:rsidRDefault="009F5BDB" w:rsidP="00DA2F2A">
      <w:pPr>
        <w:tabs>
          <w:tab w:val="left" w:pos="720"/>
          <w:tab w:val="left" w:pos="1440"/>
          <w:tab w:val="left" w:pos="2160"/>
          <w:tab w:val="left" w:pos="2880"/>
          <w:tab w:val="left" w:pos="3614"/>
        </w:tabs>
        <w:rPr>
          <w:noProof/>
          <w:lang w:eastAsia="en-GB"/>
        </w:rPr>
      </w:pPr>
      <w:r>
        <w:rPr>
          <w:noProof/>
          <w:lang w:eastAsia="en-GB"/>
        </w:rPr>
        <w:t>Students at St Andrew’s Academy</w:t>
      </w:r>
      <w:r w:rsidR="00142EE7">
        <w:rPr>
          <w:noProof/>
          <w:lang w:eastAsia="en-GB"/>
        </w:rPr>
        <w:t xml:space="preserve"> and the Residential Department are encouraged to voice their views, opinions and choices through a variety of forums. </w:t>
      </w:r>
      <w:r w:rsidR="00F86229">
        <w:rPr>
          <w:noProof/>
          <w:lang w:eastAsia="en-GB"/>
        </w:rPr>
        <w:t xml:space="preserve">Each half term A Residential Voice meeting is held with students in attendance. Every term students get chance to meet 1:1 with their keyworker. </w:t>
      </w:r>
      <w:r w:rsidR="00142EE7">
        <w:rPr>
          <w:noProof/>
          <w:lang w:eastAsia="en-GB"/>
        </w:rPr>
        <w:t>Students have the right to complain through a variety of means including our Indep</w:t>
      </w:r>
      <w:r w:rsidR="007049B2">
        <w:rPr>
          <w:noProof/>
          <w:lang w:eastAsia="en-GB"/>
        </w:rPr>
        <w:t>endent Visitor</w:t>
      </w:r>
      <w:r w:rsidR="00F86229">
        <w:rPr>
          <w:noProof/>
          <w:lang w:eastAsia="en-GB"/>
        </w:rPr>
        <w:t xml:space="preserve">. Independent Persons, </w:t>
      </w:r>
      <w:r w:rsidR="00073B77">
        <w:rPr>
          <w:noProof/>
          <w:lang w:eastAsia="en-GB"/>
        </w:rPr>
        <w:t>student c</w:t>
      </w:r>
      <w:r w:rsidR="00142EE7">
        <w:rPr>
          <w:noProof/>
          <w:lang w:eastAsia="en-GB"/>
        </w:rPr>
        <w:t>omp</w:t>
      </w:r>
      <w:r w:rsidR="00073B77">
        <w:rPr>
          <w:noProof/>
          <w:lang w:eastAsia="en-GB"/>
        </w:rPr>
        <w:t>laint forms, and OFSTED questionnaires.</w:t>
      </w:r>
    </w:p>
    <w:p w:rsidR="00DA2F2A" w:rsidRDefault="00073B77" w:rsidP="00DA2F2A">
      <w:pPr>
        <w:tabs>
          <w:tab w:val="left" w:pos="720"/>
          <w:tab w:val="left" w:pos="1440"/>
          <w:tab w:val="left" w:pos="2160"/>
          <w:tab w:val="left" w:pos="2880"/>
          <w:tab w:val="left" w:pos="3614"/>
        </w:tabs>
        <w:rPr>
          <w:noProof/>
          <w:lang w:eastAsia="en-GB"/>
        </w:rPr>
      </w:pPr>
      <w:r>
        <w:rPr>
          <w:noProof/>
          <w:lang w:eastAsia="en-GB"/>
        </w:rPr>
        <w:t xml:space="preserve">St. </w:t>
      </w:r>
      <w:r w:rsidR="00DA2F2A">
        <w:rPr>
          <w:noProof/>
          <w:lang w:eastAsia="en-GB"/>
        </w:rPr>
        <w:t>Andrew’s Academy promotes a positive ethos in which students can thrive, and follow</w:t>
      </w:r>
      <w:r>
        <w:rPr>
          <w:noProof/>
          <w:lang w:eastAsia="en-GB"/>
        </w:rPr>
        <w:t>s</w:t>
      </w:r>
      <w:r w:rsidR="00DA2F2A">
        <w:rPr>
          <w:noProof/>
          <w:lang w:eastAsia="en-GB"/>
        </w:rPr>
        <w:t xml:space="preserve"> the school’s policy for Equality and Diversity to ensure no student or their family will be discriminated against due to racial background, cultural identity, gender, age, sexuality or disability.</w:t>
      </w:r>
    </w:p>
    <w:p w:rsidR="008E2B40" w:rsidRDefault="006D2C23" w:rsidP="004C62DA">
      <w:pPr>
        <w:tabs>
          <w:tab w:val="left" w:pos="720"/>
          <w:tab w:val="left" w:pos="1440"/>
          <w:tab w:val="left" w:pos="2160"/>
          <w:tab w:val="left" w:pos="2880"/>
          <w:tab w:val="left" w:pos="3614"/>
        </w:tabs>
        <w:rPr>
          <w:noProof/>
          <w:lang w:eastAsia="en-GB"/>
        </w:rPr>
      </w:pPr>
      <w:r>
        <w:t>Students and parents</w:t>
      </w:r>
      <w:r w:rsidR="00073B77">
        <w:t xml:space="preserve"> interested in attending residential</w:t>
      </w:r>
      <w:r>
        <w:t xml:space="preserve"> can complete an expression of interest form </w:t>
      </w:r>
      <w:r w:rsidR="00073B77">
        <w:t>for review at the referral panel</w:t>
      </w:r>
      <w:r>
        <w:t>. Placements are only for students in full time education at St Andrew’s Academy.</w:t>
      </w:r>
      <w:r w:rsidR="00073B77">
        <w:t xml:space="preserve"> Should you require more information, please get in touch.</w:t>
      </w:r>
    </w:p>
    <w:p w:rsidR="006D2C23" w:rsidRDefault="006D2C23" w:rsidP="004C62DA">
      <w:pPr>
        <w:tabs>
          <w:tab w:val="left" w:pos="720"/>
          <w:tab w:val="left" w:pos="1440"/>
          <w:tab w:val="left" w:pos="2160"/>
          <w:tab w:val="left" w:pos="2880"/>
          <w:tab w:val="left" w:pos="3614"/>
        </w:tabs>
        <w:rPr>
          <w:noProof/>
          <w:lang w:eastAsia="en-GB"/>
        </w:rPr>
      </w:pPr>
    </w:p>
    <w:p w:rsidR="003C01F9" w:rsidRPr="006F190C" w:rsidRDefault="006F190C" w:rsidP="006F190C">
      <w:pPr>
        <w:tabs>
          <w:tab w:val="left" w:pos="720"/>
          <w:tab w:val="left" w:pos="1440"/>
          <w:tab w:val="left" w:pos="2160"/>
          <w:tab w:val="left" w:pos="2880"/>
          <w:tab w:val="left" w:pos="3614"/>
        </w:tabs>
        <w:jc w:val="center"/>
        <w:rPr>
          <w:b/>
          <w:noProof/>
          <w:sz w:val="28"/>
          <w:szCs w:val="28"/>
          <w:u w:val="single"/>
          <w:lang w:eastAsia="en-GB"/>
        </w:rPr>
      </w:pPr>
      <w:r>
        <w:rPr>
          <w:b/>
          <w:noProof/>
          <w:sz w:val="28"/>
          <w:szCs w:val="28"/>
          <w:u w:val="single"/>
          <w:lang w:eastAsia="en-GB"/>
        </w:rPr>
        <w:t xml:space="preserve">Residential </w:t>
      </w:r>
      <w:r w:rsidRPr="006F190C">
        <w:rPr>
          <w:b/>
          <w:noProof/>
          <w:sz w:val="28"/>
          <w:szCs w:val="28"/>
          <w:u w:val="single"/>
          <w:lang w:eastAsia="en-GB"/>
        </w:rPr>
        <w:t>Contact Details</w:t>
      </w:r>
    </w:p>
    <w:p w:rsidR="000D7863" w:rsidRDefault="006F190C" w:rsidP="003C01F9">
      <w:pPr>
        <w:tabs>
          <w:tab w:val="left" w:pos="720"/>
          <w:tab w:val="left" w:pos="1440"/>
          <w:tab w:val="left" w:pos="2160"/>
          <w:tab w:val="left" w:pos="2880"/>
          <w:tab w:val="left" w:pos="3614"/>
        </w:tabs>
        <w:rPr>
          <w:noProof/>
          <w:lang w:eastAsia="en-GB"/>
        </w:rPr>
      </w:pPr>
      <w:r>
        <w:rPr>
          <w:noProof/>
          <w:lang w:eastAsia="en-GB"/>
        </w:rPr>
        <w:drawing>
          <wp:inline distT="0" distB="0" distL="0" distR="0" wp14:anchorId="30A2EE84" wp14:editId="75A51C36">
            <wp:extent cx="262030" cy="189781"/>
            <wp:effectExtent l="0" t="0" r="5080" b="1270"/>
            <wp:docPr id="11" name="Picture 11" descr="C:\Users\kimcarlisle\AppData\Local\Microsoft\Windows\Temporary Internet Files\Content.IE5\G8I9S1EM\newsletter-icon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imcarlisle\AppData\Local\Microsoft\Windows\Temporary Internet Files\Content.IE5\G8I9S1EM\newsletter-icon3[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572" cy="190898"/>
                    </a:xfrm>
                    <a:prstGeom prst="rect">
                      <a:avLst/>
                    </a:prstGeom>
                    <a:noFill/>
                    <a:ln>
                      <a:noFill/>
                    </a:ln>
                  </pic:spPr>
                </pic:pic>
              </a:graphicData>
            </a:graphic>
          </wp:inline>
        </w:drawing>
      </w:r>
      <w:r w:rsidR="005F2EB6">
        <w:rPr>
          <w:noProof/>
          <w:lang w:eastAsia="en-GB"/>
        </w:rPr>
        <w:t>Paul.Baynes@sas.set.org</w:t>
      </w:r>
    </w:p>
    <w:p w:rsidR="006F190C" w:rsidRDefault="007F60CA" w:rsidP="006D2C23">
      <w:pPr>
        <w:spacing w:after="160" w:line="259" w:lineRule="auto"/>
        <w:rPr>
          <w:noProof/>
        </w:rPr>
      </w:pPr>
      <w:r>
        <w:rPr>
          <w:noProof/>
          <w:lang w:eastAsia="en-GB"/>
        </w:rPr>
        <w:drawing>
          <wp:anchor distT="0" distB="0" distL="114300" distR="114300" simplePos="0" relativeHeight="251656192" behindDoc="0" locked="0" layoutInCell="1" allowOverlap="1" wp14:anchorId="61012B7F" wp14:editId="04EE9882">
            <wp:simplePos x="0" y="0"/>
            <wp:positionH relativeFrom="column">
              <wp:align>left</wp:align>
            </wp:positionH>
            <wp:positionV relativeFrom="paragraph">
              <wp:align>top</wp:align>
            </wp:positionV>
            <wp:extent cx="172085" cy="110490"/>
            <wp:effectExtent l="0" t="0" r="0" b="3810"/>
            <wp:wrapSquare wrapText="bothSides"/>
            <wp:docPr id="9" name="Picture 9" descr="C:\Users\kimcarlisle\AppData\Local\Microsoft\Windows\Temporary Internet Files\Content.IE5\IOGDSKDV\creZ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imcarlisle\AppData\Local\Microsoft\Windows\Temporary Internet Files\Content.IE5\IOGDSKDV\creZs[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452" cy="1109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6270">
        <w:rPr>
          <w:noProof/>
          <w:lang w:eastAsia="en-GB"/>
        </w:rPr>
        <w:drawing>
          <wp:anchor distT="0" distB="0" distL="114300" distR="114300" simplePos="0" relativeHeight="251662336" behindDoc="0" locked="0" layoutInCell="1" allowOverlap="1" wp14:anchorId="6F423728" wp14:editId="5A4ADFF5">
            <wp:simplePos x="0" y="0"/>
            <wp:positionH relativeFrom="column">
              <wp:align>left</wp:align>
            </wp:positionH>
            <wp:positionV relativeFrom="paragraph">
              <wp:align>top</wp:align>
            </wp:positionV>
            <wp:extent cx="172085" cy="110490"/>
            <wp:effectExtent l="0" t="0" r="0" b="3810"/>
            <wp:wrapSquare wrapText="bothSides"/>
            <wp:docPr id="2" name="Picture 2" descr="C:\Users\kimcarlisle\AppData\Local\Microsoft\Windows\Temporary Internet Files\Content.IE5\IOGDSKDV\creZ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imcarlisle\AppData\Local\Microsoft\Windows\Temporary Internet Files\Content.IE5\IOGDSKDV\creZs[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452" cy="1109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2C23">
        <w:rPr>
          <w:noProof/>
        </w:rPr>
        <w:t xml:space="preserve">St Andrews View, </w:t>
      </w:r>
      <w:r>
        <w:rPr>
          <w:noProof/>
        </w:rPr>
        <w:t>Breadsall Hilltop</w:t>
      </w:r>
      <w:r w:rsidR="006F190C">
        <w:rPr>
          <w:noProof/>
        </w:rPr>
        <w:t>,</w:t>
      </w:r>
      <w:r w:rsidR="006D2C23">
        <w:rPr>
          <w:noProof/>
        </w:rPr>
        <w:t xml:space="preserve"> </w:t>
      </w:r>
      <w:r>
        <w:rPr>
          <w:noProof/>
        </w:rPr>
        <w:t>De</w:t>
      </w:r>
      <w:r w:rsidR="003C01F9">
        <w:rPr>
          <w:noProof/>
        </w:rPr>
        <w:t>r</w:t>
      </w:r>
      <w:r>
        <w:rPr>
          <w:noProof/>
        </w:rPr>
        <w:t>by</w:t>
      </w:r>
      <w:r w:rsidR="006F190C">
        <w:rPr>
          <w:noProof/>
        </w:rPr>
        <w:t>,</w:t>
      </w:r>
      <w:r w:rsidR="006D2C23">
        <w:rPr>
          <w:noProof/>
        </w:rPr>
        <w:t xml:space="preserve"> </w:t>
      </w:r>
      <w:r>
        <w:rPr>
          <w:noProof/>
        </w:rPr>
        <w:t xml:space="preserve">DE21 </w:t>
      </w:r>
      <w:r w:rsidR="003C01F9">
        <w:rPr>
          <w:noProof/>
        </w:rPr>
        <w:t>4</w:t>
      </w:r>
      <w:r>
        <w:rPr>
          <w:noProof/>
        </w:rPr>
        <w:t>EW</w:t>
      </w:r>
      <w:r w:rsidR="006F190C">
        <w:rPr>
          <w:noProof/>
        </w:rPr>
        <w:t>,</w:t>
      </w:r>
    </w:p>
    <w:p w:rsidR="006F190C" w:rsidRDefault="006D2C23" w:rsidP="006F190C">
      <w:pPr>
        <w:pStyle w:val="NoSpacing"/>
        <w:rPr>
          <w:noProof/>
        </w:rPr>
      </w:pPr>
      <w:r>
        <w:rPr>
          <w:noProof/>
          <w:lang w:eastAsia="en-GB"/>
        </w:rPr>
        <w:t xml:space="preserve">         </w:t>
      </w:r>
      <w:r w:rsidR="006F190C">
        <w:rPr>
          <w:noProof/>
        </w:rPr>
        <w:t xml:space="preserve">01332 832746 </w:t>
      </w:r>
    </w:p>
    <w:p w:rsidR="006F190C" w:rsidRDefault="006F190C" w:rsidP="006F190C">
      <w:pPr>
        <w:pStyle w:val="NoSpacing"/>
        <w:rPr>
          <w:noProof/>
        </w:rPr>
      </w:pPr>
    </w:p>
    <w:p w:rsidR="003C01F9" w:rsidRDefault="00E16270" w:rsidP="006F190C">
      <w:pPr>
        <w:pStyle w:val="NoSpacing"/>
        <w:rPr>
          <w:noProof/>
        </w:rPr>
      </w:pPr>
      <w:r>
        <w:rPr>
          <w:noProof/>
          <w:lang w:val="en-GB" w:eastAsia="en-GB"/>
        </w:rPr>
        <w:pict>
          <v:shape id="Picture 12" o:spid="_x0000_i1026" type="#_x0000_t75" style="width:11.75pt;height:10.85pt;visibility:visible;mso-wrap-style:square" o:bullet="t">
            <v:imagedata r:id="rId12" o:title="website-icon-md[1]"/>
          </v:shape>
        </w:pict>
      </w:r>
      <w:r w:rsidR="006F190C">
        <w:rPr>
          <w:noProof/>
        </w:rPr>
        <w:t xml:space="preserve">    </w:t>
      </w:r>
      <w:r w:rsidR="00073B77" w:rsidRPr="00073B77">
        <w:rPr>
          <w:noProof/>
        </w:rPr>
        <w:t>st-andrew-s-academy.schudio.com</w:t>
      </w:r>
      <w:bookmarkStart w:id="0" w:name="_GoBack"/>
      <w:bookmarkEnd w:id="0"/>
    </w:p>
    <w:sectPr w:rsidR="003C01F9" w:rsidSect="00D30A13">
      <w:footerReference w:type="default" r:id="rId13"/>
      <w:pgSz w:w="11906" w:h="16838"/>
      <w:pgMar w:top="1440" w:right="1440" w:bottom="1440" w:left="1440" w:header="708" w:footer="708" w:gutter="0"/>
      <w:pgBorders w:offsetFrom="page">
        <w:top w:val="thinThickThinSmallGap" w:sz="36" w:space="24" w:color="B2A1C7" w:themeColor="accent4" w:themeTint="99"/>
        <w:left w:val="thinThickThinSmallGap" w:sz="36" w:space="24" w:color="B2A1C7" w:themeColor="accent4" w:themeTint="99"/>
        <w:bottom w:val="thinThickThinSmallGap" w:sz="36" w:space="24" w:color="B2A1C7" w:themeColor="accent4" w:themeTint="99"/>
        <w:right w:val="thinThickThinSmallGap" w:sz="36" w:space="24" w:color="B2A1C7" w:themeColor="accent4" w:themeTint="99"/>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1A3" w:rsidRDefault="00BB21A3" w:rsidP="007857BA">
      <w:pPr>
        <w:spacing w:after="0" w:line="240" w:lineRule="auto"/>
      </w:pPr>
      <w:r>
        <w:separator/>
      </w:r>
    </w:p>
  </w:endnote>
  <w:endnote w:type="continuationSeparator" w:id="0">
    <w:p w:rsidR="00BB21A3" w:rsidRDefault="00BB21A3" w:rsidP="00785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1A3" w:rsidRDefault="00BB21A3">
    <w:pPr>
      <w:pStyle w:val="Footer"/>
      <w:rPr>
        <w:color w:val="000000" w:themeColor="text1"/>
        <w:sz w:val="24"/>
        <w:szCs w:val="24"/>
      </w:rPr>
    </w:pPr>
    <w:r>
      <w:rPr>
        <w:color w:val="000000" w:themeColor="text1"/>
        <w:sz w:val="24"/>
        <w:szCs w:val="24"/>
      </w:rPr>
      <w:t>St Andrew’s Academy Residential Department Statement of Purpose</w:t>
    </w:r>
  </w:p>
  <w:p w:rsidR="00BB21A3" w:rsidRDefault="00BB21A3">
    <w:pPr>
      <w:pStyle w:val="Footer"/>
    </w:pPr>
    <w:r>
      <w:rPr>
        <w:noProof/>
        <w:lang w:eastAsia="en-GB"/>
      </w:rPr>
      <mc:AlternateContent>
        <mc:Choice Requires="wps">
          <w:drawing>
            <wp:anchor distT="0" distB="0" distL="114300" distR="114300" simplePos="0" relativeHeight="251657216" behindDoc="0" locked="0" layoutInCell="1" allowOverlap="1" wp14:anchorId="701140F8" wp14:editId="60F659CF">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BB21A3" w:rsidRDefault="00BB21A3">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B15CF9">
                            <w:rPr>
                              <w:rFonts w:asciiTheme="majorHAnsi" w:hAnsiTheme="majorHAnsi"/>
                              <w:noProof/>
                              <w:color w:val="000000" w:themeColor="text1"/>
                              <w:sz w:val="40"/>
                              <w:szCs w:val="40"/>
                            </w:rPr>
                            <w:t>3</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1140F8" id="_x0000_t202" coordsize="21600,21600" o:spt="202" path="m,l,21600r21600,l21600,xe">
              <v:stroke joinstyle="miter"/>
              <v:path gradientshapeok="t" o:connecttype="rect"/>
            </v:shapetype>
            <v:shape id="Text Box 56" o:spid="_x0000_s1033" type="#_x0000_t202" style="position:absolute;margin-left:67.6pt;margin-top:0;width:118.8pt;height:31.15pt;z-index:25165721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BB21A3" w:rsidRDefault="00BB21A3">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B15CF9">
                      <w:rPr>
                        <w:rFonts w:asciiTheme="majorHAnsi" w:hAnsiTheme="majorHAnsi"/>
                        <w:noProof/>
                        <w:color w:val="000000" w:themeColor="text1"/>
                        <w:sz w:val="40"/>
                        <w:szCs w:val="40"/>
                      </w:rPr>
                      <w:t>3</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4F81BD" w:themeColor="accent1"/>
        <w:lang w:eastAsia="en-GB"/>
      </w:rPr>
      <mc:AlternateContent>
        <mc:Choice Requires="wps">
          <w:drawing>
            <wp:anchor distT="91440" distB="91440" distL="114300" distR="114300" simplePos="0" relativeHeight="251659264" behindDoc="1" locked="0" layoutInCell="1" allowOverlap="1" wp14:anchorId="65E053CE" wp14:editId="69FBFE78">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18677E87" id="Rectangle 58" o:spid="_x0000_s1026" style="position:absolute;margin-left:0;margin-top:0;width:468pt;height:2.85pt;z-index:-251657216;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1A3" w:rsidRDefault="00BB21A3" w:rsidP="007857BA">
      <w:pPr>
        <w:spacing w:after="0" w:line="240" w:lineRule="auto"/>
      </w:pPr>
      <w:r>
        <w:separator/>
      </w:r>
    </w:p>
  </w:footnote>
  <w:footnote w:type="continuationSeparator" w:id="0">
    <w:p w:rsidR="00BB21A3" w:rsidRDefault="00BB21A3" w:rsidP="007857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21E05F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9" type="#_x0000_t75" style="width:11.8pt;height:10.8pt;visibility:visible;mso-wrap-style:square" o:bullet="t">
        <v:imagedata r:id="rId1" o:title="website-icon-md[1]"/>
      </v:shape>
    </w:pict>
  </w:numPicBullet>
  <w:abstractNum w:abstractNumId="0" w15:restartNumberingAfterBreak="0">
    <w:nsid w:val="423C2AA1"/>
    <w:multiLevelType w:val="hybridMultilevel"/>
    <w:tmpl w:val="56268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7B20CE"/>
    <w:multiLevelType w:val="hybridMultilevel"/>
    <w:tmpl w:val="52BEBF9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 w15:restartNumberingAfterBreak="0">
    <w:nsid w:val="5B966624"/>
    <w:multiLevelType w:val="hybridMultilevel"/>
    <w:tmpl w:val="7E46DAD8"/>
    <w:lvl w:ilvl="0" w:tplc="2382A3BE">
      <w:start w:val="1"/>
      <w:numFmt w:val="bullet"/>
      <w:lvlText w:val=""/>
      <w:lvlPicBulletId w:val="0"/>
      <w:lvlJc w:val="left"/>
      <w:pPr>
        <w:tabs>
          <w:tab w:val="num" w:pos="720"/>
        </w:tabs>
        <w:ind w:left="720" w:hanging="360"/>
      </w:pPr>
      <w:rPr>
        <w:rFonts w:ascii="Symbol" w:hAnsi="Symbol" w:hint="default"/>
      </w:rPr>
    </w:lvl>
    <w:lvl w:ilvl="1" w:tplc="1CAC3744" w:tentative="1">
      <w:start w:val="1"/>
      <w:numFmt w:val="bullet"/>
      <w:lvlText w:val=""/>
      <w:lvlJc w:val="left"/>
      <w:pPr>
        <w:tabs>
          <w:tab w:val="num" w:pos="1440"/>
        </w:tabs>
        <w:ind w:left="1440" w:hanging="360"/>
      </w:pPr>
      <w:rPr>
        <w:rFonts w:ascii="Symbol" w:hAnsi="Symbol" w:hint="default"/>
      </w:rPr>
    </w:lvl>
    <w:lvl w:ilvl="2" w:tplc="AF26EC44" w:tentative="1">
      <w:start w:val="1"/>
      <w:numFmt w:val="bullet"/>
      <w:lvlText w:val=""/>
      <w:lvlJc w:val="left"/>
      <w:pPr>
        <w:tabs>
          <w:tab w:val="num" w:pos="2160"/>
        </w:tabs>
        <w:ind w:left="2160" w:hanging="360"/>
      </w:pPr>
      <w:rPr>
        <w:rFonts w:ascii="Symbol" w:hAnsi="Symbol" w:hint="default"/>
      </w:rPr>
    </w:lvl>
    <w:lvl w:ilvl="3" w:tplc="75F831BE" w:tentative="1">
      <w:start w:val="1"/>
      <w:numFmt w:val="bullet"/>
      <w:lvlText w:val=""/>
      <w:lvlJc w:val="left"/>
      <w:pPr>
        <w:tabs>
          <w:tab w:val="num" w:pos="2880"/>
        </w:tabs>
        <w:ind w:left="2880" w:hanging="360"/>
      </w:pPr>
      <w:rPr>
        <w:rFonts w:ascii="Symbol" w:hAnsi="Symbol" w:hint="default"/>
      </w:rPr>
    </w:lvl>
    <w:lvl w:ilvl="4" w:tplc="B24EFA7A" w:tentative="1">
      <w:start w:val="1"/>
      <w:numFmt w:val="bullet"/>
      <w:lvlText w:val=""/>
      <w:lvlJc w:val="left"/>
      <w:pPr>
        <w:tabs>
          <w:tab w:val="num" w:pos="3600"/>
        </w:tabs>
        <w:ind w:left="3600" w:hanging="360"/>
      </w:pPr>
      <w:rPr>
        <w:rFonts w:ascii="Symbol" w:hAnsi="Symbol" w:hint="default"/>
      </w:rPr>
    </w:lvl>
    <w:lvl w:ilvl="5" w:tplc="A2E01A32" w:tentative="1">
      <w:start w:val="1"/>
      <w:numFmt w:val="bullet"/>
      <w:lvlText w:val=""/>
      <w:lvlJc w:val="left"/>
      <w:pPr>
        <w:tabs>
          <w:tab w:val="num" w:pos="4320"/>
        </w:tabs>
        <w:ind w:left="4320" w:hanging="360"/>
      </w:pPr>
      <w:rPr>
        <w:rFonts w:ascii="Symbol" w:hAnsi="Symbol" w:hint="default"/>
      </w:rPr>
    </w:lvl>
    <w:lvl w:ilvl="6" w:tplc="2F4A9FAC" w:tentative="1">
      <w:start w:val="1"/>
      <w:numFmt w:val="bullet"/>
      <w:lvlText w:val=""/>
      <w:lvlJc w:val="left"/>
      <w:pPr>
        <w:tabs>
          <w:tab w:val="num" w:pos="5040"/>
        </w:tabs>
        <w:ind w:left="5040" w:hanging="360"/>
      </w:pPr>
      <w:rPr>
        <w:rFonts w:ascii="Symbol" w:hAnsi="Symbol" w:hint="default"/>
      </w:rPr>
    </w:lvl>
    <w:lvl w:ilvl="7" w:tplc="FB76702E" w:tentative="1">
      <w:start w:val="1"/>
      <w:numFmt w:val="bullet"/>
      <w:lvlText w:val=""/>
      <w:lvlJc w:val="left"/>
      <w:pPr>
        <w:tabs>
          <w:tab w:val="num" w:pos="5760"/>
        </w:tabs>
        <w:ind w:left="5760" w:hanging="360"/>
      </w:pPr>
      <w:rPr>
        <w:rFonts w:ascii="Symbol" w:hAnsi="Symbol" w:hint="default"/>
      </w:rPr>
    </w:lvl>
    <w:lvl w:ilvl="8" w:tplc="351826CE"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7BA"/>
    <w:rsid w:val="00003C9B"/>
    <w:rsid w:val="00073B77"/>
    <w:rsid w:val="000A4A0A"/>
    <w:rsid w:val="000C75C3"/>
    <w:rsid w:val="000D7863"/>
    <w:rsid w:val="00142EE7"/>
    <w:rsid w:val="00172C35"/>
    <w:rsid w:val="001A3686"/>
    <w:rsid w:val="001F0F95"/>
    <w:rsid w:val="002069E1"/>
    <w:rsid w:val="002324FF"/>
    <w:rsid w:val="002417C3"/>
    <w:rsid w:val="002823A7"/>
    <w:rsid w:val="00295B3D"/>
    <w:rsid w:val="002A36D4"/>
    <w:rsid w:val="002B6F18"/>
    <w:rsid w:val="00380906"/>
    <w:rsid w:val="003B64AE"/>
    <w:rsid w:val="003C01F9"/>
    <w:rsid w:val="003D3D70"/>
    <w:rsid w:val="00411389"/>
    <w:rsid w:val="004723DC"/>
    <w:rsid w:val="004C0DDA"/>
    <w:rsid w:val="004C62DA"/>
    <w:rsid w:val="004E6A7D"/>
    <w:rsid w:val="004F0B6E"/>
    <w:rsid w:val="0051479F"/>
    <w:rsid w:val="00585E27"/>
    <w:rsid w:val="0058771C"/>
    <w:rsid w:val="005C380C"/>
    <w:rsid w:val="005F2EB6"/>
    <w:rsid w:val="00601D09"/>
    <w:rsid w:val="006D2C23"/>
    <w:rsid w:val="006F190C"/>
    <w:rsid w:val="007049B2"/>
    <w:rsid w:val="0078038A"/>
    <w:rsid w:val="007857BA"/>
    <w:rsid w:val="007F60CA"/>
    <w:rsid w:val="007F663D"/>
    <w:rsid w:val="008253B3"/>
    <w:rsid w:val="00833D41"/>
    <w:rsid w:val="0085365D"/>
    <w:rsid w:val="008E2B40"/>
    <w:rsid w:val="009426CF"/>
    <w:rsid w:val="009A4B7A"/>
    <w:rsid w:val="009F5BDB"/>
    <w:rsid w:val="00A25D3C"/>
    <w:rsid w:val="00A34547"/>
    <w:rsid w:val="00A57B86"/>
    <w:rsid w:val="00A70D6A"/>
    <w:rsid w:val="00A729E7"/>
    <w:rsid w:val="00A77FAE"/>
    <w:rsid w:val="00A83C15"/>
    <w:rsid w:val="00AC6816"/>
    <w:rsid w:val="00B15CF9"/>
    <w:rsid w:val="00B34F41"/>
    <w:rsid w:val="00B46DA7"/>
    <w:rsid w:val="00B47735"/>
    <w:rsid w:val="00BB21A3"/>
    <w:rsid w:val="00C05C67"/>
    <w:rsid w:val="00CB1D9C"/>
    <w:rsid w:val="00CE6909"/>
    <w:rsid w:val="00CF0D74"/>
    <w:rsid w:val="00D30A13"/>
    <w:rsid w:val="00DA2F2A"/>
    <w:rsid w:val="00DC35F7"/>
    <w:rsid w:val="00E16270"/>
    <w:rsid w:val="00E460B1"/>
    <w:rsid w:val="00E72571"/>
    <w:rsid w:val="00E82AE2"/>
    <w:rsid w:val="00F41632"/>
    <w:rsid w:val="00F778B8"/>
    <w:rsid w:val="00F86229"/>
    <w:rsid w:val="00FF4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3BF3C83"/>
  <w15:docId w15:val="{85DBD29D-251B-4D0A-BEA8-225D12548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7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7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7BA"/>
  </w:style>
  <w:style w:type="paragraph" w:styleId="Footer">
    <w:name w:val="footer"/>
    <w:basedOn w:val="Normal"/>
    <w:link w:val="FooterChar"/>
    <w:uiPriority w:val="99"/>
    <w:unhideWhenUsed/>
    <w:rsid w:val="007857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57BA"/>
  </w:style>
  <w:style w:type="paragraph" w:styleId="BalloonText">
    <w:name w:val="Balloon Text"/>
    <w:basedOn w:val="Normal"/>
    <w:link w:val="BalloonTextChar"/>
    <w:uiPriority w:val="99"/>
    <w:semiHidden/>
    <w:unhideWhenUsed/>
    <w:rsid w:val="00785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7BA"/>
    <w:rPr>
      <w:rFonts w:ascii="Tahoma" w:hAnsi="Tahoma" w:cs="Tahoma"/>
      <w:sz w:val="16"/>
      <w:szCs w:val="16"/>
    </w:rPr>
  </w:style>
  <w:style w:type="paragraph" w:styleId="ListParagraph">
    <w:name w:val="List Paragraph"/>
    <w:basedOn w:val="Normal"/>
    <w:uiPriority w:val="34"/>
    <w:qFormat/>
    <w:rsid w:val="00A34547"/>
    <w:pPr>
      <w:ind w:left="720"/>
      <w:contextualSpacing/>
    </w:pPr>
  </w:style>
  <w:style w:type="paragraph" w:customStyle="1" w:styleId="3CBD5A742C28424DA5172AD252E32316">
    <w:name w:val="3CBD5A742C28424DA5172AD252E32316"/>
    <w:rsid w:val="002A36D4"/>
    <w:rPr>
      <w:rFonts w:eastAsiaTheme="minorEastAsia"/>
      <w:lang w:val="en-US" w:eastAsia="ja-JP"/>
    </w:rPr>
  </w:style>
  <w:style w:type="paragraph" w:styleId="NoSpacing">
    <w:name w:val="No Spacing"/>
    <w:link w:val="NoSpacingChar"/>
    <w:uiPriority w:val="1"/>
    <w:qFormat/>
    <w:rsid w:val="000C75C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C75C3"/>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041852">
      <w:bodyDiv w:val="1"/>
      <w:marLeft w:val="0"/>
      <w:marRight w:val="0"/>
      <w:marTop w:val="0"/>
      <w:marBottom w:val="0"/>
      <w:divBdr>
        <w:top w:val="none" w:sz="0" w:space="0" w:color="auto"/>
        <w:left w:val="none" w:sz="0" w:space="0" w:color="auto"/>
        <w:bottom w:val="none" w:sz="0" w:space="0" w:color="auto"/>
        <w:right w:val="none" w:sz="0" w:space="0" w:color="auto"/>
      </w:divBdr>
      <w:divsChild>
        <w:div w:id="711883197">
          <w:marLeft w:val="0"/>
          <w:marRight w:val="0"/>
          <w:marTop w:val="0"/>
          <w:marBottom w:val="0"/>
          <w:divBdr>
            <w:top w:val="none" w:sz="0" w:space="0" w:color="auto"/>
            <w:left w:val="none" w:sz="0" w:space="0" w:color="auto"/>
            <w:bottom w:val="none" w:sz="0" w:space="0" w:color="auto"/>
            <w:right w:val="none" w:sz="0" w:space="0" w:color="auto"/>
          </w:divBdr>
        </w:div>
        <w:div w:id="1941134203">
          <w:marLeft w:val="0"/>
          <w:marRight w:val="0"/>
          <w:marTop w:val="0"/>
          <w:marBottom w:val="0"/>
          <w:divBdr>
            <w:top w:val="none" w:sz="0" w:space="0" w:color="auto"/>
            <w:left w:val="none" w:sz="0" w:space="0" w:color="auto"/>
            <w:bottom w:val="none" w:sz="0" w:space="0" w:color="auto"/>
            <w:right w:val="none" w:sz="0" w:space="0" w:color="auto"/>
          </w:divBdr>
          <w:divsChild>
            <w:div w:id="1779058182">
              <w:marLeft w:val="0"/>
              <w:marRight w:val="0"/>
              <w:marTop w:val="0"/>
              <w:marBottom w:val="0"/>
              <w:divBdr>
                <w:top w:val="none" w:sz="0" w:space="0" w:color="auto"/>
                <w:left w:val="none" w:sz="0" w:space="0" w:color="auto"/>
                <w:bottom w:val="none" w:sz="0" w:space="0" w:color="auto"/>
                <w:right w:val="none" w:sz="0" w:space="0" w:color="auto"/>
              </w:divBdr>
            </w:div>
            <w:div w:id="646592694">
              <w:marLeft w:val="0"/>
              <w:marRight w:val="0"/>
              <w:marTop w:val="0"/>
              <w:marBottom w:val="0"/>
              <w:divBdr>
                <w:top w:val="none" w:sz="0" w:space="0" w:color="auto"/>
                <w:left w:val="none" w:sz="0" w:space="0" w:color="auto"/>
                <w:bottom w:val="none" w:sz="0" w:space="0" w:color="auto"/>
                <w:right w:val="none" w:sz="0" w:space="0" w:color="auto"/>
              </w:divBdr>
              <w:divsChild>
                <w:div w:id="1670016374">
                  <w:marLeft w:val="0"/>
                  <w:marRight w:val="0"/>
                  <w:marTop w:val="0"/>
                  <w:marBottom w:val="0"/>
                  <w:divBdr>
                    <w:top w:val="none" w:sz="0" w:space="0" w:color="auto"/>
                    <w:left w:val="none" w:sz="0" w:space="0" w:color="auto"/>
                    <w:bottom w:val="none" w:sz="0" w:space="0" w:color="auto"/>
                    <w:right w:val="none" w:sz="0" w:space="0" w:color="auto"/>
                  </w:divBdr>
                </w:div>
                <w:div w:id="617562558">
                  <w:marLeft w:val="0"/>
                  <w:marRight w:val="0"/>
                  <w:marTop w:val="0"/>
                  <w:marBottom w:val="0"/>
                  <w:divBdr>
                    <w:top w:val="none" w:sz="0" w:space="0" w:color="auto"/>
                    <w:left w:val="none" w:sz="0" w:space="0" w:color="auto"/>
                    <w:bottom w:val="none" w:sz="0" w:space="0" w:color="auto"/>
                    <w:right w:val="none" w:sz="0" w:space="0" w:color="auto"/>
                  </w:divBdr>
                  <w:divsChild>
                    <w:div w:id="1509102274">
                      <w:marLeft w:val="0"/>
                      <w:marRight w:val="0"/>
                      <w:marTop w:val="0"/>
                      <w:marBottom w:val="0"/>
                      <w:divBdr>
                        <w:top w:val="single" w:sz="6" w:space="0" w:color="3E215B"/>
                        <w:left w:val="single" w:sz="6" w:space="0" w:color="3E215B"/>
                        <w:bottom w:val="single" w:sz="6" w:space="0" w:color="3E215B"/>
                        <w:right w:val="single" w:sz="6" w:space="0" w:color="3E215B"/>
                      </w:divBdr>
                      <w:divsChild>
                        <w:div w:id="1146969754">
                          <w:marLeft w:val="0"/>
                          <w:marRight w:val="0"/>
                          <w:marTop w:val="0"/>
                          <w:marBottom w:val="0"/>
                          <w:divBdr>
                            <w:top w:val="none" w:sz="0" w:space="0" w:color="auto"/>
                            <w:left w:val="none" w:sz="0" w:space="0" w:color="auto"/>
                            <w:bottom w:val="none" w:sz="0" w:space="0" w:color="auto"/>
                            <w:right w:val="none" w:sz="0" w:space="0" w:color="auto"/>
                          </w:divBdr>
                          <w:divsChild>
                            <w:div w:id="554895945">
                              <w:marLeft w:val="0"/>
                              <w:marRight w:val="0"/>
                              <w:marTop w:val="0"/>
                              <w:marBottom w:val="0"/>
                              <w:divBdr>
                                <w:top w:val="single" w:sz="6" w:space="0" w:color="D9D9D9"/>
                                <w:left w:val="single" w:sz="6" w:space="0" w:color="D9D9D9"/>
                                <w:bottom w:val="single" w:sz="6" w:space="0" w:color="D9D9D9"/>
                                <w:right w:val="single" w:sz="6" w:space="0" w:color="D9D9D9"/>
                              </w:divBdr>
                              <w:divsChild>
                                <w:div w:id="1887831467">
                                  <w:marLeft w:val="0"/>
                                  <w:marRight w:val="0"/>
                                  <w:marTop w:val="0"/>
                                  <w:marBottom w:val="0"/>
                                  <w:divBdr>
                                    <w:top w:val="none" w:sz="0" w:space="0" w:color="auto"/>
                                    <w:left w:val="none" w:sz="0" w:space="0" w:color="auto"/>
                                    <w:bottom w:val="none" w:sz="0" w:space="0" w:color="auto"/>
                                    <w:right w:val="none" w:sz="0" w:space="0" w:color="auto"/>
                                  </w:divBdr>
                                </w:div>
                              </w:divsChild>
                            </w:div>
                            <w:div w:id="607661670">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429410">
              <w:marLeft w:val="0"/>
              <w:marRight w:val="0"/>
              <w:marTop w:val="0"/>
              <w:marBottom w:val="0"/>
              <w:divBdr>
                <w:top w:val="none" w:sz="0" w:space="0" w:color="auto"/>
                <w:left w:val="none" w:sz="0" w:space="0" w:color="auto"/>
                <w:bottom w:val="none" w:sz="0" w:space="0" w:color="auto"/>
                <w:right w:val="none" w:sz="0" w:space="0" w:color="auto"/>
              </w:divBdr>
              <w:divsChild>
                <w:div w:id="710543172">
                  <w:marLeft w:val="0"/>
                  <w:marRight w:val="0"/>
                  <w:marTop w:val="0"/>
                  <w:marBottom w:val="0"/>
                  <w:divBdr>
                    <w:top w:val="none" w:sz="0" w:space="0" w:color="auto"/>
                    <w:left w:val="none" w:sz="0" w:space="0" w:color="auto"/>
                    <w:bottom w:val="none" w:sz="0" w:space="0" w:color="auto"/>
                    <w:right w:val="none" w:sz="0" w:space="0" w:color="auto"/>
                  </w:divBdr>
                </w:div>
              </w:divsChild>
            </w:div>
            <w:div w:id="499347559">
              <w:marLeft w:val="0"/>
              <w:marRight w:val="0"/>
              <w:marTop w:val="0"/>
              <w:marBottom w:val="0"/>
              <w:divBdr>
                <w:top w:val="none" w:sz="0" w:space="0" w:color="auto"/>
                <w:left w:val="none" w:sz="0" w:space="0" w:color="auto"/>
                <w:bottom w:val="none" w:sz="0" w:space="0" w:color="auto"/>
                <w:right w:val="none" w:sz="0" w:space="0" w:color="auto"/>
              </w:divBdr>
            </w:div>
            <w:div w:id="1327593514">
              <w:marLeft w:val="0"/>
              <w:marRight w:val="0"/>
              <w:marTop w:val="0"/>
              <w:marBottom w:val="0"/>
              <w:divBdr>
                <w:top w:val="none" w:sz="0" w:space="0" w:color="auto"/>
                <w:left w:val="none" w:sz="0" w:space="0" w:color="auto"/>
                <w:bottom w:val="none" w:sz="0" w:space="0" w:color="auto"/>
                <w:right w:val="none" w:sz="0" w:space="0" w:color="auto"/>
              </w:divBdr>
              <w:divsChild>
                <w:div w:id="451289029">
                  <w:marLeft w:val="0"/>
                  <w:marRight w:val="0"/>
                  <w:marTop w:val="0"/>
                  <w:marBottom w:val="0"/>
                  <w:divBdr>
                    <w:top w:val="none" w:sz="0" w:space="0" w:color="auto"/>
                    <w:left w:val="none" w:sz="0" w:space="0" w:color="auto"/>
                    <w:bottom w:val="none" w:sz="0" w:space="0" w:color="auto"/>
                    <w:right w:val="none" w:sz="0" w:space="0" w:color="auto"/>
                  </w:divBdr>
                  <w:divsChild>
                    <w:div w:id="929000987">
                      <w:marLeft w:val="0"/>
                      <w:marRight w:val="0"/>
                      <w:marTop w:val="0"/>
                      <w:marBottom w:val="0"/>
                      <w:divBdr>
                        <w:top w:val="none" w:sz="0" w:space="0" w:color="auto"/>
                        <w:left w:val="none" w:sz="0" w:space="0" w:color="auto"/>
                        <w:bottom w:val="none" w:sz="0" w:space="0" w:color="auto"/>
                        <w:right w:val="none" w:sz="0" w:space="0" w:color="auto"/>
                      </w:divBdr>
                      <w:divsChild>
                        <w:div w:id="1345327037">
                          <w:marLeft w:val="0"/>
                          <w:marRight w:val="0"/>
                          <w:marTop w:val="0"/>
                          <w:marBottom w:val="0"/>
                          <w:divBdr>
                            <w:top w:val="none" w:sz="0" w:space="0" w:color="auto"/>
                            <w:left w:val="none" w:sz="0" w:space="0" w:color="auto"/>
                            <w:bottom w:val="none" w:sz="0" w:space="0" w:color="auto"/>
                            <w:right w:val="none" w:sz="0" w:space="0" w:color="auto"/>
                          </w:divBdr>
                          <w:divsChild>
                            <w:div w:id="1750929869">
                              <w:marLeft w:val="0"/>
                              <w:marRight w:val="0"/>
                              <w:marTop w:val="0"/>
                              <w:marBottom w:val="0"/>
                              <w:divBdr>
                                <w:top w:val="none" w:sz="0" w:space="0" w:color="auto"/>
                                <w:left w:val="none" w:sz="0" w:space="0" w:color="auto"/>
                                <w:bottom w:val="none" w:sz="0" w:space="0" w:color="auto"/>
                                <w:right w:val="none" w:sz="0" w:space="0" w:color="auto"/>
                              </w:divBdr>
                            </w:div>
                            <w:div w:id="2116171972">
                              <w:marLeft w:val="0"/>
                              <w:marRight w:val="0"/>
                              <w:marTop w:val="0"/>
                              <w:marBottom w:val="0"/>
                              <w:divBdr>
                                <w:top w:val="none" w:sz="0" w:space="0" w:color="auto"/>
                                <w:left w:val="none" w:sz="0" w:space="0" w:color="auto"/>
                                <w:bottom w:val="none" w:sz="0" w:space="0" w:color="auto"/>
                                <w:right w:val="none" w:sz="0" w:space="0" w:color="auto"/>
                              </w:divBdr>
                            </w:div>
                          </w:divsChild>
                        </w:div>
                        <w:div w:id="269972334">
                          <w:marLeft w:val="0"/>
                          <w:marRight w:val="0"/>
                          <w:marTop w:val="0"/>
                          <w:marBottom w:val="0"/>
                          <w:divBdr>
                            <w:top w:val="none" w:sz="0" w:space="0" w:color="auto"/>
                            <w:left w:val="none" w:sz="0" w:space="0" w:color="auto"/>
                            <w:bottom w:val="none" w:sz="0" w:space="0" w:color="auto"/>
                            <w:right w:val="none" w:sz="0" w:space="0" w:color="auto"/>
                          </w:divBdr>
                        </w:div>
                        <w:div w:id="210144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704838">
              <w:marLeft w:val="0"/>
              <w:marRight w:val="0"/>
              <w:marTop w:val="0"/>
              <w:marBottom w:val="0"/>
              <w:divBdr>
                <w:top w:val="none" w:sz="0" w:space="0" w:color="auto"/>
                <w:left w:val="none" w:sz="0" w:space="0" w:color="auto"/>
                <w:bottom w:val="none" w:sz="0" w:space="0" w:color="auto"/>
                <w:right w:val="none" w:sz="0" w:space="0" w:color="auto"/>
              </w:divBdr>
              <w:divsChild>
                <w:div w:id="562955256">
                  <w:marLeft w:val="0"/>
                  <w:marRight w:val="0"/>
                  <w:marTop w:val="0"/>
                  <w:marBottom w:val="0"/>
                  <w:divBdr>
                    <w:top w:val="none" w:sz="0" w:space="0" w:color="auto"/>
                    <w:left w:val="none" w:sz="0" w:space="0" w:color="auto"/>
                    <w:bottom w:val="none" w:sz="0" w:space="0" w:color="auto"/>
                    <w:right w:val="none" w:sz="0" w:space="0" w:color="auto"/>
                  </w:divBdr>
                  <w:divsChild>
                    <w:div w:id="995768368">
                      <w:marLeft w:val="0"/>
                      <w:marRight w:val="0"/>
                      <w:marTop w:val="0"/>
                      <w:marBottom w:val="0"/>
                      <w:divBdr>
                        <w:top w:val="none" w:sz="0" w:space="0" w:color="auto"/>
                        <w:left w:val="none" w:sz="0" w:space="0" w:color="auto"/>
                        <w:bottom w:val="none" w:sz="0" w:space="0" w:color="auto"/>
                        <w:right w:val="none" w:sz="0" w:space="0" w:color="auto"/>
                      </w:divBdr>
                      <w:divsChild>
                        <w:div w:id="1592930772">
                          <w:marLeft w:val="0"/>
                          <w:marRight w:val="0"/>
                          <w:marTop w:val="0"/>
                          <w:marBottom w:val="0"/>
                          <w:divBdr>
                            <w:top w:val="none" w:sz="0" w:space="0" w:color="auto"/>
                            <w:left w:val="none" w:sz="0" w:space="0" w:color="auto"/>
                            <w:bottom w:val="none" w:sz="0" w:space="0" w:color="auto"/>
                            <w:right w:val="none" w:sz="0" w:space="0" w:color="auto"/>
                          </w:divBdr>
                          <w:divsChild>
                            <w:div w:id="250244244">
                              <w:marLeft w:val="0"/>
                              <w:marRight w:val="0"/>
                              <w:marTop w:val="0"/>
                              <w:marBottom w:val="0"/>
                              <w:divBdr>
                                <w:top w:val="none" w:sz="0" w:space="0" w:color="auto"/>
                                <w:left w:val="none" w:sz="0" w:space="0" w:color="auto"/>
                                <w:bottom w:val="none" w:sz="0" w:space="0" w:color="auto"/>
                                <w:right w:val="none" w:sz="0" w:space="0" w:color="auto"/>
                              </w:divBdr>
                              <w:divsChild>
                                <w:div w:id="1110050016">
                                  <w:marLeft w:val="0"/>
                                  <w:marRight w:val="0"/>
                                  <w:marTop w:val="0"/>
                                  <w:marBottom w:val="0"/>
                                  <w:divBdr>
                                    <w:top w:val="none" w:sz="0" w:space="0" w:color="auto"/>
                                    <w:left w:val="none" w:sz="0" w:space="0" w:color="auto"/>
                                    <w:bottom w:val="none" w:sz="0" w:space="0" w:color="auto"/>
                                    <w:right w:val="none" w:sz="0" w:space="0" w:color="auto"/>
                                  </w:divBdr>
                                  <w:divsChild>
                                    <w:div w:id="692682003">
                                      <w:marLeft w:val="0"/>
                                      <w:marRight w:val="0"/>
                                      <w:marTop w:val="75"/>
                                      <w:marBottom w:val="0"/>
                                      <w:divBdr>
                                        <w:top w:val="none" w:sz="0" w:space="0" w:color="auto"/>
                                        <w:left w:val="none" w:sz="0" w:space="0" w:color="auto"/>
                                        <w:bottom w:val="none" w:sz="0" w:space="0" w:color="auto"/>
                                        <w:right w:val="none" w:sz="0" w:space="0" w:color="auto"/>
                                      </w:divBdr>
                                    </w:div>
                                    <w:div w:id="1809203654">
                                      <w:marLeft w:val="0"/>
                                      <w:marRight w:val="0"/>
                                      <w:marTop w:val="75"/>
                                      <w:marBottom w:val="0"/>
                                      <w:divBdr>
                                        <w:top w:val="none" w:sz="0" w:space="0" w:color="auto"/>
                                        <w:left w:val="none" w:sz="0" w:space="0" w:color="auto"/>
                                        <w:bottom w:val="none" w:sz="0" w:space="0" w:color="auto"/>
                                        <w:right w:val="none" w:sz="0" w:space="0" w:color="auto"/>
                                      </w:divBdr>
                                    </w:div>
                                    <w:div w:id="14472638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4349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990938">
                  <w:marLeft w:val="0"/>
                  <w:marRight w:val="0"/>
                  <w:marTop w:val="0"/>
                  <w:marBottom w:val="0"/>
                  <w:divBdr>
                    <w:top w:val="none" w:sz="0" w:space="0" w:color="auto"/>
                    <w:left w:val="none" w:sz="0" w:space="0" w:color="auto"/>
                    <w:bottom w:val="none" w:sz="0" w:space="0" w:color="auto"/>
                    <w:right w:val="none" w:sz="0" w:space="0" w:color="auto"/>
                  </w:divBdr>
                  <w:divsChild>
                    <w:div w:id="1192452998">
                      <w:marLeft w:val="0"/>
                      <w:marRight w:val="0"/>
                      <w:marTop w:val="0"/>
                      <w:marBottom w:val="0"/>
                      <w:divBdr>
                        <w:top w:val="none" w:sz="0" w:space="0" w:color="auto"/>
                        <w:left w:val="none" w:sz="0" w:space="0" w:color="auto"/>
                        <w:bottom w:val="none" w:sz="0" w:space="0" w:color="auto"/>
                        <w:right w:val="none" w:sz="0" w:space="0" w:color="auto"/>
                      </w:divBdr>
                    </w:div>
                    <w:div w:id="192645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254500">
          <w:marLeft w:val="0"/>
          <w:marRight w:val="225"/>
          <w:marTop w:val="0"/>
          <w:marBottom w:val="0"/>
          <w:divBdr>
            <w:top w:val="none" w:sz="0" w:space="0" w:color="auto"/>
            <w:left w:val="none" w:sz="0" w:space="0" w:color="auto"/>
            <w:bottom w:val="none" w:sz="0" w:space="0" w:color="auto"/>
            <w:right w:val="none" w:sz="0" w:space="0" w:color="auto"/>
          </w:divBdr>
        </w:div>
        <w:div w:id="1191643746">
          <w:marLeft w:val="0"/>
          <w:marRight w:val="0"/>
          <w:marTop w:val="0"/>
          <w:marBottom w:val="0"/>
          <w:divBdr>
            <w:top w:val="none" w:sz="0" w:space="0" w:color="auto"/>
            <w:left w:val="none" w:sz="0" w:space="0" w:color="auto"/>
            <w:bottom w:val="none" w:sz="0" w:space="0" w:color="auto"/>
            <w:right w:val="none" w:sz="0" w:space="0" w:color="auto"/>
          </w:divBdr>
          <w:divsChild>
            <w:div w:id="1122842091">
              <w:marLeft w:val="0"/>
              <w:marRight w:val="0"/>
              <w:marTop w:val="0"/>
              <w:marBottom w:val="0"/>
              <w:divBdr>
                <w:top w:val="single" w:sz="12" w:space="0" w:color="FFFFFF"/>
                <w:left w:val="none" w:sz="0" w:space="0" w:color="auto"/>
                <w:bottom w:val="none" w:sz="0" w:space="0" w:color="auto"/>
                <w:right w:val="none" w:sz="0" w:space="0" w:color="auto"/>
              </w:divBdr>
            </w:div>
            <w:div w:id="558320520">
              <w:marLeft w:val="0"/>
              <w:marRight w:val="0"/>
              <w:marTop w:val="0"/>
              <w:marBottom w:val="0"/>
              <w:divBdr>
                <w:top w:val="none" w:sz="0" w:space="0" w:color="auto"/>
                <w:left w:val="single" w:sz="6" w:space="0" w:color="D2D2D2"/>
                <w:bottom w:val="single" w:sz="6" w:space="0" w:color="D2D2D2"/>
                <w:right w:val="single" w:sz="6" w:space="0" w:color="D2D2D2"/>
              </w:divBdr>
            </w:div>
          </w:divsChild>
        </w:div>
        <w:div w:id="840316048">
          <w:marLeft w:val="0"/>
          <w:marRight w:val="0"/>
          <w:marTop w:val="0"/>
          <w:marBottom w:val="0"/>
          <w:divBdr>
            <w:top w:val="single" w:sz="6" w:space="9" w:color="EEEEEE"/>
            <w:left w:val="single" w:sz="6" w:space="9" w:color="EEEEEE"/>
            <w:bottom w:val="single" w:sz="6" w:space="9" w:color="EEEEEE"/>
            <w:right w:val="single" w:sz="6" w:space="9" w:color="EEEEEE"/>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4094</TotalTime>
  <Pages>4</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Statement of Purpose</dc:creator>
  <cp:lastModifiedBy>Paul Baynes</cp:lastModifiedBy>
  <cp:revision>13</cp:revision>
  <cp:lastPrinted>2020-01-31T13:20:00Z</cp:lastPrinted>
  <dcterms:created xsi:type="dcterms:W3CDTF">2021-10-07T13:28:00Z</dcterms:created>
  <dcterms:modified xsi:type="dcterms:W3CDTF">2023-10-16T07:51:00Z</dcterms:modified>
</cp:coreProperties>
</file>