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B5" w:rsidRDefault="006E70A8">
      <w:pPr>
        <w:ind w:left="-284"/>
      </w:pPr>
      <w:r>
        <w:rPr>
          <w:noProof/>
        </w:rPr>
        <w:drawing>
          <wp:anchor distT="0" distB="0" distL="114300" distR="114300" simplePos="0" relativeHeight="251658240" behindDoc="0" locked="0" layoutInCell="1" hidden="0" allowOverlap="1">
            <wp:simplePos x="0" y="0"/>
            <wp:positionH relativeFrom="column">
              <wp:posOffset>3371215</wp:posOffset>
            </wp:positionH>
            <wp:positionV relativeFrom="paragraph">
              <wp:posOffset>80010</wp:posOffset>
            </wp:positionV>
            <wp:extent cx="2576195" cy="116903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576195" cy="11690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-365758</wp:posOffset>
            </wp:positionH>
            <wp:positionV relativeFrom="paragraph">
              <wp:posOffset>-71118</wp:posOffset>
            </wp:positionV>
            <wp:extent cx="3156585" cy="150304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156585" cy="1503045"/>
                    </a:xfrm>
                    <a:prstGeom prst="rect">
                      <a:avLst/>
                    </a:prstGeom>
                    <a:ln/>
                  </pic:spPr>
                </pic:pic>
              </a:graphicData>
            </a:graphic>
          </wp:anchor>
        </w:drawing>
      </w:r>
    </w:p>
    <w:p w:rsidR="008A1DB5" w:rsidRDefault="008A1DB5"/>
    <w:p w:rsidR="008A1DB5" w:rsidRDefault="008A1DB5"/>
    <w:p w:rsidR="008A1DB5" w:rsidRDefault="008A1DB5"/>
    <w:p w:rsidR="008A1DB5" w:rsidRDefault="008A1DB5"/>
    <w:p w:rsidR="008A1DB5" w:rsidRDefault="006E70A8">
      <w:r>
        <w:rPr>
          <w:noProof/>
        </w:rPr>
        <mc:AlternateContent>
          <mc:Choice Requires="wpg">
            <w:drawing>
              <wp:anchor distT="0" distB="0" distL="114300" distR="114300" simplePos="0" relativeHeight="251660288" behindDoc="0" locked="0" layoutInCell="1" hidden="0" allowOverlap="1">
                <wp:simplePos x="0" y="0"/>
                <wp:positionH relativeFrom="column">
                  <wp:posOffset>-368299</wp:posOffset>
                </wp:positionH>
                <wp:positionV relativeFrom="paragraph">
                  <wp:posOffset>0</wp:posOffset>
                </wp:positionV>
                <wp:extent cx="6181090" cy="464185"/>
                <wp:effectExtent l="0" t="0" r="0" b="0"/>
                <wp:wrapNone/>
                <wp:docPr id="2" name=""/>
                <wp:cNvGraphicFramePr/>
                <a:graphic xmlns:a="http://schemas.openxmlformats.org/drawingml/2006/main">
                  <a:graphicData uri="http://schemas.microsoft.com/office/word/2010/wordprocessingShape">
                    <wps:wsp>
                      <wps:cNvSpPr/>
                      <wps:spPr>
                        <a:xfrm>
                          <a:off x="2264980" y="3557433"/>
                          <a:ext cx="6162040" cy="4451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1DB5" w:rsidRDefault="006E70A8">
                            <w:pPr>
                              <w:spacing w:line="275" w:lineRule="auto"/>
                              <w:jc w:val="center"/>
                              <w:textDirection w:val="btLr"/>
                            </w:pPr>
                            <w:r>
                              <w:rPr>
                                <w:b/>
                                <w:color w:val="000000"/>
                                <w:sz w:val="40"/>
                              </w:rPr>
                              <w:t xml:space="preserve">Year 3&amp;4 Autumn Term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-368299</wp:posOffset>
                </wp:positionH>
                <wp:positionV relativeFrom="paragraph">
                  <wp:posOffset>0</wp:posOffset>
                </wp:positionV>
                <wp:extent cx="6181090" cy="464185"/>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81090" cy="464185"/>
                        </a:xfrm>
                        <a:prstGeom prst="rect"/>
                        <a:ln/>
                      </pic:spPr>
                    </pic:pic>
                  </a:graphicData>
                </a:graphic>
              </wp:anchor>
            </w:drawing>
          </mc:Fallback>
        </mc:AlternateContent>
      </w:r>
    </w:p>
    <w:p w:rsidR="008A1DB5" w:rsidRDefault="008A1DB5"/>
    <w:tbl>
      <w:tblPr>
        <w:tblStyle w:val="a"/>
        <w:tblW w:w="94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8"/>
        <w:gridCol w:w="4517"/>
      </w:tblGrid>
      <w:tr w:rsidR="008A1DB5">
        <w:tc>
          <w:tcPr>
            <w:tcW w:w="4958" w:type="dxa"/>
          </w:tcPr>
          <w:p w:rsidR="008A1DB5" w:rsidRDefault="006E70A8">
            <w:pPr>
              <w:jc w:val="center"/>
              <w:rPr>
                <w:sz w:val="28"/>
                <w:szCs w:val="28"/>
              </w:rPr>
            </w:pPr>
            <w:r>
              <w:rPr>
                <w:sz w:val="28"/>
                <w:szCs w:val="28"/>
              </w:rPr>
              <w:t>eight</w:t>
            </w:r>
          </w:p>
        </w:tc>
        <w:tc>
          <w:tcPr>
            <w:tcW w:w="4517" w:type="dxa"/>
          </w:tcPr>
          <w:p w:rsidR="008A1DB5" w:rsidRDefault="006E70A8">
            <w:pPr>
              <w:jc w:val="center"/>
              <w:rPr>
                <w:sz w:val="28"/>
                <w:szCs w:val="28"/>
              </w:rPr>
            </w:pPr>
            <w:r>
              <w:rPr>
                <w:sz w:val="28"/>
                <w:szCs w:val="28"/>
              </w:rPr>
              <w:t>increase</w:t>
            </w:r>
          </w:p>
        </w:tc>
      </w:tr>
      <w:tr w:rsidR="008A1DB5">
        <w:tc>
          <w:tcPr>
            <w:tcW w:w="4958" w:type="dxa"/>
          </w:tcPr>
          <w:p w:rsidR="008A1DB5" w:rsidRDefault="006E70A8">
            <w:pPr>
              <w:jc w:val="center"/>
              <w:rPr>
                <w:sz w:val="28"/>
                <w:szCs w:val="28"/>
              </w:rPr>
            </w:pPr>
            <w:r>
              <w:rPr>
                <w:sz w:val="28"/>
                <w:szCs w:val="28"/>
              </w:rPr>
              <w:t>enough</w:t>
            </w:r>
          </w:p>
        </w:tc>
        <w:tc>
          <w:tcPr>
            <w:tcW w:w="4517" w:type="dxa"/>
          </w:tcPr>
          <w:p w:rsidR="008A1DB5" w:rsidRDefault="006E70A8">
            <w:pPr>
              <w:jc w:val="center"/>
              <w:rPr>
                <w:sz w:val="28"/>
                <w:szCs w:val="28"/>
              </w:rPr>
            </w:pPr>
            <w:r>
              <w:rPr>
                <w:sz w:val="28"/>
                <w:szCs w:val="28"/>
              </w:rPr>
              <w:t>important</w:t>
            </w:r>
          </w:p>
        </w:tc>
      </w:tr>
      <w:tr w:rsidR="008A1DB5">
        <w:tc>
          <w:tcPr>
            <w:tcW w:w="4958" w:type="dxa"/>
          </w:tcPr>
          <w:p w:rsidR="008A1DB5" w:rsidRDefault="006E70A8">
            <w:pPr>
              <w:jc w:val="center"/>
              <w:rPr>
                <w:sz w:val="28"/>
                <w:szCs w:val="28"/>
              </w:rPr>
            </w:pPr>
            <w:r>
              <w:rPr>
                <w:sz w:val="28"/>
                <w:szCs w:val="28"/>
              </w:rPr>
              <w:t>exercise</w:t>
            </w:r>
          </w:p>
        </w:tc>
        <w:tc>
          <w:tcPr>
            <w:tcW w:w="4517" w:type="dxa"/>
          </w:tcPr>
          <w:p w:rsidR="008A1DB5" w:rsidRDefault="006E70A8">
            <w:pPr>
              <w:jc w:val="center"/>
              <w:rPr>
                <w:sz w:val="28"/>
                <w:szCs w:val="28"/>
              </w:rPr>
            </w:pPr>
            <w:r>
              <w:rPr>
                <w:sz w:val="28"/>
                <w:szCs w:val="28"/>
              </w:rPr>
              <w:t>interest</w:t>
            </w:r>
          </w:p>
        </w:tc>
      </w:tr>
      <w:tr w:rsidR="008A1DB5">
        <w:tc>
          <w:tcPr>
            <w:tcW w:w="4958" w:type="dxa"/>
          </w:tcPr>
          <w:p w:rsidR="008A1DB5" w:rsidRDefault="006E70A8">
            <w:pPr>
              <w:jc w:val="center"/>
              <w:rPr>
                <w:sz w:val="28"/>
                <w:szCs w:val="28"/>
              </w:rPr>
            </w:pPr>
            <w:r>
              <w:rPr>
                <w:sz w:val="28"/>
                <w:szCs w:val="28"/>
              </w:rPr>
              <w:t>experience</w:t>
            </w:r>
          </w:p>
        </w:tc>
        <w:tc>
          <w:tcPr>
            <w:tcW w:w="4517" w:type="dxa"/>
          </w:tcPr>
          <w:p w:rsidR="008A1DB5" w:rsidRDefault="006E70A8">
            <w:pPr>
              <w:jc w:val="center"/>
              <w:rPr>
                <w:sz w:val="28"/>
                <w:szCs w:val="28"/>
              </w:rPr>
            </w:pPr>
            <w:r>
              <w:rPr>
                <w:sz w:val="28"/>
                <w:szCs w:val="28"/>
              </w:rPr>
              <w:t>island</w:t>
            </w:r>
          </w:p>
        </w:tc>
      </w:tr>
      <w:tr w:rsidR="008A1DB5">
        <w:tc>
          <w:tcPr>
            <w:tcW w:w="4958" w:type="dxa"/>
          </w:tcPr>
          <w:p w:rsidR="008A1DB5" w:rsidRDefault="006E70A8">
            <w:pPr>
              <w:jc w:val="center"/>
              <w:rPr>
                <w:sz w:val="28"/>
                <w:szCs w:val="28"/>
              </w:rPr>
            </w:pPr>
            <w:r>
              <w:rPr>
                <w:sz w:val="28"/>
                <w:szCs w:val="28"/>
              </w:rPr>
              <w:t>experiment</w:t>
            </w:r>
          </w:p>
        </w:tc>
        <w:tc>
          <w:tcPr>
            <w:tcW w:w="4517" w:type="dxa"/>
          </w:tcPr>
          <w:p w:rsidR="008A1DB5" w:rsidRDefault="006E70A8">
            <w:pPr>
              <w:jc w:val="center"/>
              <w:rPr>
                <w:sz w:val="28"/>
                <w:szCs w:val="28"/>
              </w:rPr>
            </w:pPr>
            <w:r>
              <w:rPr>
                <w:sz w:val="28"/>
                <w:szCs w:val="28"/>
              </w:rPr>
              <w:t>knowledge</w:t>
            </w:r>
          </w:p>
        </w:tc>
      </w:tr>
      <w:tr w:rsidR="008A1DB5">
        <w:tc>
          <w:tcPr>
            <w:tcW w:w="4958" w:type="dxa"/>
          </w:tcPr>
          <w:p w:rsidR="008A1DB5" w:rsidRDefault="006E70A8">
            <w:pPr>
              <w:jc w:val="center"/>
              <w:rPr>
                <w:sz w:val="28"/>
                <w:szCs w:val="28"/>
              </w:rPr>
            </w:pPr>
            <w:r>
              <w:rPr>
                <w:sz w:val="28"/>
                <w:szCs w:val="28"/>
              </w:rPr>
              <w:t>extreme</w:t>
            </w:r>
          </w:p>
        </w:tc>
        <w:tc>
          <w:tcPr>
            <w:tcW w:w="4517" w:type="dxa"/>
          </w:tcPr>
          <w:p w:rsidR="008A1DB5" w:rsidRDefault="006E70A8">
            <w:pPr>
              <w:jc w:val="center"/>
              <w:rPr>
                <w:sz w:val="28"/>
                <w:szCs w:val="28"/>
              </w:rPr>
            </w:pPr>
            <w:r>
              <w:rPr>
                <w:sz w:val="28"/>
                <w:szCs w:val="28"/>
              </w:rPr>
              <w:t>learn</w:t>
            </w:r>
          </w:p>
        </w:tc>
      </w:tr>
      <w:tr w:rsidR="008A1DB5">
        <w:tc>
          <w:tcPr>
            <w:tcW w:w="4958" w:type="dxa"/>
          </w:tcPr>
          <w:p w:rsidR="008A1DB5" w:rsidRDefault="006E70A8">
            <w:pPr>
              <w:jc w:val="center"/>
              <w:rPr>
                <w:sz w:val="28"/>
                <w:szCs w:val="28"/>
              </w:rPr>
            </w:pPr>
            <w:r>
              <w:rPr>
                <w:sz w:val="28"/>
                <w:szCs w:val="28"/>
              </w:rPr>
              <w:t>famous</w:t>
            </w:r>
          </w:p>
        </w:tc>
        <w:tc>
          <w:tcPr>
            <w:tcW w:w="4517" w:type="dxa"/>
          </w:tcPr>
          <w:p w:rsidR="008A1DB5" w:rsidRDefault="006E70A8">
            <w:pPr>
              <w:jc w:val="center"/>
              <w:rPr>
                <w:sz w:val="28"/>
                <w:szCs w:val="28"/>
              </w:rPr>
            </w:pPr>
            <w:r>
              <w:rPr>
                <w:sz w:val="28"/>
                <w:szCs w:val="28"/>
              </w:rPr>
              <w:t>length</w:t>
            </w:r>
          </w:p>
        </w:tc>
      </w:tr>
      <w:tr w:rsidR="008A1DB5">
        <w:tc>
          <w:tcPr>
            <w:tcW w:w="4958" w:type="dxa"/>
          </w:tcPr>
          <w:p w:rsidR="008A1DB5" w:rsidRDefault="006E70A8">
            <w:pPr>
              <w:jc w:val="center"/>
              <w:rPr>
                <w:sz w:val="28"/>
                <w:szCs w:val="28"/>
              </w:rPr>
            </w:pPr>
            <w:r>
              <w:rPr>
                <w:sz w:val="28"/>
                <w:szCs w:val="28"/>
              </w:rPr>
              <w:t>February</w:t>
            </w:r>
          </w:p>
        </w:tc>
        <w:tc>
          <w:tcPr>
            <w:tcW w:w="4517" w:type="dxa"/>
          </w:tcPr>
          <w:p w:rsidR="008A1DB5" w:rsidRDefault="006E70A8">
            <w:pPr>
              <w:jc w:val="center"/>
              <w:rPr>
                <w:sz w:val="28"/>
                <w:szCs w:val="28"/>
              </w:rPr>
            </w:pPr>
            <w:r>
              <w:rPr>
                <w:sz w:val="28"/>
                <w:szCs w:val="28"/>
              </w:rPr>
              <w:t>library</w:t>
            </w:r>
          </w:p>
        </w:tc>
      </w:tr>
      <w:tr w:rsidR="008A1DB5">
        <w:trPr>
          <w:trHeight w:val="326"/>
        </w:trPr>
        <w:tc>
          <w:tcPr>
            <w:tcW w:w="4958" w:type="dxa"/>
          </w:tcPr>
          <w:p w:rsidR="008A1DB5" w:rsidRDefault="006E70A8">
            <w:pPr>
              <w:jc w:val="center"/>
              <w:rPr>
                <w:sz w:val="28"/>
                <w:szCs w:val="28"/>
              </w:rPr>
            </w:pPr>
            <w:r>
              <w:rPr>
                <w:sz w:val="28"/>
                <w:szCs w:val="28"/>
              </w:rPr>
              <w:t>forward</w:t>
            </w:r>
          </w:p>
        </w:tc>
        <w:tc>
          <w:tcPr>
            <w:tcW w:w="4517" w:type="dxa"/>
          </w:tcPr>
          <w:p w:rsidR="008A1DB5" w:rsidRDefault="006E70A8">
            <w:pPr>
              <w:jc w:val="center"/>
              <w:rPr>
                <w:sz w:val="28"/>
                <w:szCs w:val="28"/>
              </w:rPr>
            </w:pPr>
            <w:r>
              <w:rPr>
                <w:sz w:val="28"/>
                <w:szCs w:val="28"/>
              </w:rPr>
              <w:t>material</w:t>
            </w:r>
          </w:p>
        </w:tc>
      </w:tr>
      <w:tr w:rsidR="008A1DB5">
        <w:tc>
          <w:tcPr>
            <w:tcW w:w="4958" w:type="dxa"/>
          </w:tcPr>
          <w:p w:rsidR="008A1DB5" w:rsidRDefault="006E70A8">
            <w:pPr>
              <w:jc w:val="center"/>
              <w:rPr>
                <w:sz w:val="28"/>
                <w:szCs w:val="28"/>
              </w:rPr>
            </w:pPr>
            <w:r>
              <w:rPr>
                <w:sz w:val="28"/>
                <w:szCs w:val="28"/>
              </w:rPr>
              <w:t>fruit</w:t>
            </w:r>
          </w:p>
        </w:tc>
        <w:tc>
          <w:tcPr>
            <w:tcW w:w="4517" w:type="dxa"/>
          </w:tcPr>
          <w:p w:rsidR="008A1DB5" w:rsidRDefault="006E70A8">
            <w:pPr>
              <w:jc w:val="center"/>
              <w:rPr>
                <w:sz w:val="28"/>
                <w:szCs w:val="28"/>
              </w:rPr>
            </w:pPr>
            <w:r>
              <w:rPr>
                <w:sz w:val="28"/>
                <w:szCs w:val="28"/>
              </w:rPr>
              <w:t>medicine</w:t>
            </w:r>
          </w:p>
        </w:tc>
      </w:tr>
      <w:tr w:rsidR="008A1DB5">
        <w:tc>
          <w:tcPr>
            <w:tcW w:w="4958" w:type="dxa"/>
          </w:tcPr>
          <w:p w:rsidR="008A1DB5" w:rsidRDefault="006E70A8">
            <w:pPr>
              <w:jc w:val="center"/>
              <w:rPr>
                <w:sz w:val="28"/>
                <w:szCs w:val="28"/>
              </w:rPr>
            </w:pPr>
            <w:r>
              <w:rPr>
                <w:sz w:val="28"/>
                <w:szCs w:val="28"/>
              </w:rPr>
              <w:t>grammar</w:t>
            </w:r>
          </w:p>
        </w:tc>
        <w:tc>
          <w:tcPr>
            <w:tcW w:w="4517" w:type="dxa"/>
          </w:tcPr>
          <w:p w:rsidR="008A1DB5" w:rsidRDefault="006E70A8">
            <w:pPr>
              <w:jc w:val="center"/>
              <w:rPr>
                <w:sz w:val="28"/>
                <w:szCs w:val="28"/>
              </w:rPr>
            </w:pPr>
            <w:r>
              <w:rPr>
                <w:sz w:val="28"/>
                <w:szCs w:val="28"/>
              </w:rPr>
              <w:t>mention</w:t>
            </w:r>
          </w:p>
        </w:tc>
      </w:tr>
      <w:tr w:rsidR="008A1DB5">
        <w:tc>
          <w:tcPr>
            <w:tcW w:w="4958" w:type="dxa"/>
          </w:tcPr>
          <w:p w:rsidR="008A1DB5" w:rsidRDefault="006E70A8">
            <w:pPr>
              <w:jc w:val="center"/>
              <w:rPr>
                <w:sz w:val="28"/>
                <w:szCs w:val="28"/>
              </w:rPr>
            </w:pPr>
            <w:r>
              <w:rPr>
                <w:sz w:val="28"/>
                <w:szCs w:val="28"/>
              </w:rPr>
              <w:t>group</w:t>
            </w:r>
          </w:p>
        </w:tc>
        <w:tc>
          <w:tcPr>
            <w:tcW w:w="4517" w:type="dxa"/>
          </w:tcPr>
          <w:p w:rsidR="008A1DB5" w:rsidRDefault="006E70A8">
            <w:pPr>
              <w:jc w:val="center"/>
              <w:rPr>
                <w:sz w:val="28"/>
                <w:szCs w:val="28"/>
              </w:rPr>
            </w:pPr>
            <w:r>
              <w:rPr>
                <w:sz w:val="28"/>
                <w:szCs w:val="28"/>
              </w:rPr>
              <w:t>minute</w:t>
            </w:r>
          </w:p>
        </w:tc>
      </w:tr>
      <w:tr w:rsidR="008A1DB5">
        <w:tc>
          <w:tcPr>
            <w:tcW w:w="4958" w:type="dxa"/>
          </w:tcPr>
          <w:p w:rsidR="008A1DB5" w:rsidRDefault="006E70A8">
            <w:pPr>
              <w:jc w:val="center"/>
              <w:rPr>
                <w:sz w:val="28"/>
                <w:szCs w:val="28"/>
              </w:rPr>
            </w:pPr>
            <w:r>
              <w:rPr>
                <w:sz w:val="28"/>
                <w:szCs w:val="28"/>
              </w:rPr>
              <w:t>guard</w:t>
            </w:r>
          </w:p>
        </w:tc>
        <w:tc>
          <w:tcPr>
            <w:tcW w:w="4517" w:type="dxa"/>
          </w:tcPr>
          <w:p w:rsidR="008A1DB5" w:rsidRDefault="006E70A8">
            <w:pPr>
              <w:jc w:val="center"/>
              <w:rPr>
                <w:sz w:val="28"/>
                <w:szCs w:val="28"/>
              </w:rPr>
            </w:pPr>
            <w:r>
              <w:rPr>
                <w:sz w:val="28"/>
                <w:szCs w:val="28"/>
              </w:rPr>
              <w:t>natural</w:t>
            </w:r>
          </w:p>
        </w:tc>
      </w:tr>
      <w:tr w:rsidR="008A1DB5">
        <w:tc>
          <w:tcPr>
            <w:tcW w:w="4958" w:type="dxa"/>
          </w:tcPr>
          <w:p w:rsidR="008A1DB5" w:rsidRDefault="006E70A8">
            <w:pPr>
              <w:jc w:val="center"/>
              <w:rPr>
                <w:sz w:val="28"/>
                <w:szCs w:val="28"/>
              </w:rPr>
            </w:pPr>
            <w:r>
              <w:rPr>
                <w:sz w:val="28"/>
                <w:szCs w:val="28"/>
              </w:rPr>
              <w:t>guide</w:t>
            </w:r>
          </w:p>
        </w:tc>
        <w:tc>
          <w:tcPr>
            <w:tcW w:w="4517" w:type="dxa"/>
          </w:tcPr>
          <w:p w:rsidR="008A1DB5" w:rsidRDefault="006E70A8">
            <w:pPr>
              <w:jc w:val="center"/>
              <w:rPr>
                <w:sz w:val="28"/>
                <w:szCs w:val="28"/>
              </w:rPr>
            </w:pPr>
            <w:r>
              <w:rPr>
                <w:sz w:val="28"/>
                <w:szCs w:val="28"/>
              </w:rPr>
              <w:t>naughty</w:t>
            </w:r>
          </w:p>
        </w:tc>
      </w:tr>
      <w:tr w:rsidR="008A1DB5">
        <w:tc>
          <w:tcPr>
            <w:tcW w:w="4958" w:type="dxa"/>
          </w:tcPr>
          <w:p w:rsidR="008A1DB5" w:rsidRDefault="006E70A8">
            <w:pPr>
              <w:jc w:val="center"/>
              <w:rPr>
                <w:sz w:val="28"/>
                <w:szCs w:val="28"/>
              </w:rPr>
            </w:pPr>
            <w:r>
              <w:rPr>
                <w:sz w:val="28"/>
                <w:szCs w:val="28"/>
              </w:rPr>
              <w:t>heard</w:t>
            </w:r>
          </w:p>
        </w:tc>
        <w:tc>
          <w:tcPr>
            <w:tcW w:w="4517" w:type="dxa"/>
          </w:tcPr>
          <w:p w:rsidR="008A1DB5" w:rsidRDefault="006E70A8">
            <w:pPr>
              <w:jc w:val="center"/>
              <w:rPr>
                <w:sz w:val="28"/>
                <w:szCs w:val="28"/>
              </w:rPr>
            </w:pPr>
            <w:r>
              <w:rPr>
                <w:sz w:val="28"/>
                <w:szCs w:val="28"/>
              </w:rPr>
              <w:t>notice</w:t>
            </w:r>
          </w:p>
        </w:tc>
      </w:tr>
      <w:tr w:rsidR="008A1DB5">
        <w:tc>
          <w:tcPr>
            <w:tcW w:w="4958" w:type="dxa"/>
          </w:tcPr>
          <w:p w:rsidR="008A1DB5" w:rsidRDefault="006E70A8">
            <w:pPr>
              <w:jc w:val="center"/>
              <w:rPr>
                <w:sz w:val="28"/>
                <w:szCs w:val="28"/>
              </w:rPr>
            </w:pPr>
            <w:r>
              <w:rPr>
                <w:sz w:val="28"/>
                <w:szCs w:val="28"/>
              </w:rPr>
              <w:t>heart</w:t>
            </w:r>
          </w:p>
        </w:tc>
        <w:tc>
          <w:tcPr>
            <w:tcW w:w="4517" w:type="dxa"/>
          </w:tcPr>
          <w:p w:rsidR="008A1DB5" w:rsidRDefault="006E70A8">
            <w:pPr>
              <w:jc w:val="center"/>
              <w:rPr>
                <w:sz w:val="28"/>
                <w:szCs w:val="28"/>
              </w:rPr>
            </w:pPr>
            <w:r>
              <w:rPr>
                <w:sz w:val="28"/>
                <w:szCs w:val="28"/>
              </w:rPr>
              <w:t>occasionally</w:t>
            </w:r>
          </w:p>
        </w:tc>
      </w:tr>
      <w:tr w:rsidR="008A1DB5">
        <w:tc>
          <w:tcPr>
            <w:tcW w:w="4958" w:type="dxa"/>
          </w:tcPr>
          <w:p w:rsidR="008A1DB5" w:rsidRDefault="006E70A8">
            <w:pPr>
              <w:jc w:val="center"/>
              <w:rPr>
                <w:sz w:val="28"/>
                <w:szCs w:val="28"/>
              </w:rPr>
            </w:pPr>
            <w:r>
              <w:rPr>
                <w:sz w:val="28"/>
                <w:szCs w:val="28"/>
              </w:rPr>
              <w:t>height</w:t>
            </w:r>
          </w:p>
        </w:tc>
        <w:tc>
          <w:tcPr>
            <w:tcW w:w="4517" w:type="dxa"/>
          </w:tcPr>
          <w:p w:rsidR="008A1DB5" w:rsidRDefault="006E70A8">
            <w:pPr>
              <w:jc w:val="center"/>
              <w:rPr>
                <w:sz w:val="28"/>
                <w:szCs w:val="28"/>
              </w:rPr>
            </w:pPr>
            <w:r>
              <w:rPr>
                <w:sz w:val="28"/>
                <w:szCs w:val="28"/>
              </w:rPr>
              <w:t>often</w:t>
            </w:r>
          </w:p>
        </w:tc>
      </w:tr>
      <w:tr w:rsidR="008A1DB5">
        <w:tc>
          <w:tcPr>
            <w:tcW w:w="4958" w:type="dxa"/>
          </w:tcPr>
          <w:p w:rsidR="008A1DB5" w:rsidRDefault="006E70A8">
            <w:pPr>
              <w:jc w:val="center"/>
              <w:rPr>
                <w:sz w:val="28"/>
                <w:szCs w:val="28"/>
              </w:rPr>
            </w:pPr>
            <w:r>
              <w:rPr>
                <w:sz w:val="28"/>
                <w:szCs w:val="28"/>
              </w:rPr>
              <w:t>history</w:t>
            </w:r>
          </w:p>
        </w:tc>
        <w:tc>
          <w:tcPr>
            <w:tcW w:w="4517" w:type="dxa"/>
          </w:tcPr>
          <w:p w:rsidR="008A1DB5" w:rsidRDefault="006E70A8">
            <w:pPr>
              <w:jc w:val="center"/>
              <w:rPr>
                <w:sz w:val="28"/>
                <w:szCs w:val="28"/>
              </w:rPr>
            </w:pPr>
            <w:r>
              <w:rPr>
                <w:sz w:val="28"/>
                <w:szCs w:val="28"/>
              </w:rPr>
              <w:t>opposite</w:t>
            </w:r>
          </w:p>
        </w:tc>
      </w:tr>
      <w:tr w:rsidR="008A1DB5">
        <w:tc>
          <w:tcPr>
            <w:tcW w:w="4958" w:type="dxa"/>
          </w:tcPr>
          <w:p w:rsidR="008A1DB5" w:rsidRDefault="006E70A8">
            <w:pPr>
              <w:jc w:val="center"/>
              <w:rPr>
                <w:sz w:val="28"/>
                <w:szCs w:val="28"/>
              </w:rPr>
            </w:pPr>
            <w:r>
              <w:rPr>
                <w:sz w:val="28"/>
                <w:szCs w:val="28"/>
              </w:rPr>
              <w:t>imagine</w:t>
            </w:r>
          </w:p>
        </w:tc>
        <w:tc>
          <w:tcPr>
            <w:tcW w:w="4517" w:type="dxa"/>
          </w:tcPr>
          <w:p w:rsidR="008A1DB5" w:rsidRDefault="006E70A8">
            <w:pPr>
              <w:jc w:val="center"/>
              <w:rPr>
                <w:sz w:val="28"/>
                <w:szCs w:val="28"/>
              </w:rPr>
            </w:pPr>
            <w:r>
              <w:rPr>
                <w:sz w:val="28"/>
                <w:szCs w:val="28"/>
              </w:rPr>
              <w:t>ordinary</w:t>
            </w:r>
          </w:p>
        </w:tc>
      </w:tr>
    </w:tbl>
    <w:p w:rsidR="008A1DB5" w:rsidRDefault="008A1DB5"/>
    <w:p w:rsidR="008A1DB5" w:rsidRDefault="006E70A8">
      <w:bookmarkStart w:id="0" w:name="_GoBack"/>
      <w:bookmarkEnd w:id="0"/>
      <w:r>
        <w:rPr>
          <w:noProof/>
        </w:rPr>
        <mc:AlternateContent>
          <mc:Choice Requires="wps">
            <w:drawing>
              <wp:anchor distT="0" distB="0" distL="114300" distR="114300" simplePos="0" relativeHeight="251661312" behindDoc="0" locked="0" layoutInCell="1" hidden="0" allowOverlap="1">
                <wp:simplePos x="0" y="0"/>
                <wp:positionH relativeFrom="column">
                  <wp:posOffset>-371475</wp:posOffset>
                </wp:positionH>
                <wp:positionV relativeFrom="paragraph">
                  <wp:posOffset>129540</wp:posOffset>
                </wp:positionV>
                <wp:extent cx="6162040" cy="962025"/>
                <wp:effectExtent l="0" t="0" r="10160" b="28575"/>
                <wp:wrapNone/>
                <wp:docPr id="1" name=""/>
                <wp:cNvGraphicFramePr/>
                <a:graphic xmlns:a="http://schemas.openxmlformats.org/drawingml/2006/main">
                  <a:graphicData uri="http://schemas.microsoft.com/office/word/2010/wordprocessingShape">
                    <wps:wsp>
                      <wps:cNvSpPr/>
                      <wps:spPr>
                        <a:xfrm>
                          <a:off x="0" y="0"/>
                          <a:ext cx="6162040" cy="962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A1DB5" w:rsidRDefault="006E70A8" w:rsidP="006E70A8">
                            <w:pPr>
                              <w:spacing w:line="275" w:lineRule="auto"/>
                              <w:textDirection w:val="btLr"/>
                            </w:pPr>
                            <w:r>
                              <w:rPr>
                                <w:b/>
                                <w:color w:val="000000"/>
                                <w:sz w:val="32"/>
                              </w:rPr>
                              <w:t xml:space="preserve"> Please practise these spellings if you would like to enter the TSSMAT Spelling Bee. Your class teacher will be running heats in your classroom at the end of the Autumn Term. </w:t>
                            </w:r>
                            <w:r>
                              <w:rPr>
                                <w:b/>
                                <w:color w:val="000000"/>
                                <w:sz w:val="32"/>
                              </w:rPr>
                              <w:t xml:space="preserve">Good luck!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9.25pt;margin-top:10.2pt;width:485.2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">
                <v:stroke startarrowwidth="narrow" startarrowlength="short" endarrowwidth="narrow" endarrowlength="short"/>
                <v:textbox inset="2.53958mm,1.2694mm,2.53958mm,1.2694mm">
                  <w:txbxContent>
                    <w:p w:rsidR="008A1DB5" w:rsidRDefault="006E70A8" w:rsidP="006E70A8">
                      <w:pPr>
                        <w:spacing w:line="275" w:lineRule="auto"/>
                        <w:textDirection w:val="btLr"/>
                      </w:pPr>
                      <w:r>
                        <w:rPr>
                          <w:b/>
                          <w:color w:val="000000"/>
                          <w:sz w:val="32"/>
                        </w:rPr>
                        <w:t xml:space="preserve"> Please practise these spellings if you would like to enter the TSSMAT Spelling Bee. Your class teacher will be running heats in your classroom at the end of the Autumn Term. </w:t>
                      </w:r>
                      <w:r>
                        <w:rPr>
                          <w:b/>
                          <w:color w:val="000000"/>
                          <w:sz w:val="32"/>
                        </w:rPr>
                        <w:t xml:space="preserve">Good luck!    </w:t>
                      </w:r>
                    </w:p>
                  </w:txbxContent>
                </v:textbox>
              </v:rect>
            </w:pict>
          </mc:Fallback>
        </mc:AlternateContent>
      </w:r>
    </w:p>
    <w:sectPr w:rsidR="008A1DB5">
      <w:pgSz w:w="11906" w:h="16838"/>
      <w:pgMar w:top="851"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B5"/>
    <w:rsid w:val="006E70A8"/>
    <w:rsid w:val="008A1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76DA"/>
  <w15:docId w15:val="{46660E1B-2D99-4892-81CF-CBD3544C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R.Mills</cp:lastModifiedBy>
  <cp:revision>2</cp:revision>
  <dcterms:created xsi:type="dcterms:W3CDTF">2024-10-17T09:57:00Z</dcterms:created>
  <dcterms:modified xsi:type="dcterms:W3CDTF">2024-10-17T09:57:00Z</dcterms:modified>
</cp:coreProperties>
</file>