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E95A9" w14:textId="77777777" w:rsidR="00832824" w:rsidRPr="009B5432" w:rsidRDefault="00832824" w:rsidP="004D5E79">
      <w:pPr>
        <w:pStyle w:val="Title"/>
        <w:rPr>
          <w:rFonts w:ascii="Lucida Handwriting" w:hAnsi="Lucida Handwriting"/>
          <w:b w:val="0"/>
          <w:color w:val="FF0000"/>
          <w:sz w:val="40"/>
          <w:szCs w:val="40"/>
        </w:rPr>
      </w:pPr>
      <w:r w:rsidRPr="009B5432">
        <w:rPr>
          <w:rFonts w:ascii="Lucida Handwriting" w:hAnsi="Lucida Handwriting"/>
          <w:b w:val="0"/>
          <w:i/>
          <w:noProof/>
          <w:color w:val="FF0000"/>
          <w:sz w:val="40"/>
          <w:szCs w:val="40"/>
          <w:lang w:val="en-GB" w:eastAsia="en-GB"/>
        </w:rPr>
        <w:drawing>
          <wp:anchor distT="0" distB="0" distL="114300" distR="114300" simplePos="0" relativeHeight="251659264" behindDoc="1" locked="0" layoutInCell="1" allowOverlap="1" wp14:anchorId="15F49F88" wp14:editId="6498E67E">
            <wp:simplePos x="0" y="0"/>
            <wp:positionH relativeFrom="margin">
              <wp:posOffset>-238125</wp:posOffset>
            </wp:positionH>
            <wp:positionV relativeFrom="page">
              <wp:posOffset>219075</wp:posOffset>
            </wp:positionV>
            <wp:extent cx="7049135" cy="2133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s-watermark-20.png"/>
                    <pic:cNvPicPr/>
                  </pic:nvPicPr>
                  <pic:blipFill>
                    <a:blip r:embed="rId8">
                      <a:extLst>
                        <a:ext uri="{28A0092B-C50C-407E-A947-70E740481C1C}">
                          <a14:useLocalDpi xmlns:a14="http://schemas.microsoft.com/office/drawing/2010/main" val="0"/>
                        </a:ext>
                      </a:extLst>
                    </a:blip>
                    <a:stretch>
                      <a:fillRect/>
                    </a:stretch>
                  </pic:blipFill>
                  <pic:spPr>
                    <a:xfrm>
                      <a:off x="0" y="0"/>
                      <a:ext cx="7059159" cy="2136634"/>
                    </a:xfrm>
                    <a:prstGeom prst="rect">
                      <a:avLst/>
                    </a:prstGeom>
                  </pic:spPr>
                </pic:pic>
              </a:graphicData>
            </a:graphic>
            <wp14:sizeRelH relativeFrom="page">
              <wp14:pctWidth>0</wp14:pctWidth>
            </wp14:sizeRelH>
            <wp14:sizeRelV relativeFrom="page">
              <wp14:pctHeight>0</wp14:pctHeight>
            </wp14:sizeRelV>
          </wp:anchor>
        </w:drawing>
      </w:r>
      <w:r w:rsidRPr="009B5432">
        <w:rPr>
          <w:rFonts w:ascii="Lucida Handwriting" w:hAnsi="Lucida Handwriting"/>
          <w:b w:val="0"/>
          <w:color w:val="FF0000"/>
          <w:sz w:val="40"/>
          <w:szCs w:val="40"/>
        </w:rPr>
        <w:t>St Andrew’s School</w:t>
      </w:r>
    </w:p>
    <w:p w14:paraId="05206324" w14:textId="77777777" w:rsidR="00832824" w:rsidRDefault="00832824" w:rsidP="00832824">
      <w:pPr>
        <w:pStyle w:val="Header"/>
        <w:jc w:val="center"/>
        <w:rPr>
          <w:rFonts w:ascii="Lucida Handwriting" w:hAnsi="Lucida Handwriting"/>
          <w:color w:val="FF0000"/>
          <w:sz w:val="20"/>
        </w:rPr>
      </w:pPr>
      <w:r w:rsidRPr="005268CE">
        <w:rPr>
          <w:rFonts w:ascii="Lucida Handwriting" w:hAnsi="Lucida Handwriting"/>
          <w:color w:val="FF0000"/>
          <w:sz w:val="20"/>
        </w:rPr>
        <w:t>A school with Quaker values</w:t>
      </w:r>
    </w:p>
    <w:p w14:paraId="46882163" w14:textId="77777777" w:rsidR="00832824" w:rsidRDefault="00832824" w:rsidP="00832824">
      <w:pPr>
        <w:pStyle w:val="Header"/>
        <w:jc w:val="center"/>
        <w:rPr>
          <w:rFonts w:ascii="Lucida Handwriting" w:hAnsi="Lucida Handwriting"/>
          <w:color w:val="FF0000"/>
          <w:sz w:val="20"/>
        </w:rPr>
      </w:pPr>
    </w:p>
    <w:p w14:paraId="6F75AD7A" w14:textId="77777777" w:rsidR="00832824" w:rsidRDefault="00832824" w:rsidP="00832824">
      <w:pPr>
        <w:pStyle w:val="Header"/>
        <w:jc w:val="center"/>
        <w:rPr>
          <w:rFonts w:asciiTheme="minorHAnsi" w:hAnsiTheme="minorHAnsi" w:cstheme="minorHAnsi"/>
          <w:sz w:val="22"/>
        </w:rPr>
      </w:pPr>
      <w:r w:rsidRPr="008C6589">
        <w:rPr>
          <w:rFonts w:asciiTheme="minorHAnsi" w:hAnsiTheme="minorHAnsi" w:cstheme="minorHAnsi"/>
          <w:sz w:val="22"/>
        </w:rPr>
        <w:t xml:space="preserve">Aylmerton Hall </w:t>
      </w:r>
      <w:r w:rsidRPr="00292A6F">
        <w:rPr>
          <w:rFonts w:asciiTheme="minorHAnsi" w:hAnsiTheme="minorHAnsi" w:cstheme="minorHAnsi"/>
          <w:color w:val="FF0000"/>
          <w:sz w:val="22"/>
        </w:rPr>
        <w:sym w:font="Wingdings" w:char="F077"/>
      </w:r>
      <w:r w:rsidRPr="00292A6F">
        <w:rPr>
          <w:rFonts w:asciiTheme="minorHAnsi" w:hAnsiTheme="minorHAnsi" w:cstheme="minorHAnsi"/>
          <w:color w:val="FF0000"/>
          <w:sz w:val="22"/>
        </w:rPr>
        <w:t xml:space="preserve"> </w:t>
      </w:r>
      <w:r w:rsidRPr="008C6589">
        <w:rPr>
          <w:rFonts w:asciiTheme="minorHAnsi" w:hAnsiTheme="minorHAnsi" w:cstheme="minorHAnsi"/>
          <w:sz w:val="22"/>
        </w:rPr>
        <w:t xml:space="preserve"> Holt Road</w:t>
      </w:r>
    </w:p>
    <w:p w14:paraId="108D0B59" w14:textId="77777777" w:rsidR="00832824" w:rsidRDefault="00832824" w:rsidP="00832824">
      <w:pPr>
        <w:pStyle w:val="Header"/>
        <w:jc w:val="center"/>
        <w:rPr>
          <w:rFonts w:asciiTheme="minorHAnsi" w:hAnsiTheme="minorHAnsi" w:cstheme="minorHAnsi"/>
          <w:sz w:val="22"/>
        </w:rPr>
      </w:pPr>
      <w:r w:rsidRPr="008C6589">
        <w:rPr>
          <w:rFonts w:asciiTheme="minorHAnsi" w:hAnsiTheme="minorHAnsi" w:cstheme="minorHAnsi"/>
          <w:sz w:val="22"/>
        </w:rPr>
        <w:t xml:space="preserve">Aylmerton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Norfolk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NR11 8QA</w:t>
      </w:r>
    </w:p>
    <w:p w14:paraId="0DF909B6" w14:textId="77777777" w:rsidR="00832824" w:rsidRDefault="00832824" w:rsidP="00832824">
      <w:pPr>
        <w:pStyle w:val="Header"/>
        <w:jc w:val="center"/>
        <w:rPr>
          <w:rFonts w:asciiTheme="minorHAnsi" w:hAnsiTheme="minorHAnsi" w:cstheme="minorHAnsi"/>
          <w:sz w:val="22"/>
        </w:rPr>
      </w:pPr>
      <w:r>
        <w:rPr>
          <w:rFonts w:asciiTheme="minorHAnsi" w:hAnsiTheme="minorHAnsi" w:cstheme="minorHAnsi"/>
          <w:sz w:val="22"/>
        </w:rPr>
        <w:t>Telephone</w:t>
      </w:r>
      <w:r w:rsidRPr="008C6589">
        <w:rPr>
          <w:rFonts w:asciiTheme="minorHAnsi" w:hAnsiTheme="minorHAnsi" w:cstheme="minorHAnsi"/>
          <w:sz w:val="22"/>
        </w:rPr>
        <w:t>:  01263 837927</w:t>
      </w:r>
    </w:p>
    <w:p w14:paraId="25F63D52" w14:textId="77777777" w:rsidR="00A0480F" w:rsidRDefault="00832824" w:rsidP="00832824">
      <w:pPr>
        <w:pStyle w:val="Header"/>
        <w:jc w:val="center"/>
        <w:rPr>
          <w:rFonts w:asciiTheme="minorHAnsi" w:hAnsiTheme="minorHAnsi" w:cstheme="minorHAnsi"/>
          <w:sz w:val="22"/>
          <w:szCs w:val="24"/>
        </w:rPr>
      </w:pPr>
      <w:r w:rsidRPr="00AE5F8F">
        <w:rPr>
          <w:rFonts w:cstheme="minorHAnsi"/>
        </w:rPr>
        <w:t xml:space="preserve">Email: </w:t>
      </w:r>
      <w:hyperlink r:id="rId9" w:history="1">
        <w:r w:rsidRPr="00AE5F8F">
          <w:rPr>
            <w:rStyle w:val="Hyperlink"/>
            <w:rFonts w:cstheme="minorHAnsi"/>
          </w:rPr>
          <w:t>head@standrewsschool.co.uk</w:t>
        </w:r>
      </w:hyperlink>
      <w:r w:rsidR="00A0480F" w:rsidRPr="00A0480F">
        <w:rPr>
          <w:rFonts w:asciiTheme="minorHAnsi" w:hAnsiTheme="minorHAnsi" w:cstheme="minorHAnsi"/>
          <w:sz w:val="22"/>
          <w:szCs w:val="24"/>
        </w:rPr>
        <w:t xml:space="preserve"> </w:t>
      </w:r>
    </w:p>
    <w:p w14:paraId="491CE213" w14:textId="77777777" w:rsidR="00832824" w:rsidRPr="00D25C0D" w:rsidRDefault="00832824" w:rsidP="00832824">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sidR="006F1C33">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7419E11E" w14:textId="77777777" w:rsidR="00832824" w:rsidRDefault="00832824" w:rsidP="00832824">
      <w:pPr>
        <w:pStyle w:val="Footer"/>
        <w:jc w:val="center"/>
        <w:rPr>
          <w:rFonts w:cstheme="minorHAnsi"/>
          <w:b/>
          <w:color w:val="A6A6A6" w:themeColor="background1" w:themeShade="A6"/>
          <w:sz w:val="18"/>
          <w:szCs w:val="18"/>
        </w:rPr>
      </w:pPr>
    </w:p>
    <w:p w14:paraId="1FDE4385" w14:textId="77777777" w:rsidR="00832824" w:rsidRDefault="00832824" w:rsidP="00832824">
      <w:pPr>
        <w:pStyle w:val="Footer"/>
        <w:jc w:val="center"/>
        <w:rPr>
          <w:rFonts w:cstheme="minorHAnsi"/>
          <w:b/>
          <w:color w:val="A6A6A6" w:themeColor="background1" w:themeShade="A6"/>
          <w:sz w:val="18"/>
          <w:szCs w:val="18"/>
        </w:rPr>
      </w:pPr>
    </w:p>
    <w:p w14:paraId="2CD11677" w14:textId="77777777" w:rsidR="003518BA" w:rsidRDefault="003518BA" w:rsidP="003518BA">
      <w:pPr>
        <w:spacing w:after="0" w:line="240" w:lineRule="auto"/>
        <w:jc w:val="center"/>
        <w:rPr>
          <w:rFonts w:eastAsia="Times New Roman" w:cs="Times New Roman"/>
          <w:sz w:val="96"/>
          <w:szCs w:val="96"/>
          <w:lang w:val="en-US" w:eastAsia="en-GB"/>
        </w:rPr>
      </w:pPr>
    </w:p>
    <w:p w14:paraId="78F68FF6" w14:textId="77CF4C79" w:rsidR="003518BA" w:rsidRDefault="007271B2" w:rsidP="008D1B8C">
      <w:pPr>
        <w:spacing w:after="0" w:line="240" w:lineRule="auto"/>
        <w:jc w:val="center"/>
        <w:rPr>
          <w:rFonts w:eastAsia="Times New Roman" w:cs="Times New Roman"/>
          <w:sz w:val="96"/>
          <w:szCs w:val="96"/>
          <w:lang w:val="en-US" w:eastAsia="en-GB"/>
        </w:rPr>
      </w:pPr>
      <w:r>
        <w:rPr>
          <w:rFonts w:eastAsia="Times New Roman" w:cs="Times New Roman"/>
          <w:sz w:val="96"/>
          <w:szCs w:val="96"/>
          <w:lang w:val="en-US" w:eastAsia="en-GB"/>
        </w:rPr>
        <w:t xml:space="preserve">Data </w:t>
      </w:r>
      <w:r w:rsidR="008D1B8C">
        <w:rPr>
          <w:rFonts w:eastAsia="Times New Roman" w:cs="Times New Roman"/>
          <w:sz w:val="96"/>
          <w:szCs w:val="96"/>
          <w:lang w:val="en-US" w:eastAsia="en-GB"/>
        </w:rPr>
        <w:t>Privacy Notice</w:t>
      </w:r>
    </w:p>
    <w:p w14:paraId="64CBA289" w14:textId="00B0529E" w:rsidR="008D1B8C" w:rsidRPr="003518BA" w:rsidRDefault="00E202B8" w:rsidP="008D1B8C">
      <w:pPr>
        <w:spacing w:after="0" w:line="240" w:lineRule="auto"/>
        <w:jc w:val="center"/>
        <w:rPr>
          <w:rFonts w:eastAsia="Times New Roman" w:cs="Times New Roman"/>
          <w:sz w:val="72"/>
          <w:szCs w:val="72"/>
          <w:lang w:val="en-US" w:eastAsia="en-GB"/>
        </w:rPr>
      </w:pPr>
      <w:r>
        <w:rPr>
          <w:rFonts w:eastAsia="Times New Roman" w:cs="Times New Roman"/>
          <w:sz w:val="96"/>
          <w:szCs w:val="96"/>
          <w:lang w:val="en-US" w:eastAsia="en-GB"/>
        </w:rPr>
        <w:t>Workforce</w:t>
      </w:r>
    </w:p>
    <w:p w14:paraId="25FDBFF0"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12B91F80"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6CBECEE6" w14:textId="77777777" w:rsidR="00B25623" w:rsidRDefault="00B25623" w:rsidP="00B25623">
      <w:pPr>
        <w:spacing w:after="0" w:line="240" w:lineRule="auto"/>
        <w:jc w:val="center"/>
        <w:rPr>
          <w:rFonts w:eastAsia="Times New Roman" w:cs="Times New Roman"/>
          <w:sz w:val="32"/>
          <w:szCs w:val="32"/>
          <w:lang w:val="en-US" w:eastAsia="en-GB"/>
        </w:rPr>
      </w:pPr>
      <w:r>
        <w:rPr>
          <w:rFonts w:eastAsia="Times New Roman" w:cs="Times New Roman"/>
          <w:sz w:val="32"/>
          <w:szCs w:val="32"/>
          <w:lang w:val="en-US" w:eastAsia="en-GB"/>
        </w:rPr>
        <w:t>Summary of changes</w:t>
      </w:r>
    </w:p>
    <w:p w14:paraId="6F1444C3" w14:textId="77777777" w:rsidR="00B25623" w:rsidRPr="004C4113" w:rsidRDefault="00B25623" w:rsidP="00B25623">
      <w:pPr>
        <w:spacing w:after="0" w:line="240" w:lineRule="auto"/>
        <w:jc w:val="center"/>
        <w:rPr>
          <w:rFonts w:eastAsia="Times New Roman" w:cs="Times New Roman"/>
          <w:sz w:val="32"/>
          <w:szCs w:val="32"/>
          <w:lang w:val="en-US" w:eastAsia="en-GB"/>
        </w:rPr>
      </w:pPr>
    </w:p>
    <w:tbl>
      <w:tblPr>
        <w:tblStyle w:val="TableGrid"/>
        <w:tblW w:w="0" w:type="auto"/>
        <w:tblLook w:val="04A0" w:firstRow="1" w:lastRow="0" w:firstColumn="1" w:lastColumn="0" w:noHBand="0" w:noVBand="1"/>
      </w:tblPr>
      <w:tblGrid>
        <w:gridCol w:w="2614"/>
        <w:gridCol w:w="2614"/>
        <w:gridCol w:w="2614"/>
        <w:gridCol w:w="2614"/>
      </w:tblGrid>
      <w:tr w:rsidR="00B25623" w14:paraId="40629E72" w14:textId="77777777" w:rsidTr="00A76AF9">
        <w:tc>
          <w:tcPr>
            <w:tcW w:w="2614" w:type="dxa"/>
          </w:tcPr>
          <w:p w14:paraId="779EECBD" w14:textId="77777777" w:rsidR="00B25623" w:rsidRDefault="00B25623" w:rsidP="00A76AF9">
            <w:pPr>
              <w:jc w:val="center"/>
              <w:rPr>
                <w:rFonts w:eastAsia="Times New Roman" w:cs="Times New Roman"/>
                <w:sz w:val="24"/>
                <w:szCs w:val="24"/>
                <w:lang w:val="en-US" w:eastAsia="en-GB"/>
              </w:rPr>
            </w:pPr>
            <w:r>
              <w:rPr>
                <w:rFonts w:eastAsia="Times New Roman" w:cs="Times New Roman"/>
                <w:sz w:val="24"/>
                <w:szCs w:val="24"/>
                <w:lang w:val="en-US" w:eastAsia="en-GB"/>
              </w:rPr>
              <w:t>Page Ref</w:t>
            </w:r>
          </w:p>
        </w:tc>
        <w:tc>
          <w:tcPr>
            <w:tcW w:w="2614" w:type="dxa"/>
          </w:tcPr>
          <w:p w14:paraId="26ED1143" w14:textId="77777777" w:rsidR="00B25623" w:rsidRDefault="00B25623" w:rsidP="00A76AF9">
            <w:pPr>
              <w:jc w:val="center"/>
              <w:rPr>
                <w:rFonts w:eastAsia="Times New Roman" w:cs="Times New Roman"/>
                <w:sz w:val="24"/>
                <w:szCs w:val="24"/>
                <w:lang w:val="en-US" w:eastAsia="en-GB"/>
              </w:rPr>
            </w:pPr>
            <w:r>
              <w:rPr>
                <w:rFonts w:eastAsia="Times New Roman" w:cs="Times New Roman"/>
                <w:sz w:val="24"/>
                <w:szCs w:val="24"/>
                <w:lang w:val="en-US" w:eastAsia="en-GB"/>
              </w:rPr>
              <w:t>Section</w:t>
            </w:r>
          </w:p>
        </w:tc>
        <w:tc>
          <w:tcPr>
            <w:tcW w:w="2614" w:type="dxa"/>
          </w:tcPr>
          <w:p w14:paraId="6FBC01E4" w14:textId="77777777" w:rsidR="00B25623" w:rsidRDefault="00B25623" w:rsidP="00A76AF9">
            <w:pPr>
              <w:jc w:val="center"/>
              <w:rPr>
                <w:rFonts w:eastAsia="Times New Roman" w:cs="Times New Roman"/>
                <w:sz w:val="24"/>
                <w:szCs w:val="24"/>
                <w:lang w:val="en-US" w:eastAsia="en-GB"/>
              </w:rPr>
            </w:pPr>
            <w:r>
              <w:rPr>
                <w:rFonts w:eastAsia="Times New Roman" w:cs="Times New Roman"/>
                <w:sz w:val="24"/>
                <w:szCs w:val="24"/>
                <w:lang w:val="en-US" w:eastAsia="en-GB"/>
              </w:rPr>
              <w:t>Amendment</w:t>
            </w:r>
          </w:p>
        </w:tc>
        <w:tc>
          <w:tcPr>
            <w:tcW w:w="2614" w:type="dxa"/>
          </w:tcPr>
          <w:p w14:paraId="1AA17DC5" w14:textId="77777777" w:rsidR="00B25623" w:rsidRDefault="00B25623" w:rsidP="00A76AF9">
            <w:pPr>
              <w:jc w:val="center"/>
              <w:rPr>
                <w:rFonts w:eastAsia="Times New Roman" w:cs="Times New Roman"/>
                <w:sz w:val="24"/>
                <w:szCs w:val="24"/>
                <w:lang w:val="en-US" w:eastAsia="en-GB"/>
              </w:rPr>
            </w:pPr>
            <w:r>
              <w:rPr>
                <w:rFonts w:eastAsia="Times New Roman" w:cs="Times New Roman"/>
                <w:sz w:val="24"/>
                <w:szCs w:val="24"/>
                <w:lang w:val="en-US" w:eastAsia="en-GB"/>
              </w:rPr>
              <w:t>Date of change</w:t>
            </w:r>
          </w:p>
        </w:tc>
      </w:tr>
      <w:tr w:rsidR="00B25623" w14:paraId="42F981AE" w14:textId="77777777" w:rsidTr="00A76AF9">
        <w:tc>
          <w:tcPr>
            <w:tcW w:w="2614" w:type="dxa"/>
          </w:tcPr>
          <w:p w14:paraId="226557E1" w14:textId="77777777" w:rsidR="00B25623" w:rsidRDefault="00B25623" w:rsidP="00A76AF9">
            <w:pPr>
              <w:jc w:val="center"/>
              <w:rPr>
                <w:rFonts w:eastAsia="Times New Roman" w:cs="Times New Roman"/>
                <w:sz w:val="24"/>
                <w:szCs w:val="24"/>
                <w:lang w:val="en-US" w:eastAsia="en-GB"/>
              </w:rPr>
            </w:pPr>
          </w:p>
        </w:tc>
        <w:tc>
          <w:tcPr>
            <w:tcW w:w="2614" w:type="dxa"/>
          </w:tcPr>
          <w:p w14:paraId="24E90BC3" w14:textId="77777777" w:rsidR="00B25623" w:rsidRDefault="00B25623" w:rsidP="00A76AF9">
            <w:pPr>
              <w:jc w:val="center"/>
              <w:rPr>
                <w:rFonts w:eastAsia="Times New Roman" w:cs="Times New Roman"/>
                <w:sz w:val="24"/>
                <w:szCs w:val="24"/>
                <w:lang w:val="en-US" w:eastAsia="en-GB"/>
              </w:rPr>
            </w:pPr>
          </w:p>
        </w:tc>
        <w:tc>
          <w:tcPr>
            <w:tcW w:w="2614" w:type="dxa"/>
          </w:tcPr>
          <w:p w14:paraId="1B74F416" w14:textId="77777777" w:rsidR="00B25623" w:rsidRDefault="00B25623" w:rsidP="00A76AF9">
            <w:pPr>
              <w:jc w:val="center"/>
              <w:rPr>
                <w:rFonts w:eastAsia="Times New Roman" w:cs="Times New Roman"/>
                <w:sz w:val="24"/>
                <w:szCs w:val="24"/>
                <w:lang w:val="en-US" w:eastAsia="en-GB"/>
              </w:rPr>
            </w:pPr>
          </w:p>
        </w:tc>
        <w:tc>
          <w:tcPr>
            <w:tcW w:w="2614" w:type="dxa"/>
          </w:tcPr>
          <w:p w14:paraId="70C4A4F7" w14:textId="77777777" w:rsidR="00B25623" w:rsidRDefault="00B25623" w:rsidP="00A76AF9">
            <w:pPr>
              <w:jc w:val="center"/>
              <w:rPr>
                <w:rFonts w:eastAsia="Times New Roman" w:cs="Times New Roman"/>
                <w:sz w:val="24"/>
                <w:szCs w:val="24"/>
                <w:lang w:val="en-US" w:eastAsia="en-GB"/>
              </w:rPr>
            </w:pPr>
          </w:p>
        </w:tc>
      </w:tr>
      <w:tr w:rsidR="00B25623" w14:paraId="089E0494" w14:textId="77777777" w:rsidTr="00A76AF9">
        <w:tc>
          <w:tcPr>
            <w:tcW w:w="2614" w:type="dxa"/>
          </w:tcPr>
          <w:p w14:paraId="78F0C40D" w14:textId="77777777" w:rsidR="00B25623" w:rsidRDefault="00B25623" w:rsidP="00A76AF9">
            <w:pPr>
              <w:jc w:val="center"/>
              <w:rPr>
                <w:rFonts w:eastAsia="Times New Roman" w:cs="Times New Roman"/>
                <w:sz w:val="24"/>
                <w:szCs w:val="24"/>
                <w:lang w:val="en-US" w:eastAsia="en-GB"/>
              </w:rPr>
            </w:pPr>
          </w:p>
        </w:tc>
        <w:tc>
          <w:tcPr>
            <w:tcW w:w="2614" w:type="dxa"/>
          </w:tcPr>
          <w:p w14:paraId="479E30BE" w14:textId="77777777" w:rsidR="00B25623" w:rsidRDefault="00B25623" w:rsidP="00A76AF9">
            <w:pPr>
              <w:jc w:val="center"/>
              <w:rPr>
                <w:rFonts w:eastAsia="Times New Roman" w:cs="Times New Roman"/>
                <w:sz w:val="24"/>
                <w:szCs w:val="24"/>
                <w:lang w:val="en-US" w:eastAsia="en-GB"/>
              </w:rPr>
            </w:pPr>
          </w:p>
        </w:tc>
        <w:tc>
          <w:tcPr>
            <w:tcW w:w="2614" w:type="dxa"/>
          </w:tcPr>
          <w:p w14:paraId="1AC0B2FB" w14:textId="77777777" w:rsidR="00B25623" w:rsidRDefault="00B25623" w:rsidP="00A76AF9">
            <w:pPr>
              <w:jc w:val="center"/>
              <w:rPr>
                <w:rFonts w:eastAsia="Times New Roman" w:cs="Times New Roman"/>
                <w:sz w:val="24"/>
                <w:szCs w:val="24"/>
                <w:lang w:val="en-US" w:eastAsia="en-GB"/>
              </w:rPr>
            </w:pPr>
          </w:p>
        </w:tc>
        <w:tc>
          <w:tcPr>
            <w:tcW w:w="2614" w:type="dxa"/>
          </w:tcPr>
          <w:p w14:paraId="6D9F055F" w14:textId="77777777" w:rsidR="00B25623" w:rsidRDefault="00B25623" w:rsidP="00A76AF9">
            <w:pPr>
              <w:jc w:val="center"/>
              <w:rPr>
                <w:rFonts w:eastAsia="Times New Roman" w:cs="Times New Roman"/>
                <w:sz w:val="24"/>
                <w:szCs w:val="24"/>
                <w:lang w:val="en-US" w:eastAsia="en-GB"/>
              </w:rPr>
            </w:pPr>
          </w:p>
        </w:tc>
      </w:tr>
      <w:tr w:rsidR="00B25623" w14:paraId="39080035" w14:textId="77777777" w:rsidTr="00A76AF9">
        <w:tc>
          <w:tcPr>
            <w:tcW w:w="2614" w:type="dxa"/>
          </w:tcPr>
          <w:p w14:paraId="31224702" w14:textId="77777777" w:rsidR="00B25623" w:rsidRDefault="00B25623" w:rsidP="00A76AF9">
            <w:pPr>
              <w:jc w:val="center"/>
              <w:rPr>
                <w:rFonts w:eastAsia="Times New Roman" w:cs="Times New Roman"/>
                <w:sz w:val="24"/>
                <w:szCs w:val="24"/>
                <w:lang w:val="en-US" w:eastAsia="en-GB"/>
              </w:rPr>
            </w:pPr>
          </w:p>
        </w:tc>
        <w:tc>
          <w:tcPr>
            <w:tcW w:w="2614" w:type="dxa"/>
          </w:tcPr>
          <w:p w14:paraId="0B0AD5C5" w14:textId="77777777" w:rsidR="00B25623" w:rsidRDefault="00B25623" w:rsidP="00A76AF9">
            <w:pPr>
              <w:jc w:val="center"/>
              <w:rPr>
                <w:rFonts w:eastAsia="Times New Roman" w:cs="Times New Roman"/>
                <w:sz w:val="24"/>
                <w:szCs w:val="24"/>
                <w:lang w:val="en-US" w:eastAsia="en-GB"/>
              </w:rPr>
            </w:pPr>
          </w:p>
        </w:tc>
        <w:tc>
          <w:tcPr>
            <w:tcW w:w="2614" w:type="dxa"/>
          </w:tcPr>
          <w:p w14:paraId="39B7A954" w14:textId="77777777" w:rsidR="00B25623" w:rsidRDefault="00B25623" w:rsidP="00A76AF9">
            <w:pPr>
              <w:jc w:val="center"/>
              <w:rPr>
                <w:rFonts w:eastAsia="Times New Roman" w:cs="Times New Roman"/>
                <w:sz w:val="24"/>
                <w:szCs w:val="24"/>
                <w:lang w:val="en-US" w:eastAsia="en-GB"/>
              </w:rPr>
            </w:pPr>
          </w:p>
        </w:tc>
        <w:tc>
          <w:tcPr>
            <w:tcW w:w="2614" w:type="dxa"/>
          </w:tcPr>
          <w:p w14:paraId="55E7CF49" w14:textId="77777777" w:rsidR="00B25623" w:rsidRDefault="00B25623" w:rsidP="00A76AF9">
            <w:pPr>
              <w:jc w:val="center"/>
              <w:rPr>
                <w:rFonts w:eastAsia="Times New Roman" w:cs="Times New Roman"/>
                <w:sz w:val="24"/>
                <w:szCs w:val="24"/>
                <w:lang w:val="en-US" w:eastAsia="en-GB"/>
              </w:rPr>
            </w:pPr>
          </w:p>
        </w:tc>
      </w:tr>
    </w:tbl>
    <w:p w14:paraId="31833B54"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1287E02F"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01B01650" w14:textId="77777777" w:rsidR="003518BA" w:rsidRPr="003518BA" w:rsidRDefault="003518BA" w:rsidP="003518BA">
      <w:pPr>
        <w:spacing w:after="0" w:line="240" w:lineRule="auto"/>
        <w:rPr>
          <w:rFonts w:eastAsia="Times New Roman" w:cs="Times New Roman"/>
          <w:sz w:val="32"/>
          <w:szCs w:val="32"/>
          <w:lang w:val="en-US" w:eastAsia="en-GB"/>
        </w:rPr>
      </w:pPr>
    </w:p>
    <w:p w14:paraId="5B54A71E" w14:textId="77777777" w:rsidR="003518BA" w:rsidRPr="003518BA" w:rsidRDefault="003518BA" w:rsidP="003518BA">
      <w:pPr>
        <w:spacing w:after="0" w:line="240" w:lineRule="auto"/>
        <w:rPr>
          <w:rFonts w:eastAsia="Times New Roman" w:cs="Times New Roman"/>
          <w:sz w:val="32"/>
          <w:szCs w:val="32"/>
          <w:lang w:val="en-US" w:eastAsia="en-GB"/>
        </w:rPr>
      </w:pPr>
    </w:p>
    <w:p w14:paraId="599C229C" w14:textId="0908EBE4" w:rsidR="003518BA" w:rsidRDefault="003518BA" w:rsidP="003518BA">
      <w:pPr>
        <w:spacing w:after="0" w:line="240" w:lineRule="auto"/>
        <w:rPr>
          <w:rFonts w:eastAsia="Times New Roman" w:cs="Times New Roman"/>
          <w:sz w:val="32"/>
          <w:szCs w:val="32"/>
          <w:lang w:val="en-US" w:eastAsia="en-GB"/>
        </w:rPr>
      </w:pPr>
    </w:p>
    <w:p w14:paraId="364E3463" w14:textId="77777777" w:rsidR="005948D3" w:rsidRPr="003518BA" w:rsidRDefault="005948D3" w:rsidP="003518BA">
      <w:pPr>
        <w:spacing w:after="0" w:line="240" w:lineRule="auto"/>
        <w:rPr>
          <w:rFonts w:eastAsia="Times New Roman" w:cs="Times New Roman"/>
          <w:sz w:val="32"/>
          <w:szCs w:val="32"/>
          <w:lang w:val="en-US" w:eastAsia="en-GB"/>
        </w:rPr>
      </w:pPr>
    </w:p>
    <w:p w14:paraId="55E89D0D" w14:textId="77777777" w:rsidR="003518BA" w:rsidRPr="003518BA" w:rsidRDefault="003518BA" w:rsidP="003518BA">
      <w:pPr>
        <w:spacing w:after="0" w:line="240" w:lineRule="auto"/>
        <w:rPr>
          <w:rFonts w:eastAsia="Times New Roman" w:cs="Times New Roman"/>
          <w:sz w:val="32"/>
          <w:szCs w:val="32"/>
          <w:lang w:val="en-US" w:eastAsia="en-GB"/>
        </w:rPr>
      </w:pPr>
    </w:p>
    <w:p w14:paraId="57DDE884" w14:textId="7B0F0604" w:rsidR="003518BA" w:rsidRPr="003518BA" w:rsidRDefault="003518BA" w:rsidP="003518BA">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Last reviewed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B25623">
        <w:rPr>
          <w:rFonts w:eastAsia="Times New Roman" w:cs="Times New Roman"/>
          <w:sz w:val="32"/>
          <w:szCs w:val="32"/>
          <w:lang w:val="en-US" w:eastAsia="en-GB"/>
        </w:rPr>
        <w:t>Spring Term 2025</w:t>
      </w:r>
    </w:p>
    <w:p w14:paraId="772E0643" w14:textId="134D42FB" w:rsidR="003518BA" w:rsidRPr="003518BA" w:rsidRDefault="003518BA" w:rsidP="003518BA">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Adopted by Trustees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AB77AB">
        <w:rPr>
          <w:rFonts w:eastAsia="Times New Roman" w:cs="Times New Roman"/>
          <w:sz w:val="32"/>
          <w:szCs w:val="32"/>
          <w:lang w:val="en-US" w:eastAsia="en-GB"/>
        </w:rPr>
        <w:t>17</w:t>
      </w:r>
      <w:r w:rsidR="00AB77AB" w:rsidRPr="00AB77AB">
        <w:rPr>
          <w:rFonts w:eastAsia="Times New Roman" w:cs="Times New Roman"/>
          <w:sz w:val="32"/>
          <w:szCs w:val="32"/>
          <w:vertAlign w:val="superscript"/>
          <w:lang w:val="en-US" w:eastAsia="en-GB"/>
        </w:rPr>
        <w:t>th</w:t>
      </w:r>
      <w:r w:rsidR="00AB77AB">
        <w:rPr>
          <w:rFonts w:eastAsia="Times New Roman" w:cs="Times New Roman"/>
          <w:sz w:val="32"/>
          <w:szCs w:val="32"/>
          <w:lang w:val="en-US" w:eastAsia="en-GB"/>
        </w:rPr>
        <w:t xml:space="preserve"> March 2025</w:t>
      </w:r>
    </w:p>
    <w:p w14:paraId="400D5E6E" w14:textId="7B3A3671" w:rsidR="00225426" w:rsidRDefault="003518BA" w:rsidP="00E84A6E">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Next review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316027">
        <w:rPr>
          <w:rFonts w:eastAsia="Times New Roman" w:cs="Times New Roman"/>
          <w:sz w:val="32"/>
          <w:szCs w:val="32"/>
          <w:lang w:val="en-US" w:eastAsia="en-GB"/>
        </w:rPr>
        <w:t xml:space="preserve">Spring Term </w:t>
      </w:r>
      <w:r w:rsidR="008C4C71">
        <w:rPr>
          <w:rFonts w:eastAsia="Times New Roman" w:cs="Times New Roman"/>
          <w:sz w:val="32"/>
          <w:szCs w:val="32"/>
          <w:lang w:val="en-US" w:eastAsia="en-GB"/>
        </w:rPr>
        <w:t>2028</w:t>
      </w:r>
    </w:p>
    <w:p w14:paraId="612F9138" w14:textId="78E2EE7A" w:rsidR="00E84A6E" w:rsidRDefault="00E84A6E" w:rsidP="00E84A6E">
      <w:pPr>
        <w:spacing w:after="0" w:line="240" w:lineRule="auto"/>
        <w:rPr>
          <w:rFonts w:eastAsia="Times New Roman" w:cs="Times New Roman"/>
          <w:sz w:val="32"/>
          <w:szCs w:val="32"/>
          <w:lang w:val="en-US" w:eastAsia="en-GB"/>
        </w:rPr>
      </w:pPr>
    </w:p>
    <w:p w14:paraId="34E3B60F" w14:textId="1ECC1B1E" w:rsidR="00E84A6E" w:rsidRDefault="00E84A6E" w:rsidP="00E84A6E">
      <w:pPr>
        <w:spacing w:after="0" w:line="240" w:lineRule="auto"/>
        <w:rPr>
          <w:rFonts w:eastAsia="Times New Roman" w:cs="Times New Roman"/>
          <w:sz w:val="32"/>
          <w:szCs w:val="32"/>
          <w:lang w:val="en-US" w:eastAsia="en-GB"/>
        </w:rPr>
      </w:pPr>
    </w:p>
    <w:p w14:paraId="1739142F" w14:textId="77777777" w:rsidR="00E84A6E" w:rsidRDefault="00E84A6E" w:rsidP="00E84A6E">
      <w:pPr>
        <w:spacing w:after="0" w:line="240" w:lineRule="auto"/>
        <w:rPr>
          <w:rFonts w:asciiTheme="majorHAnsi" w:hAnsiTheme="majorHAnsi" w:cs="Arial"/>
          <w:b/>
          <w:color w:val="FF0000"/>
          <w:sz w:val="32"/>
          <w:szCs w:val="32"/>
        </w:rPr>
      </w:pPr>
    </w:p>
    <w:p w14:paraId="22A10E9A" w14:textId="40D3B9BE" w:rsidR="001F7E5D" w:rsidRPr="008D1B8C" w:rsidRDefault="001F7E5D" w:rsidP="001F7E5D">
      <w:pPr>
        <w:pBdr>
          <w:top w:val="nil"/>
          <w:left w:val="nil"/>
          <w:bottom w:val="nil"/>
          <w:right w:val="nil"/>
          <w:between w:val="nil"/>
        </w:pBdr>
        <w:rPr>
          <w:rFonts w:ascii="Calibri Light" w:hAnsi="Calibri Light" w:cs="Calibri Light"/>
          <w:b/>
          <w:color w:val="FF0000"/>
          <w:sz w:val="32"/>
          <w:szCs w:val="32"/>
        </w:rPr>
      </w:pPr>
      <w:r w:rsidRPr="008D1B8C">
        <w:rPr>
          <w:rFonts w:ascii="Calibri Light" w:eastAsia="Calibri" w:hAnsi="Calibri Light" w:cs="Calibri Light"/>
          <w:b/>
          <w:color w:val="FF0000"/>
          <w:sz w:val="32"/>
          <w:szCs w:val="32"/>
        </w:rPr>
        <w:t>[</w:t>
      </w:r>
      <w:r w:rsidRPr="00566359">
        <w:rPr>
          <w:rFonts w:ascii="Calibri Light" w:eastAsia="Calibri" w:hAnsi="Calibri Light" w:cs="Calibri Light"/>
          <w:b/>
          <w:color w:val="FF0000"/>
          <w:sz w:val="32"/>
          <w:szCs w:val="32"/>
        </w:rPr>
        <w:t xml:space="preserve">Version </w:t>
      </w:r>
      <w:r w:rsidR="008D1B8C" w:rsidRPr="00566359">
        <w:rPr>
          <w:rFonts w:ascii="Calibri Light" w:eastAsia="Calibri" w:hAnsi="Calibri Light" w:cs="Calibri Light"/>
          <w:b/>
          <w:color w:val="FF0000"/>
          <w:sz w:val="32"/>
          <w:szCs w:val="32"/>
          <w:shd w:val="clear" w:color="auto" w:fill="FFFFFF" w:themeFill="background1"/>
        </w:rPr>
        <w:t>v3.</w:t>
      </w:r>
      <w:r w:rsidR="00E202B8">
        <w:rPr>
          <w:rFonts w:ascii="Calibri Light" w:eastAsia="Calibri" w:hAnsi="Calibri Light" w:cs="Calibri Light"/>
          <w:b/>
          <w:color w:val="FF0000"/>
          <w:sz w:val="32"/>
          <w:szCs w:val="32"/>
          <w:shd w:val="clear" w:color="auto" w:fill="FFFFFF" w:themeFill="background1"/>
        </w:rPr>
        <w:t>1</w:t>
      </w:r>
      <w:r w:rsidR="00A578B0" w:rsidRPr="00566359">
        <w:rPr>
          <w:rFonts w:ascii="Calibri Light" w:eastAsia="Calibri" w:hAnsi="Calibri Light" w:cs="Calibri Light"/>
          <w:b/>
          <w:color w:val="FF0000"/>
          <w:sz w:val="32"/>
          <w:szCs w:val="32"/>
          <w:shd w:val="clear" w:color="auto" w:fill="FFFFFF" w:themeFill="background1"/>
        </w:rPr>
        <w:t>]</w:t>
      </w:r>
      <w:r w:rsidRPr="008D1B8C">
        <w:rPr>
          <w:rFonts w:ascii="Calibri Light" w:eastAsia="Calibri" w:hAnsi="Calibri Light" w:cs="Calibri Light"/>
          <w:b/>
          <w:color w:val="FF0000"/>
          <w:sz w:val="32"/>
          <w:szCs w:val="32"/>
        </w:rPr>
        <w:t xml:space="preserve"> </w:t>
      </w:r>
    </w:p>
    <w:p w14:paraId="17B9DCAD" w14:textId="77777777" w:rsidR="001F7E5D" w:rsidRDefault="001F7E5D" w:rsidP="001F7E5D"/>
    <w:p w14:paraId="50538B33" w14:textId="77777777" w:rsidR="001F7E5D" w:rsidRPr="003D247E" w:rsidRDefault="001F7E5D" w:rsidP="001F7E5D">
      <w:pPr>
        <w:rPr>
          <w:sz w:val="24"/>
          <w:szCs w:val="24"/>
        </w:rPr>
      </w:pPr>
      <w:r w:rsidRPr="003D247E">
        <w:rPr>
          <w:sz w:val="24"/>
          <w:szCs w:val="24"/>
        </w:rPr>
        <w:t xml:space="preserve">If you are reading a printed version of this document you should check the </w:t>
      </w:r>
      <w:r w:rsidRPr="003D247E">
        <w:rPr>
          <w:sz w:val="24"/>
          <w:szCs w:val="24"/>
        </w:rPr>
        <w:br/>
        <w:t xml:space="preserve">Information Management pages on the St Andrew’s School network to ensure that you </w:t>
      </w:r>
      <w:r w:rsidRPr="003D247E">
        <w:rPr>
          <w:sz w:val="24"/>
          <w:szCs w:val="24"/>
        </w:rPr>
        <w:br/>
        <w:t>have the most up-to-date version.</w:t>
      </w:r>
      <w:r w:rsidRPr="003D247E">
        <w:rPr>
          <w:sz w:val="24"/>
          <w:szCs w:val="24"/>
        </w:rPr>
        <w:br/>
      </w:r>
    </w:p>
    <w:p w14:paraId="300FFFC4" w14:textId="77777777" w:rsidR="001F7E5D" w:rsidRPr="003D247E" w:rsidRDefault="001F7E5D" w:rsidP="001F7E5D">
      <w:pPr>
        <w:spacing w:line="276" w:lineRule="auto"/>
        <w:rPr>
          <w:color w:val="000000"/>
          <w:sz w:val="24"/>
          <w:szCs w:val="24"/>
        </w:rPr>
      </w:pPr>
      <w:r w:rsidRPr="003D247E">
        <w:rPr>
          <w:color w:val="000000"/>
          <w:sz w:val="24"/>
          <w:szCs w:val="24"/>
        </w:rPr>
        <w:t>If you would like to discuss anything in this privacy notice, please contact:</w:t>
      </w:r>
    </w:p>
    <w:p w14:paraId="70D3CCAE" w14:textId="77777777" w:rsidR="001F7E5D" w:rsidRPr="003D247E" w:rsidRDefault="001F7E5D" w:rsidP="001F7E5D">
      <w:pPr>
        <w:spacing w:line="276" w:lineRule="auto"/>
        <w:rPr>
          <w:color w:val="000000"/>
          <w:sz w:val="24"/>
          <w:szCs w:val="24"/>
        </w:rPr>
      </w:pPr>
      <w:r w:rsidRPr="003D247E">
        <w:rPr>
          <w:color w:val="000000"/>
          <w:sz w:val="24"/>
          <w:szCs w:val="24"/>
        </w:rPr>
        <w:t xml:space="preserve">Data Protection Officer: </w:t>
      </w:r>
      <w:r w:rsidRPr="003D247E">
        <w:rPr>
          <w:b/>
          <w:color w:val="000000"/>
          <w:sz w:val="24"/>
          <w:szCs w:val="24"/>
        </w:rPr>
        <w:t>Data Protection Education Ltd.</w:t>
      </w:r>
    </w:p>
    <w:p w14:paraId="08601E2F" w14:textId="77777777" w:rsidR="001F7E5D" w:rsidRPr="003D247E" w:rsidRDefault="001F7E5D" w:rsidP="001F7E5D">
      <w:pPr>
        <w:spacing w:line="276" w:lineRule="auto"/>
        <w:rPr>
          <w:color w:val="000000"/>
          <w:sz w:val="24"/>
          <w:szCs w:val="24"/>
        </w:rPr>
      </w:pPr>
      <w:r w:rsidRPr="003D247E">
        <w:rPr>
          <w:color w:val="000000"/>
          <w:sz w:val="24"/>
          <w:szCs w:val="24"/>
        </w:rPr>
        <w:t xml:space="preserve">Telephone: 0800 0862018  </w:t>
      </w:r>
    </w:p>
    <w:p w14:paraId="6A72A4FF" w14:textId="77777777" w:rsidR="001F7E5D" w:rsidRPr="003D247E" w:rsidRDefault="001F7E5D" w:rsidP="001F7E5D">
      <w:pPr>
        <w:spacing w:line="276" w:lineRule="auto"/>
        <w:rPr>
          <w:color w:val="000000"/>
          <w:sz w:val="24"/>
          <w:szCs w:val="24"/>
        </w:rPr>
      </w:pPr>
      <w:r w:rsidRPr="003D247E">
        <w:rPr>
          <w:color w:val="000000"/>
          <w:sz w:val="24"/>
          <w:szCs w:val="24"/>
        </w:rPr>
        <w:t xml:space="preserve">Email: </w:t>
      </w:r>
      <w:hyperlink r:id="rId10">
        <w:r w:rsidRPr="003D247E">
          <w:rPr>
            <w:color w:val="0563C1"/>
            <w:sz w:val="24"/>
            <w:szCs w:val="24"/>
            <w:u w:val="single"/>
          </w:rPr>
          <w:t>dpo@dataprotection.education</w:t>
        </w:r>
      </w:hyperlink>
    </w:p>
    <w:p w14:paraId="4B30C61E" w14:textId="79FA8AA0" w:rsidR="001F7E5D" w:rsidRPr="003D247E" w:rsidRDefault="001F7E5D" w:rsidP="001F7E5D">
      <w:pPr>
        <w:spacing w:line="276" w:lineRule="auto"/>
        <w:rPr>
          <w:sz w:val="24"/>
          <w:szCs w:val="24"/>
        </w:rPr>
      </w:pPr>
      <w:r w:rsidRPr="003D247E">
        <w:rPr>
          <w:color w:val="000000"/>
          <w:sz w:val="24"/>
          <w:szCs w:val="24"/>
        </w:rPr>
        <w:t xml:space="preserve">If you would like a copy of any </w:t>
      </w:r>
      <w:r w:rsidR="00A578B0" w:rsidRPr="003D247E">
        <w:rPr>
          <w:color w:val="000000"/>
          <w:sz w:val="24"/>
          <w:szCs w:val="24"/>
        </w:rPr>
        <w:t>documentation,</w:t>
      </w:r>
      <w:r w:rsidRPr="003D247E">
        <w:rPr>
          <w:color w:val="000000"/>
          <w:sz w:val="24"/>
          <w:szCs w:val="24"/>
        </w:rPr>
        <w:t xml:space="preserve"> please contact the </w:t>
      </w:r>
      <w:r w:rsidR="008D1B8C">
        <w:rPr>
          <w:color w:val="000000"/>
          <w:sz w:val="24"/>
          <w:szCs w:val="24"/>
        </w:rPr>
        <w:t>school</w:t>
      </w:r>
      <w:r w:rsidR="008D1B8C" w:rsidRPr="003D247E">
        <w:rPr>
          <w:color w:val="000000"/>
          <w:sz w:val="24"/>
          <w:szCs w:val="24"/>
        </w:rPr>
        <w:t xml:space="preserve"> </w:t>
      </w:r>
      <w:r w:rsidRPr="003D247E">
        <w:rPr>
          <w:color w:val="000000"/>
          <w:sz w:val="24"/>
          <w:szCs w:val="24"/>
        </w:rPr>
        <w:t>office:</w:t>
      </w:r>
      <w:r w:rsidRPr="003D247E">
        <w:rPr>
          <w:b/>
          <w:color w:val="000000"/>
          <w:sz w:val="24"/>
          <w:szCs w:val="24"/>
        </w:rPr>
        <w:t xml:space="preserve"> Office@standrewsschool.co.uk</w:t>
      </w:r>
    </w:p>
    <w:p w14:paraId="292D53ED" w14:textId="77777777" w:rsidR="001F7E5D" w:rsidRDefault="001F7E5D" w:rsidP="001F7E5D"/>
    <w:p w14:paraId="4AF97B92" w14:textId="77777777" w:rsidR="001F7E5D" w:rsidRDefault="001F7E5D" w:rsidP="001F7E5D">
      <w:r>
        <w:br w:type="column"/>
      </w:r>
    </w:p>
    <w:p w14:paraId="60066D06" w14:textId="77777777" w:rsidR="001F7E5D" w:rsidRPr="008D1B8C" w:rsidRDefault="001F7E5D" w:rsidP="001F7E5D">
      <w:pPr>
        <w:pStyle w:val="Title"/>
        <w:rPr>
          <w:rFonts w:asciiTheme="majorHAnsi" w:hAnsiTheme="majorHAnsi" w:cstheme="majorHAnsi"/>
          <w:color w:val="FF0000"/>
          <w:sz w:val="32"/>
          <w:szCs w:val="32"/>
        </w:rPr>
      </w:pPr>
      <w:r w:rsidRPr="008D1B8C">
        <w:rPr>
          <w:rFonts w:asciiTheme="majorHAnsi" w:hAnsiTheme="majorHAnsi" w:cstheme="majorHAnsi"/>
          <w:color w:val="FF0000"/>
          <w:sz w:val="32"/>
          <w:szCs w:val="32"/>
        </w:rPr>
        <w:t>Document Version Control:</w:t>
      </w:r>
    </w:p>
    <w:p w14:paraId="719168FA" w14:textId="77777777" w:rsidR="001F7E5D" w:rsidRDefault="001F7E5D" w:rsidP="001F7E5D"/>
    <w:tbl>
      <w:tblPr>
        <w:tblW w:w="9021" w:type="dxa"/>
        <w:tblInd w:w="39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00" w:firstRow="0" w:lastRow="0" w:firstColumn="0" w:lastColumn="0" w:noHBand="0" w:noVBand="1"/>
      </w:tblPr>
      <w:tblGrid>
        <w:gridCol w:w="1804"/>
        <w:gridCol w:w="1804"/>
        <w:gridCol w:w="1804"/>
        <w:gridCol w:w="1804"/>
        <w:gridCol w:w="1805"/>
      </w:tblGrid>
      <w:tr w:rsidR="003D247E" w:rsidRPr="003D247E" w14:paraId="092891F3" w14:textId="77777777" w:rsidTr="008D1B8C">
        <w:trPr>
          <w:trHeight w:val="260"/>
        </w:trPr>
        <w:tc>
          <w:tcPr>
            <w:tcW w:w="1804" w:type="dxa"/>
          </w:tcPr>
          <w:p w14:paraId="72752AF0" w14:textId="77777777" w:rsidR="001F7E5D" w:rsidRPr="008D1B8C" w:rsidRDefault="001F7E5D" w:rsidP="003667F1">
            <w:pPr>
              <w:spacing w:after="0"/>
              <w:rPr>
                <w:color w:val="FF0000"/>
                <w:sz w:val="24"/>
                <w:szCs w:val="24"/>
              </w:rPr>
            </w:pPr>
            <w:r w:rsidRPr="008D1B8C">
              <w:rPr>
                <w:color w:val="FF0000"/>
                <w:sz w:val="24"/>
                <w:szCs w:val="24"/>
              </w:rPr>
              <w:t>Version</w:t>
            </w:r>
          </w:p>
        </w:tc>
        <w:tc>
          <w:tcPr>
            <w:tcW w:w="1804" w:type="dxa"/>
            <w:shd w:val="clear" w:color="auto" w:fill="auto"/>
          </w:tcPr>
          <w:p w14:paraId="13FD3D97" w14:textId="77777777" w:rsidR="001F7E5D" w:rsidRPr="008D1B8C" w:rsidRDefault="001F7E5D" w:rsidP="003667F1">
            <w:pPr>
              <w:spacing w:after="0"/>
              <w:rPr>
                <w:color w:val="FF0000"/>
                <w:sz w:val="24"/>
                <w:szCs w:val="24"/>
              </w:rPr>
            </w:pPr>
            <w:r w:rsidRPr="008D1B8C">
              <w:rPr>
                <w:color w:val="FF0000"/>
                <w:sz w:val="24"/>
                <w:szCs w:val="24"/>
              </w:rPr>
              <w:t>Author</w:t>
            </w:r>
          </w:p>
        </w:tc>
        <w:tc>
          <w:tcPr>
            <w:tcW w:w="1804" w:type="dxa"/>
          </w:tcPr>
          <w:p w14:paraId="75307BD4" w14:textId="77777777" w:rsidR="001F7E5D" w:rsidRPr="008D1B8C" w:rsidRDefault="001F7E5D" w:rsidP="003667F1">
            <w:pPr>
              <w:rPr>
                <w:color w:val="FF0000"/>
                <w:sz w:val="24"/>
                <w:szCs w:val="24"/>
              </w:rPr>
            </w:pPr>
            <w:r w:rsidRPr="008D1B8C">
              <w:rPr>
                <w:color w:val="FF0000"/>
                <w:sz w:val="24"/>
                <w:szCs w:val="24"/>
              </w:rPr>
              <w:t>Date</w:t>
            </w:r>
          </w:p>
        </w:tc>
        <w:tc>
          <w:tcPr>
            <w:tcW w:w="1804" w:type="dxa"/>
          </w:tcPr>
          <w:p w14:paraId="600B7A23" w14:textId="77777777" w:rsidR="001F7E5D" w:rsidRPr="008D1B8C" w:rsidRDefault="001F7E5D" w:rsidP="003667F1">
            <w:pPr>
              <w:rPr>
                <w:color w:val="FF0000"/>
                <w:sz w:val="24"/>
                <w:szCs w:val="24"/>
              </w:rPr>
            </w:pPr>
            <w:r w:rsidRPr="008D1B8C">
              <w:rPr>
                <w:color w:val="FF0000"/>
                <w:sz w:val="24"/>
                <w:szCs w:val="24"/>
              </w:rPr>
              <w:t>Approved by</w:t>
            </w:r>
          </w:p>
        </w:tc>
        <w:tc>
          <w:tcPr>
            <w:tcW w:w="1805" w:type="dxa"/>
            <w:shd w:val="clear" w:color="auto" w:fill="auto"/>
          </w:tcPr>
          <w:p w14:paraId="33596FF3" w14:textId="77777777" w:rsidR="001F7E5D" w:rsidRPr="008D1B8C" w:rsidRDefault="001F7E5D" w:rsidP="003667F1">
            <w:pPr>
              <w:rPr>
                <w:color w:val="FF0000"/>
                <w:sz w:val="24"/>
                <w:szCs w:val="24"/>
              </w:rPr>
            </w:pPr>
            <w:r w:rsidRPr="008D1B8C">
              <w:rPr>
                <w:color w:val="FF0000"/>
                <w:sz w:val="24"/>
                <w:szCs w:val="24"/>
              </w:rPr>
              <w:t>Effective from</w:t>
            </w:r>
          </w:p>
        </w:tc>
      </w:tr>
      <w:tr w:rsidR="001F7E5D" w14:paraId="49905F84" w14:textId="77777777" w:rsidTr="008D1B8C">
        <w:trPr>
          <w:trHeight w:val="220"/>
        </w:trPr>
        <w:tc>
          <w:tcPr>
            <w:tcW w:w="1804" w:type="dxa"/>
          </w:tcPr>
          <w:p w14:paraId="7473D47E" w14:textId="764265B1" w:rsidR="001F7E5D" w:rsidRPr="00C821F2" w:rsidRDefault="001F7E5D" w:rsidP="003667F1">
            <w:pPr>
              <w:rPr>
                <w:sz w:val="24"/>
                <w:szCs w:val="24"/>
              </w:rPr>
            </w:pPr>
            <w:r w:rsidRPr="00C821F2">
              <w:rPr>
                <w:sz w:val="24"/>
                <w:szCs w:val="24"/>
              </w:rPr>
              <w:t xml:space="preserve">1.0 </w:t>
            </w:r>
            <w:r w:rsidR="008D1B8C">
              <w:rPr>
                <w:sz w:val="24"/>
                <w:szCs w:val="24"/>
              </w:rPr>
              <w:t>template</w:t>
            </w:r>
          </w:p>
        </w:tc>
        <w:tc>
          <w:tcPr>
            <w:tcW w:w="1804" w:type="dxa"/>
            <w:shd w:val="clear" w:color="auto" w:fill="auto"/>
          </w:tcPr>
          <w:p w14:paraId="1AABCEFA" w14:textId="23F37B33" w:rsidR="001F7E5D" w:rsidRPr="00C821F2" w:rsidRDefault="008D1B8C" w:rsidP="003667F1">
            <w:pPr>
              <w:rPr>
                <w:sz w:val="24"/>
                <w:szCs w:val="24"/>
              </w:rPr>
            </w:pPr>
            <w:r>
              <w:rPr>
                <w:sz w:val="24"/>
                <w:szCs w:val="24"/>
              </w:rPr>
              <w:t>DPE - JE</w:t>
            </w:r>
          </w:p>
        </w:tc>
        <w:tc>
          <w:tcPr>
            <w:tcW w:w="1804" w:type="dxa"/>
          </w:tcPr>
          <w:p w14:paraId="4C300132" w14:textId="528D0CC4" w:rsidR="001F7E5D" w:rsidRPr="00C821F2" w:rsidRDefault="008D1B8C" w:rsidP="003667F1">
            <w:pPr>
              <w:rPr>
                <w:sz w:val="24"/>
                <w:szCs w:val="24"/>
              </w:rPr>
            </w:pPr>
            <w:r>
              <w:rPr>
                <w:sz w:val="24"/>
                <w:szCs w:val="24"/>
              </w:rPr>
              <w:t>0</w:t>
            </w:r>
            <w:r w:rsidR="001F7E5D" w:rsidRPr="00C821F2">
              <w:rPr>
                <w:sz w:val="24"/>
                <w:szCs w:val="24"/>
              </w:rPr>
              <w:t>1/</w:t>
            </w:r>
            <w:r>
              <w:rPr>
                <w:sz w:val="24"/>
                <w:szCs w:val="24"/>
              </w:rPr>
              <w:t>0</w:t>
            </w:r>
            <w:r w:rsidR="001F7E5D" w:rsidRPr="00C821F2">
              <w:rPr>
                <w:sz w:val="24"/>
                <w:szCs w:val="24"/>
              </w:rPr>
              <w:t>5/2018</w:t>
            </w:r>
          </w:p>
        </w:tc>
        <w:tc>
          <w:tcPr>
            <w:tcW w:w="1804" w:type="dxa"/>
          </w:tcPr>
          <w:p w14:paraId="68AAB3BA" w14:textId="77777777" w:rsidR="001F7E5D" w:rsidRPr="00C821F2" w:rsidRDefault="001F7E5D" w:rsidP="003667F1">
            <w:pPr>
              <w:rPr>
                <w:sz w:val="24"/>
                <w:szCs w:val="24"/>
              </w:rPr>
            </w:pPr>
          </w:p>
        </w:tc>
        <w:tc>
          <w:tcPr>
            <w:tcW w:w="1805" w:type="dxa"/>
            <w:shd w:val="clear" w:color="auto" w:fill="auto"/>
          </w:tcPr>
          <w:p w14:paraId="77BDDB3B" w14:textId="77777777" w:rsidR="001F7E5D" w:rsidRPr="00C821F2" w:rsidRDefault="001F7E5D" w:rsidP="003667F1">
            <w:pPr>
              <w:rPr>
                <w:sz w:val="24"/>
                <w:szCs w:val="24"/>
              </w:rPr>
            </w:pPr>
          </w:p>
        </w:tc>
      </w:tr>
      <w:tr w:rsidR="001F7E5D" w14:paraId="384D2F7E" w14:textId="77777777" w:rsidTr="008D1B8C">
        <w:trPr>
          <w:trHeight w:val="200"/>
        </w:trPr>
        <w:tc>
          <w:tcPr>
            <w:tcW w:w="1804" w:type="dxa"/>
          </w:tcPr>
          <w:p w14:paraId="42AD392C" w14:textId="672E6A84" w:rsidR="001F7E5D" w:rsidRPr="00C821F2" w:rsidRDefault="001F7E5D" w:rsidP="003667F1">
            <w:pPr>
              <w:spacing w:after="0"/>
              <w:rPr>
                <w:sz w:val="24"/>
                <w:szCs w:val="24"/>
              </w:rPr>
            </w:pPr>
            <w:r w:rsidRPr="00C821F2">
              <w:rPr>
                <w:sz w:val="24"/>
                <w:szCs w:val="24"/>
              </w:rPr>
              <w:t>1.</w:t>
            </w:r>
            <w:r w:rsidR="008D1B8C">
              <w:rPr>
                <w:sz w:val="24"/>
                <w:szCs w:val="24"/>
              </w:rPr>
              <w:t>3 update</w:t>
            </w:r>
          </w:p>
        </w:tc>
        <w:tc>
          <w:tcPr>
            <w:tcW w:w="1804" w:type="dxa"/>
            <w:shd w:val="clear" w:color="auto" w:fill="auto"/>
          </w:tcPr>
          <w:p w14:paraId="0E2CE860" w14:textId="59B9B4A0" w:rsidR="008D1B8C" w:rsidRDefault="001F7E5D" w:rsidP="003667F1">
            <w:pPr>
              <w:spacing w:after="0"/>
              <w:rPr>
                <w:sz w:val="24"/>
                <w:szCs w:val="24"/>
              </w:rPr>
            </w:pPr>
            <w:r w:rsidRPr="00C821F2">
              <w:rPr>
                <w:sz w:val="24"/>
                <w:szCs w:val="24"/>
              </w:rPr>
              <w:t xml:space="preserve">DPE </w:t>
            </w:r>
            <w:r w:rsidR="008D1B8C">
              <w:rPr>
                <w:sz w:val="24"/>
                <w:szCs w:val="24"/>
              </w:rPr>
              <w:t>–</w:t>
            </w:r>
            <w:r w:rsidRPr="00C821F2">
              <w:rPr>
                <w:sz w:val="24"/>
                <w:szCs w:val="24"/>
              </w:rPr>
              <w:t xml:space="preserve"> </w:t>
            </w:r>
            <w:r w:rsidR="008D1B8C">
              <w:rPr>
                <w:sz w:val="24"/>
                <w:szCs w:val="24"/>
              </w:rPr>
              <w:t>JE</w:t>
            </w:r>
          </w:p>
          <w:p w14:paraId="0A772E3F" w14:textId="3780DEBA" w:rsidR="001F7E5D" w:rsidRPr="00C821F2" w:rsidRDefault="008D1B8C" w:rsidP="003667F1">
            <w:pPr>
              <w:spacing w:after="0"/>
              <w:rPr>
                <w:sz w:val="24"/>
                <w:szCs w:val="24"/>
              </w:rPr>
            </w:pPr>
            <w:r>
              <w:rPr>
                <w:sz w:val="24"/>
                <w:szCs w:val="24"/>
              </w:rPr>
              <w:t xml:space="preserve">QA - </w:t>
            </w:r>
            <w:r w:rsidR="001F7E5D" w:rsidRPr="00C821F2">
              <w:rPr>
                <w:sz w:val="24"/>
                <w:szCs w:val="24"/>
              </w:rPr>
              <w:t>TK</w:t>
            </w:r>
          </w:p>
        </w:tc>
        <w:tc>
          <w:tcPr>
            <w:tcW w:w="1804" w:type="dxa"/>
          </w:tcPr>
          <w:p w14:paraId="4DEDAAB9" w14:textId="082FA7EE" w:rsidR="008D1B8C" w:rsidRDefault="008D1B8C" w:rsidP="008D1B8C">
            <w:pPr>
              <w:rPr>
                <w:sz w:val="24"/>
                <w:szCs w:val="24"/>
              </w:rPr>
            </w:pPr>
            <w:r>
              <w:rPr>
                <w:sz w:val="24"/>
                <w:szCs w:val="24"/>
              </w:rPr>
              <w:t>24/05</w:t>
            </w:r>
            <w:r w:rsidR="001F7E5D" w:rsidRPr="00C821F2">
              <w:rPr>
                <w:sz w:val="24"/>
                <w:szCs w:val="24"/>
              </w:rPr>
              <w:t>/2018</w:t>
            </w:r>
          </w:p>
          <w:p w14:paraId="1935D186" w14:textId="5BBEEDF5" w:rsidR="008D1B8C" w:rsidRPr="00C821F2" w:rsidRDefault="008D1B8C" w:rsidP="008D1B8C">
            <w:pPr>
              <w:rPr>
                <w:sz w:val="24"/>
                <w:szCs w:val="24"/>
              </w:rPr>
            </w:pPr>
            <w:r>
              <w:rPr>
                <w:sz w:val="24"/>
                <w:szCs w:val="24"/>
              </w:rPr>
              <w:t>01/06/2018</w:t>
            </w:r>
          </w:p>
        </w:tc>
        <w:tc>
          <w:tcPr>
            <w:tcW w:w="1804" w:type="dxa"/>
          </w:tcPr>
          <w:p w14:paraId="40B3C2B8" w14:textId="77777777" w:rsidR="001F7E5D" w:rsidRPr="00C821F2" w:rsidRDefault="001F7E5D" w:rsidP="003667F1">
            <w:pPr>
              <w:rPr>
                <w:sz w:val="24"/>
                <w:szCs w:val="24"/>
              </w:rPr>
            </w:pPr>
          </w:p>
        </w:tc>
        <w:tc>
          <w:tcPr>
            <w:tcW w:w="1805" w:type="dxa"/>
            <w:shd w:val="clear" w:color="auto" w:fill="auto"/>
          </w:tcPr>
          <w:p w14:paraId="4B41D9CB" w14:textId="77777777" w:rsidR="001F7E5D" w:rsidRPr="00C821F2" w:rsidRDefault="001F7E5D" w:rsidP="003667F1">
            <w:pPr>
              <w:rPr>
                <w:sz w:val="24"/>
                <w:szCs w:val="24"/>
              </w:rPr>
            </w:pPr>
          </w:p>
        </w:tc>
      </w:tr>
      <w:tr w:rsidR="001F7E5D" w14:paraId="4C7FEBFD" w14:textId="77777777" w:rsidTr="008D1B8C">
        <w:trPr>
          <w:trHeight w:val="180"/>
        </w:trPr>
        <w:tc>
          <w:tcPr>
            <w:tcW w:w="1804" w:type="dxa"/>
          </w:tcPr>
          <w:p w14:paraId="0423BA16" w14:textId="354D5532" w:rsidR="001F7E5D" w:rsidRPr="00C821F2" w:rsidRDefault="008D1B8C" w:rsidP="003667F1">
            <w:pPr>
              <w:rPr>
                <w:sz w:val="24"/>
                <w:szCs w:val="24"/>
              </w:rPr>
            </w:pPr>
            <w:r>
              <w:rPr>
                <w:sz w:val="24"/>
                <w:szCs w:val="24"/>
              </w:rPr>
              <w:t>1.5 Update</w:t>
            </w:r>
          </w:p>
        </w:tc>
        <w:tc>
          <w:tcPr>
            <w:tcW w:w="1804" w:type="dxa"/>
            <w:shd w:val="clear" w:color="auto" w:fill="auto"/>
          </w:tcPr>
          <w:p w14:paraId="69A69224" w14:textId="5264F1FF" w:rsidR="001F7E5D" w:rsidRPr="00C821F2" w:rsidRDefault="00E202B8" w:rsidP="003667F1">
            <w:pPr>
              <w:rPr>
                <w:sz w:val="24"/>
                <w:szCs w:val="24"/>
              </w:rPr>
            </w:pPr>
            <w:r>
              <w:rPr>
                <w:rFonts w:ascii="Calibri" w:eastAsia="Calibri" w:hAnsi="Calibri" w:cs="Calibri"/>
                <w:sz w:val="24"/>
                <w:szCs w:val="24"/>
              </w:rPr>
              <w:t xml:space="preserve">DPE - </w:t>
            </w:r>
            <w:r w:rsidR="001F7E5D" w:rsidRPr="00C821F2">
              <w:rPr>
                <w:rFonts w:ascii="Calibri" w:eastAsia="Calibri" w:hAnsi="Calibri" w:cs="Calibri"/>
                <w:sz w:val="24"/>
                <w:szCs w:val="24"/>
              </w:rPr>
              <w:t>JE</w:t>
            </w:r>
          </w:p>
        </w:tc>
        <w:tc>
          <w:tcPr>
            <w:tcW w:w="1804" w:type="dxa"/>
          </w:tcPr>
          <w:p w14:paraId="3641591A" w14:textId="46BBAFE9" w:rsidR="001F7E5D" w:rsidRPr="00C821F2" w:rsidRDefault="008D1B8C" w:rsidP="003667F1">
            <w:pPr>
              <w:rPr>
                <w:sz w:val="24"/>
                <w:szCs w:val="24"/>
              </w:rPr>
            </w:pPr>
            <w:r>
              <w:rPr>
                <w:rFonts w:ascii="Calibri" w:eastAsia="Calibri" w:hAnsi="Calibri" w:cs="Calibri"/>
                <w:sz w:val="24"/>
                <w:szCs w:val="24"/>
              </w:rPr>
              <w:t>02/10/2020</w:t>
            </w:r>
          </w:p>
        </w:tc>
        <w:tc>
          <w:tcPr>
            <w:tcW w:w="1804" w:type="dxa"/>
          </w:tcPr>
          <w:p w14:paraId="0404151D" w14:textId="77777777" w:rsidR="001F7E5D" w:rsidRPr="00C821F2" w:rsidRDefault="001F7E5D" w:rsidP="003667F1">
            <w:pPr>
              <w:rPr>
                <w:sz w:val="24"/>
                <w:szCs w:val="24"/>
              </w:rPr>
            </w:pPr>
          </w:p>
        </w:tc>
        <w:tc>
          <w:tcPr>
            <w:tcW w:w="1805" w:type="dxa"/>
            <w:shd w:val="clear" w:color="auto" w:fill="auto"/>
          </w:tcPr>
          <w:p w14:paraId="2BAAA4C5" w14:textId="77777777" w:rsidR="001F7E5D" w:rsidRPr="00C821F2" w:rsidRDefault="001F7E5D" w:rsidP="003667F1">
            <w:pPr>
              <w:rPr>
                <w:sz w:val="24"/>
                <w:szCs w:val="24"/>
              </w:rPr>
            </w:pPr>
          </w:p>
        </w:tc>
      </w:tr>
      <w:tr w:rsidR="001F7E5D" w14:paraId="5618151D" w14:textId="77777777" w:rsidTr="008D1B8C">
        <w:trPr>
          <w:trHeight w:val="180"/>
        </w:trPr>
        <w:tc>
          <w:tcPr>
            <w:tcW w:w="1804" w:type="dxa"/>
          </w:tcPr>
          <w:p w14:paraId="628D1B41" w14:textId="2433DC2A" w:rsidR="001F7E5D" w:rsidRPr="00566359" w:rsidRDefault="00E202B8" w:rsidP="003667F1">
            <w:pPr>
              <w:rPr>
                <w:sz w:val="24"/>
                <w:szCs w:val="24"/>
              </w:rPr>
            </w:pPr>
            <w:r>
              <w:rPr>
                <w:sz w:val="24"/>
                <w:szCs w:val="24"/>
              </w:rPr>
              <w:t>2</w:t>
            </w:r>
            <w:r w:rsidR="008D1B8C" w:rsidRPr="00566359">
              <w:rPr>
                <w:sz w:val="24"/>
                <w:szCs w:val="24"/>
              </w:rPr>
              <w:t>.0</w:t>
            </w:r>
            <w:r>
              <w:rPr>
                <w:sz w:val="24"/>
                <w:szCs w:val="24"/>
              </w:rPr>
              <w:t xml:space="preserve"> Update</w:t>
            </w:r>
          </w:p>
        </w:tc>
        <w:tc>
          <w:tcPr>
            <w:tcW w:w="1804" w:type="dxa"/>
            <w:shd w:val="clear" w:color="auto" w:fill="auto"/>
          </w:tcPr>
          <w:p w14:paraId="5A5B7E5A" w14:textId="70008A29" w:rsidR="001F7E5D" w:rsidRPr="00566359" w:rsidRDefault="00456AF8" w:rsidP="003667F1">
            <w:pPr>
              <w:rPr>
                <w:sz w:val="24"/>
                <w:szCs w:val="24"/>
              </w:rPr>
            </w:pPr>
            <w:r>
              <w:rPr>
                <w:sz w:val="24"/>
                <w:szCs w:val="24"/>
              </w:rPr>
              <w:t xml:space="preserve">DPE - </w:t>
            </w:r>
            <w:r w:rsidR="008D1B8C" w:rsidRPr="00566359">
              <w:rPr>
                <w:sz w:val="24"/>
                <w:szCs w:val="24"/>
              </w:rPr>
              <w:t>JE</w:t>
            </w:r>
          </w:p>
        </w:tc>
        <w:tc>
          <w:tcPr>
            <w:tcW w:w="1804" w:type="dxa"/>
          </w:tcPr>
          <w:p w14:paraId="030B3890" w14:textId="241CDA4F" w:rsidR="001F7E5D" w:rsidRPr="00566359" w:rsidRDefault="00456AF8" w:rsidP="003667F1">
            <w:pPr>
              <w:rPr>
                <w:sz w:val="24"/>
                <w:szCs w:val="24"/>
              </w:rPr>
            </w:pPr>
            <w:r>
              <w:rPr>
                <w:sz w:val="24"/>
                <w:szCs w:val="24"/>
              </w:rPr>
              <w:t>06/12/2020</w:t>
            </w:r>
          </w:p>
        </w:tc>
        <w:tc>
          <w:tcPr>
            <w:tcW w:w="1804" w:type="dxa"/>
          </w:tcPr>
          <w:p w14:paraId="60859512" w14:textId="77777777" w:rsidR="001F7E5D" w:rsidRPr="00C821F2" w:rsidRDefault="001F7E5D" w:rsidP="003667F1">
            <w:pPr>
              <w:rPr>
                <w:sz w:val="24"/>
                <w:szCs w:val="24"/>
              </w:rPr>
            </w:pPr>
          </w:p>
        </w:tc>
        <w:tc>
          <w:tcPr>
            <w:tcW w:w="1805" w:type="dxa"/>
            <w:shd w:val="clear" w:color="auto" w:fill="auto"/>
          </w:tcPr>
          <w:p w14:paraId="7FB4CC8C" w14:textId="77777777" w:rsidR="001F7E5D" w:rsidRPr="00C821F2" w:rsidRDefault="001F7E5D" w:rsidP="003667F1">
            <w:pPr>
              <w:rPr>
                <w:sz w:val="24"/>
                <w:szCs w:val="24"/>
              </w:rPr>
            </w:pPr>
          </w:p>
        </w:tc>
      </w:tr>
      <w:tr w:rsidR="001F7E5D" w14:paraId="2A8507B3" w14:textId="77777777" w:rsidTr="008D1B8C">
        <w:trPr>
          <w:trHeight w:val="180"/>
        </w:trPr>
        <w:tc>
          <w:tcPr>
            <w:tcW w:w="1804" w:type="dxa"/>
          </w:tcPr>
          <w:p w14:paraId="74EED5EB" w14:textId="651B7BA1" w:rsidR="001F7E5D" w:rsidRPr="00C821F2" w:rsidRDefault="008D1B8C" w:rsidP="003667F1">
            <w:pPr>
              <w:rPr>
                <w:sz w:val="24"/>
                <w:szCs w:val="24"/>
              </w:rPr>
            </w:pPr>
            <w:r>
              <w:rPr>
                <w:sz w:val="24"/>
                <w:szCs w:val="24"/>
              </w:rPr>
              <w:t>3.</w:t>
            </w:r>
            <w:r w:rsidR="00456AF8">
              <w:rPr>
                <w:sz w:val="24"/>
                <w:szCs w:val="24"/>
              </w:rPr>
              <w:t>0</w:t>
            </w:r>
            <w:r>
              <w:rPr>
                <w:sz w:val="24"/>
                <w:szCs w:val="24"/>
              </w:rPr>
              <w:t xml:space="preserve"> Update</w:t>
            </w:r>
          </w:p>
        </w:tc>
        <w:tc>
          <w:tcPr>
            <w:tcW w:w="1804" w:type="dxa"/>
            <w:shd w:val="clear" w:color="auto" w:fill="auto"/>
          </w:tcPr>
          <w:p w14:paraId="09919727" w14:textId="1D3DCD27" w:rsidR="001F7E5D" w:rsidRPr="00C821F2" w:rsidRDefault="00456AF8" w:rsidP="003667F1">
            <w:pPr>
              <w:rPr>
                <w:sz w:val="24"/>
                <w:szCs w:val="24"/>
              </w:rPr>
            </w:pPr>
            <w:r>
              <w:rPr>
                <w:sz w:val="24"/>
                <w:szCs w:val="24"/>
              </w:rPr>
              <w:t xml:space="preserve">DPE - </w:t>
            </w:r>
            <w:r w:rsidR="008D1B8C">
              <w:rPr>
                <w:sz w:val="24"/>
                <w:szCs w:val="24"/>
              </w:rPr>
              <w:t>JE</w:t>
            </w:r>
          </w:p>
        </w:tc>
        <w:tc>
          <w:tcPr>
            <w:tcW w:w="1804" w:type="dxa"/>
          </w:tcPr>
          <w:p w14:paraId="31607388" w14:textId="45A81D6C" w:rsidR="001F7E5D" w:rsidRPr="00C821F2" w:rsidRDefault="00456AF8" w:rsidP="003667F1">
            <w:pPr>
              <w:rPr>
                <w:sz w:val="24"/>
                <w:szCs w:val="24"/>
              </w:rPr>
            </w:pPr>
            <w:r>
              <w:rPr>
                <w:sz w:val="24"/>
                <w:szCs w:val="24"/>
              </w:rPr>
              <w:t>12/10/2022</w:t>
            </w:r>
          </w:p>
        </w:tc>
        <w:tc>
          <w:tcPr>
            <w:tcW w:w="1804" w:type="dxa"/>
          </w:tcPr>
          <w:p w14:paraId="5C3D035E" w14:textId="77777777" w:rsidR="001F7E5D" w:rsidRPr="00C821F2" w:rsidRDefault="001F7E5D" w:rsidP="003667F1">
            <w:pPr>
              <w:rPr>
                <w:sz w:val="24"/>
                <w:szCs w:val="24"/>
              </w:rPr>
            </w:pPr>
          </w:p>
        </w:tc>
        <w:tc>
          <w:tcPr>
            <w:tcW w:w="1805" w:type="dxa"/>
            <w:shd w:val="clear" w:color="auto" w:fill="auto"/>
          </w:tcPr>
          <w:p w14:paraId="2BB71A9F" w14:textId="77777777" w:rsidR="001F7E5D" w:rsidRPr="00C821F2" w:rsidRDefault="001F7E5D" w:rsidP="003667F1">
            <w:pPr>
              <w:rPr>
                <w:sz w:val="24"/>
                <w:szCs w:val="24"/>
              </w:rPr>
            </w:pPr>
          </w:p>
        </w:tc>
      </w:tr>
      <w:tr w:rsidR="001F7E5D" w14:paraId="40A6CD03" w14:textId="77777777" w:rsidTr="008D1B8C">
        <w:trPr>
          <w:trHeight w:val="180"/>
        </w:trPr>
        <w:tc>
          <w:tcPr>
            <w:tcW w:w="1804" w:type="dxa"/>
          </w:tcPr>
          <w:p w14:paraId="4C8531DF" w14:textId="34C9FB0B" w:rsidR="001F7E5D" w:rsidRPr="008D1B8C" w:rsidRDefault="008D1B8C" w:rsidP="003667F1">
            <w:pPr>
              <w:rPr>
                <w:sz w:val="24"/>
                <w:szCs w:val="24"/>
              </w:rPr>
            </w:pPr>
            <w:r w:rsidRPr="008D1B8C">
              <w:rPr>
                <w:sz w:val="24"/>
                <w:szCs w:val="24"/>
              </w:rPr>
              <w:t>3.</w:t>
            </w:r>
            <w:r w:rsidR="00456AF8">
              <w:rPr>
                <w:sz w:val="24"/>
                <w:szCs w:val="24"/>
              </w:rPr>
              <w:t>1</w:t>
            </w:r>
            <w:r w:rsidRPr="008D1B8C">
              <w:rPr>
                <w:sz w:val="24"/>
                <w:szCs w:val="24"/>
              </w:rPr>
              <w:t xml:space="preserve"> Update</w:t>
            </w:r>
          </w:p>
        </w:tc>
        <w:tc>
          <w:tcPr>
            <w:tcW w:w="1804" w:type="dxa"/>
            <w:shd w:val="clear" w:color="auto" w:fill="auto"/>
          </w:tcPr>
          <w:p w14:paraId="2CD71BAB" w14:textId="421424C3" w:rsidR="001F7E5D" w:rsidRPr="008D1B8C" w:rsidRDefault="00456AF8" w:rsidP="003667F1">
            <w:pPr>
              <w:rPr>
                <w:sz w:val="24"/>
                <w:szCs w:val="24"/>
              </w:rPr>
            </w:pPr>
            <w:r>
              <w:rPr>
                <w:sz w:val="24"/>
                <w:szCs w:val="24"/>
              </w:rPr>
              <w:t>JE</w:t>
            </w:r>
          </w:p>
        </w:tc>
        <w:tc>
          <w:tcPr>
            <w:tcW w:w="1804" w:type="dxa"/>
          </w:tcPr>
          <w:p w14:paraId="534D38ED" w14:textId="15B4ABF6" w:rsidR="001F7E5D" w:rsidRPr="008D1B8C" w:rsidRDefault="00456AF8" w:rsidP="003667F1">
            <w:pPr>
              <w:rPr>
                <w:sz w:val="24"/>
                <w:szCs w:val="24"/>
              </w:rPr>
            </w:pPr>
            <w:r>
              <w:rPr>
                <w:sz w:val="24"/>
                <w:szCs w:val="24"/>
              </w:rPr>
              <w:t>28/06/2023</w:t>
            </w:r>
          </w:p>
        </w:tc>
        <w:tc>
          <w:tcPr>
            <w:tcW w:w="1804" w:type="dxa"/>
          </w:tcPr>
          <w:p w14:paraId="548DB2B7" w14:textId="77777777" w:rsidR="001F7E5D" w:rsidRPr="008D1B8C" w:rsidRDefault="001F7E5D" w:rsidP="003667F1">
            <w:pPr>
              <w:rPr>
                <w:sz w:val="24"/>
                <w:szCs w:val="24"/>
              </w:rPr>
            </w:pPr>
          </w:p>
        </w:tc>
        <w:tc>
          <w:tcPr>
            <w:tcW w:w="1805" w:type="dxa"/>
            <w:shd w:val="clear" w:color="auto" w:fill="auto"/>
          </w:tcPr>
          <w:p w14:paraId="5B0DEF6B" w14:textId="77777777" w:rsidR="001F7E5D" w:rsidRPr="008D1B8C" w:rsidRDefault="001F7E5D" w:rsidP="003667F1">
            <w:pPr>
              <w:rPr>
                <w:sz w:val="24"/>
                <w:szCs w:val="24"/>
              </w:rPr>
            </w:pPr>
          </w:p>
        </w:tc>
      </w:tr>
    </w:tbl>
    <w:p w14:paraId="5A13D091" w14:textId="77777777" w:rsidR="001F7E5D" w:rsidRDefault="001F7E5D" w:rsidP="001F7E5D">
      <w:pPr>
        <w:pStyle w:val="Heading2"/>
      </w:pPr>
    </w:p>
    <w:p w14:paraId="45353AC5" w14:textId="77777777" w:rsidR="001F7E5D" w:rsidRDefault="001F7E5D" w:rsidP="001F7E5D"/>
    <w:p w14:paraId="261C6738" w14:textId="77777777" w:rsidR="001F7E5D" w:rsidRDefault="001F7E5D" w:rsidP="001F7E5D"/>
    <w:p w14:paraId="68C08665" w14:textId="77777777" w:rsidR="001F7E5D" w:rsidRDefault="001F7E5D" w:rsidP="001F7E5D">
      <w:pPr>
        <w:pStyle w:val="Heading2"/>
      </w:pPr>
    </w:p>
    <w:p w14:paraId="3CF0B565" w14:textId="77777777" w:rsidR="001F7E5D" w:rsidRDefault="001F7E5D" w:rsidP="001F7E5D">
      <w:r>
        <w:br w:type="page"/>
      </w:r>
    </w:p>
    <w:p w14:paraId="7484B607" w14:textId="77777777" w:rsidR="008D1B8C" w:rsidRPr="00724106" w:rsidRDefault="008D1B8C" w:rsidP="008D1B8C">
      <w:pPr>
        <w:suppressAutoHyphens/>
        <w:autoSpaceDE w:val="0"/>
        <w:autoSpaceDN w:val="0"/>
        <w:adjustRightInd w:val="0"/>
        <w:spacing w:after="120" w:line="240" w:lineRule="auto"/>
        <w:textAlignment w:val="center"/>
        <w:outlineLvl w:val="0"/>
        <w:rPr>
          <w:rFonts w:asciiTheme="majorHAnsi" w:eastAsia="Times New Roman" w:hAnsiTheme="majorHAnsi" w:cstheme="majorHAnsi"/>
          <w:b/>
          <w:bCs/>
          <w:color w:val="52A6CC"/>
          <w:sz w:val="32"/>
          <w:szCs w:val="32"/>
        </w:rPr>
      </w:pPr>
      <w:r w:rsidRPr="00724106">
        <w:rPr>
          <w:rFonts w:asciiTheme="majorHAnsi" w:eastAsia="Times New Roman" w:hAnsiTheme="majorHAnsi" w:cstheme="majorHAnsi"/>
          <w:b/>
          <w:bCs/>
          <w:color w:val="FF0000"/>
          <w:sz w:val="32"/>
          <w:szCs w:val="32"/>
        </w:rPr>
        <w:lastRenderedPageBreak/>
        <w:t>Content</w:t>
      </w:r>
      <w:r w:rsidRPr="00724106">
        <w:rPr>
          <w:rFonts w:asciiTheme="majorHAnsi" w:eastAsia="Times New Roman" w:hAnsiTheme="majorHAnsi" w:cstheme="majorHAnsi"/>
          <w:b/>
          <w:bCs/>
          <w:color w:val="52A6CC"/>
          <w:sz w:val="32"/>
          <w:szCs w:val="32"/>
        </w:rPr>
        <w:t xml:space="preserve"> </w:t>
      </w:r>
    </w:p>
    <w:p w14:paraId="22482308" w14:textId="77777777" w:rsidR="008D1B8C" w:rsidRPr="008D1B8C" w:rsidRDefault="008D1B8C" w:rsidP="008D1B8C">
      <w:pPr>
        <w:rPr>
          <w:noProof/>
          <w:lang w:val="en-US"/>
        </w:rPr>
      </w:pPr>
    </w:p>
    <w:p w14:paraId="25BA3AB5" w14:textId="61B7350B" w:rsidR="006F1F6F" w:rsidRPr="00724106" w:rsidRDefault="006F1F6F" w:rsidP="006F1F6F">
      <w:pPr>
        <w:tabs>
          <w:tab w:val="right" w:pos="9353"/>
        </w:tabs>
        <w:spacing w:before="80"/>
        <w:rPr>
          <w:color w:val="000000"/>
          <w:sz w:val="24"/>
          <w:szCs w:val="24"/>
        </w:rPr>
      </w:pPr>
      <w:hyperlink w:anchor="_gxggs4m49lep">
        <w:r w:rsidRPr="00724106">
          <w:rPr>
            <w:color w:val="000000"/>
            <w:sz w:val="24"/>
            <w:szCs w:val="24"/>
          </w:rPr>
          <w:t>Content</w:t>
        </w:r>
      </w:hyperlink>
      <w:r w:rsidRPr="00724106">
        <w:rPr>
          <w:color w:val="000000"/>
          <w:sz w:val="24"/>
          <w:szCs w:val="24"/>
        </w:rPr>
        <w:tab/>
      </w:r>
      <w:r w:rsidR="00724106">
        <w:rPr>
          <w:color w:val="000000"/>
          <w:sz w:val="24"/>
          <w:szCs w:val="24"/>
        </w:rPr>
        <w:t>4</w:t>
      </w:r>
    </w:p>
    <w:p w14:paraId="746AF2DD" w14:textId="19EF4495" w:rsidR="006F1F6F" w:rsidRPr="00724106" w:rsidRDefault="006F1F6F" w:rsidP="006F1F6F">
      <w:pPr>
        <w:tabs>
          <w:tab w:val="right" w:pos="9353"/>
        </w:tabs>
        <w:spacing w:before="200"/>
        <w:rPr>
          <w:color w:val="000000"/>
          <w:sz w:val="24"/>
          <w:szCs w:val="24"/>
        </w:rPr>
      </w:pPr>
      <w:hyperlink w:anchor="_c1iknatri8dk">
        <w:r w:rsidRPr="00724106">
          <w:rPr>
            <w:color w:val="000000"/>
            <w:sz w:val="24"/>
            <w:szCs w:val="24"/>
          </w:rPr>
          <w:t>Purpose of this document</w:t>
        </w:r>
      </w:hyperlink>
      <w:r w:rsidRPr="00724106">
        <w:rPr>
          <w:color w:val="000000"/>
          <w:sz w:val="24"/>
          <w:szCs w:val="24"/>
        </w:rPr>
        <w:tab/>
      </w:r>
      <w:r w:rsidR="00724106" w:rsidRPr="00724106">
        <w:rPr>
          <w:color w:val="000000"/>
          <w:sz w:val="24"/>
          <w:szCs w:val="24"/>
        </w:rPr>
        <w:t>5</w:t>
      </w:r>
    </w:p>
    <w:p w14:paraId="45F40291" w14:textId="44F8463D" w:rsidR="006F1F6F" w:rsidRPr="00724106" w:rsidRDefault="006F1F6F" w:rsidP="006F1F6F">
      <w:pPr>
        <w:tabs>
          <w:tab w:val="right" w:pos="9353"/>
        </w:tabs>
        <w:spacing w:before="200"/>
        <w:rPr>
          <w:sz w:val="24"/>
          <w:szCs w:val="24"/>
        </w:rPr>
      </w:pPr>
      <w:hyperlink w:anchor="_o7t3ygown8e6">
        <w:r w:rsidRPr="00724106">
          <w:rPr>
            <w:sz w:val="24"/>
            <w:szCs w:val="24"/>
          </w:rPr>
          <w:t>The categories of school information that we collect and process include</w:t>
        </w:r>
      </w:hyperlink>
      <w:r w:rsidRPr="00724106">
        <w:rPr>
          <w:sz w:val="24"/>
          <w:szCs w:val="24"/>
        </w:rPr>
        <w:tab/>
      </w:r>
      <w:r w:rsidR="00724106">
        <w:rPr>
          <w:sz w:val="24"/>
          <w:szCs w:val="24"/>
        </w:rPr>
        <w:t>5</w:t>
      </w:r>
    </w:p>
    <w:p w14:paraId="3D135F4D" w14:textId="77777777" w:rsidR="006F1F6F" w:rsidRPr="00724106" w:rsidRDefault="006F1F6F" w:rsidP="006F1F6F">
      <w:pPr>
        <w:tabs>
          <w:tab w:val="right" w:pos="9353"/>
        </w:tabs>
        <w:spacing w:before="200"/>
        <w:rPr>
          <w:sz w:val="24"/>
          <w:szCs w:val="24"/>
        </w:rPr>
      </w:pPr>
      <w:hyperlink w:anchor="_svt4deay57w4">
        <w:r w:rsidRPr="00724106">
          <w:rPr>
            <w:sz w:val="24"/>
            <w:szCs w:val="24"/>
          </w:rPr>
          <w:t>Why we collect and use this information</w:t>
        </w:r>
      </w:hyperlink>
      <w:r w:rsidRPr="00724106">
        <w:rPr>
          <w:b/>
          <w:sz w:val="24"/>
          <w:szCs w:val="24"/>
        </w:rPr>
        <w:tab/>
      </w:r>
      <w:r w:rsidRPr="0091193E">
        <w:rPr>
          <w:sz w:val="24"/>
          <w:szCs w:val="24"/>
        </w:rPr>
        <w:fldChar w:fldCharType="begin"/>
      </w:r>
      <w:r w:rsidRPr="0091193E">
        <w:rPr>
          <w:sz w:val="24"/>
          <w:szCs w:val="24"/>
        </w:rPr>
        <w:instrText xml:space="preserve"> PAGEREF _svt4deay57w4 \h </w:instrText>
      </w:r>
      <w:r w:rsidRPr="0091193E">
        <w:rPr>
          <w:sz w:val="24"/>
          <w:szCs w:val="24"/>
        </w:rPr>
      </w:r>
      <w:r w:rsidRPr="0091193E">
        <w:rPr>
          <w:sz w:val="24"/>
          <w:szCs w:val="24"/>
        </w:rPr>
        <w:fldChar w:fldCharType="separate"/>
      </w:r>
      <w:r w:rsidRPr="0091193E">
        <w:rPr>
          <w:sz w:val="24"/>
          <w:szCs w:val="24"/>
        </w:rPr>
        <w:t>5</w:t>
      </w:r>
      <w:r w:rsidRPr="0091193E">
        <w:rPr>
          <w:sz w:val="24"/>
          <w:szCs w:val="24"/>
        </w:rPr>
        <w:fldChar w:fldCharType="end"/>
      </w:r>
    </w:p>
    <w:p w14:paraId="2B3BD2A8" w14:textId="19C6B102" w:rsidR="006F1F6F" w:rsidRDefault="006F1F6F" w:rsidP="006F1F6F">
      <w:pPr>
        <w:tabs>
          <w:tab w:val="right" w:pos="9353"/>
        </w:tabs>
        <w:spacing w:before="200"/>
        <w:rPr>
          <w:sz w:val="24"/>
          <w:szCs w:val="24"/>
        </w:rPr>
      </w:pPr>
      <w:hyperlink w:anchor="_1ksv4uv">
        <w:r w:rsidRPr="00724106">
          <w:rPr>
            <w:color w:val="000000"/>
            <w:sz w:val="24"/>
            <w:szCs w:val="24"/>
          </w:rPr>
          <w:t>The lawful basis on which we process this information</w:t>
        </w:r>
      </w:hyperlink>
      <w:r w:rsidRPr="00724106">
        <w:rPr>
          <w:color w:val="000000"/>
          <w:sz w:val="24"/>
          <w:szCs w:val="24"/>
        </w:rPr>
        <w:tab/>
      </w:r>
      <w:r w:rsidR="0091193E">
        <w:rPr>
          <w:sz w:val="24"/>
          <w:szCs w:val="24"/>
        </w:rPr>
        <w:t>6</w:t>
      </w:r>
    </w:p>
    <w:p w14:paraId="594AB7C3" w14:textId="59A2E399" w:rsidR="0091193E" w:rsidRDefault="0091193E" w:rsidP="006F1F6F">
      <w:pPr>
        <w:tabs>
          <w:tab w:val="right" w:pos="9353"/>
        </w:tabs>
        <w:spacing w:before="200"/>
        <w:rPr>
          <w:color w:val="000000"/>
          <w:sz w:val="24"/>
          <w:szCs w:val="24"/>
        </w:rPr>
      </w:pPr>
      <w:r>
        <w:rPr>
          <w:color w:val="000000"/>
          <w:sz w:val="24"/>
          <w:szCs w:val="24"/>
        </w:rPr>
        <w:t>Withdrawal of consent and the right to lodge a complaint</w:t>
      </w:r>
      <w:r>
        <w:rPr>
          <w:color w:val="000000"/>
          <w:sz w:val="24"/>
          <w:szCs w:val="24"/>
        </w:rPr>
        <w:tab/>
        <w:t>6</w:t>
      </w:r>
    </w:p>
    <w:p w14:paraId="3B79A7BE" w14:textId="140D8544" w:rsidR="0091193E" w:rsidRPr="00724106" w:rsidRDefault="0091193E" w:rsidP="006F1F6F">
      <w:pPr>
        <w:tabs>
          <w:tab w:val="right" w:pos="9353"/>
        </w:tabs>
        <w:spacing w:before="200"/>
        <w:rPr>
          <w:color w:val="000000"/>
          <w:sz w:val="24"/>
          <w:szCs w:val="24"/>
        </w:rPr>
      </w:pPr>
      <w:r>
        <w:rPr>
          <w:color w:val="000000"/>
          <w:sz w:val="24"/>
          <w:szCs w:val="24"/>
        </w:rPr>
        <w:t>Our basis for processing special category data</w:t>
      </w:r>
      <w:r>
        <w:rPr>
          <w:color w:val="000000"/>
          <w:sz w:val="24"/>
          <w:szCs w:val="24"/>
        </w:rPr>
        <w:tab/>
        <w:t>6</w:t>
      </w:r>
    </w:p>
    <w:p w14:paraId="310D4E06" w14:textId="4840CE77" w:rsidR="006F1F6F" w:rsidRPr="00724106" w:rsidRDefault="006F1F6F" w:rsidP="006F1F6F">
      <w:pPr>
        <w:tabs>
          <w:tab w:val="right" w:pos="9353"/>
        </w:tabs>
        <w:spacing w:before="200"/>
        <w:rPr>
          <w:color w:val="000000"/>
          <w:sz w:val="24"/>
          <w:szCs w:val="24"/>
        </w:rPr>
      </w:pPr>
      <w:hyperlink w:anchor="_44sinio">
        <w:r w:rsidRPr="00724106">
          <w:rPr>
            <w:color w:val="000000"/>
            <w:sz w:val="24"/>
            <w:szCs w:val="24"/>
          </w:rPr>
          <w:t>Collecting this information</w:t>
        </w:r>
      </w:hyperlink>
      <w:r w:rsidRPr="00724106">
        <w:rPr>
          <w:color w:val="000000"/>
          <w:sz w:val="24"/>
          <w:szCs w:val="24"/>
        </w:rPr>
        <w:tab/>
      </w:r>
      <w:r w:rsidR="0091193E">
        <w:rPr>
          <w:sz w:val="24"/>
          <w:szCs w:val="24"/>
        </w:rPr>
        <w:t>7</w:t>
      </w:r>
    </w:p>
    <w:p w14:paraId="66771199" w14:textId="48419AEF" w:rsidR="006F1F6F" w:rsidRPr="00724106" w:rsidRDefault="006F1F6F" w:rsidP="006F1F6F">
      <w:pPr>
        <w:tabs>
          <w:tab w:val="right" w:pos="9353"/>
        </w:tabs>
        <w:spacing w:before="200"/>
        <w:rPr>
          <w:color w:val="000000"/>
          <w:sz w:val="24"/>
          <w:szCs w:val="24"/>
        </w:rPr>
      </w:pPr>
      <w:hyperlink w:anchor="_a6c14z4oil05">
        <w:r w:rsidRPr="00724106">
          <w:rPr>
            <w:color w:val="000000"/>
            <w:sz w:val="24"/>
            <w:szCs w:val="24"/>
          </w:rPr>
          <w:t>Storing this information</w:t>
        </w:r>
      </w:hyperlink>
      <w:r w:rsidRPr="00724106">
        <w:rPr>
          <w:color w:val="000000"/>
          <w:sz w:val="24"/>
          <w:szCs w:val="24"/>
        </w:rPr>
        <w:tab/>
      </w:r>
      <w:r w:rsidR="0091193E">
        <w:rPr>
          <w:sz w:val="24"/>
          <w:szCs w:val="24"/>
        </w:rPr>
        <w:t>7</w:t>
      </w:r>
    </w:p>
    <w:p w14:paraId="00EAF71F" w14:textId="469CE7E9" w:rsidR="006F1F6F" w:rsidRPr="00724106" w:rsidRDefault="006F1F6F" w:rsidP="006F1F6F">
      <w:pPr>
        <w:tabs>
          <w:tab w:val="right" w:pos="9353"/>
        </w:tabs>
        <w:spacing w:before="200"/>
        <w:rPr>
          <w:color w:val="000000"/>
          <w:sz w:val="24"/>
          <w:szCs w:val="24"/>
        </w:rPr>
      </w:pPr>
      <w:hyperlink w:anchor="_z337ya">
        <w:r w:rsidRPr="00724106">
          <w:rPr>
            <w:color w:val="000000"/>
            <w:sz w:val="24"/>
            <w:szCs w:val="24"/>
          </w:rPr>
          <w:t>Who we share this information with</w:t>
        </w:r>
      </w:hyperlink>
      <w:r w:rsidRPr="00724106">
        <w:rPr>
          <w:color w:val="000000"/>
          <w:sz w:val="24"/>
          <w:szCs w:val="24"/>
        </w:rPr>
        <w:tab/>
      </w:r>
      <w:r w:rsidR="0091193E">
        <w:rPr>
          <w:sz w:val="24"/>
          <w:szCs w:val="24"/>
        </w:rPr>
        <w:t>7</w:t>
      </w:r>
    </w:p>
    <w:p w14:paraId="51172040" w14:textId="33DDB341" w:rsidR="006F1F6F" w:rsidRPr="00724106" w:rsidRDefault="006F1F6F" w:rsidP="006F1F6F">
      <w:pPr>
        <w:tabs>
          <w:tab w:val="right" w:pos="9353"/>
        </w:tabs>
        <w:spacing w:before="200"/>
        <w:rPr>
          <w:color w:val="000000"/>
          <w:sz w:val="24"/>
          <w:szCs w:val="24"/>
        </w:rPr>
      </w:pPr>
      <w:hyperlink w:anchor="_x0jllfe762te">
        <w:r w:rsidRPr="00724106">
          <w:rPr>
            <w:color w:val="000000"/>
            <w:sz w:val="24"/>
            <w:szCs w:val="24"/>
          </w:rPr>
          <w:t>Why we share school workforce information</w:t>
        </w:r>
      </w:hyperlink>
      <w:r w:rsidRPr="00724106">
        <w:rPr>
          <w:color w:val="000000"/>
          <w:sz w:val="24"/>
          <w:szCs w:val="24"/>
        </w:rPr>
        <w:tab/>
      </w:r>
      <w:r w:rsidR="0091193E">
        <w:rPr>
          <w:sz w:val="24"/>
          <w:szCs w:val="24"/>
        </w:rPr>
        <w:t>7</w:t>
      </w:r>
    </w:p>
    <w:p w14:paraId="7F3D15BB" w14:textId="30D81CD6" w:rsidR="006F1F6F" w:rsidRPr="00724106" w:rsidRDefault="006F1F6F" w:rsidP="006F1F6F">
      <w:pPr>
        <w:tabs>
          <w:tab w:val="right" w:pos="9353"/>
        </w:tabs>
        <w:spacing w:before="200"/>
        <w:rPr>
          <w:color w:val="000000"/>
          <w:sz w:val="24"/>
          <w:szCs w:val="24"/>
        </w:rPr>
      </w:pPr>
      <w:hyperlink w:anchor="_41ezj7ei6osc">
        <w:r w:rsidRPr="00724106">
          <w:rPr>
            <w:color w:val="000000"/>
            <w:sz w:val="24"/>
            <w:szCs w:val="24"/>
          </w:rPr>
          <w:t>The Data Protection Principles</w:t>
        </w:r>
      </w:hyperlink>
      <w:r w:rsidRPr="00724106">
        <w:rPr>
          <w:color w:val="000000"/>
          <w:sz w:val="24"/>
          <w:szCs w:val="24"/>
        </w:rPr>
        <w:tab/>
      </w:r>
      <w:r w:rsidR="0091193E">
        <w:rPr>
          <w:color w:val="000000"/>
          <w:sz w:val="24"/>
          <w:szCs w:val="24"/>
        </w:rPr>
        <w:t>8</w:t>
      </w:r>
    </w:p>
    <w:p w14:paraId="6577B479" w14:textId="6D775A68" w:rsidR="006F1F6F" w:rsidRPr="00724106" w:rsidRDefault="006F1F6F" w:rsidP="006F1F6F">
      <w:pPr>
        <w:tabs>
          <w:tab w:val="right" w:pos="9353"/>
        </w:tabs>
        <w:spacing w:before="200"/>
        <w:rPr>
          <w:color w:val="000000"/>
          <w:sz w:val="24"/>
          <w:szCs w:val="24"/>
        </w:rPr>
      </w:pPr>
      <w:hyperlink w:anchor="_64gmlxlh8z2i">
        <w:r w:rsidRPr="00724106">
          <w:rPr>
            <w:color w:val="000000"/>
            <w:sz w:val="24"/>
            <w:szCs w:val="24"/>
          </w:rPr>
          <w:t>Your rights</w:t>
        </w:r>
      </w:hyperlink>
      <w:r w:rsidRPr="00724106">
        <w:rPr>
          <w:color w:val="000000"/>
          <w:sz w:val="24"/>
          <w:szCs w:val="24"/>
        </w:rPr>
        <w:tab/>
      </w:r>
      <w:r w:rsidR="0091193E">
        <w:rPr>
          <w:sz w:val="24"/>
          <w:szCs w:val="24"/>
        </w:rPr>
        <w:t>8</w:t>
      </w:r>
    </w:p>
    <w:p w14:paraId="3C536471" w14:textId="35D6BEC6" w:rsidR="006F1F6F" w:rsidRPr="00724106" w:rsidRDefault="006F1F6F" w:rsidP="006F1F6F">
      <w:pPr>
        <w:tabs>
          <w:tab w:val="right" w:pos="9353"/>
        </w:tabs>
        <w:spacing w:before="200"/>
        <w:rPr>
          <w:color w:val="000000"/>
          <w:sz w:val="24"/>
          <w:szCs w:val="24"/>
        </w:rPr>
      </w:pPr>
      <w:hyperlink w:anchor="_3as4poj">
        <w:r w:rsidRPr="00724106">
          <w:rPr>
            <w:color w:val="000000"/>
            <w:sz w:val="24"/>
            <w:szCs w:val="24"/>
          </w:rPr>
          <w:t>Concerns about how your personal data is handled</w:t>
        </w:r>
      </w:hyperlink>
      <w:r w:rsidRPr="00724106">
        <w:rPr>
          <w:color w:val="000000"/>
          <w:sz w:val="24"/>
          <w:szCs w:val="24"/>
        </w:rPr>
        <w:tab/>
      </w:r>
      <w:r w:rsidR="0091193E">
        <w:rPr>
          <w:sz w:val="24"/>
          <w:szCs w:val="24"/>
        </w:rPr>
        <w:t>9</w:t>
      </w:r>
    </w:p>
    <w:p w14:paraId="66411EC3" w14:textId="57988024" w:rsidR="006F1F6F" w:rsidRPr="00724106" w:rsidRDefault="006F1F6F" w:rsidP="006F1F6F">
      <w:pPr>
        <w:tabs>
          <w:tab w:val="right" w:pos="9353"/>
        </w:tabs>
        <w:spacing w:before="200"/>
        <w:rPr>
          <w:sz w:val="24"/>
          <w:szCs w:val="24"/>
        </w:rPr>
      </w:pPr>
      <w:hyperlink w:anchor="_8y58pjkydkla">
        <w:r w:rsidRPr="00724106">
          <w:rPr>
            <w:b/>
            <w:sz w:val="24"/>
            <w:szCs w:val="24"/>
          </w:rPr>
          <w:t>How Government uses your data</w:t>
        </w:r>
      </w:hyperlink>
      <w:r w:rsidRPr="00724106">
        <w:rPr>
          <w:b/>
          <w:sz w:val="24"/>
          <w:szCs w:val="24"/>
        </w:rPr>
        <w:tab/>
      </w:r>
      <w:r w:rsidR="0091193E">
        <w:rPr>
          <w:sz w:val="24"/>
          <w:szCs w:val="24"/>
        </w:rPr>
        <w:t>9</w:t>
      </w:r>
    </w:p>
    <w:p w14:paraId="6B460544" w14:textId="77777777" w:rsidR="006F1F6F" w:rsidRPr="00724106" w:rsidRDefault="006F1F6F" w:rsidP="006F1F6F">
      <w:pPr>
        <w:tabs>
          <w:tab w:val="right" w:pos="9353"/>
        </w:tabs>
        <w:spacing w:before="60"/>
        <w:ind w:left="360"/>
        <w:rPr>
          <w:sz w:val="24"/>
          <w:szCs w:val="24"/>
        </w:rPr>
      </w:pPr>
      <w:hyperlink w:anchor="_ni2mfvkq4h05">
        <w:r w:rsidRPr="00724106">
          <w:rPr>
            <w:sz w:val="24"/>
            <w:szCs w:val="24"/>
          </w:rPr>
          <w:t>Data collection requirements</w:t>
        </w:r>
      </w:hyperlink>
      <w:r w:rsidRPr="00724106">
        <w:rPr>
          <w:sz w:val="24"/>
          <w:szCs w:val="24"/>
        </w:rPr>
        <w:tab/>
      </w:r>
      <w:r w:rsidRPr="00724106">
        <w:rPr>
          <w:sz w:val="24"/>
          <w:szCs w:val="24"/>
        </w:rPr>
        <w:fldChar w:fldCharType="begin"/>
      </w:r>
      <w:r w:rsidRPr="00724106">
        <w:rPr>
          <w:sz w:val="24"/>
          <w:szCs w:val="24"/>
        </w:rPr>
        <w:instrText xml:space="preserve"> PAGEREF _ni2mfvkq4h05 \h </w:instrText>
      </w:r>
      <w:r w:rsidRPr="00724106">
        <w:rPr>
          <w:sz w:val="24"/>
          <w:szCs w:val="24"/>
        </w:rPr>
      </w:r>
      <w:r w:rsidRPr="00724106">
        <w:rPr>
          <w:sz w:val="24"/>
          <w:szCs w:val="24"/>
        </w:rPr>
        <w:fldChar w:fldCharType="separate"/>
      </w:r>
      <w:r w:rsidRPr="00724106">
        <w:rPr>
          <w:sz w:val="24"/>
          <w:szCs w:val="24"/>
        </w:rPr>
        <w:t>9</w:t>
      </w:r>
      <w:r w:rsidRPr="00724106">
        <w:rPr>
          <w:sz w:val="24"/>
          <w:szCs w:val="24"/>
        </w:rPr>
        <w:fldChar w:fldCharType="end"/>
      </w:r>
    </w:p>
    <w:p w14:paraId="7844E727" w14:textId="77777777" w:rsidR="006F1F6F" w:rsidRPr="00724106" w:rsidRDefault="006F1F6F" w:rsidP="006F1F6F">
      <w:pPr>
        <w:tabs>
          <w:tab w:val="right" w:pos="9353"/>
        </w:tabs>
        <w:spacing w:before="60"/>
        <w:ind w:left="360"/>
        <w:rPr>
          <w:sz w:val="24"/>
          <w:szCs w:val="24"/>
        </w:rPr>
      </w:pPr>
      <w:hyperlink w:anchor="_pw3xsz92hsi">
        <w:r w:rsidRPr="00724106">
          <w:rPr>
            <w:sz w:val="24"/>
            <w:szCs w:val="24"/>
          </w:rPr>
          <w:t>Sharing by the Department for Education (DfE)</w:t>
        </w:r>
      </w:hyperlink>
      <w:r w:rsidRPr="00724106">
        <w:rPr>
          <w:sz w:val="24"/>
          <w:szCs w:val="24"/>
        </w:rPr>
        <w:tab/>
      </w:r>
      <w:r w:rsidRPr="00724106">
        <w:rPr>
          <w:sz w:val="24"/>
          <w:szCs w:val="24"/>
        </w:rPr>
        <w:fldChar w:fldCharType="begin"/>
      </w:r>
      <w:r w:rsidRPr="00724106">
        <w:rPr>
          <w:sz w:val="24"/>
          <w:szCs w:val="24"/>
        </w:rPr>
        <w:instrText xml:space="preserve"> PAGEREF _pw3xsz92hsi \h </w:instrText>
      </w:r>
      <w:r w:rsidRPr="00724106">
        <w:rPr>
          <w:sz w:val="24"/>
          <w:szCs w:val="24"/>
        </w:rPr>
      </w:r>
      <w:r w:rsidRPr="00724106">
        <w:rPr>
          <w:sz w:val="24"/>
          <w:szCs w:val="24"/>
        </w:rPr>
        <w:fldChar w:fldCharType="separate"/>
      </w:r>
      <w:r w:rsidRPr="00724106">
        <w:rPr>
          <w:sz w:val="24"/>
          <w:szCs w:val="24"/>
        </w:rPr>
        <w:t>9</w:t>
      </w:r>
      <w:r w:rsidRPr="00724106">
        <w:rPr>
          <w:sz w:val="24"/>
          <w:szCs w:val="24"/>
        </w:rPr>
        <w:fldChar w:fldCharType="end"/>
      </w:r>
    </w:p>
    <w:p w14:paraId="0664C147" w14:textId="6F48F015" w:rsidR="006F1F6F" w:rsidRPr="00724106" w:rsidRDefault="006F1F6F" w:rsidP="006F1F6F">
      <w:pPr>
        <w:tabs>
          <w:tab w:val="right" w:pos="9353"/>
        </w:tabs>
        <w:spacing w:before="60"/>
        <w:ind w:left="360"/>
        <w:rPr>
          <w:sz w:val="24"/>
          <w:szCs w:val="24"/>
        </w:rPr>
      </w:pPr>
      <w:hyperlink w:anchor="_xngzgugwtisk">
        <w:r w:rsidRPr="00724106">
          <w:rPr>
            <w:sz w:val="24"/>
            <w:szCs w:val="24"/>
          </w:rPr>
          <w:t>How to find out what personal information the Department for Education hold about you</w:t>
        </w:r>
      </w:hyperlink>
      <w:r w:rsidR="0091193E">
        <w:rPr>
          <w:sz w:val="24"/>
          <w:szCs w:val="24"/>
        </w:rPr>
        <w:t xml:space="preserve">  </w:t>
      </w:r>
      <w:r w:rsidRPr="00724106">
        <w:rPr>
          <w:sz w:val="24"/>
          <w:szCs w:val="24"/>
        </w:rPr>
        <w:tab/>
      </w:r>
      <w:r w:rsidRPr="00724106">
        <w:rPr>
          <w:sz w:val="24"/>
          <w:szCs w:val="24"/>
        </w:rPr>
        <w:fldChar w:fldCharType="begin"/>
      </w:r>
      <w:r w:rsidRPr="00724106">
        <w:rPr>
          <w:sz w:val="24"/>
          <w:szCs w:val="24"/>
        </w:rPr>
        <w:instrText xml:space="preserve"> PAGEREF _xngzgugwtisk \h </w:instrText>
      </w:r>
      <w:r w:rsidRPr="00724106">
        <w:rPr>
          <w:sz w:val="24"/>
          <w:szCs w:val="24"/>
        </w:rPr>
      </w:r>
      <w:r w:rsidRPr="00724106">
        <w:rPr>
          <w:sz w:val="24"/>
          <w:szCs w:val="24"/>
        </w:rPr>
        <w:fldChar w:fldCharType="separate"/>
      </w:r>
      <w:r w:rsidRPr="00724106">
        <w:rPr>
          <w:sz w:val="24"/>
          <w:szCs w:val="24"/>
        </w:rPr>
        <w:t>10</w:t>
      </w:r>
      <w:r w:rsidRPr="00724106">
        <w:rPr>
          <w:sz w:val="24"/>
          <w:szCs w:val="24"/>
        </w:rPr>
        <w:fldChar w:fldCharType="end"/>
      </w:r>
    </w:p>
    <w:p w14:paraId="059C326E" w14:textId="77777777" w:rsidR="008D1B8C" w:rsidRPr="00724106" w:rsidRDefault="008D1B8C" w:rsidP="008D1B8C">
      <w:pPr>
        <w:rPr>
          <w:sz w:val="24"/>
          <w:szCs w:val="24"/>
          <w:lang w:eastAsia="en-GB"/>
        </w:rPr>
      </w:pPr>
    </w:p>
    <w:p w14:paraId="23AE8E34" w14:textId="77777777" w:rsidR="006F1F6F" w:rsidRPr="00724106" w:rsidRDefault="006F1F6F" w:rsidP="008D1B8C">
      <w:pPr>
        <w:rPr>
          <w:sz w:val="24"/>
          <w:szCs w:val="24"/>
          <w:lang w:eastAsia="en-GB"/>
        </w:rPr>
      </w:pPr>
    </w:p>
    <w:p w14:paraId="5637715D" w14:textId="77777777" w:rsidR="006F1F6F" w:rsidRDefault="006F1F6F" w:rsidP="008D1B8C">
      <w:pPr>
        <w:rPr>
          <w:lang w:eastAsia="en-GB"/>
        </w:rPr>
      </w:pPr>
    </w:p>
    <w:p w14:paraId="52C5B243" w14:textId="77777777" w:rsidR="008D1B8C" w:rsidRDefault="008D1B8C" w:rsidP="008D1B8C">
      <w:pPr>
        <w:rPr>
          <w:lang w:eastAsia="en-GB"/>
        </w:rPr>
      </w:pPr>
    </w:p>
    <w:p w14:paraId="16D3F86A" w14:textId="77777777" w:rsidR="008D1B8C" w:rsidRPr="008D1B8C" w:rsidRDefault="008D1B8C" w:rsidP="008D1B8C">
      <w:pPr>
        <w:rPr>
          <w:lang w:eastAsia="en-GB"/>
        </w:rPr>
      </w:pPr>
    </w:p>
    <w:p w14:paraId="15518EEE" w14:textId="77777777" w:rsidR="00044C53" w:rsidRDefault="00044C53" w:rsidP="00044C53">
      <w:pPr>
        <w:pStyle w:val="Heading1"/>
        <w:rPr>
          <w:color w:val="FF0000"/>
          <w:sz w:val="36"/>
          <w:szCs w:val="36"/>
        </w:rPr>
      </w:pPr>
    </w:p>
    <w:p w14:paraId="114EEEC1" w14:textId="77777777" w:rsidR="00044C53" w:rsidRDefault="00044C53" w:rsidP="00044C53">
      <w:pPr>
        <w:pStyle w:val="Heading1"/>
        <w:rPr>
          <w:color w:val="FF0000"/>
          <w:sz w:val="36"/>
          <w:szCs w:val="36"/>
        </w:rPr>
      </w:pPr>
    </w:p>
    <w:p w14:paraId="185F72F1" w14:textId="77777777" w:rsidR="00044C53" w:rsidRDefault="00044C53" w:rsidP="00044C53">
      <w:pPr>
        <w:pStyle w:val="Heading1"/>
        <w:rPr>
          <w:color w:val="FF0000"/>
          <w:sz w:val="36"/>
          <w:szCs w:val="36"/>
        </w:rPr>
      </w:pPr>
    </w:p>
    <w:p w14:paraId="627192A5" w14:textId="77777777" w:rsidR="00044C53" w:rsidRDefault="00044C53" w:rsidP="00044C53">
      <w:pPr>
        <w:pStyle w:val="Heading1"/>
        <w:rPr>
          <w:color w:val="FF0000"/>
          <w:sz w:val="36"/>
          <w:szCs w:val="36"/>
        </w:rPr>
      </w:pPr>
    </w:p>
    <w:p w14:paraId="6ADAD7AE" w14:textId="77777777" w:rsidR="005E26C4" w:rsidRPr="005E26C4" w:rsidRDefault="005E26C4" w:rsidP="005E26C4">
      <w:pPr>
        <w:rPr>
          <w:lang w:eastAsia="en-GB"/>
        </w:rPr>
      </w:pPr>
    </w:p>
    <w:p w14:paraId="2C36FB19" w14:textId="77777777" w:rsidR="0091193E" w:rsidRDefault="0091193E" w:rsidP="006F1F6F">
      <w:pPr>
        <w:pStyle w:val="Heading1"/>
        <w:rPr>
          <w:rFonts w:asciiTheme="majorHAnsi" w:hAnsiTheme="majorHAnsi" w:cstheme="majorHAnsi"/>
          <w:color w:val="FF0000"/>
          <w:sz w:val="32"/>
          <w:szCs w:val="32"/>
        </w:rPr>
      </w:pPr>
    </w:p>
    <w:p w14:paraId="149087A1" w14:textId="03BAB178" w:rsidR="006F1F6F" w:rsidRPr="006F1F6F" w:rsidRDefault="006F1F6F" w:rsidP="006F1F6F">
      <w:pPr>
        <w:pStyle w:val="Heading1"/>
        <w:rPr>
          <w:rFonts w:asciiTheme="majorHAnsi" w:hAnsiTheme="majorHAnsi" w:cstheme="majorHAnsi"/>
          <w:color w:val="FF0000"/>
          <w:sz w:val="32"/>
          <w:szCs w:val="32"/>
        </w:rPr>
      </w:pPr>
      <w:r w:rsidRPr="006F1F6F">
        <w:rPr>
          <w:rFonts w:asciiTheme="majorHAnsi" w:hAnsiTheme="majorHAnsi" w:cstheme="majorHAnsi"/>
          <w:color w:val="FF0000"/>
          <w:sz w:val="32"/>
          <w:szCs w:val="32"/>
        </w:rPr>
        <w:t>Purpose of this document</w:t>
      </w:r>
    </w:p>
    <w:p w14:paraId="07AFF91E" w14:textId="30A00F4A" w:rsidR="006F1F6F" w:rsidRPr="006F1F6F" w:rsidRDefault="006F1F6F" w:rsidP="006F1F6F">
      <w:pPr>
        <w:rPr>
          <w:rFonts w:cstheme="minorHAnsi"/>
          <w:sz w:val="24"/>
          <w:szCs w:val="24"/>
        </w:rPr>
      </w:pPr>
      <w:r w:rsidRPr="006F1F6F">
        <w:rPr>
          <w:rFonts w:cstheme="minorHAnsi"/>
          <w:sz w:val="24"/>
          <w:szCs w:val="24"/>
        </w:rPr>
        <w:t xml:space="preserve">St Andrew’s School is a data controller, and this document describes the workforce data that is collected and how it is processed. As a controller, we are responsible for deciding what data is collected and how it is processed. </w:t>
      </w:r>
    </w:p>
    <w:p w14:paraId="04F4AE46" w14:textId="77777777" w:rsidR="006F1F6F" w:rsidRPr="006F1F6F" w:rsidRDefault="006F1F6F" w:rsidP="006F1F6F">
      <w:pPr>
        <w:rPr>
          <w:rFonts w:cstheme="minorHAnsi"/>
          <w:sz w:val="24"/>
          <w:szCs w:val="24"/>
        </w:rPr>
      </w:pPr>
      <w:r w:rsidRPr="006F1F6F">
        <w:rPr>
          <w:rFonts w:cstheme="minorHAnsi"/>
          <w:sz w:val="24"/>
          <w:szCs w:val="24"/>
        </w:rPr>
        <w:t>Under the Data Protection Act 2018 and the UK GDPR, we must abide by the principle of transparency and the right of data subjects to be informed about how their data is processed.</w:t>
      </w:r>
    </w:p>
    <w:p w14:paraId="39CE53A6" w14:textId="77777777" w:rsidR="006F1F6F" w:rsidRPr="006F1F6F" w:rsidRDefault="006F1F6F" w:rsidP="006F1F6F">
      <w:pPr>
        <w:rPr>
          <w:rFonts w:cstheme="minorHAnsi"/>
          <w:sz w:val="24"/>
          <w:szCs w:val="24"/>
        </w:rPr>
      </w:pPr>
      <w:r w:rsidRPr="006F1F6F">
        <w:rPr>
          <w:rFonts w:cstheme="minorHAnsi"/>
          <w:sz w:val="24"/>
          <w:szCs w:val="24"/>
        </w:rPr>
        <w:t xml:space="preserve">This document provides such information. It will be updated occasionally, and updates will be communicated to the relevant data subjects. </w:t>
      </w:r>
    </w:p>
    <w:p w14:paraId="3B6BE531" w14:textId="77777777" w:rsidR="006F1F6F" w:rsidRPr="006F1F6F" w:rsidRDefault="006F1F6F" w:rsidP="006F1F6F">
      <w:pPr>
        <w:rPr>
          <w:rFonts w:cstheme="minorHAnsi"/>
          <w:sz w:val="24"/>
          <w:szCs w:val="24"/>
        </w:rPr>
      </w:pPr>
      <w:r w:rsidRPr="006F1F6F">
        <w:rPr>
          <w:rFonts w:cstheme="minorHAnsi"/>
          <w:sz w:val="24"/>
          <w:szCs w:val="24"/>
        </w:rPr>
        <w:t>It is your duty to inform us of changes.</w:t>
      </w:r>
    </w:p>
    <w:p w14:paraId="35445321" w14:textId="77777777" w:rsidR="006F1F6F" w:rsidRPr="00071D2D" w:rsidRDefault="006F1F6F" w:rsidP="006F1F6F">
      <w:pPr>
        <w:rPr>
          <w:sz w:val="24"/>
          <w:szCs w:val="24"/>
        </w:rPr>
      </w:pPr>
      <w:bookmarkStart w:id="0" w:name="_yw7xr4d9fqda" w:colFirst="0" w:colLast="0"/>
      <w:bookmarkEnd w:id="0"/>
    </w:p>
    <w:p w14:paraId="1935FA06" w14:textId="77777777" w:rsidR="006F1F6F" w:rsidRPr="006F1F6F" w:rsidRDefault="006F1F6F" w:rsidP="006F1F6F">
      <w:pPr>
        <w:pStyle w:val="Heading1"/>
        <w:rPr>
          <w:rFonts w:asciiTheme="majorHAnsi" w:hAnsiTheme="majorHAnsi" w:cstheme="majorHAnsi"/>
          <w:color w:val="FF0000"/>
          <w:sz w:val="32"/>
          <w:szCs w:val="32"/>
        </w:rPr>
      </w:pPr>
      <w:bookmarkStart w:id="1" w:name="_o7t3ygown8e6" w:colFirst="0" w:colLast="0"/>
      <w:bookmarkEnd w:id="1"/>
      <w:r w:rsidRPr="006F1F6F">
        <w:rPr>
          <w:rFonts w:asciiTheme="majorHAnsi" w:hAnsiTheme="majorHAnsi" w:cstheme="majorHAnsi"/>
          <w:color w:val="FF0000"/>
          <w:sz w:val="32"/>
          <w:szCs w:val="32"/>
        </w:rPr>
        <w:t>The categories of school information that we collect and process include the following:</w:t>
      </w:r>
    </w:p>
    <w:p w14:paraId="46C57446" w14:textId="77777777" w:rsidR="006F1F6F" w:rsidRPr="006F1F6F" w:rsidRDefault="006F1F6F" w:rsidP="006F1F6F">
      <w:pPr>
        <w:rPr>
          <w:sz w:val="24"/>
          <w:szCs w:val="24"/>
        </w:rPr>
      </w:pPr>
      <w:r w:rsidRPr="006F1F6F">
        <w:rPr>
          <w:sz w:val="24"/>
          <w:szCs w:val="24"/>
        </w:rPr>
        <w:t>In the course of employing staff in our organisation, we collect the following personal</w:t>
      </w:r>
    </w:p>
    <w:p w14:paraId="200A6ED5" w14:textId="77777777" w:rsidR="006F1F6F" w:rsidRPr="006F1F6F" w:rsidRDefault="006F1F6F" w:rsidP="006F1F6F">
      <w:pPr>
        <w:rPr>
          <w:sz w:val="24"/>
          <w:szCs w:val="24"/>
        </w:rPr>
      </w:pPr>
      <w:r w:rsidRPr="006F1F6F">
        <w:rPr>
          <w:sz w:val="24"/>
          <w:szCs w:val="24"/>
        </w:rPr>
        <w:t>information when you provide it to us:</w:t>
      </w:r>
    </w:p>
    <w:p w14:paraId="4B4AAD35" w14:textId="23A4138D" w:rsidR="006F1F6F" w:rsidRPr="006F1F6F" w:rsidRDefault="006F1F6F" w:rsidP="006F1F6F">
      <w:pPr>
        <w:numPr>
          <w:ilvl w:val="0"/>
          <w:numId w:val="17"/>
        </w:numPr>
        <w:pBdr>
          <w:top w:val="nil"/>
          <w:left w:val="nil"/>
          <w:bottom w:val="nil"/>
          <w:right w:val="nil"/>
          <w:between w:val="nil"/>
        </w:pBdr>
        <w:spacing w:after="120" w:line="240" w:lineRule="auto"/>
        <w:rPr>
          <w:sz w:val="24"/>
          <w:szCs w:val="24"/>
        </w:rPr>
      </w:pPr>
      <w:r w:rsidRPr="006F1F6F">
        <w:rPr>
          <w:sz w:val="24"/>
          <w:szCs w:val="24"/>
        </w:rPr>
        <w:t>personal information such as name, employee</w:t>
      </w:r>
      <w:r w:rsidR="00071D2D">
        <w:rPr>
          <w:sz w:val="24"/>
          <w:szCs w:val="24"/>
        </w:rPr>
        <w:t xml:space="preserve"> number,</w:t>
      </w:r>
      <w:r w:rsidRPr="006F1F6F">
        <w:rPr>
          <w:sz w:val="24"/>
          <w:szCs w:val="24"/>
        </w:rPr>
        <w:t xml:space="preserve"> teacher number, national insurance number, date of birth, nationality, marital status, gender, address and contact details (home phone number, personal email address), emergency contact / next of kin;</w:t>
      </w:r>
    </w:p>
    <w:p w14:paraId="0AE39D34" w14:textId="4F444C61" w:rsidR="006F1F6F" w:rsidRPr="006F1F6F" w:rsidRDefault="006F1F6F" w:rsidP="006F1F6F">
      <w:pPr>
        <w:numPr>
          <w:ilvl w:val="0"/>
          <w:numId w:val="17"/>
        </w:numPr>
        <w:pBdr>
          <w:top w:val="nil"/>
          <w:left w:val="nil"/>
          <w:bottom w:val="nil"/>
          <w:right w:val="nil"/>
          <w:between w:val="nil"/>
        </w:pBdr>
        <w:spacing w:after="120" w:line="240" w:lineRule="auto"/>
        <w:rPr>
          <w:sz w:val="24"/>
          <w:szCs w:val="24"/>
        </w:rPr>
      </w:pPr>
      <w:r w:rsidRPr="006F1F6F">
        <w:rPr>
          <w:sz w:val="24"/>
          <w:szCs w:val="24"/>
        </w:rPr>
        <w:t xml:space="preserve">contractual and employment information (such as start date, hours worked, post, roles and salary information); </w:t>
      </w:r>
    </w:p>
    <w:p w14:paraId="59128A4A" w14:textId="77777777" w:rsidR="006F1F6F" w:rsidRPr="006F1F6F" w:rsidRDefault="006F1F6F" w:rsidP="006F1F6F">
      <w:pPr>
        <w:numPr>
          <w:ilvl w:val="0"/>
          <w:numId w:val="17"/>
        </w:numPr>
        <w:pBdr>
          <w:top w:val="nil"/>
          <w:left w:val="nil"/>
          <w:bottom w:val="nil"/>
          <w:right w:val="nil"/>
          <w:between w:val="nil"/>
        </w:pBdr>
        <w:spacing w:after="120" w:line="240" w:lineRule="auto"/>
        <w:rPr>
          <w:sz w:val="24"/>
          <w:szCs w:val="24"/>
        </w:rPr>
      </w:pPr>
      <w:r w:rsidRPr="006F1F6F">
        <w:rPr>
          <w:sz w:val="24"/>
          <w:szCs w:val="24"/>
        </w:rPr>
        <w:t>Characteristics information such as gender, age;</w:t>
      </w:r>
    </w:p>
    <w:p w14:paraId="37500DC7" w14:textId="77777777" w:rsidR="006F1F6F" w:rsidRPr="006F1F6F" w:rsidRDefault="006F1F6F" w:rsidP="006F1F6F">
      <w:pPr>
        <w:numPr>
          <w:ilvl w:val="0"/>
          <w:numId w:val="17"/>
        </w:numPr>
        <w:pBdr>
          <w:top w:val="nil"/>
          <w:left w:val="nil"/>
          <w:bottom w:val="nil"/>
          <w:right w:val="nil"/>
          <w:between w:val="nil"/>
        </w:pBdr>
        <w:spacing w:after="120" w:line="240" w:lineRule="auto"/>
        <w:rPr>
          <w:sz w:val="24"/>
          <w:szCs w:val="24"/>
        </w:rPr>
      </w:pPr>
      <w:r w:rsidRPr="006F1F6F">
        <w:rPr>
          <w:sz w:val="24"/>
          <w:szCs w:val="24"/>
        </w:rPr>
        <w:t xml:space="preserve">disciplinary/grievance/complaint records; </w:t>
      </w:r>
    </w:p>
    <w:p w14:paraId="152D5D6B" w14:textId="77777777" w:rsidR="006F1F6F" w:rsidRPr="006F1F6F" w:rsidRDefault="006F1F6F" w:rsidP="006F1F6F">
      <w:pPr>
        <w:numPr>
          <w:ilvl w:val="0"/>
          <w:numId w:val="17"/>
        </w:numPr>
        <w:spacing w:before="240" w:after="0" w:line="276" w:lineRule="auto"/>
        <w:rPr>
          <w:sz w:val="24"/>
          <w:szCs w:val="24"/>
        </w:rPr>
      </w:pPr>
      <w:r w:rsidRPr="006F1F6F">
        <w:rPr>
          <w:sz w:val="24"/>
          <w:szCs w:val="24"/>
        </w:rPr>
        <w:t>work absence information such as number of absences and reasons;</w:t>
      </w:r>
    </w:p>
    <w:p w14:paraId="3A2C73D5" w14:textId="77777777" w:rsidR="006F1F6F" w:rsidRPr="006F1F6F" w:rsidRDefault="006F1F6F" w:rsidP="006F1F6F">
      <w:pPr>
        <w:numPr>
          <w:ilvl w:val="0"/>
          <w:numId w:val="17"/>
        </w:numPr>
        <w:pBdr>
          <w:top w:val="nil"/>
          <w:left w:val="nil"/>
          <w:bottom w:val="nil"/>
          <w:right w:val="nil"/>
          <w:between w:val="nil"/>
        </w:pBdr>
        <w:spacing w:after="120" w:line="240" w:lineRule="auto"/>
        <w:rPr>
          <w:sz w:val="24"/>
          <w:szCs w:val="24"/>
        </w:rPr>
      </w:pPr>
      <w:r w:rsidRPr="006F1F6F">
        <w:rPr>
          <w:sz w:val="24"/>
          <w:szCs w:val="24"/>
        </w:rPr>
        <w:t>qualifications and skills (and, where relevant, subjects taught), safeguarding status, first aid qualifications), right to work information (passport, visa, indefinite leave to remain) ;</w:t>
      </w:r>
    </w:p>
    <w:p w14:paraId="56648061" w14:textId="77777777" w:rsidR="006F1F6F" w:rsidRPr="006F1F6F" w:rsidRDefault="006F1F6F" w:rsidP="006F1F6F">
      <w:pPr>
        <w:numPr>
          <w:ilvl w:val="0"/>
          <w:numId w:val="17"/>
        </w:numPr>
        <w:pBdr>
          <w:top w:val="nil"/>
          <w:left w:val="nil"/>
          <w:bottom w:val="nil"/>
          <w:right w:val="nil"/>
          <w:between w:val="nil"/>
        </w:pBdr>
        <w:spacing w:after="120" w:line="240" w:lineRule="auto"/>
        <w:rPr>
          <w:sz w:val="24"/>
          <w:szCs w:val="24"/>
        </w:rPr>
      </w:pPr>
      <w:r w:rsidRPr="006F1F6F">
        <w:rPr>
          <w:sz w:val="24"/>
          <w:szCs w:val="24"/>
        </w:rPr>
        <w:t>photographic and interactive media;</w:t>
      </w:r>
    </w:p>
    <w:p w14:paraId="689DE672" w14:textId="0A330F91" w:rsidR="006F1F6F" w:rsidRPr="006F1F6F" w:rsidRDefault="006F1F6F" w:rsidP="006F1F6F">
      <w:pPr>
        <w:numPr>
          <w:ilvl w:val="0"/>
          <w:numId w:val="17"/>
        </w:numPr>
        <w:pBdr>
          <w:top w:val="nil"/>
          <w:left w:val="nil"/>
          <w:bottom w:val="nil"/>
          <w:right w:val="nil"/>
          <w:between w:val="nil"/>
        </w:pBdr>
        <w:spacing w:after="120" w:line="240" w:lineRule="auto"/>
        <w:rPr>
          <w:sz w:val="24"/>
          <w:szCs w:val="24"/>
        </w:rPr>
      </w:pPr>
      <w:r w:rsidRPr="006F1F6F">
        <w:rPr>
          <w:sz w:val="24"/>
          <w:szCs w:val="24"/>
        </w:rPr>
        <w:t>criminal record data (if it exists during pre-employment checks, including via the Disclosure and Barring Service), prohibition order check results;</w:t>
      </w:r>
    </w:p>
    <w:p w14:paraId="0C9EA21F" w14:textId="63E8D77C" w:rsidR="006F1F6F" w:rsidRPr="006F1F6F" w:rsidRDefault="006F1F6F" w:rsidP="006F1F6F">
      <w:pPr>
        <w:numPr>
          <w:ilvl w:val="0"/>
          <w:numId w:val="17"/>
        </w:numPr>
        <w:pBdr>
          <w:top w:val="nil"/>
          <w:left w:val="nil"/>
          <w:bottom w:val="nil"/>
          <w:right w:val="nil"/>
          <w:between w:val="nil"/>
        </w:pBdr>
        <w:spacing w:after="120" w:line="240" w:lineRule="auto"/>
        <w:rPr>
          <w:sz w:val="24"/>
          <w:szCs w:val="24"/>
        </w:rPr>
      </w:pPr>
      <w:r w:rsidRPr="006F1F6F">
        <w:rPr>
          <w:sz w:val="24"/>
          <w:szCs w:val="24"/>
        </w:rPr>
        <w:t>special category data such as racial/ethnic group, religion, sexual orientation (if raised in discrimination issues);</w:t>
      </w:r>
    </w:p>
    <w:p w14:paraId="3CBE38A8" w14:textId="2C060B83" w:rsidR="006F1F6F" w:rsidRPr="006F1F6F" w:rsidRDefault="006F1F6F" w:rsidP="006F1F6F">
      <w:pPr>
        <w:numPr>
          <w:ilvl w:val="0"/>
          <w:numId w:val="17"/>
        </w:numPr>
        <w:spacing w:after="120" w:line="240" w:lineRule="auto"/>
        <w:rPr>
          <w:sz w:val="24"/>
          <w:szCs w:val="24"/>
        </w:rPr>
      </w:pPr>
      <w:r w:rsidRPr="006F1F6F">
        <w:rPr>
          <w:sz w:val="24"/>
          <w:szCs w:val="24"/>
        </w:rPr>
        <w:t>health data such as occupational health referrals and associated data, pre-employment medicals, disabilities, access to work assessments and associated data</w:t>
      </w:r>
      <w:r w:rsidR="00071D2D">
        <w:rPr>
          <w:sz w:val="24"/>
          <w:szCs w:val="24"/>
        </w:rPr>
        <w:t>, record of medication (to be handed to ambulance service etc in emergency response).</w:t>
      </w:r>
    </w:p>
    <w:p w14:paraId="1C855D8E" w14:textId="77777777" w:rsidR="006F1F6F" w:rsidRPr="006F1F6F" w:rsidRDefault="006F1F6F" w:rsidP="006F1F6F">
      <w:pPr>
        <w:spacing w:after="120" w:line="240" w:lineRule="auto"/>
        <w:ind w:left="720"/>
        <w:rPr>
          <w:sz w:val="24"/>
          <w:szCs w:val="24"/>
        </w:rPr>
      </w:pPr>
    </w:p>
    <w:p w14:paraId="4218BCFF" w14:textId="77777777" w:rsidR="00071D2D" w:rsidRPr="00071D2D" w:rsidRDefault="00071D2D" w:rsidP="00071D2D">
      <w:pPr>
        <w:pStyle w:val="Heading1"/>
        <w:rPr>
          <w:rFonts w:asciiTheme="majorHAnsi" w:hAnsiTheme="majorHAnsi" w:cstheme="majorHAnsi"/>
          <w:color w:val="FF0000"/>
          <w:sz w:val="32"/>
          <w:szCs w:val="32"/>
        </w:rPr>
      </w:pPr>
      <w:r w:rsidRPr="00071D2D">
        <w:rPr>
          <w:rFonts w:asciiTheme="majorHAnsi" w:hAnsiTheme="majorHAnsi" w:cstheme="majorHAnsi"/>
          <w:color w:val="FF0000"/>
          <w:sz w:val="32"/>
          <w:szCs w:val="32"/>
        </w:rPr>
        <w:t>Why we collect and use this information</w:t>
      </w:r>
    </w:p>
    <w:p w14:paraId="4A175090" w14:textId="77777777" w:rsidR="00071D2D" w:rsidRPr="00071D2D" w:rsidRDefault="00071D2D" w:rsidP="00071D2D">
      <w:pPr>
        <w:rPr>
          <w:sz w:val="24"/>
          <w:szCs w:val="24"/>
        </w:rPr>
      </w:pPr>
      <w:r w:rsidRPr="00071D2D">
        <w:rPr>
          <w:sz w:val="24"/>
          <w:szCs w:val="24"/>
        </w:rPr>
        <w:t>We use school workforce data to:</w:t>
      </w:r>
    </w:p>
    <w:p w14:paraId="7B7A7A8D" w14:textId="77777777" w:rsidR="00071D2D" w:rsidRPr="00071D2D" w:rsidRDefault="00071D2D" w:rsidP="00071D2D">
      <w:pPr>
        <w:numPr>
          <w:ilvl w:val="0"/>
          <w:numId w:val="17"/>
        </w:numPr>
        <w:spacing w:after="120" w:line="240" w:lineRule="auto"/>
        <w:rPr>
          <w:sz w:val="24"/>
          <w:szCs w:val="24"/>
        </w:rPr>
      </w:pPr>
      <w:r w:rsidRPr="00071D2D">
        <w:rPr>
          <w:sz w:val="24"/>
          <w:szCs w:val="24"/>
        </w:rPr>
        <w:t>enable the development of a comprehensive picture of the workforce and how it is deployed;</w:t>
      </w:r>
    </w:p>
    <w:p w14:paraId="24BC760D" w14:textId="77777777" w:rsidR="00071D2D" w:rsidRPr="00071D2D" w:rsidRDefault="00071D2D" w:rsidP="00071D2D">
      <w:pPr>
        <w:numPr>
          <w:ilvl w:val="0"/>
          <w:numId w:val="17"/>
        </w:numPr>
        <w:spacing w:after="120" w:line="240" w:lineRule="auto"/>
        <w:rPr>
          <w:sz w:val="24"/>
          <w:szCs w:val="24"/>
        </w:rPr>
      </w:pPr>
      <w:r w:rsidRPr="00071D2D">
        <w:rPr>
          <w:sz w:val="24"/>
          <w:szCs w:val="24"/>
        </w:rPr>
        <w:t>inform the development of recruitment and retention policies;</w:t>
      </w:r>
    </w:p>
    <w:p w14:paraId="6D0989E4" w14:textId="77777777" w:rsidR="00071D2D" w:rsidRPr="00071D2D" w:rsidRDefault="00071D2D" w:rsidP="00071D2D">
      <w:pPr>
        <w:numPr>
          <w:ilvl w:val="0"/>
          <w:numId w:val="17"/>
        </w:numPr>
        <w:spacing w:after="120" w:line="240" w:lineRule="auto"/>
        <w:rPr>
          <w:sz w:val="24"/>
          <w:szCs w:val="24"/>
        </w:rPr>
      </w:pPr>
      <w:r w:rsidRPr="00071D2D">
        <w:rPr>
          <w:sz w:val="24"/>
          <w:szCs w:val="24"/>
        </w:rPr>
        <w:lastRenderedPageBreak/>
        <w:t>enable individuals to be paid;</w:t>
      </w:r>
    </w:p>
    <w:p w14:paraId="21FBE05F" w14:textId="7FF7417A" w:rsidR="00071D2D" w:rsidRPr="00071D2D" w:rsidRDefault="00071D2D" w:rsidP="00071D2D">
      <w:pPr>
        <w:numPr>
          <w:ilvl w:val="0"/>
          <w:numId w:val="17"/>
        </w:numPr>
        <w:spacing w:after="120" w:line="240" w:lineRule="auto"/>
        <w:rPr>
          <w:sz w:val="24"/>
          <w:szCs w:val="24"/>
        </w:rPr>
      </w:pPr>
      <w:r w:rsidRPr="00071D2D">
        <w:rPr>
          <w:sz w:val="24"/>
          <w:szCs w:val="24"/>
        </w:rPr>
        <w:t>to calculate pension payments and any other salary calculations (such as sick pay or maternity pay);</w:t>
      </w:r>
    </w:p>
    <w:p w14:paraId="56DB6FC2" w14:textId="77777777" w:rsidR="00071D2D" w:rsidRPr="00071D2D" w:rsidRDefault="00071D2D" w:rsidP="00071D2D">
      <w:pPr>
        <w:numPr>
          <w:ilvl w:val="0"/>
          <w:numId w:val="17"/>
        </w:numPr>
        <w:spacing w:after="120" w:line="240" w:lineRule="auto"/>
        <w:rPr>
          <w:sz w:val="24"/>
          <w:szCs w:val="24"/>
        </w:rPr>
      </w:pPr>
      <w:r w:rsidRPr="00071D2D">
        <w:rPr>
          <w:sz w:val="24"/>
          <w:szCs w:val="24"/>
        </w:rPr>
        <w:t>facilitate safer recruitment;</w:t>
      </w:r>
    </w:p>
    <w:p w14:paraId="3B5B37C0" w14:textId="77777777" w:rsidR="00071D2D" w:rsidRPr="00071D2D" w:rsidRDefault="00071D2D" w:rsidP="00071D2D">
      <w:pPr>
        <w:numPr>
          <w:ilvl w:val="0"/>
          <w:numId w:val="17"/>
        </w:numPr>
        <w:spacing w:after="120" w:line="240" w:lineRule="auto"/>
        <w:rPr>
          <w:sz w:val="24"/>
          <w:szCs w:val="24"/>
        </w:rPr>
      </w:pPr>
      <w:r w:rsidRPr="00071D2D">
        <w:rPr>
          <w:sz w:val="24"/>
          <w:szCs w:val="24"/>
        </w:rPr>
        <w:t>ensure effective performance management; and</w:t>
      </w:r>
    </w:p>
    <w:p w14:paraId="35768529" w14:textId="6416324D" w:rsidR="00071D2D" w:rsidRPr="00071D2D" w:rsidRDefault="00071D2D" w:rsidP="00071D2D">
      <w:pPr>
        <w:numPr>
          <w:ilvl w:val="0"/>
          <w:numId w:val="17"/>
        </w:numPr>
        <w:spacing w:after="120" w:line="240" w:lineRule="auto"/>
        <w:rPr>
          <w:sz w:val="24"/>
          <w:szCs w:val="24"/>
        </w:rPr>
      </w:pPr>
      <w:r w:rsidRPr="00071D2D">
        <w:rPr>
          <w:sz w:val="24"/>
          <w:szCs w:val="24"/>
        </w:rPr>
        <w:t>to ensure the safety and wellbeing of staff.</w:t>
      </w:r>
    </w:p>
    <w:p w14:paraId="1EDF4984" w14:textId="77777777" w:rsidR="00071D2D" w:rsidRPr="00071D2D" w:rsidRDefault="00071D2D" w:rsidP="00071D2D">
      <w:pPr>
        <w:rPr>
          <w:sz w:val="24"/>
          <w:szCs w:val="24"/>
        </w:rPr>
      </w:pPr>
    </w:p>
    <w:p w14:paraId="77141BB3" w14:textId="77777777" w:rsidR="00071D2D" w:rsidRPr="00071D2D" w:rsidRDefault="00071D2D" w:rsidP="00071D2D">
      <w:pPr>
        <w:pStyle w:val="Heading1"/>
        <w:rPr>
          <w:rFonts w:asciiTheme="majorHAnsi" w:hAnsiTheme="majorHAnsi" w:cstheme="majorHAnsi"/>
          <w:color w:val="FF0000"/>
          <w:sz w:val="32"/>
          <w:szCs w:val="32"/>
        </w:rPr>
      </w:pPr>
      <w:bookmarkStart w:id="2" w:name="_1ksv4uv" w:colFirst="0" w:colLast="0"/>
      <w:bookmarkEnd w:id="2"/>
      <w:r w:rsidRPr="00071D2D">
        <w:rPr>
          <w:rFonts w:asciiTheme="majorHAnsi" w:hAnsiTheme="majorHAnsi" w:cstheme="majorHAnsi"/>
          <w:color w:val="FF0000"/>
          <w:sz w:val="32"/>
          <w:szCs w:val="32"/>
        </w:rPr>
        <w:t>The lawful basis on which we process this information</w:t>
      </w:r>
    </w:p>
    <w:p w14:paraId="59779E8F" w14:textId="77777777" w:rsidR="00071D2D" w:rsidRPr="00071D2D" w:rsidRDefault="00071D2D" w:rsidP="00C216C3">
      <w:pPr>
        <w:rPr>
          <w:sz w:val="24"/>
          <w:szCs w:val="24"/>
        </w:rPr>
      </w:pPr>
      <w:r w:rsidRPr="00071D2D">
        <w:rPr>
          <w:sz w:val="24"/>
          <w:szCs w:val="24"/>
        </w:rPr>
        <w:t>We collect and process school workforce information:</w:t>
      </w:r>
    </w:p>
    <w:p w14:paraId="5D0AA997" w14:textId="77777777" w:rsidR="00071D2D" w:rsidRPr="00071D2D" w:rsidRDefault="00071D2D" w:rsidP="00071D2D">
      <w:pPr>
        <w:numPr>
          <w:ilvl w:val="0"/>
          <w:numId w:val="17"/>
        </w:numPr>
        <w:spacing w:after="120" w:line="240" w:lineRule="auto"/>
        <w:rPr>
          <w:sz w:val="24"/>
          <w:szCs w:val="24"/>
        </w:rPr>
      </w:pPr>
      <w:r w:rsidRPr="00071D2D">
        <w:rPr>
          <w:sz w:val="24"/>
          <w:szCs w:val="24"/>
        </w:rPr>
        <w:t>under Article 6.1.g of the UK General Data Protection Regulation (UKGDPR) to perform our official function (public task);</w:t>
      </w:r>
    </w:p>
    <w:p w14:paraId="7D18F74B" w14:textId="77777777" w:rsidR="00071D2D" w:rsidRPr="00071D2D" w:rsidRDefault="00071D2D" w:rsidP="00071D2D">
      <w:pPr>
        <w:numPr>
          <w:ilvl w:val="0"/>
          <w:numId w:val="17"/>
        </w:numPr>
        <w:spacing w:after="120" w:line="240" w:lineRule="auto"/>
        <w:rPr>
          <w:sz w:val="24"/>
          <w:szCs w:val="24"/>
        </w:rPr>
      </w:pPr>
      <w:r w:rsidRPr="00071D2D">
        <w:rPr>
          <w:sz w:val="24"/>
          <w:szCs w:val="24"/>
        </w:rPr>
        <w:t>to carry out our duties as an employer under the terms of a contract (Art 6.1.c) and in carrying out obligations and exercising specific rights as the controller (Art 9.2.b);</w:t>
      </w:r>
    </w:p>
    <w:p w14:paraId="41D3F899" w14:textId="77777777" w:rsidR="00071D2D" w:rsidRPr="00071D2D" w:rsidRDefault="00071D2D" w:rsidP="00071D2D">
      <w:pPr>
        <w:numPr>
          <w:ilvl w:val="0"/>
          <w:numId w:val="17"/>
        </w:numPr>
        <w:spacing w:after="120" w:line="240" w:lineRule="auto"/>
        <w:rPr>
          <w:sz w:val="24"/>
          <w:szCs w:val="24"/>
        </w:rPr>
      </w:pPr>
      <w:r w:rsidRPr="00071D2D">
        <w:rPr>
          <w:sz w:val="24"/>
          <w:szCs w:val="24"/>
        </w:rPr>
        <w:t>classed as Special Category data, e.g. race, ethnicity etc, under Article 9 of the General Data Protection Regulation (GDPR) to carry out tasks in the public interest;</w:t>
      </w:r>
    </w:p>
    <w:p w14:paraId="7BF4E543" w14:textId="77777777" w:rsidR="00071D2D" w:rsidRPr="00071D2D" w:rsidRDefault="00071D2D" w:rsidP="00071D2D">
      <w:pPr>
        <w:numPr>
          <w:ilvl w:val="0"/>
          <w:numId w:val="17"/>
        </w:numPr>
        <w:spacing w:after="120" w:line="240" w:lineRule="auto"/>
        <w:rPr>
          <w:sz w:val="24"/>
          <w:szCs w:val="24"/>
        </w:rPr>
      </w:pPr>
      <w:r w:rsidRPr="00071D2D">
        <w:rPr>
          <w:sz w:val="24"/>
          <w:szCs w:val="24"/>
        </w:rPr>
        <w:t>where it is necessary for the purposes of carrying out the obligations and exercising specific rights of the controller or of the data subject in the field of employment and social security and social protection law;</w:t>
      </w:r>
    </w:p>
    <w:p w14:paraId="7D0C39D1" w14:textId="77777777" w:rsidR="00071D2D" w:rsidRPr="00071D2D" w:rsidRDefault="00071D2D" w:rsidP="00071D2D">
      <w:pPr>
        <w:numPr>
          <w:ilvl w:val="0"/>
          <w:numId w:val="17"/>
        </w:numPr>
        <w:spacing w:after="120" w:line="240" w:lineRule="auto"/>
        <w:rPr>
          <w:sz w:val="24"/>
          <w:szCs w:val="24"/>
        </w:rPr>
      </w:pPr>
      <w:r w:rsidRPr="00071D2D">
        <w:rPr>
          <w:sz w:val="24"/>
          <w:szCs w:val="24"/>
        </w:rPr>
        <w:t>where it is carried out as a task in the public interest, such as equal opportunities monitoring, for child protection purposes or where otherwise authorised by law, such as Departmental Censuses as required in the Education Act 1996;</w:t>
      </w:r>
    </w:p>
    <w:p w14:paraId="5912F824" w14:textId="77777777" w:rsidR="00071D2D" w:rsidRPr="00071D2D" w:rsidRDefault="00071D2D" w:rsidP="00071D2D">
      <w:pPr>
        <w:numPr>
          <w:ilvl w:val="0"/>
          <w:numId w:val="17"/>
        </w:numPr>
        <w:spacing w:after="120" w:line="240" w:lineRule="auto"/>
        <w:rPr>
          <w:sz w:val="24"/>
          <w:szCs w:val="24"/>
        </w:rPr>
      </w:pPr>
      <w:r w:rsidRPr="00071D2D">
        <w:rPr>
          <w:sz w:val="24"/>
          <w:szCs w:val="24"/>
        </w:rPr>
        <w:t>under the terms of the contract of employment;</w:t>
      </w:r>
    </w:p>
    <w:p w14:paraId="47C6689A" w14:textId="77777777" w:rsidR="00071D2D" w:rsidRPr="00071D2D" w:rsidRDefault="00071D2D" w:rsidP="00071D2D">
      <w:pPr>
        <w:numPr>
          <w:ilvl w:val="0"/>
          <w:numId w:val="17"/>
        </w:numPr>
        <w:spacing w:after="120" w:line="240" w:lineRule="auto"/>
        <w:rPr>
          <w:sz w:val="24"/>
          <w:szCs w:val="24"/>
        </w:rPr>
      </w:pPr>
      <w:r w:rsidRPr="00071D2D">
        <w:rPr>
          <w:sz w:val="24"/>
          <w:szCs w:val="24"/>
        </w:rPr>
        <w:t>during the recruitment process, background checks will be done, which may involve the collection of criminal convictions.  We will process criminal conviction data as it is reported during employment/recruitment to assess the suitability of continued employment/recruitment; and</w:t>
      </w:r>
    </w:p>
    <w:p w14:paraId="21A7A886" w14:textId="77777777" w:rsidR="00071D2D" w:rsidRDefault="00071D2D" w:rsidP="00071D2D">
      <w:pPr>
        <w:numPr>
          <w:ilvl w:val="0"/>
          <w:numId w:val="17"/>
        </w:numPr>
        <w:spacing w:after="120" w:line="240" w:lineRule="auto"/>
        <w:rPr>
          <w:sz w:val="24"/>
          <w:szCs w:val="24"/>
        </w:rPr>
      </w:pPr>
      <w:r w:rsidRPr="00071D2D">
        <w:rPr>
          <w:sz w:val="24"/>
          <w:szCs w:val="24"/>
        </w:rPr>
        <w:t>where you have given us consent to do so.</w:t>
      </w:r>
    </w:p>
    <w:p w14:paraId="3CC2A735" w14:textId="77777777" w:rsidR="00C216C3" w:rsidRPr="00C216C3" w:rsidRDefault="00C216C3" w:rsidP="00C216C3">
      <w:pPr>
        <w:pStyle w:val="Heading1"/>
        <w:spacing w:before="360" w:after="80"/>
        <w:rPr>
          <w:rFonts w:asciiTheme="majorHAnsi" w:hAnsiTheme="majorHAnsi" w:cstheme="majorHAnsi"/>
          <w:color w:val="FF0000"/>
          <w:sz w:val="32"/>
          <w:szCs w:val="32"/>
        </w:rPr>
      </w:pPr>
      <w:r w:rsidRPr="00C216C3">
        <w:rPr>
          <w:rFonts w:asciiTheme="majorHAnsi" w:hAnsiTheme="majorHAnsi" w:cstheme="majorHAnsi"/>
          <w:color w:val="FF0000"/>
          <w:sz w:val="32"/>
          <w:szCs w:val="32"/>
        </w:rPr>
        <w:t>Withdrawal of consent and the right to lodge a complaint</w:t>
      </w:r>
    </w:p>
    <w:p w14:paraId="12957EF0" w14:textId="77777777" w:rsidR="00C216C3" w:rsidRDefault="00C216C3" w:rsidP="00C216C3">
      <w:pPr>
        <w:rPr>
          <w:sz w:val="24"/>
          <w:szCs w:val="24"/>
        </w:rPr>
      </w:pPr>
      <w:r w:rsidRPr="00C216C3">
        <w:rPr>
          <w:sz w:val="24"/>
          <w:szCs w:val="24"/>
        </w:rPr>
        <w:t>Where we are processing your personal data with your consent, you have the right to withdraw that consent. If you change your mind or you are unhappy with our use of your personal data, please let us know by contacting the DPO, whose details are on the front page of this document.</w:t>
      </w:r>
    </w:p>
    <w:p w14:paraId="54DED5BE" w14:textId="77777777" w:rsidR="0091193E" w:rsidRPr="00C216C3" w:rsidRDefault="0091193E" w:rsidP="00C216C3">
      <w:pPr>
        <w:rPr>
          <w:sz w:val="24"/>
          <w:szCs w:val="24"/>
        </w:rPr>
      </w:pPr>
    </w:p>
    <w:p w14:paraId="50569A74" w14:textId="77777777" w:rsidR="00C216C3" w:rsidRPr="00C216C3" w:rsidRDefault="00C216C3" w:rsidP="00C216C3">
      <w:pPr>
        <w:pStyle w:val="NoSpacing"/>
        <w:rPr>
          <w:rFonts w:asciiTheme="majorHAnsi" w:hAnsiTheme="majorHAnsi" w:cstheme="majorHAnsi"/>
          <w:b/>
          <w:bCs/>
          <w:color w:val="FF0000"/>
          <w:sz w:val="32"/>
          <w:szCs w:val="32"/>
        </w:rPr>
      </w:pPr>
      <w:bookmarkStart w:id="3" w:name="_3lkvt5bo6zus" w:colFirst="0" w:colLast="0"/>
      <w:bookmarkEnd w:id="3"/>
      <w:r w:rsidRPr="00C216C3">
        <w:rPr>
          <w:rFonts w:asciiTheme="majorHAnsi" w:hAnsiTheme="majorHAnsi" w:cstheme="majorHAnsi"/>
          <w:b/>
          <w:bCs/>
          <w:color w:val="FF0000"/>
          <w:sz w:val="32"/>
          <w:szCs w:val="32"/>
        </w:rPr>
        <w:t>Our basis for processing special category data:</w:t>
      </w:r>
      <w:bookmarkStart w:id="4" w:name="_7u9tv5yuhcew" w:colFirst="0" w:colLast="0"/>
      <w:bookmarkEnd w:id="4"/>
    </w:p>
    <w:p w14:paraId="0C00A5D6" w14:textId="61346DFB" w:rsidR="00C216C3" w:rsidRPr="00C216C3" w:rsidRDefault="00C216C3" w:rsidP="00C216C3">
      <w:pPr>
        <w:rPr>
          <w:sz w:val="24"/>
          <w:szCs w:val="24"/>
        </w:rPr>
      </w:pPr>
      <w:r w:rsidRPr="00C216C3">
        <w:rPr>
          <w:sz w:val="24"/>
          <w:szCs w:val="24"/>
        </w:rPr>
        <w:t>For special category data (sensitive personal information) we only collect and use it when we have both a lawful basis as set out above and one of the following conditions for processing as set out in data protection law:</w:t>
      </w:r>
    </w:p>
    <w:p w14:paraId="0FE6C043" w14:textId="77777777" w:rsidR="00C216C3" w:rsidRPr="00C216C3" w:rsidRDefault="00C216C3" w:rsidP="00C216C3">
      <w:pPr>
        <w:numPr>
          <w:ilvl w:val="0"/>
          <w:numId w:val="17"/>
        </w:numPr>
        <w:pBdr>
          <w:top w:val="nil"/>
          <w:left w:val="nil"/>
          <w:bottom w:val="nil"/>
          <w:right w:val="nil"/>
          <w:between w:val="nil"/>
        </w:pBdr>
        <w:spacing w:after="120" w:line="240" w:lineRule="auto"/>
        <w:rPr>
          <w:sz w:val="24"/>
          <w:szCs w:val="24"/>
        </w:rPr>
      </w:pPr>
      <w:r w:rsidRPr="00C216C3">
        <w:rPr>
          <w:sz w:val="24"/>
          <w:szCs w:val="24"/>
        </w:rPr>
        <w:t>processing is necessary for the purposes of carrying out the obligations and exercising specific rights of the controller or of the data subject in the field of employment and social security and social protection law insofar as it is authorised by domestic law or a collective agreement pursuant to domestic law providing for appropriate safeguards for the fundamental rights and the interests of the data subject;</w:t>
      </w:r>
    </w:p>
    <w:p w14:paraId="226A82B0" w14:textId="77777777" w:rsidR="00C216C3" w:rsidRPr="00C216C3" w:rsidRDefault="00C216C3" w:rsidP="00C216C3">
      <w:pPr>
        <w:numPr>
          <w:ilvl w:val="0"/>
          <w:numId w:val="17"/>
        </w:numPr>
        <w:pBdr>
          <w:top w:val="nil"/>
          <w:left w:val="nil"/>
          <w:bottom w:val="nil"/>
          <w:right w:val="nil"/>
          <w:between w:val="nil"/>
        </w:pBdr>
        <w:spacing w:after="120" w:line="240" w:lineRule="auto"/>
        <w:rPr>
          <w:sz w:val="24"/>
          <w:szCs w:val="24"/>
        </w:rPr>
      </w:pPr>
      <w:r w:rsidRPr="00C216C3">
        <w:rPr>
          <w:sz w:val="24"/>
          <w:szCs w:val="24"/>
        </w:rPr>
        <w:t>processing is necessary for the establishment, exercise or defence of legal claims or whenever courts are acting in their judicial capacity; or</w:t>
      </w:r>
    </w:p>
    <w:p w14:paraId="6B246430" w14:textId="77777777" w:rsidR="00C216C3" w:rsidRPr="00C216C3" w:rsidRDefault="00C216C3" w:rsidP="00C216C3">
      <w:pPr>
        <w:numPr>
          <w:ilvl w:val="0"/>
          <w:numId w:val="17"/>
        </w:numPr>
        <w:pBdr>
          <w:top w:val="nil"/>
          <w:left w:val="nil"/>
          <w:bottom w:val="nil"/>
          <w:right w:val="nil"/>
          <w:between w:val="nil"/>
        </w:pBdr>
        <w:spacing w:after="120" w:line="240" w:lineRule="auto"/>
        <w:rPr>
          <w:sz w:val="24"/>
          <w:szCs w:val="24"/>
        </w:rPr>
      </w:pPr>
      <w:r w:rsidRPr="00C216C3">
        <w:rPr>
          <w:sz w:val="24"/>
          <w:szCs w:val="24"/>
        </w:rPr>
        <w:lastRenderedPageBreak/>
        <w:t>the assessment of an employee's health and capacity to work, subject to confidentiality safeguards.</w:t>
      </w:r>
    </w:p>
    <w:p w14:paraId="6E2485DD" w14:textId="77777777" w:rsidR="00C216C3" w:rsidRDefault="00C216C3" w:rsidP="00C216C3"/>
    <w:p w14:paraId="0A305604" w14:textId="77777777" w:rsidR="00C216C3" w:rsidRPr="00C216C3" w:rsidRDefault="00C216C3" w:rsidP="00C216C3">
      <w:pPr>
        <w:pStyle w:val="Heading1"/>
        <w:rPr>
          <w:rFonts w:asciiTheme="majorHAnsi" w:hAnsiTheme="majorHAnsi" w:cstheme="majorHAnsi"/>
          <w:color w:val="FF0000"/>
          <w:sz w:val="32"/>
          <w:szCs w:val="32"/>
        </w:rPr>
      </w:pPr>
      <w:bookmarkStart w:id="5" w:name="_44sinio" w:colFirst="0" w:colLast="0"/>
      <w:bookmarkEnd w:id="5"/>
      <w:r w:rsidRPr="00C216C3">
        <w:rPr>
          <w:rFonts w:asciiTheme="majorHAnsi" w:hAnsiTheme="majorHAnsi" w:cstheme="majorHAnsi"/>
          <w:color w:val="FF0000"/>
          <w:sz w:val="32"/>
          <w:szCs w:val="32"/>
        </w:rPr>
        <w:t>Collecting this information</w:t>
      </w:r>
    </w:p>
    <w:p w14:paraId="7B608C20" w14:textId="5CB4B5E2" w:rsidR="00C216C3" w:rsidRPr="00C216C3" w:rsidRDefault="00C216C3" w:rsidP="00C216C3">
      <w:pPr>
        <w:rPr>
          <w:sz w:val="24"/>
          <w:szCs w:val="24"/>
        </w:rPr>
      </w:pPr>
      <w:r w:rsidRPr="00C216C3">
        <w:rPr>
          <w:sz w:val="24"/>
          <w:szCs w:val="24"/>
        </w:rPr>
        <w:t xml:space="preserve">Workforce data is essential for the school’s operational use. Whilst the majority of information you provide to us is mandatory, some of it is provided to us on a voluntary basis. In order to comply with data protection legislation, we will confirm whether you are required to provide certain school workforce information to us or if you have a choice in this. </w:t>
      </w:r>
    </w:p>
    <w:p w14:paraId="41EC9C10" w14:textId="77777777" w:rsidR="00C216C3" w:rsidRPr="00C216C3" w:rsidRDefault="00C216C3" w:rsidP="00C216C3">
      <w:pPr>
        <w:rPr>
          <w:sz w:val="24"/>
          <w:szCs w:val="24"/>
        </w:rPr>
      </w:pPr>
      <w:r w:rsidRPr="00C216C3">
        <w:rPr>
          <w:sz w:val="24"/>
          <w:szCs w:val="24"/>
        </w:rPr>
        <w:t>Information will be collected during the application and recruitment process, from you or your agency (such as applications, new starter forms and contracts). Additional information may be requested from third-parties during the recruitment process, including agencies undertaking background checks and former employers.</w:t>
      </w:r>
    </w:p>
    <w:p w14:paraId="2D2BF625" w14:textId="77777777" w:rsidR="00C216C3" w:rsidRDefault="00C216C3" w:rsidP="00C216C3">
      <w:pPr>
        <w:rPr>
          <w:sz w:val="24"/>
          <w:szCs w:val="24"/>
        </w:rPr>
      </w:pPr>
      <w:r w:rsidRPr="00C216C3">
        <w:rPr>
          <w:sz w:val="24"/>
          <w:szCs w:val="24"/>
        </w:rPr>
        <w:t xml:space="preserve">We collect personal information during employment (such as change of personal details forms and other data collection forms, as well as reports made by other parties, which may be kept in your personnel file) as and when required. </w:t>
      </w:r>
    </w:p>
    <w:p w14:paraId="46580A08" w14:textId="77777777" w:rsidR="0091193E" w:rsidRPr="00C216C3" w:rsidRDefault="0091193E" w:rsidP="00C216C3">
      <w:pPr>
        <w:rPr>
          <w:sz w:val="24"/>
          <w:szCs w:val="24"/>
        </w:rPr>
      </w:pPr>
    </w:p>
    <w:p w14:paraId="2821F983" w14:textId="77777777" w:rsidR="00C216C3" w:rsidRPr="00C216C3" w:rsidRDefault="00C216C3" w:rsidP="00C216C3">
      <w:pPr>
        <w:pStyle w:val="Heading1"/>
        <w:rPr>
          <w:rFonts w:asciiTheme="majorHAnsi" w:hAnsiTheme="majorHAnsi" w:cstheme="majorHAnsi"/>
          <w:color w:val="FF0000"/>
          <w:sz w:val="32"/>
          <w:szCs w:val="32"/>
        </w:rPr>
      </w:pPr>
      <w:r w:rsidRPr="00C216C3">
        <w:rPr>
          <w:rFonts w:asciiTheme="majorHAnsi" w:hAnsiTheme="majorHAnsi" w:cstheme="majorHAnsi"/>
          <w:color w:val="FF0000"/>
          <w:sz w:val="32"/>
          <w:szCs w:val="32"/>
        </w:rPr>
        <w:t>Storing this information</w:t>
      </w:r>
    </w:p>
    <w:p w14:paraId="3A6DD54E" w14:textId="77777777" w:rsidR="00C216C3" w:rsidRDefault="00C216C3" w:rsidP="00C216C3">
      <w:pPr>
        <w:rPr>
          <w:sz w:val="24"/>
          <w:szCs w:val="24"/>
        </w:rPr>
      </w:pPr>
      <w:r w:rsidRPr="000D3020">
        <w:rPr>
          <w:sz w:val="24"/>
          <w:szCs w:val="24"/>
        </w:rPr>
        <w:t>We hold data securely for the set amount of time shown in our data retention schedule. For more information on our data retention schedule and how we keep your data safe, please contact the school office.</w:t>
      </w:r>
    </w:p>
    <w:p w14:paraId="3731542E" w14:textId="77777777" w:rsidR="0091193E" w:rsidRPr="000D3020" w:rsidRDefault="0091193E" w:rsidP="00C216C3">
      <w:pPr>
        <w:rPr>
          <w:sz w:val="24"/>
          <w:szCs w:val="24"/>
        </w:rPr>
      </w:pPr>
    </w:p>
    <w:p w14:paraId="7927CCD1" w14:textId="77777777" w:rsidR="00C216C3" w:rsidRPr="00C216C3" w:rsidRDefault="00C216C3" w:rsidP="00C216C3">
      <w:pPr>
        <w:pStyle w:val="Heading1"/>
        <w:rPr>
          <w:rFonts w:asciiTheme="majorHAnsi" w:hAnsiTheme="majorHAnsi" w:cstheme="majorHAnsi"/>
          <w:color w:val="FF0000"/>
          <w:sz w:val="32"/>
          <w:szCs w:val="32"/>
        </w:rPr>
      </w:pPr>
      <w:bookmarkStart w:id="6" w:name="_z337ya" w:colFirst="0" w:colLast="0"/>
      <w:bookmarkEnd w:id="6"/>
      <w:r w:rsidRPr="00C216C3">
        <w:rPr>
          <w:rFonts w:asciiTheme="majorHAnsi" w:hAnsiTheme="majorHAnsi" w:cstheme="majorHAnsi"/>
          <w:color w:val="FF0000"/>
          <w:sz w:val="32"/>
          <w:szCs w:val="32"/>
        </w:rPr>
        <w:t>Who do we share this information with</w:t>
      </w:r>
    </w:p>
    <w:p w14:paraId="06E9745A" w14:textId="77777777" w:rsidR="00C216C3" w:rsidRPr="000D3020" w:rsidRDefault="00C216C3" w:rsidP="00C216C3">
      <w:pPr>
        <w:rPr>
          <w:sz w:val="24"/>
          <w:szCs w:val="24"/>
        </w:rPr>
      </w:pPr>
      <w:r w:rsidRPr="000D3020">
        <w:rPr>
          <w:sz w:val="24"/>
          <w:szCs w:val="24"/>
        </w:rPr>
        <w:t>We routinely share this information with</w:t>
      </w:r>
    </w:p>
    <w:p w14:paraId="45214F13" w14:textId="77777777" w:rsidR="00C216C3" w:rsidRPr="000D3020" w:rsidRDefault="00C216C3" w:rsidP="00C216C3">
      <w:pPr>
        <w:numPr>
          <w:ilvl w:val="0"/>
          <w:numId w:val="18"/>
        </w:numPr>
        <w:spacing w:after="120" w:line="240" w:lineRule="auto"/>
        <w:rPr>
          <w:sz w:val="24"/>
          <w:szCs w:val="24"/>
        </w:rPr>
      </w:pPr>
      <w:r w:rsidRPr="000D3020">
        <w:rPr>
          <w:sz w:val="24"/>
          <w:szCs w:val="24"/>
        </w:rPr>
        <w:t>Our local authority;</w:t>
      </w:r>
    </w:p>
    <w:p w14:paraId="29E37674" w14:textId="77777777" w:rsidR="00C216C3" w:rsidRPr="000D3020" w:rsidRDefault="00C216C3" w:rsidP="00C216C3">
      <w:pPr>
        <w:numPr>
          <w:ilvl w:val="0"/>
          <w:numId w:val="18"/>
        </w:numPr>
        <w:spacing w:after="120" w:line="240" w:lineRule="auto"/>
        <w:rPr>
          <w:sz w:val="24"/>
          <w:szCs w:val="24"/>
        </w:rPr>
      </w:pPr>
      <w:r w:rsidRPr="000D3020">
        <w:rPr>
          <w:sz w:val="24"/>
          <w:szCs w:val="24"/>
        </w:rPr>
        <w:t xml:space="preserve">The Department for Education (DfE); and </w:t>
      </w:r>
    </w:p>
    <w:p w14:paraId="1643FEDC" w14:textId="77777777" w:rsidR="00C216C3" w:rsidRPr="000D3020" w:rsidRDefault="00C216C3" w:rsidP="00C216C3">
      <w:pPr>
        <w:numPr>
          <w:ilvl w:val="0"/>
          <w:numId w:val="18"/>
        </w:numPr>
        <w:spacing w:after="120" w:line="240" w:lineRule="auto"/>
        <w:rPr>
          <w:sz w:val="24"/>
          <w:szCs w:val="24"/>
        </w:rPr>
      </w:pPr>
      <w:r w:rsidRPr="000D3020">
        <w:rPr>
          <w:sz w:val="24"/>
          <w:szCs w:val="24"/>
        </w:rPr>
        <w:t>Third-party service providers (where a contract exists) in order to fulfil contractual obligations (such as payroll) or where a service is being used in the operations of the school (such as parent communication applications).</w:t>
      </w:r>
    </w:p>
    <w:p w14:paraId="4994F2AC" w14:textId="6CE463D6" w:rsidR="00C216C3" w:rsidRPr="000D3020" w:rsidRDefault="000D3020" w:rsidP="00C216C3">
      <w:pPr>
        <w:numPr>
          <w:ilvl w:val="0"/>
          <w:numId w:val="18"/>
        </w:numPr>
        <w:spacing w:after="120" w:line="240" w:lineRule="auto"/>
        <w:rPr>
          <w:sz w:val="24"/>
          <w:szCs w:val="24"/>
        </w:rPr>
      </w:pPr>
      <w:r w:rsidRPr="000D3020">
        <w:rPr>
          <w:sz w:val="24"/>
          <w:szCs w:val="24"/>
        </w:rPr>
        <w:t>Future employers for reference purposes.</w:t>
      </w:r>
    </w:p>
    <w:p w14:paraId="722E8586" w14:textId="77777777" w:rsidR="00C216C3" w:rsidRPr="000D3020" w:rsidRDefault="00C216C3" w:rsidP="00C216C3">
      <w:pPr>
        <w:rPr>
          <w:sz w:val="24"/>
          <w:szCs w:val="24"/>
        </w:rPr>
      </w:pPr>
      <w:r w:rsidRPr="000D3020">
        <w:rPr>
          <w:sz w:val="24"/>
          <w:szCs w:val="24"/>
        </w:rPr>
        <w:t>Only information required for the stated purpose is shared, and all third-parties are required to ensure appropriate technical and organisational measures are in place to secure your data.</w:t>
      </w:r>
    </w:p>
    <w:p w14:paraId="7DC56C19" w14:textId="77777777" w:rsidR="00C216C3" w:rsidRPr="000D3020" w:rsidRDefault="00C216C3" w:rsidP="00C216C3">
      <w:pPr>
        <w:pStyle w:val="Heading2"/>
        <w:rPr>
          <w:sz w:val="24"/>
          <w:szCs w:val="24"/>
        </w:rPr>
      </w:pPr>
      <w:bookmarkStart w:id="7" w:name="_3j2qqm3" w:colFirst="0" w:colLast="0"/>
      <w:bookmarkEnd w:id="7"/>
    </w:p>
    <w:p w14:paraId="19D0F631" w14:textId="3B2C417E" w:rsidR="00C216C3" w:rsidRPr="000D3020" w:rsidRDefault="00C216C3" w:rsidP="00C216C3">
      <w:pPr>
        <w:pStyle w:val="Heading1"/>
        <w:rPr>
          <w:rFonts w:asciiTheme="majorHAnsi" w:hAnsiTheme="majorHAnsi" w:cstheme="majorHAnsi"/>
          <w:color w:val="FF0000"/>
          <w:sz w:val="32"/>
          <w:szCs w:val="32"/>
        </w:rPr>
      </w:pPr>
      <w:bookmarkStart w:id="8" w:name="_x0jllfe762te" w:colFirst="0" w:colLast="0"/>
      <w:bookmarkEnd w:id="8"/>
      <w:r w:rsidRPr="000D3020">
        <w:rPr>
          <w:rFonts w:asciiTheme="majorHAnsi" w:hAnsiTheme="majorHAnsi" w:cstheme="majorHAnsi"/>
          <w:color w:val="FF0000"/>
          <w:sz w:val="32"/>
          <w:szCs w:val="32"/>
        </w:rPr>
        <w:t>Why we share school workforce information</w:t>
      </w:r>
    </w:p>
    <w:p w14:paraId="00817A11" w14:textId="77777777" w:rsidR="00C216C3" w:rsidRDefault="00C216C3" w:rsidP="00C216C3">
      <w:r>
        <w:t>We do not share information about workforce members with anyone without consent unless the law and our policies allow us to do so.</w:t>
      </w:r>
    </w:p>
    <w:p w14:paraId="02347D80" w14:textId="3B7B9CF5" w:rsidR="00C216C3" w:rsidRDefault="00C216C3" w:rsidP="00C216C3">
      <w:pPr>
        <w:rPr>
          <w:b/>
          <w:highlight w:val="yellow"/>
        </w:rPr>
      </w:pPr>
      <w:r>
        <w:rPr>
          <w:b/>
        </w:rPr>
        <w:t xml:space="preserve">Local authority </w:t>
      </w:r>
    </w:p>
    <w:p w14:paraId="32BF4821" w14:textId="77777777" w:rsidR="00C216C3" w:rsidRDefault="00C216C3" w:rsidP="00C216C3">
      <w:r>
        <w:t>We are required to share information about our workforce members with our local authority (LA) under section 5 of the Education (Supply of Information about the School Workforce) (England) Regulations 2007 and amendments.</w:t>
      </w:r>
    </w:p>
    <w:p w14:paraId="6F3EFAE7" w14:textId="77777777" w:rsidR="00C216C3" w:rsidRDefault="00C216C3" w:rsidP="00C216C3">
      <w:pPr>
        <w:rPr>
          <w:b/>
        </w:rPr>
      </w:pPr>
      <w:r>
        <w:rPr>
          <w:b/>
        </w:rPr>
        <w:t>Department for Education (DfE).</w:t>
      </w:r>
    </w:p>
    <w:p w14:paraId="5E2C6A76" w14:textId="77777777" w:rsidR="00C216C3" w:rsidRDefault="00C216C3" w:rsidP="00C216C3">
      <w:r>
        <w:lastRenderedPageBreak/>
        <w:t>We share personal data with the Department for Education (DfE) on a statutory basis. This data sharing underpins workforce policy monitoring, evaluation, and links to school funding/expenditure and the assessment of educational attainment.</w:t>
      </w:r>
    </w:p>
    <w:p w14:paraId="51DDAD67" w14:textId="77777777" w:rsidR="00C216C3" w:rsidRDefault="00C216C3" w:rsidP="00C216C3">
      <w:r>
        <w:t xml:space="preserve">We are required to share information about our employees with our local authority (LA) and the Department for Education (DfE) under section 5 of the Education (Supply of Information about the School Workforce) (England) Regulations 2007 and amendments. </w:t>
      </w:r>
    </w:p>
    <w:p w14:paraId="76178645" w14:textId="77777777" w:rsidR="00724106" w:rsidRPr="00724106" w:rsidRDefault="00724106" w:rsidP="00724106">
      <w:pPr>
        <w:rPr>
          <w:rFonts w:ascii="Calibri" w:hAnsi="Calibri" w:cs="Calibri"/>
          <w:sz w:val="24"/>
          <w:szCs w:val="24"/>
        </w:rPr>
      </w:pPr>
      <w:r w:rsidRPr="00724106">
        <w:rPr>
          <w:rFonts w:ascii="Calibri" w:hAnsi="Calibri" w:cs="Calibri"/>
          <w:sz w:val="24"/>
          <w:szCs w:val="24"/>
        </w:rPr>
        <w:t>All data is transferred securely and held by the Department for Education (DfE) under a combination of software and hardware controls which meet the current</w:t>
      </w:r>
      <w:hyperlink r:id="rId11">
        <w:r w:rsidRPr="00724106">
          <w:rPr>
            <w:rFonts w:ascii="Calibri" w:hAnsi="Calibri" w:cs="Calibri"/>
            <w:color w:val="1155CC"/>
            <w:sz w:val="24"/>
            <w:szCs w:val="24"/>
            <w:u w:val="single"/>
          </w:rPr>
          <w:t xml:space="preserve"> government security policy framework</w:t>
        </w:r>
      </w:hyperlink>
      <w:r w:rsidRPr="00724106">
        <w:rPr>
          <w:rFonts w:ascii="Calibri" w:hAnsi="Calibri" w:cs="Calibri"/>
          <w:sz w:val="24"/>
          <w:szCs w:val="24"/>
        </w:rPr>
        <w:t xml:space="preserve">. </w:t>
      </w:r>
    </w:p>
    <w:p w14:paraId="7F86ED4A" w14:textId="77777777" w:rsidR="00724106" w:rsidRDefault="00724106" w:rsidP="00724106">
      <w:pPr>
        <w:rPr>
          <w:rFonts w:ascii="Calibri" w:hAnsi="Calibri" w:cs="Calibri"/>
          <w:sz w:val="24"/>
          <w:szCs w:val="24"/>
        </w:rPr>
      </w:pPr>
      <w:r w:rsidRPr="00724106">
        <w:rPr>
          <w:rFonts w:ascii="Calibri" w:hAnsi="Calibri" w:cs="Calibri"/>
          <w:sz w:val="24"/>
          <w:szCs w:val="24"/>
        </w:rPr>
        <w:t>For more information, please see the ‘How Government uses your data’ section.</w:t>
      </w:r>
    </w:p>
    <w:p w14:paraId="3DC23329" w14:textId="77777777" w:rsidR="0091193E" w:rsidRPr="00724106" w:rsidRDefault="0091193E" w:rsidP="00724106">
      <w:pPr>
        <w:rPr>
          <w:rFonts w:ascii="Calibri" w:hAnsi="Calibri" w:cs="Calibri"/>
          <w:sz w:val="24"/>
          <w:szCs w:val="24"/>
        </w:rPr>
      </w:pPr>
    </w:p>
    <w:p w14:paraId="19633E49" w14:textId="77777777" w:rsidR="00724106" w:rsidRPr="0091193E" w:rsidRDefault="00724106" w:rsidP="00724106">
      <w:pPr>
        <w:pStyle w:val="Heading1"/>
        <w:rPr>
          <w:rFonts w:asciiTheme="majorHAnsi" w:hAnsiTheme="majorHAnsi" w:cstheme="majorHAnsi"/>
          <w:color w:val="FF0000"/>
          <w:sz w:val="32"/>
          <w:szCs w:val="32"/>
        </w:rPr>
      </w:pPr>
      <w:r w:rsidRPr="0091193E">
        <w:rPr>
          <w:rFonts w:asciiTheme="majorHAnsi" w:hAnsiTheme="majorHAnsi" w:cstheme="majorHAnsi"/>
          <w:color w:val="FF0000"/>
          <w:sz w:val="32"/>
          <w:szCs w:val="32"/>
        </w:rPr>
        <w:t>The Data Protection Principles</w:t>
      </w:r>
    </w:p>
    <w:p w14:paraId="0F5934A3" w14:textId="77777777" w:rsidR="00724106" w:rsidRPr="00724106" w:rsidRDefault="00724106" w:rsidP="00724106">
      <w:pPr>
        <w:rPr>
          <w:sz w:val="24"/>
          <w:szCs w:val="24"/>
        </w:rPr>
      </w:pPr>
      <w:r w:rsidRPr="00724106">
        <w:rPr>
          <w:sz w:val="24"/>
          <w:szCs w:val="24"/>
        </w:rPr>
        <w:t>We will comply with data protection law. This says that the personal information we hold about you must be:</w:t>
      </w:r>
    </w:p>
    <w:p w14:paraId="6C451AF1" w14:textId="77777777" w:rsidR="00724106" w:rsidRPr="00724106" w:rsidRDefault="00724106" w:rsidP="00724106">
      <w:pPr>
        <w:numPr>
          <w:ilvl w:val="0"/>
          <w:numId w:val="17"/>
        </w:numPr>
        <w:spacing w:after="120" w:line="240" w:lineRule="auto"/>
        <w:rPr>
          <w:sz w:val="24"/>
          <w:szCs w:val="24"/>
        </w:rPr>
      </w:pPr>
      <w:r w:rsidRPr="00724106">
        <w:rPr>
          <w:sz w:val="24"/>
          <w:szCs w:val="24"/>
        </w:rPr>
        <w:t>Used lawfully, fairly and transparently;</w:t>
      </w:r>
    </w:p>
    <w:p w14:paraId="32278590" w14:textId="77777777" w:rsidR="00724106" w:rsidRPr="00724106" w:rsidRDefault="00724106" w:rsidP="00724106">
      <w:pPr>
        <w:numPr>
          <w:ilvl w:val="0"/>
          <w:numId w:val="17"/>
        </w:numPr>
        <w:spacing w:after="120" w:line="240" w:lineRule="auto"/>
        <w:rPr>
          <w:sz w:val="24"/>
          <w:szCs w:val="24"/>
        </w:rPr>
      </w:pPr>
      <w:r w:rsidRPr="00724106">
        <w:rPr>
          <w:sz w:val="24"/>
          <w:szCs w:val="24"/>
        </w:rPr>
        <w:t>Collected and used only for the specific, explicit and legitimate purpose they have been collected for and not for any other purposes;</w:t>
      </w:r>
    </w:p>
    <w:p w14:paraId="313BC273" w14:textId="77777777" w:rsidR="00724106" w:rsidRPr="00724106" w:rsidRDefault="00724106" w:rsidP="00724106">
      <w:pPr>
        <w:numPr>
          <w:ilvl w:val="0"/>
          <w:numId w:val="17"/>
        </w:numPr>
        <w:spacing w:after="120" w:line="240" w:lineRule="auto"/>
        <w:rPr>
          <w:sz w:val="24"/>
          <w:szCs w:val="24"/>
        </w:rPr>
      </w:pPr>
      <w:r w:rsidRPr="00724106">
        <w:rPr>
          <w:sz w:val="24"/>
          <w:szCs w:val="24"/>
        </w:rPr>
        <w:t>Adequate and relevant and limited only to what is necessary;</w:t>
      </w:r>
    </w:p>
    <w:p w14:paraId="5C9F8726" w14:textId="77777777" w:rsidR="00724106" w:rsidRPr="00724106" w:rsidRDefault="00724106" w:rsidP="00724106">
      <w:pPr>
        <w:numPr>
          <w:ilvl w:val="0"/>
          <w:numId w:val="17"/>
        </w:numPr>
        <w:spacing w:after="120" w:line="240" w:lineRule="auto"/>
        <w:rPr>
          <w:sz w:val="24"/>
          <w:szCs w:val="24"/>
        </w:rPr>
      </w:pPr>
      <w:r w:rsidRPr="00724106">
        <w:rPr>
          <w:sz w:val="24"/>
          <w:szCs w:val="24"/>
        </w:rPr>
        <w:t>Accurate and kept up to date;</w:t>
      </w:r>
    </w:p>
    <w:p w14:paraId="6F10A0AE" w14:textId="77777777" w:rsidR="00724106" w:rsidRPr="00724106" w:rsidRDefault="00724106" w:rsidP="00724106">
      <w:pPr>
        <w:numPr>
          <w:ilvl w:val="0"/>
          <w:numId w:val="17"/>
        </w:numPr>
        <w:spacing w:after="120" w:line="240" w:lineRule="auto"/>
        <w:rPr>
          <w:sz w:val="24"/>
          <w:szCs w:val="24"/>
        </w:rPr>
      </w:pPr>
      <w:r w:rsidRPr="00724106">
        <w:rPr>
          <w:sz w:val="24"/>
          <w:szCs w:val="24"/>
        </w:rPr>
        <w:t xml:space="preserve">Kept only as long as necessary; and </w:t>
      </w:r>
    </w:p>
    <w:p w14:paraId="6BF13848" w14:textId="77777777" w:rsidR="00724106" w:rsidRPr="00724106" w:rsidRDefault="00724106" w:rsidP="00724106">
      <w:pPr>
        <w:numPr>
          <w:ilvl w:val="0"/>
          <w:numId w:val="17"/>
        </w:numPr>
        <w:spacing w:after="120" w:line="240" w:lineRule="auto"/>
        <w:rPr>
          <w:sz w:val="24"/>
          <w:szCs w:val="24"/>
        </w:rPr>
      </w:pPr>
      <w:r w:rsidRPr="00724106">
        <w:rPr>
          <w:sz w:val="24"/>
          <w:szCs w:val="24"/>
        </w:rPr>
        <w:t>Kept securely, using appropriate technical and/or organisation measures.</w:t>
      </w:r>
    </w:p>
    <w:p w14:paraId="200912C7" w14:textId="77777777" w:rsidR="00724106" w:rsidRPr="00724106" w:rsidRDefault="00724106" w:rsidP="00724106">
      <w:pPr>
        <w:pStyle w:val="Heading1"/>
        <w:rPr>
          <w:sz w:val="24"/>
          <w:szCs w:val="24"/>
        </w:rPr>
      </w:pPr>
    </w:p>
    <w:p w14:paraId="17221012" w14:textId="77777777" w:rsidR="00724106" w:rsidRPr="00724106" w:rsidRDefault="00724106" w:rsidP="00724106">
      <w:pPr>
        <w:pStyle w:val="Heading1"/>
        <w:rPr>
          <w:rFonts w:asciiTheme="majorHAnsi" w:hAnsiTheme="majorHAnsi" w:cstheme="majorHAnsi"/>
          <w:color w:val="FF0000"/>
          <w:sz w:val="36"/>
          <w:szCs w:val="36"/>
        </w:rPr>
      </w:pPr>
      <w:bookmarkStart w:id="9" w:name="_64gmlxlh8z2i" w:colFirst="0" w:colLast="0"/>
      <w:bookmarkEnd w:id="9"/>
      <w:r w:rsidRPr="00724106">
        <w:rPr>
          <w:rFonts w:asciiTheme="majorHAnsi" w:hAnsiTheme="majorHAnsi" w:cstheme="majorHAnsi"/>
          <w:color w:val="FF0000"/>
          <w:sz w:val="36"/>
          <w:szCs w:val="36"/>
        </w:rPr>
        <w:t>Your rights</w:t>
      </w:r>
    </w:p>
    <w:p w14:paraId="10CF49B9" w14:textId="77777777" w:rsidR="00724106" w:rsidRPr="00724106" w:rsidRDefault="00724106" w:rsidP="00724106">
      <w:pPr>
        <w:rPr>
          <w:sz w:val="24"/>
          <w:szCs w:val="24"/>
        </w:rPr>
      </w:pPr>
      <w:r w:rsidRPr="00724106">
        <w:rPr>
          <w:sz w:val="24"/>
          <w:szCs w:val="24"/>
        </w:rPr>
        <w:t>You have rights associated with how your data is collected and processed. Not every right is absolute, but under certain circumstances, you can invoke the following rights:</w:t>
      </w:r>
    </w:p>
    <w:p w14:paraId="7B4C071C" w14:textId="77777777" w:rsidR="00724106" w:rsidRPr="00724106" w:rsidRDefault="00724106" w:rsidP="00724106">
      <w:pPr>
        <w:numPr>
          <w:ilvl w:val="0"/>
          <w:numId w:val="17"/>
        </w:numPr>
        <w:spacing w:after="120" w:line="240" w:lineRule="auto"/>
        <w:rPr>
          <w:sz w:val="24"/>
          <w:szCs w:val="24"/>
        </w:rPr>
      </w:pPr>
      <w:r w:rsidRPr="00724106">
        <w:rPr>
          <w:sz w:val="24"/>
          <w:szCs w:val="24"/>
        </w:rPr>
        <w:t>Right of access</w:t>
      </w:r>
    </w:p>
    <w:p w14:paraId="2EB9B343" w14:textId="77777777" w:rsidR="00724106" w:rsidRPr="00724106" w:rsidRDefault="00724106" w:rsidP="00724106">
      <w:pPr>
        <w:numPr>
          <w:ilvl w:val="0"/>
          <w:numId w:val="17"/>
        </w:numPr>
        <w:spacing w:after="120" w:line="240" w:lineRule="auto"/>
        <w:rPr>
          <w:sz w:val="24"/>
          <w:szCs w:val="24"/>
        </w:rPr>
      </w:pPr>
      <w:r w:rsidRPr="00724106">
        <w:rPr>
          <w:sz w:val="24"/>
          <w:szCs w:val="24"/>
        </w:rPr>
        <w:t>Right of erasure</w:t>
      </w:r>
    </w:p>
    <w:p w14:paraId="251ECF02" w14:textId="77777777" w:rsidR="00724106" w:rsidRPr="00724106" w:rsidRDefault="00724106" w:rsidP="00724106">
      <w:pPr>
        <w:numPr>
          <w:ilvl w:val="0"/>
          <w:numId w:val="17"/>
        </w:numPr>
        <w:spacing w:after="120" w:line="240" w:lineRule="auto"/>
        <w:rPr>
          <w:sz w:val="24"/>
          <w:szCs w:val="24"/>
        </w:rPr>
      </w:pPr>
      <w:r w:rsidRPr="00724106">
        <w:rPr>
          <w:sz w:val="24"/>
          <w:szCs w:val="24"/>
        </w:rPr>
        <w:t>Right of rectification</w:t>
      </w:r>
    </w:p>
    <w:p w14:paraId="29F84603" w14:textId="77777777" w:rsidR="00724106" w:rsidRPr="00724106" w:rsidRDefault="00724106" w:rsidP="00724106">
      <w:pPr>
        <w:numPr>
          <w:ilvl w:val="0"/>
          <w:numId w:val="17"/>
        </w:numPr>
        <w:spacing w:after="120" w:line="240" w:lineRule="auto"/>
        <w:rPr>
          <w:sz w:val="24"/>
          <w:szCs w:val="24"/>
        </w:rPr>
      </w:pPr>
      <w:r w:rsidRPr="00724106">
        <w:rPr>
          <w:sz w:val="24"/>
          <w:szCs w:val="24"/>
        </w:rPr>
        <w:t>Right to object to processing</w:t>
      </w:r>
    </w:p>
    <w:p w14:paraId="34A2A31A" w14:textId="77777777" w:rsidR="00724106" w:rsidRPr="00724106" w:rsidRDefault="00724106" w:rsidP="00724106">
      <w:pPr>
        <w:numPr>
          <w:ilvl w:val="0"/>
          <w:numId w:val="17"/>
        </w:numPr>
        <w:spacing w:after="120" w:line="240" w:lineRule="auto"/>
        <w:rPr>
          <w:sz w:val="24"/>
          <w:szCs w:val="24"/>
        </w:rPr>
      </w:pPr>
      <w:r w:rsidRPr="00724106">
        <w:rPr>
          <w:sz w:val="24"/>
          <w:szCs w:val="24"/>
        </w:rPr>
        <w:t>Right to be informed</w:t>
      </w:r>
    </w:p>
    <w:p w14:paraId="5E57F742" w14:textId="77777777" w:rsidR="00724106" w:rsidRPr="00724106" w:rsidRDefault="00724106" w:rsidP="00724106">
      <w:pPr>
        <w:numPr>
          <w:ilvl w:val="0"/>
          <w:numId w:val="17"/>
        </w:numPr>
        <w:spacing w:after="120" w:line="240" w:lineRule="auto"/>
        <w:rPr>
          <w:sz w:val="24"/>
          <w:szCs w:val="24"/>
        </w:rPr>
      </w:pPr>
      <w:r w:rsidRPr="00724106">
        <w:rPr>
          <w:sz w:val="24"/>
          <w:szCs w:val="24"/>
        </w:rPr>
        <w:t>Right to data portability</w:t>
      </w:r>
    </w:p>
    <w:p w14:paraId="6FB57E82" w14:textId="77777777" w:rsidR="00724106" w:rsidRPr="00724106" w:rsidRDefault="00724106" w:rsidP="00724106">
      <w:pPr>
        <w:numPr>
          <w:ilvl w:val="0"/>
          <w:numId w:val="17"/>
        </w:numPr>
        <w:spacing w:after="120" w:line="240" w:lineRule="auto"/>
        <w:rPr>
          <w:sz w:val="24"/>
          <w:szCs w:val="24"/>
        </w:rPr>
      </w:pPr>
      <w:r w:rsidRPr="00724106">
        <w:rPr>
          <w:sz w:val="24"/>
          <w:szCs w:val="24"/>
        </w:rPr>
        <w:t>Right not to be subject to decisions based on automated decision making</w:t>
      </w:r>
    </w:p>
    <w:p w14:paraId="20C331C5" w14:textId="77777777" w:rsidR="00724106" w:rsidRPr="00724106" w:rsidRDefault="00724106" w:rsidP="00724106">
      <w:pPr>
        <w:numPr>
          <w:ilvl w:val="0"/>
          <w:numId w:val="17"/>
        </w:numPr>
        <w:spacing w:after="120" w:line="240" w:lineRule="auto"/>
        <w:rPr>
          <w:sz w:val="24"/>
          <w:szCs w:val="24"/>
        </w:rPr>
      </w:pPr>
      <w:r w:rsidRPr="00724106">
        <w:rPr>
          <w:sz w:val="24"/>
          <w:szCs w:val="24"/>
        </w:rPr>
        <w:t>Right to restrict processing</w:t>
      </w:r>
    </w:p>
    <w:p w14:paraId="7B5925CF" w14:textId="77777777" w:rsidR="00724106" w:rsidRPr="00724106" w:rsidRDefault="00724106" w:rsidP="00724106">
      <w:pPr>
        <w:numPr>
          <w:ilvl w:val="0"/>
          <w:numId w:val="17"/>
        </w:numPr>
        <w:spacing w:after="120" w:line="240" w:lineRule="auto"/>
        <w:rPr>
          <w:sz w:val="24"/>
          <w:szCs w:val="24"/>
        </w:rPr>
      </w:pPr>
      <w:r w:rsidRPr="00724106">
        <w:rPr>
          <w:sz w:val="24"/>
          <w:szCs w:val="24"/>
        </w:rPr>
        <w:t>Right to seek compensation for damages caused by a breach of the Data Protection regulations.</w:t>
      </w:r>
    </w:p>
    <w:p w14:paraId="260C6ED6" w14:textId="77777777" w:rsidR="00724106" w:rsidRDefault="00724106" w:rsidP="00724106">
      <w:pPr>
        <w:rPr>
          <w:sz w:val="24"/>
          <w:szCs w:val="24"/>
        </w:rPr>
      </w:pPr>
      <w:r w:rsidRPr="00724106">
        <w:rPr>
          <w:sz w:val="24"/>
          <w:szCs w:val="24"/>
        </w:rPr>
        <w:t>The Data Protection Officer (DPO) is in a position to ensure your rights are supported. To contact the DPO or to make a right of access request (subject access request) use the contact details on the front of this notice.</w:t>
      </w:r>
    </w:p>
    <w:p w14:paraId="2D238C20" w14:textId="77777777" w:rsidR="0091193E" w:rsidRDefault="0091193E" w:rsidP="00724106">
      <w:pPr>
        <w:rPr>
          <w:sz w:val="24"/>
          <w:szCs w:val="24"/>
        </w:rPr>
      </w:pPr>
    </w:p>
    <w:p w14:paraId="30229CBC" w14:textId="77777777" w:rsidR="0091193E" w:rsidRPr="00724106" w:rsidRDefault="0091193E" w:rsidP="00724106">
      <w:pPr>
        <w:rPr>
          <w:sz w:val="24"/>
          <w:szCs w:val="24"/>
        </w:rPr>
      </w:pPr>
    </w:p>
    <w:p w14:paraId="4B4232EA" w14:textId="77777777" w:rsidR="00724106" w:rsidRPr="00724106" w:rsidRDefault="00724106" w:rsidP="00724106">
      <w:pPr>
        <w:pStyle w:val="Heading1"/>
        <w:rPr>
          <w:rFonts w:asciiTheme="majorHAnsi" w:hAnsiTheme="majorHAnsi" w:cstheme="majorHAnsi"/>
          <w:color w:val="FF0000"/>
          <w:sz w:val="32"/>
          <w:szCs w:val="32"/>
        </w:rPr>
      </w:pPr>
      <w:bookmarkStart w:id="10" w:name="_3as4poj" w:colFirst="0" w:colLast="0"/>
      <w:bookmarkEnd w:id="10"/>
      <w:r w:rsidRPr="00724106">
        <w:rPr>
          <w:rFonts w:asciiTheme="majorHAnsi" w:hAnsiTheme="majorHAnsi" w:cstheme="majorHAnsi"/>
          <w:color w:val="FF0000"/>
          <w:sz w:val="32"/>
          <w:szCs w:val="32"/>
        </w:rPr>
        <w:lastRenderedPageBreak/>
        <w:t>Concerns about how your personal data is handled</w:t>
      </w:r>
    </w:p>
    <w:p w14:paraId="45A811ED" w14:textId="77777777" w:rsidR="00724106" w:rsidRDefault="00724106" w:rsidP="00724106">
      <w:pPr>
        <w:rPr>
          <w:sz w:val="24"/>
          <w:szCs w:val="24"/>
        </w:rPr>
      </w:pPr>
      <w:r w:rsidRPr="00724106">
        <w:rPr>
          <w:sz w:val="24"/>
          <w:szCs w:val="24"/>
        </w:rPr>
        <w:t>If you have a concern about the way we are collecting or using your personal data, we ask that you raise your concern with us in the first instance using the contact information on the first page of this document.</w:t>
      </w:r>
    </w:p>
    <w:p w14:paraId="7C09974F" w14:textId="77777777" w:rsidR="00724106" w:rsidRPr="00724106" w:rsidRDefault="00724106" w:rsidP="00724106">
      <w:pPr>
        <w:rPr>
          <w:sz w:val="24"/>
          <w:szCs w:val="24"/>
        </w:rPr>
      </w:pPr>
      <w:r w:rsidRPr="00724106">
        <w:rPr>
          <w:sz w:val="24"/>
          <w:szCs w:val="24"/>
        </w:rPr>
        <w:t>The Data Protection Officer (DPO) is in a position to ensure your rights are supported. To contact the DPO use the contact details on the front of this Privacy Notice.</w:t>
      </w:r>
    </w:p>
    <w:p w14:paraId="16FEBD71" w14:textId="77777777" w:rsidR="00724106" w:rsidRPr="00724106" w:rsidRDefault="00724106" w:rsidP="00724106">
      <w:pPr>
        <w:spacing w:before="240" w:after="240"/>
        <w:rPr>
          <w:sz w:val="24"/>
          <w:szCs w:val="24"/>
        </w:rPr>
      </w:pPr>
      <w:r w:rsidRPr="00724106">
        <w:rPr>
          <w:sz w:val="24"/>
          <w:szCs w:val="24"/>
        </w:rPr>
        <w:t>For further information on how to request access to personal information held centrally by the Department for Education (DfE), please see the ‘How Government uses your data’ section of this notice.</w:t>
      </w:r>
    </w:p>
    <w:p w14:paraId="45B668C0" w14:textId="77777777" w:rsidR="00724106" w:rsidRDefault="00724106" w:rsidP="00724106">
      <w:pPr>
        <w:rPr>
          <w:sz w:val="24"/>
          <w:szCs w:val="24"/>
        </w:rPr>
      </w:pPr>
      <w:r w:rsidRPr="00724106">
        <w:rPr>
          <w:sz w:val="24"/>
          <w:szCs w:val="24"/>
        </w:rPr>
        <w:t xml:space="preserve">Alternatively, you can contact the Information Commissioner’s Office at </w:t>
      </w:r>
      <w:hyperlink r:id="rId12">
        <w:r w:rsidRPr="00724106">
          <w:rPr>
            <w:color w:val="0563C1"/>
            <w:sz w:val="24"/>
            <w:szCs w:val="24"/>
            <w:u w:val="single"/>
          </w:rPr>
          <w:t>https://ico.org.uk/concerns/</w:t>
        </w:r>
      </w:hyperlink>
    </w:p>
    <w:p w14:paraId="4E42E05C" w14:textId="77777777" w:rsidR="0091193E" w:rsidRPr="00724106" w:rsidRDefault="0091193E" w:rsidP="00724106">
      <w:pPr>
        <w:rPr>
          <w:sz w:val="24"/>
          <w:szCs w:val="24"/>
        </w:rPr>
      </w:pPr>
    </w:p>
    <w:p w14:paraId="74F4EB74" w14:textId="77777777" w:rsidR="00724106" w:rsidRPr="00724106" w:rsidRDefault="00724106" w:rsidP="00724106">
      <w:pPr>
        <w:pStyle w:val="Heading1"/>
        <w:rPr>
          <w:rFonts w:asciiTheme="majorHAnsi" w:hAnsiTheme="majorHAnsi" w:cstheme="majorHAnsi"/>
          <w:color w:val="FF0000"/>
          <w:sz w:val="32"/>
          <w:szCs w:val="32"/>
        </w:rPr>
      </w:pPr>
      <w:r w:rsidRPr="00724106">
        <w:rPr>
          <w:rFonts w:asciiTheme="majorHAnsi" w:hAnsiTheme="majorHAnsi" w:cstheme="majorHAnsi"/>
          <w:color w:val="FF0000"/>
          <w:sz w:val="32"/>
          <w:szCs w:val="32"/>
        </w:rPr>
        <w:t>How Government uses your data</w:t>
      </w:r>
    </w:p>
    <w:p w14:paraId="72F9BCFF" w14:textId="77777777" w:rsidR="00724106" w:rsidRPr="00724106" w:rsidRDefault="00724106" w:rsidP="00724106">
      <w:pPr>
        <w:spacing w:before="240" w:after="240"/>
        <w:rPr>
          <w:sz w:val="24"/>
          <w:szCs w:val="24"/>
        </w:rPr>
      </w:pPr>
      <w:r w:rsidRPr="00724106">
        <w:rPr>
          <w:sz w:val="24"/>
          <w:szCs w:val="24"/>
        </w:rPr>
        <w:t>The workforce data that we lawfully share with the Department for Education (DfE) through data collections:</w:t>
      </w:r>
    </w:p>
    <w:p w14:paraId="71D46637" w14:textId="77777777" w:rsidR="00724106" w:rsidRPr="00724106" w:rsidRDefault="00724106" w:rsidP="00724106">
      <w:pPr>
        <w:numPr>
          <w:ilvl w:val="0"/>
          <w:numId w:val="20"/>
        </w:numPr>
        <w:spacing w:before="240" w:after="0" w:line="256" w:lineRule="auto"/>
        <w:rPr>
          <w:sz w:val="24"/>
          <w:szCs w:val="24"/>
        </w:rPr>
      </w:pPr>
      <w:r w:rsidRPr="00724106">
        <w:rPr>
          <w:sz w:val="24"/>
          <w:szCs w:val="24"/>
        </w:rPr>
        <w:t>informs the Department for Education (DfE) policy on pay and the monitoring of the effectiveness and diversity of the school workforce;</w:t>
      </w:r>
    </w:p>
    <w:p w14:paraId="7C623540" w14:textId="77777777" w:rsidR="00724106" w:rsidRPr="00724106" w:rsidRDefault="00724106" w:rsidP="00724106">
      <w:pPr>
        <w:numPr>
          <w:ilvl w:val="0"/>
          <w:numId w:val="20"/>
        </w:numPr>
        <w:spacing w:after="0" w:line="256" w:lineRule="auto"/>
        <w:rPr>
          <w:sz w:val="24"/>
          <w:szCs w:val="24"/>
        </w:rPr>
      </w:pPr>
      <w:r w:rsidRPr="00724106">
        <w:rPr>
          <w:sz w:val="24"/>
          <w:szCs w:val="24"/>
        </w:rPr>
        <w:t>links to school funding and expenditure; and</w:t>
      </w:r>
    </w:p>
    <w:p w14:paraId="5EA1E065" w14:textId="77777777" w:rsidR="00724106" w:rsidRDefault="00724106" w:rsidP="00724106">
      <w:pPr>
        <w:numPr>
          <w:ilvl w:val="0"/>
          <w:numId w:val="20"/>
        </w:numPr>
        <w:spacing w:line="256" w:lineRule="auto"/>
        <w:rPr>
          <w:sz w:val="24"/>
          <w:szCs w:val="24"/>
        </w:rPr>
      </w:pPr>
      <w:r w:rsidRPr="00724106">
        <w:rPr>
          <w:sz w:val="24"/>
          <w:szCs w:val="24"/>
        </w:rPr>
        <w:t>supports longer-term research and monitoring of educational policy.</w:t>
      </w:r>
    </w:p>
    <w:p w14:paraId="5CE01018" w14:textId="77777777" w:rsidR="0091193E" w:rsidRPr="00724106" w:rsidRDefault="0091193E" w:rsidP="0091193E">
      <w:pPr>
        <w:spacing w:line="256" w:lineRule="auto"/>
        <w:ind w:left="720"/>
        <w:rPr>
          <w:sz w:val="24"/>
          <w:szCs w:val="24"/>
        </w:rPr>
      </w:pPr>
    </w:p>
    <w:p w14:paraId="032A5E2F" w14:textId="77777777" w:rsidR="00724106" w:rsidRPr="00724106" w:rsidRDefault="00724106" w:rsidP="00724106">
      <w:pPr>
        <w:pStyle w:val="Heading2"/>
        <w:rPr>
          <w:rFonts w:asciiTheme="majorHAnsi" w:hAnsiTheme="majorHAnsi" w:cstheme="majorHAnsi"/>
          <w:color w:val="FF0000"/>
          <w:sz w:val="32"/>
          <w:szCs w:val="32"/>
        </w:rPr>
      </w:pPr>
      <w:bookmarkStart w:id="11" w:name="_ni2mfvkq4h05" w:colFirst="0" w:colLast="0"/>
      <w:bookmarkEnd w:id="11"/>
      <w:r w:rsidRPr="00724106">
        <w:rPr>
          <w:rFonts w:asciiTheme="majorHAnsi" w:hAnsiTheme="majorHAnsi" w:cstheme="majorHAnsi"/>
          <w:color w:val="FF0000"/>
          <w:sz w:val="32"/>
          <w:szCs w:val="32"/>
        </w:rPr>
        <w:t>Data collection requirements</w:t>
      </w:r>
    </w:p>
    <w:p w14:paraId="0B6BDC3D" w14:textId="77777777" w:rsidR="00724106" w:rsidRDefault="00724106" w:rsidP="00724106">
      <w:pPr>
        <w:pBdr>
          <w:top w:val="nil"/>
          <w:left w:val="nil"/>
          <w:bottom w:val="nil"/>
          <w:right w:val="nil"/>
          <w:between w:val="nil"/>
        </w:pBdr>
        <w:spacing w:before="240" w:after="240"/>
        <w:rPr>
          <w:sz w:val="24"/>
          <w:szCs w:val="24"/>
        </w:rPr>
      </w:pPr>
      <w:r w:rsidRPr="00724106">
        <w:rPr>
          <w:sz w:val="24"/>
          <w:szCs w:val="24"/>
        </w:rPr>
        <w:t>To find out more about the data collection requirements placed on us by the Department for Education (DfE), including the data that we share with them, go to</w:t>
      </w:r>
      <w:hyperlink r:id="rId13">
        <w:r w:rsidRPr="00724106">
          <w:rPr>
            <w:color w:val="1155CC"/>
            <w:sz w:val="24"/>
            <w:szCs w:val="24"/>
            <w:u w:val="single"/>
          </w:rPr>
          <w:t xml:space="preserve"> https://www.gov.uk/education/data-collection-and-censuses-for-schools.</w:t>
        </w:r>
      </w:hyperlink>
    </w:p>
    <w:p w14:paraId="28AD3AA8" w14:textId="77777777" w:rsidR="0091193E" w:rsidRPr="00724106" w:rsidRDefault="0091193E" w:rsidP="00724106">
      <w:pPr>
        <w:pBdr>
          <w:top w:val="nil"/>
          <w:left w:val="nil"/>
          <w:bottom w:val="nil"/>
          <w:right w:val="nil"/>
          <w:between w:val="nil"/>
        </w:pBdr>
        <w:spacing w:before="240" w:after="240"/>
        <w:rPr>
          <w:sz w:val="24"/>
          <w:szCs w:val="24"/>
        </w:rPr>
      </w:pPr>
    </w:p>
    <w:p w14:paraId="43ECB541" w14:textId="77777777" w:rsidR="00724106" w:rsidRPr="00724106" w:rsidRDefault="00724106" w:rsidP="00724106">
      <w:pPr>
        <w:pStyle w:val="Heading2"/>
        <w:rPr>
          <w:rFonts w:asciiTheme="majorHAnsi" w:hAnsiTheme="majorHAnsi" w:cstheme="majorHAnsi"/>
          <w:color w:val="FF0000"/>
          <w:sz w:val="32"/>
          <w:szCs w:val="32"/>
        </w:rPr>
      </w:pPr>
      <w:bookmarkStart w:id="12" w:name="_pw3xsz92hsi" w:colFirst="0" w:colLast="0"/>
      <w:bookmarkEnd w:id="12"/>
      <w:r w:rsidRPr="00724106">
        <w:rPr>
          <w:rFonts w:asciiTheme="majorHAnsi" w:hAnsiTheme="majorHAnsi" w:cstheme="majorHAnsi"/>
          <w:color w:val="FF0000"/>
          <w:sz w:val="32"/>
          <w:szCs w:val="32"/>
        </w:rPr>
        <w:t>Sharing by the Department for Education (DfE)</w:t>
      </w:r>
    </w:p>
    <w:p w14:paraId="6AF245B5" w14:textId="77777777" w:rsidR="00724106" w:rsidRPr="00724106" w:rsidRDefault="00724106" w:rsidP="00724106">
      <w:pPr>
        <w:spacing w:before="240" w:after="240"/>
        <w:rPr>
          <w:sz w:val="24"/>
          <w:szCs w:val="24"/>
        </w:rPr>
      </w:pPr>
      <w:r w:rsidRPr="00724106">
        <w:rPr>
          <w:sz w:val="24"/>
          <w:szCs w:val="24"/>
        </w:rPr>
        <w:t>The Department for Education (DfE) may share information about school employees with third parties who promote the education or well-being of children or the effective deployment of school staff in England by:</w:t>
      </w:r>
    </w:p>
    <w:p w14:paraId="6B693021" w14:textId="77777777" w:rsidR="00724106" w:rsidRPr="00724106" w:rsidRDefault="00724106" w:rsidP="00724106">
      <w:pPr>
        <w:numPr>
          <w:ilvl w:val="0"/>
          <w:numId w:val="21"/>
        </w:numPr>
        <w:spacing w:after="0" w:line="276" w:lineRule="auto"/>
        <w:rPr>
          <w:sz w:val="24"/>
          <w:szCs w:val="24"/>
        </w:rPr>
      </w:pPr>
      <w:r w:rsidRPr="00724106">
        <w:rPr>
          <w:sz w:val="24"/>
          <w:szCs w:val="24"/>
        </w:rPr>
        <w:t xml:space="preserve">conducting research or analysis; </w:t>
      </w:r>
    </w:p>
    <w:p w14:paraId="3D685A19" w14:textId="77777777" w:rsidR="00724106" w:rsidRPr="00724106" w:rsidRDefault="00724106" w:rsidP="00724106">
      <w:pPr>
        <w:numPr>
          <w:ilvl w:val="0"/>
          <w:numId w:val="21"/>
        </w:numPr>
        <w:spacing w:after="0" w:line="276" w:lineRule="auto"/>
        <w:rPr>
          <w:sz w:val="24"/>
          <w:szCs w:val="24"/>
        </w:rPr>
      </w:pPr>
      <w:r w:rsidRPr="00724106">
        <w:rPr>
          <w:sz w:val="24"/>
          <w:szCs w:val="24"/>
        </w:rPr>
        <w:t>producing statistics; and</w:t>
      </w:r>
    </w:p>
    <w:p w14:paraId="67555183" w14:textId="77777777" w:rsidR="00724106" w:rsidRPr="00724106" w:rsidRDefault="00724106" w:rsidP="00724106">
      <w:pPr>
        <w:numPr>
          <w:ilvl w:val="0"/>
          <w:numId w:val="21"/>
        </w:numPr>
        <w:spacing w:after="240" w:line="276" w:lineRule="auto"/>
        <w:rPr>
          <w:sz w:val="24"/>
          <w:szCs w:val="24"/>
        </w:rPr>
      </w:pPr>
      <w:r w:rsidRPr="00724106">
        <w:rPr>
          <w:sz w:val="24"/>
          <w:szCs w:val="24"/>
        </w:rPr>
        <w:t>providing information, advice or guidance.</w:t>
      </w:r>
    </w:p>
    <w:p w14:paraId="4F250606" w14:textId="77777777" w:rsidR="00724106" w:rsidRPr="00724106" w:rsidRDefault="00724106" w:rsidP="00724106">
      <w:pPr>
        <w:spacing w:before="240" w:after="240"/>
        <w:rPr>
          <w:sz w:val="24"/>
          <w:szCs w:val="24"/>
        </w:rPr>
      </w:pPr>
      <w:r w:rsidRPr="00724106">
        <w:rPr>
          <w:sz w:val="24"/>
          <w:szCs w:val="24"/>
        </w:rPr>
        <w:t>The Department for Education (DfE) has robust processes in place to ensure that the confidentiality of personal data is maintained, and there are stringent controls in place regarding access to it and its use. Decisions on whether the Department for Education (DfE) releases personal data to third parties are subject to a strict approval process and based on a detailed assessment of</w:t>
      </w:r>
    </w:p>
    <w:p w14:paraId="5A65028C" w14:textId="77777777" w:rsidR="00724106" w:rsidRPr="00724106" w:rsidRDefault="00724106" w:rsidP="00724106">
      <w:pPr>
        <w:numPr>
          <w:ilvl w:val="0"/>
          <w:numId w:val="19"/>
        </w:numPr>
        <w:spacing w:after="0" w:line="276" w:lineRule="auto"/>
        <w:rPr>
          <w:sz w:val="24"/>
          <w:szCs w:val="24"/>
        </w:rPr>
      </w:pPr>
      <w:r w:rsidRPr="00724106">
        <w:rPr>
          <w:sz w:val="24"/>
          <w:szCs w:val="24"/>
        </w:rPr>
        <w:t>who is requesting the data;</w:t>
      </w:r>
    </w:p>
    <w:p w14:paraId="701FA40D" w14:textId="77777777" w:rsidR="00724106" w:rsidRPr="00724106" w:rsidRDefault="00724106" w:rsidP="00724106">
      <w:pPr>
        <w:numPr>
          <w:ilvl w:val="0"/>
          <w:numId w:val="19"/>
        </w:numPr>
        <w:spacing w:after="0" w:line="276" w:lineRule="auto"/>
        <w:rPr>
          <w:sz w:val="24"/>
          <w:szCs w:val="24"/>
        </w:rPr>
      </w:pPr>
      <w:r w:rsidRPr="00724106">
        <w:rPr>
          <w:sz w:val="24"/>
          <w:szCs w:val="24"/>
        </w:rPr>
        <w:t>the purpose for which it is required;</w:t>
      </w:r>
    </w:p>
    <w:p w14:paraId="08E575D8" w14:textId="77777777" w:rsidR="00724106" w:rsidRPr="00724106" w:rsidRDefault="00724106" w:rsidP="00724106">
      <w:pPr>
        <w:numPr>
          <w:ilvl w:val="0"/>
          <w:numId w:val="19"/>
        </w:numPr>
        <w:spacing w:after="0" w:line="276" w:lineRule="auto"/>
        <w:rPr>
          <w:sz w:val="24"/>
          <w:szCs w:val="24"/>
        </w:rPr>
      </w:pPr>
      <w:r w:rsidRPr="00724106">
        <w:rPr>
          <w:sz w:val="24"/>
          <w:szCs w:val="24"/>
        </w:rPr>
        <w:t>the level and sensitivity of data requested; and</w:t>
      </w:r>
    </w:p>
    <w:p w14:paraId="65E6A154" w14:textId="77777777" w:rsidR="00724106" w:rsidRPr="00724106" w:rsidRDefault="00724106" w:rsidP="00724106">
      <w:pPr>
        <w:numPr>
          <w:ilvl w:val="0"/>
          <w:numId w:val="19"/>
        </w:numPr>
        <w:spacing w:after="240" w:line="276" w:lineRule="auto"/>
        <w:rPr>
          <w:sz w:val="24"/>
          <w:szCs w:val="24"/>
        </w:rPr>
      </w:pPr>
      <w:r w:rsidRPr="00724106">
        <w:rPr>
          <w:sz w:val="24"/>
          <w:szCs w:val="24"/>
        </w:rPr>
        <w:t>the arrangements in place to securely store and handle the data.</w:t>
      </w:r>
    </w:p>
    <w:p w14:paraId="5BC806C1" w14:textId="77777777" w:rsidR="00724106" w:rsidRPr="00724106" w:rsidRDefault="00724106" w:rsidP="00724106">
      <w:pPr>
        <w:spacing w:before="240" w:after="240"/>
        <w:rPr>
          <w:sz w:val="24"/>
          <w:szCs w:val="24"/>
        </w:rPr>
      </w:pPr>
      <w:r w:rsidRPr="00724106">
        <w:rPr>
          <w:sz w:val="24"/>
          <w:szCs w:val="24"/>
        </w:rPr>
        <w:lastRenderedPageBreak/>
        <w:t>To be granted access to school workforce information, organisations must comply with its strict terms and conditions covering the confidentiality and handling of the data, security arrangements and retention and use of the data.</w:t>
      </w:r>
    </w:p>
    <w:p w14:paraId="03D0FEA9" w14:textId="77777777" w:rsidR="00724106" w:rsidRPr="0091193E" w:rsidRDefault="00724106" w:rsidP="00724106">
      <w:pPr>
        <w:pStyle w:val="Heading2"/>
        <w:spacing w:before="240" w:after="240"/>
        <w:rPr>
          <w:rFonts w:asciiTheme="majorHAnsi" w:hAnsiTheme="majorHAnsi" w:cstheme="majorHAnsi"/>
          <w:color w:val="FF0000"/>
          <w:sz w:val="32"/>
          <w:szCs w:val="32"/>
        </w:rPr>
      </w:pPr>
      <w:r w:rsidRPr="0091193E">
        <w:rPr>
          <w:rFonts w:asciiTheme="majorHAnsi" w:hAnsiTheme="majorHAnsi" w:cstheme="majorHAnsi"/>
          <w:color w:val="FF0000"/>
          <w:sz w:val="32"/>
          <w:szCs w:val="32"/>
        </w:rPr>
        <w:t>How to find out what personal information the Department for Education (DfE) hold about you</w:t>
      </w:r>
    </w:p>
    <w:p w14:paraId="03C65890" w14:textId="77777777" w:rsidR="00724106" w:rsidRPr="00724106" w:rsidRDefault="00724106" w:rsidP="00724106">
      <w:pPr>
        <w:spacing w:before="240" w:after="240"/>
        <w:rPr>
          <w:sz w:val="24"/>
          <w:szCs w:val="24"/>
        </w:rPr>
      </w:pPr>
      <w:r w:rsidRPr="00724106">
        <w:rPr>
          <w:sz w:val="24"/>
          <w:szCs w:val="24"/>
        </w:rPr>
        <w:t>Under the terms of the Data Protection Act 2018, you’re entitled to ask the Department for Education (DfE):</w:t>
      </w:r>
    </w:p>
    <w:p w14:paraId="6B404482" w14:textId="77777777" w:rsidR="00724106" w:rsidRPr="00724106" w:rsidRDefault="00724106" w:rsidP="00724106">
      <w:pPr>
        <w:numPr>
          <w:ilvl w:val="0"/>
          <w:numId w:val="22"/>
        </w:numPr>
        <w:spacing w:before="240" w:after="0" w:line="276" w:lineRule="auto"/>
        <w:rPr>
          <w:sz w:val="24"/>
          <w:szCs w:val="24"/>
        </w:rPr>
      </w:pPr>
      <w:r w:rsidRPr="00724106">
        <w:rPr>
          <w:sz w:val="24"/>
          <w:szCs w:val="24"/>
        </w:rPr>
        <w:t>if they are processing your personal data;</w:t>
      </w:r>
    </w:p>
    <w:p w14:paraId="1B9111E9" w14:textId="77777777" w:rsidR="00724106" w:rsidRPr="00724106" w:rsidRDefault="00724106" w:rsidP="00724106">
      <w:pPr>
        <w:numPr>
          <w:ilvl w:val="0"/>
          <w:numId w:val="22"/>
        </w:numPr>
        <w:spacing w:after="0" w:line="276" w:lineRule="auto"/>
        <w:rPr>
          <w:sz w:val="24"/>
          <w:szCs w:val="24"/>
        </w:rPr>
      </w:pPr>
      <w:r w:rsidRPr="00724106">
        <w:rPr>
          <w:sz w:val="24"/>
          <w:szCs w:val="24"/>
        </w:rPr>
        <w:t>for a description of the data they hold about you;</w:t>
      </w:r>
    </w:p>
    <w:p w14:paraId="2768D3AA" w14:textId="77777777" w:rsidR="00724106" w:rsidRPr="00724106" w:rsidRDefault="00724106" w:rsidP="00724106">
      <w:pPr>
        <w:numPr>
          <w:ilvl w:val="0"/>
          <w:numId w:val="22"/>
        </w:numPr>
        <w:spacing w:after="0" w:line="276" w:lineRule="auto"/>
        <w:rPr>
          <w:sz w:val="24"/>
          <w:szCs w:val="24"/>
        </w:rPr>
      </w:pPr>
      <w:r w:rsidRPr="00724106">
        <w:rPr>
          <w:sz w:val="24"/>
          <w:szCs w:val="24"/>
        </w:rPr>
        <w:t>the reasons they’re holding it and any recipient it may be disclosed to; and</w:t>
      </w:r>
    </w:p>
    <w:p w14:paraId="7B8CE730" w14:textId="77777777" w:rsidR="00724106" w:rsidRPr="00724106" w:rsidRDefault="00724106" w:rsidP="00724106">
      <w:pPr>
        <w:numPr>
          <w:ilvl w:val="0"/>
          <w:numId w:val="22"/>
        </w:numPr>
        <w:spacing w:after="240" w:line="276" w:lineRule="auto"/>
        <w:rPr>
          <w:sz w:val="24"/>
          <w:szCs w:val="24"/>
        </w:rPr>
      </w:pPr>
      <w:r w:rsidRPr="00724106">
        <w:rPr>
          <w:sz w:val="24"/>
          <w:szCs w:val="24"/>
        </w:rPr>
        <w:t>for a copy of your personal data and any details of its source.</w:t>
      </w:r>
    </w:p>
    <w:p w14:paraId="678E12BF" w14:textId="77777777" w:rsidR="00724106" w:rsidRPr="00724106" w:rsidRDefault="00724106" w:rsidP="00724106">
      <w:pPr>
        <w:spacing w:before="240" w:after="240"/>
        <w:rPr>
          <w:sz w:val="24"/>
          <w:szCs w:val="24"/>
        </w:rPr>
      </w:pPr>
      <w:r w:rsidRPr="00724106">
        <w:rPr>
          <w:sz w:val="24"/>
          <w:szCs w:val="24"/>
        </w:rPr>
        <w:t>If you want to see the personal data held about you by the Department for Education (DfE), you should make a ‘subject access request’. Further information on how to do this can be found within the Department for Education’s (DfE) personal information charter which is published at the address below:</w:t>
      </w:r>
    </w:p>
    <w:p w14:paraId="50722265" w14:textId="77777777" w:rsidR="00724106" w:rsidRPr="00724106" w:rsidRDefault="00724106" w:rsidP="00724106">
      <w:pPr>
        <w:spacing w:before="240" w:after="240"/>
        <w:rPr>
          <w:color w:val="1155CC"/>
          <w:sz w:val="24"/>
          <w:szCs w:val="24"/>
          <w:u w:val="single"/>
        </w:rPr>
      </w:pPr>
      <w:hyperlink r:id="rId14">
        <w:r w:rsidRPr="00724106">
          <w:rPr>
            <w:color w:val="1155CC"/>
            <w:sz w:val="24"/>
            <w:szCs w:val="24"/>
            <w:u w:val="single"/>
          </w:rPr>
          <w:t>https://www.gov.uk/government/organisations/department-for-education/about/personal-information-charter</w:t>
        </w:r>
      </w:hyperlink>
    </w:p>
    <w:p w14:paraId="459E63F1" w14:textId="77777777" w:rsidR="00724106" w:rsidRPr="00724106" w:rsidRDefault="00724106" w:rsidP="00724106">
      <w:pPr>
        <w:spacing w:before="240" w:after="240"/>
        <w:rPr>
          <w:color w:val="1155CC"/>
          <w:sz w:val="24"/>
          <w:szCs w:val="24"/>
          <w:u w:val="single"/>
        </w:rPr>
      </w:pPr>
      <w:r w:rsidRPr="00724106">
        <w:rPr>
          <w:sz w:val="24"/>
          <w:szCs w:val="24"/>
        </w:rPr>
        <w:t>To contact the Department for Education (DfE):</w:t>
      </w:r>
      <w:hyperlink r:id="rId15">
        <w:r w:rsidRPr="00724106">
          <w:rPr>
            <w:sz w:val="24"/>
            <w:szCs w:val="24"/>
          </w:rPr>
          <w:t xml:space="preserve"> </w:t>
        </w:r>
      </w:hyperlink>
      <w:hyperlink r:id="rId16">
        <w:r w:rsidRPr="00724106">
          <w:rPr>
            <w:color w:val="1155CC"/>
            <w:sz w:val="24"/>
            <w:szCs w:val="24"/>
            <w:u w:val="single"/>
          </w:rPr>
          <w:t>https://www.gov.uk/contact-dfe</w:t>
        </w:r>
      </w:hyperlink>
    </w:p>
    <w:p w14:paraId="686CF9ED" w14:textId="77777777" w:rsidR="00724106" w:rsidRDefault="00724106" w:rsidP="00724106"/>
    <w:p w14:paraId="67104442" w14:textId="77777777" w:rsidR="00724106" w:rsidRPr="00724106" w:rsidRDefault="00724106" w:rsidP="00C216C3">
      <w:pPr>
        <w:rPr>
          <w:sz w:val="24"/>
          <w:szCs w:val="24"/>
        </w:rPr>
      </w:pPr>
    </w:p>
    <w:sectPr w:rsidR="00724106" w:rsidRPr="00724106" w:rsidSect="005E26C4">
      <w:footerReference w:type="default" r:id="rId17"/>
      <w:pgSz w:w="11906" w:h="16838"/>
      <w:pgMar w:top="720" w:right="720" w:bottom="284" w:left="72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6BFFE" w14:textId="77777777" w:rsidR="003B7848" w:rsidRDefault="003B7848" w:rsidP="00A0480F">
      <w:pPr>
        <w:spacing w:after="0" w:line="240" w:lineRule="auto"/>
      </w:pPr>
      <w:r>
        <w:separator/>
      </w:r>
    </w:p>
  </w:endnote>
  <w:endnote w:type="continuationSeparator" w:id="0">
    <w:p w14:paraId="150958F4" w14:textId="77777777" w:rsidR="003B7848" w:rsidRDefault="003B7848" w:rsidP="00A0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008205"/>
      <w:docPartObj>
        <w:docPartGallery w:val="Page Numbers (Bottom of Page)"/>
        <w:docPartUnique/>
      </w:docPartObj>
    </w:sdtPr>
    <w:sdtEndPr>
      <w:rPr>
        <w:noProof/>
      </w:rPr>
    </w:sdtEndPr>
    <w:sdtContent>
      <w:p w14:paraId="53F25AAA" w14:textId="5E88CF30" w:rsidR="005E26C4" w:rsidRDefault="005E26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A9CC9C" w14:textId="07A805C7" w:rsidR="005E26C4" w:rsidRDefault="005E26C4" w:rsidP="005E26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F518E" w14:textId="77777777" w:rsidR="003B7848" w:rsidRDefault="003B7848" w:rsidP="00A0480F">
      <w:pPr>
        <w:spacing w:after="0" w:line="240" w:lineRule="auto"/>
      </w:pPr>
      <w:r>
        <w:separator/>
      </w:r>
    </w:p>
  </w:footnote>
  <w:footnote w:type="continuationSeparator" w:id="0">
    <w:p w14:paraId="40391A8E" w14:textId="77777777" w:rsidR="003B7848" w:rsidRDefault="003B7848" w:rsidP="00A0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87E"/>
    <w:multiLevelType w:val="multilevel"/>
    <w:tmpl w:val="8CBEE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3A4295"/>
    <w:multiLevelType w:val="multilevel"/>
    <w:tmpl w:val="2BCEE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8708DC"/>
    <w:multiLevelType w:val="multilevel"/>
    <w:tmpl w:val="FB50D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Noto Sans Symbols" w:eastAsia="Noto Sans Symbols" w:hAnsi="Noto Sans Symbols" w:cs="Noto Sans Symbols"/>
        <w:color w:val="000000"/>
        <w:sz w:val="22"/>
        <w:szCs w:val="22"/>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6BD619D"/>
    <w:multiLevelType w:val="hybridMultilevel"/>
    <w:tmpl w:val="3BB0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410617"/>
    <w:multiLevelType w:val="multilevel"/>
    <w:tmpl w:val="A052D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053ECA"/>
    <w:multiLevelType w:val="multilevel"/>
    <w:tmpl w:val="210E6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837F57"/>
    <w:multiLevelType w:val="hybridMultilevel"/>
    <w:tmpl w:val="0F3C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896BD1"/>
    <w:multiLevelType w:val="multilevel"/>
    <w:tmpl w:val="0E44B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6E1E1B"/>
    <w:multiLevelType w:val="multilevel"/>
    <w:tmpl w:val="6CDA3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5C05DD"/>
    <w:multiLevelType w:val="multilevel"/>
    <w:tmpl w:val="3BA6B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C129BF"/>
    <w:multiLevelType w:val="multilevel"/>
    <w:tmpl w:val="92DED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DA7ED8"/>
    <w:multiLevelType w:val="hybridMultilevel"/>
    <w:tmpl w:val="1244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25692C"/>
    <w:multiLevelType w:val="multilevel"/>
    <w:tmpl w:val="EF705A1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3" w15:restartNumberingAfterBreak="0">
    <w:nsid w:val="5B993637"/>
    <w:multiLevelType w:val="hybridMultilevel"/>
    <w:tmpl w:val="4384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F62741"/>
    <w:multiLevelType w:val="multilevel"/>
    <w:tmpl w:val="2C1A5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D914F49"/>
    <w:multiLevelType w:val="hybridMultilevel"/>
    <w:tmpl w:val="AEB6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931A67"/>
    <w:multiLevelType w:val="hybridMultilevel"/>
    <w:tmpl w:val="26CA9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427ED5"/>
    <w:multiLevelType w:val="multilevel"/>
    <w:tmpl w:val="2680583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8" w15:restartNumberingAfterBreak="0">
    <w:nsid w:val="6A370622"/>
    <w:multiLevelType w:val="hybridMultilevel"/>
    <w:tmpl w:val="0E9A9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451439"/>
    <w:multiLevelType w:val="multilevel"/>
    <w:tmpl w:val="0024D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Noto Sans Symbols" w:eastAsia="Noto Sans Symbols" w:hAnsi="Noto Sans Symbols" w:cs="Noto Sans Symbols"/>
        <w:color w:val="000000"/>
        <w:sz w:val="22"/>
        <w:szCs w:val="22"/>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73BB0B9D"/>
    <w:multiLevelType w:val="multilevel"/>
    <w:tmpl w:val="57E0C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B6D5717"/>
    <w:multiLevelType w:val="multilevel"/>
    <w:tmpl w:val="D0A02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43438979">
    <w:abstractNumId w:val="17"/>
  </w:num>
  <w:num w:numId="2" w16cid:durableId="370148857">
    <w:abstractNumId w:val="21"/>
  </w:num>
  <w:num w:numId="3" w16cid:durableId="1649431258">
    <w:abstractNumId w:val="2"/>
  </w:num>
  <w:num w:numId="4" w16cid:durableId="395053946">
    <w:abstractNumId w:val="0"/>
  </w:num>
  <w:num w:numId="5" w16cid:durableId="1824854230">
    <w:abstractNumId w:val="14"/>
  </w:num>
  <w:num w:numId="6" w16cid:durableId="1509322416">
    <w:abstractNumId w:val="5"/>
  </w:num>
  <w:num w:numId="7" w16cid:durableId="141125441">
    <w:abstractNumId w:val="7"/>
  </w:num>
  <w:num w:numId="8" w16cid:durableId="181893688">
    <w:abstractNumId w:val="10"/>
  </w:num>
  <w:num w:numId="9" w16cid:durableId="1615015897">
    <w:abstractNumId w:val="16"/>
  </w:num>
  <w:num w:numId="10" w16cid:durableId="659041857">
    <w:abstractNumId w:val="6"/>
  </w:num>
  <w:num w:numId="11" w16cid:durableId="999696121">
    <w:abstractNumId w:val="18"/>
  </w:num>
  <w:num w:numId="12" w16cid:durableId="1113670911">
    <w:abstractNumId w:val="3"/>
  </w:num>
  <w:num w:numId="13" w16cid:durableId="367950071">
    <w:abstractNumId w:val="15"/>
  </w:num>
  <w:num w:numId="14" w16cid:durableId="1528643223">
    <w:abstractNumId w:val="11"/>
  </w:num>
  <w:num w:numId="15" w16cid:durableId="1901481927">
    <w:abstractNumId w:val="13"/>
  </w:num>
  <w:num w:numId="16" w16cid:durableId="599027627">
    <w:abstractNumId w:val="20"/>
  </w:num>
  <w:num w:numId="17" w16cid:durableId="710307225">
    <w:abstractNumId w:val="19"/>
  </w:num>
  <w:num w:numId="18" w16cid:durableId="535585379">
    <w:abstractNumId w:val="12"/>
  </w:num>
  <w:num w:numId="19" w16cid:durableId="1001543290">
    <w:abstractNumId w:val="1"/>
  </w:num>
  <w:num w:numId="20" w16cid:durableId="149565371">
    <w:abstractNumId w:val="9"/>
  </w:num>
  <w:num w:numId="21" w16cid:durableId="809711562">
    <w:abstractNumId w:val="8"/>
  </w:num>
  <w:num w:numId="22" w16cid:durableId="18378751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24"/>
    <w:rsid w:val="000133AA"/>
    <w:rsid w:val="000267DA"/>
    <w:rsid w:val="00035856"/>
    <w:rsid w:val="00041B72"/>
    <w:rsid w:val="00044C53"/>
    <w:rsid w:val="00054569"/>
    <w:rsid w:val="000610A8"/>
    <w:rsid w:val="00071D2D"/>
    <w:rsid w:val="00073F33"/>
    <w:rsid w:val="000B376F"/>
    <w:rsid w:val="000C47A2"/>
    <w:rsid w:val="000C5476"/>
    <w:rsid w:val="000D3020"/>
    <w:rsid w:val="00101189"/>
    <w:rsid w:val="001167C1"/>
    <w:rsid w:val="001265F5"/>
    <w:rsid w:val="001312C6"/>
    <w:rsid w:val="00134BD6"/>
    <w:rsid w:val="00163A5B"/>
    <w:rsid w:val="00165217"/>
    <w:rsid w:val="0019053C"/>
    <w:rsid w:val="00196F56"/>
    <w:rsid w:val="001A029E"/>
    <w:rsid w:val="001C275A"/>
    <w:rsid w:val="001F7E5D"/>
    <w:rsid w:val="00225426"/>
    <w:rsid w:val="0022666F"/>
    <w:rsid w:val="00241951"/>
    <w:rsid w:val="00246EE7"/>
    <w:rsid w:val="00247022"/>
    <w:rsid w:val="002508F1"/>
    <w:rsid w:val="0026512D"/>
    <w:rsid w:val="0027727D"/>
    <w:rsid w:val="00280400"/>
    <w:rsid w:val="00290A75"/>
    <w:rsid w:val="00292BC5"/>
    <w:rsid w:val="002C6E34"/>
    <w:rsid w:val="002D14F5"/>
    <w:rsid w:val="002F1BC8"/>
    <w:rsid w:val="00316027"/>
    <w:rsid w:val="00322F3E"/>
    <w:rsid w:val="00325856"/>
    <w:rsid w:val="00337A19"/>
    <w:rsid w:val="00345B63"/>
    <w:rsid w:val="003518BA"/>
    <w:rsid w:val="00385085"/>
    <w:rsid w:val="003B7848"/>
    <w:rsid w:val="003D247E"/>
    <w:rsid w:val="003D5B0F"/>
    <w:rsid w:val="00403655"/>
    <w:rsid w:val="00414DDB"/>
    <w:rsid w:val="00421786"/>
    <w:rsid w:val="004240FA"/>
    <w:rsid w:val="00432AE3"/>
    <w:rsid w:val="00437884"/>
    <w:rsid w:val="004439F3"/>
    <w:rsid w:val="0045200D"/>
    <w:rsid w:val="00456AF8"/>
    <w:rsid w:val="004858FA"/>
    <w:rsid w:val="004916D6"/>
    <w:rsid w:val="00491FE0"/>
    <w:rsid w:val="004A2D3E"/>
    <w:rsid w:val="004A51B5"/>
    <w:rsid w:val="004B6CC1"/>
    <w:rsid w:val="004D5E79"/>
    <w:rsid w:val="004F722E"/>
    <w:rsid w:val="005119AE"/>
    <w:rsid w:val="00522443"/>
    <w:rsid w:val="00527A3C"/>
    <w:rsid w:val="00531A28"/>
    <w:rsid w:val="005348DD"/>
    <w:rsid w:val="00535482"/>
    <w:rsid w:val="00535608"/>
    <w:rsid w:val="0054524A"/>
    <w:rsid w:val="005624DC"/>
    <w:rsid w:val="00563831"/>
    <w:rsid w:val="00565D27"/>
    <w:rsid w:val="00566359"/>
    <w:rsid w:val="0058094E"/>
    <w:rsid w:val="00584F20"/>
    <w:rsid w:val="005948D3"/>
    <w:rsid w:val="005A100E"/>
    <w:rsid w:val="005C351D"/>
    <w:rsid w:val="005E26C4"/>
    <w:rsid w:val="005E51D9"/>
    <w:rsid w:val="005E6E69"/>
    <w:rsid w:val="005F1800"/>
    <w:rsid w:val="005F4988"/>
    <w:rsid w:val="0060295F"/>
    <w:rsid w:val="00622217"/>
    <w:rsid w:val="006576FD"/>
    <w:rsid w:val="00657C77"/>
    <w:rsid w:val="00660BC3"/>
    <w:rsid w:val="006753DF"/>
    <w:rsid w:val="0069127E"/>
    <w:rsid w:val="006B34BE"/>
    <w:rsid w:val="006B7C5B"/>
    <w:rsid w:val="006D6EAB"/>
    <w:rsid w:val="006F1C33"/>
    <w:rsid w:val="006F1F6F"/>
    <w:rsid w:val="007126A2"/>
    <w:rsid w:val="007177E8"/>
    <w:rsid w:val="00724106"/>
    <w:rsid w:val="007271B2"/>
    <w:rsid w:val="00733392"/>
    <w:rsid w:val="00781AD9"/>
    <w:rsid w:val="0078237B"/>
    <w:rsid w:val="007C2949"/>
    <w:rsid w:val="007D69CA"/>
    <w:rsid w:val="007F43E3"/>
    <w:rsid w:val="007F748F"/>
    <w:rsid w:val="00801EAC"/>
    <w:rsid w:val="00820441"/>
    <w:rsid w:val="00832824"/>
    <w:rsid w:val="008409ED"/>
    <w:rsid w:val="0085221C"/>
    <w:rsid w:val="008609C7"/>
    <w:rsid w:val="008637DA"/>
    <w:rsid w:val="0086732D"/>
    <w:rsid w:val="008719D9"/>
    <w:rsid w:val="008953E2"/>
    <w:rsid w:val="008A06BF"/>
    <w:rsid w:val="008A77AD"/>
    <w:rsid w:val="008C4C71"/>
    <w:rsid w:val="008D19DE"/>
    <w:rsid w:val="008D1B8C"/>
    <w:rsid w:val="008D7D50"/>
    <w:rsid w:val="008F32FE"/>
    <w:rsid w:val="008F54B6"/>
    <w:rsid w:val="0091193E"/>
    <w:rsid w:val="00937B86"/>
    <w:rsid w:val="00944050"/>
    <w:rsid w:val="0094746C"/>
    <w:rsid w:val="009529D3"/>
    <w:rsid w:val="009661C2"/>
    <w:rsid w:val="00967C22"/>
    <w:rsid w:val="00987D95"/>
    <w:rsid w:val="00994776"/>
    <w:rsid w:val="00994781"/>
    <w:rsid w:val="009974D1"/>
    <w:rsid w:val="009B3844"/>
    <w:rsid w:val="009B5432"/>
    <w:rsid w:val="009C7CEF"/>
    <w:rsid w:val="009D1ACB"/>
    <w:rsid w:val="009D5325"/>
    <w:rsid w:val="009E0970"/>
    <w:rsid w:val="009E108F"/>
    <w:rsid w:val="009F6E89"/>
    <w:rsid w:val="00A0480F"/>
    <w:rsid w:val="00A063C0"/>
    <w:rsid w:val="00A32A45"/>
    <w:rsid w:val="00A37533"/>
    <w:rsid w:val="00A45231"/>
    <w:rsid w:val="00A51D6D"/>
    <w:rsid w:val="00A578B0"/>
    <w:rsid w:val="00A60944"/>
    <w:rsid w:val="00A637B1"/>
    <w:rsid w:val="00A6591A"/>
    <w:rsid w:val="00A74CBB"/>
    <w:rsid w:val="00A82028"/>
    <w:rsid w:val="00A96A61"/>
    <w:rsid w:val="00AA3170"/>
    <w:rsid w:val="00AB77AB"/>
    <w:rsid w:val="00AD47B0"/>
    <w:rsid w:val="00AD6F78"/>
    <w:rsid w:val="00B03CBF"/>
    <w:rsid w:val="00B25623"/>
    <w:rsid w:val="00B3639A"/>
    <w:rsid w:val="00B4050E"/>
    <w:rsid w:val="00B430B4"/>
    <w:rsid w:val="00B43A97"/>
    <w:rsid w:val="00B541FE"/>
    <w:rsid w:val="00B770C6"/>
    <w:rsid w:val="00B820DB"/>
    <w:rsid w:val="00BC2386"/>
    <w:rsid w:val="00BC3775"/>
    <w:rsid w:val="00BC7313"/>
    <w:rsid w:val="00BD084F"/>
    <w:rsid w:val="00C216C3"/>
    <w:rsid w:val="00C54F73"/>
    <w:rsid w:val="00C63DD9"/>
    <w:rsid w:val="00C72408"/>
    <w:rsid w:val="00C821F2"/>
    <w:rsid w:val="00C94C96"/>
    <w:rsid w:val="00C9530A"/>
    <w:rsid w:val="00CA6CA7"/>
    <w:rsid w:val="00CA711C"/>
    <w:rsid w:val="00CB0CD6"/>
    <w:rsid w:val="00CE2B66"/>
    <w:rsid w:val="00CE4094"/>
    <w:rsid w:val="00CE7EEB"/>
    <w:rsid w:val="00D45B81"/>
    <w:rsid w:val="00D63E3C"/>
    <w:rsid w:val="00D70855"/>
    <w:rsid w:val="00D72CB4"/>
    <w:rsid w:val="00D773AE"/>
    <w:rsid w:val="00D82459"/>
    <w:rsid w:val="00DB732F"/>
    <w:rsid w:val="00DC53F8"/>
    <w:rsid w:val="00DD3EB5"/>
    <w:rsid w:val="00DE526D"/>
    <w:rsid w:val="00E00887"/>
    <w:rsid w:val="00E202B8"/>
    <w:rsid w:val="00E630EA"/>
    <w:rsid w:val="00E7537A"/>
    <w:rsid w:val="00E8180D"/>
    <w:rsid w:val="00E84169"/>
    <w:rsid w:val="00E84A6E"/>
    <w:rsid w:val="00E92BDE"/>
    <w:rsid w:val="00EB1860"/>
    <w:rsid w:val="00EC0E12"/>
    <w:rsid w:val="00EC21B0"/>
    <w:rsid w:val="00ED0B24"/>
    <w:rsid w:val="00F24C70"/>
    <w:rsid w:val="00F52157"/>
    <w:rsid w:val="00F76A2A"/>
    <w:rsid w:val="00F8100A"/>
    <w:rsid w:val="00F83006"/>
    <w:rsid w:val="00F93A3F"/>
    <w:rsid w:val="00FA226D"/>
    <w:rsid w:val="00FA66DF"/>
    <w:rsid w:val="00FD1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521D1FF"/>
  <w15:chartTrackingRefBased/>
  <w15:docId w15:val="{F2EFE500-63C7-4227-BE24-3EB95B5A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1B2"/>
    <w:pPr>
      <w:tabs>
        <w:tab w:val="left" w:pos="2310"/>
      </w:tabs>
      <w:spacing w:after="120" w:line="240" w:lineRule="auto"/>
      <w:outlineLvl w:val="0"/>
    </w:pPr>
    <w:rPr>
      <w:rFonts w:ascii="Calibri" w:eastAsia="Calibri" w:hAnsi="Calibri" w:cs="Calibri"/>
      <w:b/>
      <w:color w:val="52A6CC"/>
      <w:sz w:val="48"/>
      <w:szCs w:val="48"/>
      <w:lang w:eastAsia="en-GB"/>
    </w:rPr>
  </w:style>
  <w:style w:type="paragraph" w:styleId="Heading2">
    <w:name w:val="heading 2"/>
    <w:basedOn w:val="Normal"/>
    <w:next w:val="Normal"/>
    <w:link w:val="Heading2Char"/>
    <w:uiPriority w:val="9"/>
    <w:unhideWhenUsed/>
    <w:qFormat/>
    <w:rsid w:val="007271B2"/>
    <w:pPr>
      <w:spacing w:after="120" w:line="240" w:lineRule="auto"/>
      <w:outlineLvl w:val="1"/>
    </w:pPr>
    <w:rPr>
      <w:rFonts w:ascii="Calibri" w:eastAsia="Calibri" w:hAnsi="Calibri" w:cs="Calibri"/>
      <w:b/>
      <w:color w:val="52A6CC"/>
      <w:sz w:val="36"/>
      <w:szCs w:val="36"/>
      <w:lang w:eastAsia="en-GB"/>
    </w:rPr>
  </w:style>
  <w:style w:type="paragraph" w:styleId="Heading3">
    <w:name w:val="heading 3"/>
    <w:basedOn w:val="Normal"/>
    <w:next w:val="Normal"/>
    <w:link w:val="Heading3Char"/>
    <w:uiPriority w:val="9"/>
    <w:unhideWhenUsed/>
    <w:qFormat/>
    <w:rsid w:val="007271B2"/>
    <w:pPr>
      <w:spacing w:after="120" w:line="240" w:lineRule="auto"/>
      <w:outlineLvl w:val="2"/>
    </w:pPr>
    <w:rPr>
      <w:rFonts w:ascii="Calibri" w:eastAsia="Calibri" w:hAnsi="Calibri" w:cs="Calibri"/>
      <w:b/>
      <w:color w:val="52A6CC"/>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32824"/>
    <w:pPr>
      <w:tabs>
        <w:tab w:val="center" w:pos="4320"/>
        <w:tab w:val="right" w:pos="8640"/>
      </w:tabs>
      <w:spacing w:after="0" w:line="240" w:lineRule="auto"/>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semiHidden/>
    <w:rsid w:val="00832824"/>
    <w:rPr>
      <w:rFonts w:ascii="Times New Roman" w:eastAsia="Times New Roman" w:hAnsi="Times New Roman" w:cs="Times New Roman"/>
      <w:sz w:val="24"/>
      <w:szCs w:val="20"/>
      <w:lang w:val="en-US" w:eastAsia="en-GB"/>
    </w:rPr>
  </w:style>
  <w:style w:type="character" w:styleId="Hyperlink">
    <w:name w:val="Hyperlink"/>
    <w:basedOn w:val="DefaultParagraphFont"/>
    <w:uiPriority w:val="99"/>
    <w:unhideWhenUsed/>
    <w:rsid w:val="00832824"/>
    <w:rPr>
      <w:color w:val="0563C1" w:themeColor="hyperlink"/>
      <w:u w:val="single"/>
    </w:rPr>
  </w:style>
  <w:style w:type="paragraph" w:styleId="Footer">
    <w:name w:val="footer"/>
    <w:basedOn w:val="Normal"/>
    <w:link w:val="FooterChar"/>
    <w:uiPriority w:val="99"/>
    <w:unhideWhenUsed/>
    <w:rsid w:val="00832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24"/>
  </w:style>
  <w:style w:type="paragraph" w:customStyle="1" w:styleId="Default">
    <w:name w:val="Default"/>
    <w:rsid w:val="0083282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itle">
    <w:name w:val="Title"/>
    <w:basedOn w:val="Normal"/>
    <w:link w:val="TitleChar"/>
    <w:uiPriority w:val="10"/>
    <w:qFormat/>
    <w:rsid w:val="00832824"/>
    <w:pPr>
      <w:spacing w:after="0" w:line="240" w:lineRule="auto"/>
      <w:jc w:val="center"/>
    </w:pPr>
    <w:rPr>
      <w:rFonts w:ascii="Arial" w:eastAsia="Times New Roman" w:hAnsi="Arial" w:cs="Arial"/>
      <w:b/>
      <w:sz w:val="28"/>
      <w:szCs w:val="28"/>
      <w:lang w:val="en-US"/>
    </w:rPr>
  </w:style>
  <w:style w:type="character" w:customStyle="1" w:styleId="TitleChar">
    <w:name w:val="Title Char"/>
    <w:basedOn w:val="DefaultParagraphFont"/>
    <w:link w:val="Title"/>
    <w:rsid w:val="00832824"/>
    <w:rPr>
      <w:rFonts w:ascii="Arial" w:eastAsia="Times New Roman" w:hAnsi="Arial" w:cs="Arial"/>
      <w:b/>
      <w:sz w:val="28"/>
      <w:szCs w:val="28"/>
      <w:lang w:val="en-US"/>
    </w:rPr>
  </w:style>
  <w:style w:type="paragraph" w:styleId="ListParagraph">
    <w:name w:val="List Paragraph"/>
    <w:basedOn w:val="Normal"/>
    <w:uiPriority w:val="34"/>
    <w:qFormat/>
    <w:rsid w:val="00832824"/>
    <w:pPr>
      <w:ind w:left="720"/>
      <w:contextualSpacing/>
    </w:pPr>
  </w:style>
  <w:style w:type="paragraph" w:styleId="NoSpacing">
    <w:name w:val="No Spacing"/>
    <w:uiPriority w:val="1"/>
    <w:qFormat/>
    <w:rsid w:val="00832824"/>
    <w:pPr>
      <w:spacing w:after="0" w:line="240" w:lineRule="auto"/>
    </w:pPr>
  </w:style>
  <w:style w:type="paragraph" w:styleId="NormalWeb">
    <w:name w:val="Normal (Web)"/>
    <w:basedOn w:val="Normal"/>
    <w:rsid w:val="009440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3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BA"/>
    <w:rPr>
      <w:rFonts w:ascii="Segoe UI" w:hAnsi="Segoe UI" w:cs="Segoe UI"/>
      <w:sz w:val="18"/>
      <w:szCs w:val="18"/>
    </w:rPr>
  </w:style>
  <w:style w:type="character" w:customStyle="1" w:styleId="Heading1Char">
    <w:name w:val="Heading 1 Char"/>
    <w:basedOn w:val="DefaultParagraphFont"/>
    <w:link w:val="Heading1"/>
    <w:uiPriority w:val="9"/>
    <w:rsid w:val="007271B2"/>
    <w:rPr>
      <w:rFonts w:ascii="Calibri" w:eastAsia="Calibri" w:hAnsi="Calibri" w:cs="Calibri"/>
      <w:b/>
      <w:color w:val="52A6CC"/>
      <w:sz w:val="48"/>
      <w:szCs w:val="48"/>
      <w:lang w:eastAsia="en-GB"/>
    </w:rPr>
  </w:style>
  <w:style w:type="character" w:customStyle="1" w:styleId="Heading2Char">
    <w:name w:val="Heading 2 Char"/>
    <w:basedOn w:val="DefaultParagraphFont"/>
    <w:link w:val="Heading2"/>
    <w:uiPriority w:val="9"/>
    <w:rsid w:val="007271B2"/>
    <w:rPr>
      <w:rFonts w:ascii="Calibri" w:eastAsia="Calibri" w:hAnsi="Calibri" w:cs="Calibri"/>
      <w:b/>
      <w:color w:val="52A6CC"/>
      <w:sz w:val="36"/>
      <w:szCs w:val="36"/>
      <w:lang w:eastAsia="en-GB"/>
    </w:rPr>
  </w:style>
  <w:style w:type="character" w:customStyle="1" w:styleId="Heading3Char">
    <w:name w:val="Heading 3 Char"/>
    <w:basedOn w:val="DefaultParagraphFont"/>
    <w:link w:val="Heading3"/>
    <w:uiPriority w:val="9"/>
    <w:rsid w:val="007271B2"/>
    <w:rPr>
      <w:rFonts w:ascii="Calibri" w:eastAsia="Calibri" w:hAnsi="Calibri" w:cs="Calibri"/>
      <w:b/>
      <w:color w:val="52A6CC"/>
      <w:sz w:val="28"/>
      <w:szCs w:val="28"/>
      <w:lang w:eastAsia="en-GB"/>
    </w:rPr>
  </w:style>
  <w:style w:type="paragraph" w:styleId="Revision">
    <w:name w:val="Revision"/>
    <w:hidden/>
    <w:uiPriority w:val="99"/>
    <w:semiHidden/>
    <w:rsid w:val="009E108F"/>
    <w:pPr>
      <w:spacing w:after="0" w:line="240" w:lineRule="auto"/>
    </w:pPr>
  </w:style>
  <w:style w:type="character" w:styleId="UnresolvedMention">
    <w:name w:val="Unresolved Mention"/>
    <w:basedOn w:val="DefaultParagraphFont"/>
    <w:uiPriority w:val="99"/>
    <w:semiHidden/>
    <w:unhideWhenUsed/>
    <w:rsid w:val="00527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8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education/data-collection-and-censuses-for-schoo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contact-d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5" Type="http://schemas.openxmlformats.org/officeDocument/2006/relationships/webSettings" Target="webSettings.xml"/><Relationship Id="rId15" Type="http://schemas.openxmlformats.org/officeDocument/2006/relationships/hyperlink" Target="https://www.gov.uk/contact-dfe" TargetMode="External"/><Relationship Id="rId10" Type="http://schemas.openxmlformats.org/officeDocument/2006/relationships/hyperlink" Target="mailto:dpo@dataprotection.edu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ead@standrewsschool.co.uk" TargetMode="External"/><Relationship Id="rId14" Type="http://schemas.openxmlformats.org/officeDocument/2006/relationships/hyperlink" Target="https://www.gov.uk/government/organisations/department-for-education/about/personal-informati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5D20E-41EF-45D2-BCBF-CB0A76E3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Evans</dc:creator>
  <cp:keywords/>
  <dc:description/>
  <cp:lastModifiedBy>Julie Jackson</cp:lastModifiedBy>
  <cp:revision>4</cp:revision>
  <cp:lastPrinted>2025-01-13T15:36:00Z</cp:lastPrinted>
  <dcterms:created xsi:type="dcterms:W3CDTF">2025-03-11T12:40:00Z</dcterms:created>
  <dcterms:modified xsi:type="dcterms:W3CDTF">2025-03-18T09:48:00Z</dcterms:modified>
</cp:coreProperties>
</file>