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25286" w14:textId="77777777" w:rsidR="00B45A16" w:rsidRPr="008A32BC" w:rsidRDefault="00B45A16" w:rsidP="00B45A16">
      <w:pPr>
        <w:pStyle w:val="Footer"/>
        <w:jc w:val="center"/>
        <w:rPr>
          <w:rFonts w:cstheme="minorHAnsi"/>
          <w:b/>
          <w:color w:val="A6A6A6" w:themeColor="background1" w:themeShade="A6"/>
          <w:sz w:val="18"/>
          <w:szCs w:val="18"/>
        </w:rPr>
      </w:pPr>
      <w:bookmarkStart w:id="0" w:name="_Toc233512941"/>
    </w:p>
    <w:p w14:paraId="0E34B872" w14:textId="77777777" w:rsidR="00B45A16" w:rsidRPr="008A32BC" w:rsidRDefault="00B45A16" w:rsidP="00B45A16">
      <w:pPr>
        <w:pStyle w:val="Footer"/>
        <w:jc w:val="center"/>
        <w:rPr>
          <w:rFonts w:cstheme="minorHAnsi"/>
          <w:b/>
          <w:color w:val="A6A6A6" w:themeColor="background1" w:themeShade="A6"/>
          <w:sz w:val="18"/>
          <w:szCs w:val="18"/>
        </w:rPr>
      </w:pPr>
    </w:p>
    <w:p w14:paraId="0CA19641" w14:textId="77777777" w:rsidR="00ED78C4" w:rsidRDefault="00ED78C4" w:rsidP="00B45A16">
      <w:pPr>
        <w:jc w:val="center"/>
        <w:textAlignment w:val="baseline"/>
        <w:rPr>
          <w:rFonts w:ascii="Aptos" w:hAnsi="Aptos" w:cs="Segoe UI"/>
          <w:sz w:val="96"/>
          <w:szCs w:val="96"/>
          <w:lang w:val="en-US" w:eastAsia="en-GB"/>
        </w:rPr>
      </w:pPr>
    </w:p>
    <w:p w14:paraId="670EBB09" w14:textId="5595E50C" w:rsidR="00B45A16" w:rsidRPr="00F05816" w:rsidRDefault="00ED78C4" w:rsidP="00B45A16">
      <w:pPr>
        <w:jc w:val="center"/>
        <w:textAlignment w:val="baseline"/>
        <w:rPr>
          <w:rFonts w:ascii="Aptos" w:hAnsi="Aptos" w:cs="Segoe UI"/>
          <w:sz w:val="144"/>
          <w:szCs w:val="144"/>
          <w:lang w:val="en-US" w:eastAsia="en-GB"/>
        </w:rPr>
      </w:pPr>
      <w:r w:rsidRPr="00F05816">
        <w:rPr>
          <w:rFonts w:ascii="Aptos" w:hAnsi="Aptos" w:cs="Segoe UI"/>
          <w:sz w:val="144"/>
          <w:szCs w:val="144"/>
          <w:lang w:val="en-US" w:eastAsia="en-GB"/>
        </w:rPr>
        <w:t>Grievance Policy</w:t>
      </w:r>
    </w:p>
    <w:p w14:paraId="1BAF6DFF" w14:textId="77777777" w:rsidR="00B45A16" w:rsidRPr="00974523" w:rsidRDefault="00B45A16" w:rsidP="00B45A16">
      <w:pPr>
        <w:jc w:val="center"/>
        <w:textAlignment w:val="baseline"/>
        <w:rPr>
          <w:rFonts w:ascii="Segoe UI" w:hAnsi="Segoe UI" w:cs="Segoe UI"/>
          <w:sz w:val="18"/>
          <w:szCs w:val="18"/>
          <w:lang w:eastAsia="en-GB"/>
        </w:rPr>
      </w:pPr>
      <w:r w:rsidRPr="00974523">
        <w:rPr>
          <w:rFonts w:ascii="Aptos" w:hAnsi="Aptos" w:cs="Segoe UI"/>
          <w:sz w:val="72"/>
          <w:szCs w:val="72"/>
          <w:lang w:eastAsia="en-GB"/>
        </w:rPr>
        <w:t> </w:t>
      </w:r>
    </w:p>
    <w:p w14:paraId="341B9EE9" w14:textId="77777777" w:rsidR="00B45A16" w:rsidRPr="00974523" w:rsidRDefault="00B45A16" w:rsidP="00B45A16">
      <w:pPr>
        <w:jc w:val="center"/>
        <w:textAlignment w:val="baseline"/>
        <w:rPr>
          <w:rFonts w:ascii="Segoe UI" w:hAnsi="Segoe UI" w:cs="Segoe UI"/>
          <w:sz w:val="18"/>
          <w:szCs w:val="18"/>
          <w:lang w:val="en-US" w:eastAsia="en-GB"/>
        </w:rPr>
      </w:pPr>
      <w:r w:rsidRPr="00974523">
        <w:rPr>
          <w:rFonts w:ascii="Aptos" w:hAnsi="Aptos" w:cs="Segoe UI"/>
          <w:sz w:val="96"/>
          <w:szCs w:val="96"/>
          <w:lang w:val="en-US" w:eastAsia="en-GB"/>
        </w:rPr>
        <w:t> </w:t>
      </w:r>
      <w:r w:rsidRPr="00974523">
        <w:rPr>
          <w:rFonts w:ascii="Aptos" w:hAnsi="Aptos" w:cs="Segoe UI"/>
          <w:sz w:val="72"/>
          <w:szCs w:val="72"/>
          <w:lang w:val="en-US" w:eastAsia="en-GB"/>
        </w:rPr>
        <w:t>  </w:t>
      </w:r>
    </w:p>
    <w:p w14:paraId="22AC313B" w14:textId="77777777" w:rsidR="00B45A16" w:rsidRPr="003E2D72" w:rsidRDefault="00B45A16" w:rsidP="00B45A16">
      <w:pPr>
        <w:jc w:val="center"/>
        <w:textAlignment w:val="baseline"/>
        <w:rPr>
          <w:rFonts w:ascii="Segoe UI" w:hAnsi="Segoe UI" w:cs="Segoe UI"/>
          <w:sz w:val="32"/>
          <w:szCs w:val="32"/>
          <w:lang w:val="en-US" w:eastAsia="en-GB"/>
        </w:rPr>
      </w:pPr>
      <w:r w:rsidRPr="003E2D72">
        <w:rPr>
          <w:rFonts w:ascii="Aptos" w:hAnsi="Aptos" w:cs="Segoe UI"/>
          <w:b/>
          <w:bCs/>
          <w:sz w:val="32"/>
          <w:szCs w:val="32"/>
          <w:lang w:val="en-US" w:eastAsia="en-GB"/>
        </w:rPr>
        <w:t>Summary of Changes</w:t>
      </w:r>
      <w:r w:rsidRPr="003E2D72">
        <w:rPr>
          <w:rFonts w:ascii="Aptos" w:hAnsi="Aptos" w:cs="Segoe UI"/>
          <w:sz w:val="32"/>
          <w:szCs w:val="32"/>
          <w:lang w:val="en-US"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34"/>
        <w:gridCol w:w="2395"/>
        <w:gridCol w:w="2498"/>
        <w:gridCol w:w="2395"/>
      </w:tblGrid>
      <w:tr w:rsidR="00B45A16" w:rsidRPr="003E2D72" w14:paraId="362DDF62" w14:textId="77777777" w:rsidTr="00DA1F09">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42E95D14"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Page</w:t>
            </w:r>
            <w:r w:rsidRPr="003E2D72">
              <w:rPr>
                <w:rFonts w:ascii="Aptos" w:hAnsi="Aptos"/>
                <w:sz w:val="32"/>
                <w:szCs w:val="32"/>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0DA4AE65"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Section</w:t>
            </w:r>
            <w:r w:rsidRPr="003E2D72">
              <w:rPr>
                <w:rFonts w:ascii="Aptos" w:hAnsi="Aptos"/>
                <w:sz w:val="32"/>
                <w:szCs w:val="32"/>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01C32246"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Amendment</w:t>
            </w:r>
            <w:r w:rsidRPr="003E2D72">
              <w:rPr>
                <w:rFonts w:ascii="Aptos" w:hAnsi="Aptos"/>
                <w:sz w:val="32"/>
                <w:szCs w:val="32"/>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36069925"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Date of Change</w:t>
            </w:r>
            <w:r w:rsidRPr="003E2D72">
              <w:rPr>
                <w:rFonts w:ascii="Aptos" w:hAnsi="Aptos"/>
                <w:sz w:val="32"/>
                <w:szCs w:val="32"/>
                <w:lang w:val="en-US" w:eastAsia="en-GB"/>
              </w:rPr>
              <w:t> </w:t>
            </w:r>
          </w:p>
        </w:tc>
      </w:tr>
      <w:tr w:rsidR="00B45A16" w:rsidRPr="003E2D72" w14:paraId="1A23FC88" w14:textId="77777777" w:rsidTr="00DA1F09">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18DF9343"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 </w:t>
            </w:r>
            <w:r w:rsidRPr="003E2D72">
              <w:rPr>
                <w:rFonts w:ascii="Aptos" w:hAnsi="Aptos"/>
                <w:sz w:val="32"/>
                <w:szCs w:val="32"/>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542130F4"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 </w:t>
            </w:r>
            <w:r w:rsidRPr="003E2D72">
              <w:rPr>
                <w:rFonts w:ascii="Aptos" w:hAnsi="Aptos"/>
                <w:sz w:val="32"/>
                <w:szCs w:val="32"/>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185FE2A6"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 </w:t>
            </w:r>
            <w:r w:rsidRPr="003E2D72">
              <w:rPr>
                <w:rFonts w:ascii="Aptos" w:hAnsi="Aptos"/>
                <w:sz w:val="32"/>
                <w:szCs w:val="32"/>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3186C443"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 </w:t>
            </w:r>
            <w:r w:rsidRPr="003E2D72">
              <w:rPr>
                <w:rFonts w:ascii="Aptos" w:hAnsi="Aptos"/>
                <w:sz w:val="32"/>
                <w:szCs w:val="32"/>
                <w:lang w:val="en-US" w:eastAsia="en-GB"/>
              </w:rPr>
              <w:t> </w:t>
            </w:r>
          </w:p>
        </w:tc>
      </w:tr>
      <w:tr w:rsidR="00B45A16" w:rsidRPr="003E2D72" w14:paraId="54688EFC" w14:textId="77777777" w:rsidTr="00DA1F09">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719BBE1A"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 </w:t>
            </w:r>
            <w:r w:rsidRPr="003E2D72">
              <w:rPr>
                <w:rFonts w:ascii="Aptos" w:hAnsi="Aptos"/>
                <w:sz w:val="32"/>
                <w:szCs w:val="32"/>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7ED8DD55"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 </w:t>
            </w:r>
            <w:r w:rsidRPr="003E2D72">
              <w:rPr>
                <w:rFonts w:ascii="Aptos" w:hAnsi="Aptos"/>
                <w:sz w:val="32"/>
                <w:szCs w:val="32"/>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60B009AD"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 </w:t>
            </w:r>
            <w:r w:rsidRPr="003E2D72">
              <w:rPr>
                <w:rFonts w:ascii="Aptos" w:hAnsi="Aptos"/>
                <w:sz w:val="32"/>
                <w:szCs w:val="32"/>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5C701F2B"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 </w:t>
            </w:r>
            <w:r w:rsidRPr="003E2D72">
              <w:rPr>
                <w:rFonts w:ascii="Aptos" w:hAnsi="Aptos"/>
                <w:sz w:val="32"/>
                <w:szCs w:val="32"/>
                <w:lang w:val="en-US" w:eastAsia="en-GB"/>
              </w:rPr>
              <w:t> </w:t>
            </w:r>
          </w:p>
        </w:tc>
      </w:tr>
      <w:tr w:rsidR="00B45A16" w:rsidRPr="003E2D72" w14:paraId="0FC65498" w14:textId="77777777" w:rsidTr="00DA1F09">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4A4235A2"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 </w:t>
            </w:r>
            <w:r w:rsidRPr="003E2D72">
              <w:rPr>
                <w:rFonts w:ascii="Aptos" w:hAnsi="Aptos"/>
                <w:sz w:val="32"/>
                <w:szCs w:val="32"/>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69106AC1"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 </w:t>
            </w:r>
            <w:r w:rsidRPr="003E2D72">
              <w:rPr>
                <w:rFonts w:ascii="Aptos" w:hAnsi="Aptos"/>
                <w:sz w:val="32"/>
                <w:szCs w:val="32"/>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35DC6553"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 </w:t>
            </w:r>
            <w:r w:rsidRPr="003E2D72">
              <w:rPr>
                <w:rFonts w:ascii="Aptos" w:hAnsi="Aptos"/>
                <w:sz w:val="32"/>
                <w:szCs w:val="32"/>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6327FA9D" w14:textId="77777777" w:rsidR="00B45A16" w:rsidRPr="003E2D72" w:rsidRDefault="00B45A16" w:rsidP="00DA1F09">
            <w:pPr>
              <w:jc w:val="center"/>
              <w:textAlignment w:val="baseline"/>
              <w:rPr>
                <w:rFonts w:ascii="Times New Roman" w:hAnsi="Times New Roman"/>
                <w:sz w:val="32"/>
                <w:szCs w:val="32"/>
                <w:lang w:val="en-US" w:eastAsia="en-GB"/>
              </w:rPr>
            </w:pPr>
            <w:r w:rsidRPr="003E2D72">
              <w:rPr>
                <w:rFonts w:ascii="Aptos" w:hAnsi="Aptos"/>
                <w:b/>
                <w:bCs/>
                <w:sz w:val="32"/>
                <w:szCs w:val="32"/>
                <w:lang w:eastAsia="en-GB"/>
              </w:rPr>
              <w:t> </w:t>
            </w:r>
            <w:r w:rsidRPr="003E2D72">
              <w:rPr>
                <w:rFonts w:ascii="Aptos" w:hAnsi="Aptos"/>
                <w:sz w:val="32"/>
                <w:szCs w:val="32"/>
                <w:lang w:val="en-US" w:eastAsia="en-GB"/>
              </w:rPr>
              <w:t> </w:t>
            </w:r>
          </w:p>
        </w:tc>
      </w:tr>
    </w:tbl>
    <w:p w14:paraId="46A812DA" w14:textId="77777777" w:rsidR="00B45A16" w:rsidRPr="003E2D72" w:rsidRDefault="00B45A16" w:rsidP="00B45A16">
      <w:pPr>
        <w:jc w:val="center"/>
        <w:textAlignment w:val="baseline"/>
        <w:rPr>
          <w:rFonts w:ascii="Segoe UI" w:hAnsi="Segoe UI" w:cs="Segoe UI"/>
          <w:sz w:val="32"/>
          <w:szCs w:val="32"/>
          <w:lang w:val="en-US" w:eastAsia="en-GB"/>
        </w:rPr>
      </w:pPr>
      <w:r w:rsidRPr="003E2D72">
        <w:rPr>
          <w:rFonts w:ascii="Aptos" w:hAnsi="Aptos" w:cs="Segoe UI"/>
          <w:sz w:val="32"/>
          <w:szCs w:val="32"/>
          <w:lang w:val="en-US" w:eastAsia="en-GB"/>
        </w:rPr>
        <w:t> </w:t>
      </w:r>
    </w:p>
    <w:p w14:paraId="38E8018C" w14:textId="77777777" w:rsidR="00B45A16" w:rsidRPr="003E2D72" w:rsidRDefault="00B45A16" w:rsidP="00B45A16">
      <w:pPr>
        <w:jc w:val="center"/>
        <w:textAlignment w:val="baseline"/>
        <w:rPr>
          <w:rFonts w:ascii="Segoe UI" w:hAnsi="Segoe UI" w:cs="Segoe UI"/>
          <w:sz w:val="32"/>
          <w:szCs w:val="32"/>
          <w:lang w:val="en-US" w:eastAsia="en-GB"/>
        </w:rPr>
      </w:pPr>
      <w:r w:rsidRPr="003E2D72">
        <w:rPr>
          <w:rFonts w:ascii="Aptos" w:hAnsi="Aptos" w:cs="Segoe UI"/>
          <w:sz w:val="32"/>
          <w:szCs w:val="32"/>
          <w:lang w:val="en-US" w:eastAsia="en-GB"/>
        </w:rPr>
        <w:t> </w:t>
      </w:r>
    </w:p>
    <w:p w14:paraId="37903539" w14:textId="77777777" w:rsidR="00B45A16" w:rsidRPr="003E2D72" w:rsidRDefault="00B45A16" w:rsidP="00B45A16">
      <w:pPr>
        <w:textAlignment w:val="baseline"/>
        <w:rPr>
          <w:rFonts w:ascii="Segoe UI" w:hAnsi="Segoe UI" w:cs="Segoe UI"/>
          <w:sz w:val="32"/>
          <w:szCs w:val="32"/>
          <w:lang w:eastAsia="en-GB"/>
        </w:rPr>
      </w:pPr>
      <w:r w:rsidRPr="003E2D72">
        <w:rPr>
          <w:rFonts w:ascii="Aptos" w:hAnsi="Aptos" w:cs="Segoe UI"/>
          <w:sz w:val="32"/>
          <w:szCs w:val="32"/>
          <w:lang w:eastAsia="en-GB"/>
        </w:rPr>
        <w:t> </w:t>
      </w:r>
    </w:p>
    <w:p w14:paraId="32568B9F" w14:textId="433003FE" w:rsidR="00B45A16" w:rsidRPr="003E2D72" w:rsidRDefault="00B45A16" w:rsidP="00B45A16">
      <w:pPr>
        <w:textAlignment w:val="baseline"/>
        <w:rPr>
          <w:rFonts w:ascii="Segoe UI" w:hAnsi="Segoe UI" w:cs="Segoe UI"/>
          <w:sz w:val="32"/>
          <w:szCs w:val="32"/>
          <w:lang w:eastAsia="en-GB"/>
        </w:rPr>
      </w:pPr>
      <w:r w:rsidRPr="003E2D72">
        <w:rPr>
          <w:rFonts w:ascii="Aptos" w:hAnsi="Aptos" w:cs="Segoe UI"/>
          <w:sz w:val="32"/>
          <w:szCs w:val="32"/>
          <w:lang w:val="en-US" w:eastAsia="en-GB"/>
        </w:rPr>
        <w:t>Adopted by Trustees date:</w:t>
      </w:r>
      <w:r w:rsidRPr="003E2D72">
        <w:rPr>
          <w:rFonts w:ascii="Calibri" w:hAnsi="Calibri" w:cs="Calibri"/>
          <w:sz w:val="32"/>
          <w:szCs w:val="32"/>
          <w:lang w:eastAsia="en-GB"/>
        </w:rPr>
        <w:tab/>
      </w:r>
      <w:r w:rsidRPr="003E2D72">
        <w:rPr>
          <w:rFonts w:ascii="Calibri" w:hAnsi="Calibri" w:cs="Calibri"/>
          <w:sz w:val="32"/>
          <w:szCs w:val="32"/>
          <w:lang w:eastAsia="en-GB"/>
        </w:rPr>
        <w:tab/>
      </w:r>
      <w:r w:rsidRPr="003E2D72">
        <w:rPr>
          <w:rFonts w:ascii="Aptos" w:hAnsi="Aptos" w:cs="Segoe UI"/>
          <w:sz w:val="32"/>
          <w:szCs w:val="32"/>
          <w:lang w:val="en-US" w:eastAsia="en-GB"/>
        </w:rPr>
        <w:t>28</w:t>
      </w:r>
      <w:r w:rsidRPr="003E2D72">
        <w:rPr>
          <w:rFonts w:ascii="Aptos" w:hAnsi="Aptos" w:cs="Segoe UI"/>
          <w:sz w:val="32"/>
          <w:szCs w:val="32"/>
          <w:vertAlign w:val="superscript"/>
          <w:lang w:val="en-US" w:eastAsia="en-GB"/>
        </w:rPr>
        <w:t>th</w:t>
      </w:r>
      <w:r w:rsidRPr="003E2D72">
        <w:rPr>
          <w:rFonts w:ascii="Aptos" w:hAnsi="Aptos" w:cs="Segoe UI"/>
          <w:sz w:val="32"/>
          <w:szCs w:val="32"/>
          <w:lang w:val="en-US" w:eastAsia="en-GB"/>
        </w:rPr>
        <w:t xml:space="preserve"> September 2026</w:t>
      </w:r>
    </w:p>
    <w:p w14:paraId="603C5ADA" w14:textId="77777777" w:rsidR="00B45A16" w:rsidRPr="003E2D72" w:rsidRDefault="00B45A16" w:rsidP="00B45A16">
      <w:pPr>
        <w:textAlignment w:val="baseline"/>
        <w:rPr>
          <w:rFonts w:ascii="Aptos" w:hAnsi="Aptos" w:cs="Segoe UI"/>
          <w:sz w:val="32"/>
          <w:szCs w:val="32"/>
          <w:lang w:val="en-US" w:eastAsia="en-GB"/>
        </w:rPr>
      </w:pPr>
    </w:p>
    <w:p w14:paraId="323611C6" w14:textId="22D08E54" w:rsidR="002B2EA3" w:rsidRPr="00E140FF" w:rsidRDefault="00B45A16" w:rsidP="00E140FF">
      <w:pPr>
        <w:textAlignment w:val="baseline"/>
        <w:rPr>
          <w:rFonts w:ascii="Segoe UI" w:hAnsi="Segoe UI" w:cs="Segoe UI"/>
          <w:sz w:val="32"/>
          <w:szCs w:val="32"/>
          <w:lang w:eastAsia="en-GB"/>
        </w:rPr>
        <w:sectPr w:rsidR="002B2EA3" w:rsidRPr="00E140FF" w:rsidSect="006E308A">
          <w:headerReference w:type="default" r:id="rId8"/>
          <w:footerReference w:type="default" r:id="rId9"/>
          <w:headerReference w:type="first" r:id="rId10"/>
          <w:footerReference w:type="first" r:id="rId11"/>
          <w:pgSz w:w="11906" w:h="16838" w:code="9"/>
          <w:pgMar w:top="2268" w:right="1134" w:bottom="1134" w:left="1134" w:header="510" w:footer="567" w:gutter="0"/>
          <w:cols w:space="708"/>
          <w:titlePg/>
          <w:docGrid w:linePitch="360"/>
        </w:sectPr>
      </w:pPr>
      <w:r w:rsidRPr="003E2D72">
        <w:rPr>
          <w:rFonts w:ascii="Aptos" w:hAnsi="Aptos" w:cs="Segoe UI"/>
          <w:sz w:val="32"/>
          <w:szCs w:val="32"/>
          <w:lang w:val="en-US" w:eastAsia="en-GB"/>
        </w:rPr>
        <w:t>Next review date:</w:t>
      </w:r>
      <w:r w:rsidRPr="003E2D72">
        <w:rPr>
          <w:rFonts w:ascii="Calibri" w:hAnsi="Calibri" w:cs="Calibri"/>
          <w:sz w:val="32"/>
          <w:szCs w:val="32"/>
          <w:lang w:eastAsia="en-GB"/>
        </w:rPr>
        <w:tab/>
      </w:r>
      <w:r w:rsidRPr="003E2D72">
        <w:rPr>
          <w:rFonts w:ascii="Calibri" w:hAnsi="Calibri" w:cs="Calibri"/>
          <w:sz w:val="32"/>
          <w:szCs w:val="32"/>
          <w:lang w:eastAsia="en-GB"/>
        </w:rPr>
        <w:tab/>
      </w:r>
      <w:r w:rsidRPr="003E2D72">
        <w:rPr>
          <w:rFonts w:ascii="Calibri" w:hAnsi="Calibri" w:cs="Calibri"/>
          <w:sz w:val="32"/>
          <w:szCs w:val="32"/>
          <w:lang w:eastAsia="en-GB"/>
        </w:rPr>
        <w:tab/>
      </w:r>
      <w:r w:rsidRPr="003E2D72">
        <w:rPr>
          <w:rFonts w:ascii="Aptos" w:hAnsi="Aptos" w:cs="Segoe UI"/>
          <w:sz w:val="32"/>
          <w:szCs w:val="32"/>
          <w:lang w:val="en-US" w:eastAsia="en-GB"/>
        </w:rPr>
        <w:t>Autumn Term 2027</w:t>
      </w:r>
    </w:p>
    <w:p w14:paraId="5F54A282" w14:textId="4455C273" w:rsidR="004B756D" w:rsidRDefault="004B756D" w:rsidP="004B756D">
      <w:pPr>
        <w:pStyle w:val="Title"/>
      </w:pPr>
    </w:p>
    <w:p w14:paraId="4CEB3D4D" w14:textId="77777777" w:rsidR="004B756D" w:rsidRDefault="004B756D">
      <w:pPr>
        <w:rPr>
          <w:b/>
        </w:rPr>
      </w:pPr>
    </w:p>
    <w:p w14:paraId="779B9846" w14:textId="77777777" w:rsidR="00173F75" w:rsidRPr="00803936" w:rsidRDefault="00173F75">
      <w:pPr>
        <w:rPr>
          <w:b/>
        </w:rPr>
      </w:pPr>
      <w:r w:rsidRPr="00803936">
        <w:rPr>
          <w:b/>
        </w:rPr>
        <w:t>Contents</w:t>
      </w:r>
      <w:bookmarkEnd w:id="0"/>
    </w:p>
    <w:p w14:paraId="272DA573" w14:textId="77777777" w:rsidR="00803936" w:rsidRDefault="00803936">
      <w:pPr>
        <w:rPr>
          <w:i/>
        </w:rPr>
      </w:pPr>
    </w:p>
    <w:p w14:paraId="1D30F589" w14:textId="77777777" w:rsidR="00803936" w:rsidRDefault="00803936">
      <w:pPr>
        <w:rPr>
          <w:rFonts w:cs="Arial"/>
          <w:b/>
        </w:rPr>
      </w:pPr>
      <w:r>
        <w:rPr>
          <w:rFonts w:cs="Arial"/>
          <w:b/>
        </w:rPr>
        <w:t>(</w:t>
      </w:r>
      <w:r w:rsidR="00C832B3">
        <w:rPr>
          <w:b/>
          <w:color w:val="000000"/>
        </w:rPr>
        <w:t>C</w:t>
      </w:r>
      <w:r w:rsidRPr="00CF6F5A">
        <w:rPr>
          <w:b/>
          <w:color w:val="000000"/>
        </w:rPr>
        <w:t>lick on the</w:t>
      </w:r>
      <w:r w:rsidRPr="00CF6F5A">
        <w:rPr>
          <w:rFonts w:cs="Arial"/>
          <w:b/>
          <w:color w:val="000000"/>
        </w:rPr>
        <w:t xml:space="preserve"> headings below to jump to the relevant section</w:t>
      </w:r>
      <w:r>
        <w:rPr>
          <w:rFonts w:cs="Arial"/>
          <w:b/>
        </w:rPr>
        <w:t>)</w:t>
      </w:r>
    </w:p>
    <w:p w14:paraId="7A484A8E" w14:textId="77777777" w:rsidR="00803936" w:rsidRPr="00803936" w:rsidRDefault="00803936">
      <w:pPr>
        <w:rPr>
          <w:b/>
          <w:i/>
        </w:rPr>
      </w:pPr>
    </w:p>
    <w:p w14:paraId="6EDEC331" w14:textId="50441623" w:rsidR="00FE311D" w:rsidRDefault="001629A3">
      <w:pPr>
        <w:pStyle w:val="TOC1"/>
        <w:rPr>
          <w:rFonts w:asciiTheme="minorHAnsi" w:eastAsiaTheme="minorEastAsia" w:hAnsiTheme="minorHAnsi" w:cstheme="minorBidi"/>
          <w:noProof/>
          <w:kern w:val="2"/>
          <w:lang w:eastAsia="en-GB"/>
          <w14:ligatures w14:val="standardContextual"/>
        </w:rPr>
      </w:pPr>
      <w:r>
        <w:fldChar w:fldCharType="begin"/>
      </w:r>
      <w:r>
        <w:instrText xml:space="preserve"> TOC \o "2-3" \h \z \t "Heading 1,1" </w:instrText>
      </w:r>
      <w:r>
        <w:fldChar w:fldCharType="separate"/>
      </w:r>
      <w:hyperlink w:anchor="_Toc188269912" w:history="1">
        <w:r w:rsidR="00FE311D" w:rsidRPr="000C607A">
          <w:rPr>
            <w:rStyle w:val="Hyperlink"/>
            <w:noProof/>
          </w:rPr>
          <w:t>1.</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noProof/>
          </w:rPr>
          <w:t>Introduction and scope</w:t>
        </w:r>
        <w:r w:rsidR="00FE311D">
          <w:rPr>
            <w:noProof/>
            <w:webHidden/>
          </w:rPr>
          <w:tab/>
        </w:r>
        <w:r w:rsidR="00FE311D">
          <w:rPr>
            <w:noProof/>
            <w:webHidden/>
          </w:rPr>
          <w:fldChar w:fldCharType="begin"/>
        </w:r>
        <w:r w:rsidR="00FE311D">
          <w:rPr>
            <w:noProof/>
            <w:webHidden/>
          </w:rPr>
          <w:instrText xml:space="preserve"> PAGEREF _Toc188269912 \h </w:instrText>
        </w:r>
        <w:r w:rsidR="00FE311D">
          <w:rPr>
            <w:noProof/>
            <w:webHidden/>
          </w:rPr>
        </w:r>
        <w:r w:rsidR="00FE311D">
          <w:rPr>
            <w:noProof/>
            <w:webHidden/>
          </w:rPr>
          <w:fldChar w:fldCharType="separate"/>
        </w:r>
        <w:r w:rsidR="00FE311D">
          <w:rPr>
            <w:noProof/>
            <w:webHidden/>
          </w:rPr>
          <w:t>3</w:t>
        </w:r>
        <w:r w:rsidR="00FE311D">
          <w:rPr>
            <w:noProof/>
            <w:webHidden/>
          </w:rPr>
          <w:fldChar w:fldCharType="end"/>
        </w:r>
      </w:hyperlink>
    </w:p>
    <w:p w14:paraId="72F31753" w14:textId="388D71FA" w:rsidR="00FE311D" w:rsidRDefault="0082717C">
      <w:pPr>
        <w:pStyle w:val="TOC1"/>
        <w:rPr>
          <w:rFonts w:asciiTheme="minorHAnsi" w:eastAsiaTheme="minorEastAsia" w:hAnsiTheme="minorHAnsi" w:cstheme="minorBidi"/>
          <w:noProof/>
          <w:kern w:val="2"/>
          <w:lang w:eastAsia="en-GB"/>
          <w14:ligatures w14:val="standardContextual"/>
        </w:rPr>
      </w:pPr>
      <w:hyperlink w:anchor="_Toc188269913" w:history="1">
        <w:r w:rsidR="00FE311D" w:rsidRPr="000C607A">
          <w:rPr>
            <w:rStyle w:val="Hyperlink"/>
            <w:noProof/>
          </w:rPr>
          <w:t>2.</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noProof/>
          </w:rPr>
          <w:t>Equalities and support</w:t>
        </w:r>
        <w:r w:rsidR="00FE311D">
          <w:rPr>
            <w:noProof/>
            <w:webHidden/>
          </w:rPr>
          <w:tab/>
        </w:r>
        <w:r w:rsidR="00FE311D">
          <w:rPr>
            <w:noProof/>
            <w:webHidden/>
          </w:rPr>
          <w:fldChar w:fldCharType="begin"/>
        </w:r>
        <w:r w:rsidR="00FE311D">
          <w:rPr>
            <w:noProof/>
            <w:webHidden/>
          </w:rPr>
          <w:instrText xml:space="preserve"> PAGEREF _Toc188269913 \h </w:instrText>
        </w:r>
        <w:r w:rsidR="00FE311D">
          <w:rPr>
            <w:noProof/>
            <w:webHidden/>
          </w:rPr>
        </w:r>
        <w:r w:rsidR="00FE311D">
          <w:rPr>
            <w:noProof/>
            <w:webHidden/>
          </w:rPr>
          <w:fldChar w:fldCharType="separate"/>
        </w:r>
        <w:r w:rsidR="00FE311D">
          <w:rPr>
            <w:noProof/>
            <w:webHidden/>
          </w:rPr>
          <w:t>4</w:t>
        </w:r>
        <w:r w:rsidR="00FE311D">
          <w:rPr>
            <w:noProof/>
            <w:webHidden/>
          </w:rPr>
          <w:fldChar w:fldCharType="end"/>
        </w:r>
      </w:hyperlink>
    </w:p>
    <w:p w14:paraId="72D2B3F9" w14:textId="37007E8E" w:rsidR="00FE311D" w:rsidRDefault="0082717C">
      <w:pPr>
        <w:pStyle w:val="TOC1"/>
        <w:rPr>
          <w:rFonts w:asciiTheme="minorHAnsi" w:eastAsiaTheme="minorEastAsia" w:hAnsiTheme="minorHAnsi" w:cstheme="minorBidi"/>
          <w:noProof/>
          <w:kern w:val="2"/>
          <w:lang w:eastAsia="en-GB"/>
          <w14:ligatures w14:val="standardContextual"/>
        </w:rPr>
      </w:pPr>
      <w:hyperlink w:anchor="_Toc188269914" w:history="1">
        <w:r w:rsidR="00FE311D" w:rsidRPr="000C607A">
          <w:rPr>
            <w:rStyle w:val="Hyperlink"/>
            <w:noProof/>
          </w:rPr>
          <w:t>3.</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noProof/>
          </w:rPr>
          <w:t>Principles</w:t>
        </w:r>
        <w:r w:rsidR="00FE311D">
          <w:rPr>
            <w:noProof/>
            <w:webHidden/>
          </w:rPr>
          <w:tab/>
        </w:r>
        <w:r w:rsidR="00FE311D">
          <w:rPr>
            <w:noProof/>
            <w:webHidden/>
          </w:rPr>
          <w:fldChar w:fldCharType="begin"/>
        </w:r>
        <w:r w:rsidR="00FE311D">
          <w:rPr>
            <w:noProof/>
            <w:webHidden/>
          </w:rPr>
          <w:instrText xml:space="preserve"> PAGEREF _Toc188269914 \h </w:instrText>
        </w:r>
        <w:r w:rsidR="00FE311D">
          <w:rPr>
            <w:noProof/>
            <w:webHidden/>
          </w:rPr>
        </w:r>
        <w:r w:rsidR="00FE311D">
          <w:rPr>
            <w:noProof/>
            <w:webHidden/>
          </w:rPr>
          <w:fldChar w:fldCharType="separate"/>
        </w:r>
        <w:r w:rsidR="00FE311D">
          <w:rPr>
            <w:noProof/>
            <w:webHidden/>
          </w:rPr>
          <w:t>5</w:t>
        </w:r>
        <w:r w:rsidR="00FE311D">
          <w:rPr>
            <w:noProof/>
            <w:webHidden/>
          </w:rPr>
          <w:fldChar w:fldCharType="end"/>
        </w:r>
      </w:hyperlink>
    </w:p>
    <w:p w14:paraId="184F5C28" w14:textId="60D72466" w:rsidR="00FE311D" w:rsidRDefault="0082717C">
      <w:pPr>
        <w:pStyle w:val="TOC1"/>
        <w:rPr>
          <w:rFonts w:asciiTheme="minorHAnsi" w:eastAsiaTheme="minorEastAsia" w:hAnsiTheme="minorHAnsi" w:cstheme="minorBidi"/>
          <w:noProof/>
          <w:kern w:val="2"/>
          <w:lang w:eastAsia="en-GB"/>
          <w14:ligatures w14:val="standardContextual"/>
        </w:rPr>
      </w:pPr>
      <w:hyperlink w:anchor="_Toc188269915" w:history="1">
        <w:r w:rsidR="00FE311D" w:rsidRPr="000C607A">
          <w:rPr>
            <w:rStyle w:val="Hyperlink"/>
            <w:noProof/>
          </w:rPr>
          <w:t>4.</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noProof/>
          </w:rPr>
          <w:t>Legal requirements</w:t>
        </w:r>
        <w:r w:rsidR="00FE311D">
          <w:rPr>
            <w:noProof/>
            <w:webHidden/>
          </w:rPr>
          <w:tab/>
        </w:r>
        <w:r w:rsidR="00FE311D">
          <w:rPr>
            <w:noProof/>
            <w:webHidden/>
          </w:rPr>
          <w:fldChar w:fldCharType="begin"/>
        </w:r>
        <w:r w:rsidR="00FE311D">
          <w:rPr>
            <w:noProof/>
            <w:webHidden/>
          </w:rPr>
          <w:instrText xml:space="preserve"> PAGEREF _Toc188269915 \h </w:instrText>
        </w:r>
        <w:r w:rsidR="00FE311D">
          <w:rPr>
            <w:noProof/>
            <w:webHidden/>
          </w:rPr>
        </w:r>
        <w:r w:rsidR="00FE311D">
          <w:rPr>
            <w:noProof/>
            <w:webHidden/>
          </w:rPr>
          <w:fldChar w:fldCharType="separate"/>
        </w:r>
        <w:r w:rsidR="00FE311D">
          <w:rPr>
            <w:noProof/>
            <w:webHidden/>
          </w:rPr>
          <w:t>5</w:t>
        </w:r>
        <w:r w:rsidR="00FE311D">
          <w:rPr>
            <w:noProof/>
            <w:webHidden/>
          </w:rPr>
          <w:fldChar w:fldCharType="end"/>
        </w:r>
      </w:hyperlink>
    </w:p>
    <w:p w14:paraId="378F3862" w14:textId="3D880468" w:rsidR="00FE311D" w:rsidRDefault="0082717C">
      <w:pPr>
        <w:pStyle w:val="TOC1"/>
        <w:rPr>
          <w:rFonts w:asciiTheme="minorHAnsi" w:eastAsiaTheme="minorEastAsia" w:hAnsiTheme="minorHAnsi" w:cstheme="minorBidi"/>
          <w:noProof/>
          <w:kern w:val="2"/>
          <w:lang w:eastAsia="en-GB"/>
          <w14:ligatures w14:val="standardContextual"/>
        </w:rPr>
      </w:pPr>
      <w:hyperlink w:anchor="_Toc188269916" w:history="1">
        <w:r w:rsidR="00FE311D" w:rsidRPr="000C607A">
          <w:rPr>
            <w:rStyle w:val="Hyperlink"/>
            <w:noProof/>
          </w:rPr>
          <w:t>5.</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noProof/>
          </w:rPr>
          <w:t>Covert recordings</w:t>
        </w:r>
        <w:r w:rsidR="00FE311D">
          <w:rPr>
            <w:noProof/>
            <w:webHidden/>
          </w:rPr>
          <w:tab/>
        </w:r>
        <w:r w:rsidR="00FE311D">
          <w:rPr>
            <w:noProof/>
            <w:webHidden/>
          </w:rPr>
          <w:fldChar w:fldCharType="begin"/>
        </w:r>
        <w:r w:rsidR="00FE311D">
          <w:rPr>
            <w:noProof/>
            <w:webHidden/>
          </w:rPr>
          <w:instrText xml:space="preserve"> PAGEREF _Toc188269916 \h </w:instrText>
        </w:r>
        <w:r w:rsidR="00FE311D">
          <w:rPr>
            <w:noProof/>
            <w:webHidden/>
          </w:rPr>
        </w:r>
        <w:r w:rsidR="00FE311D">
          <w:rPr>
            <w:noProof/>
            <w:webHidden/>
          </w:rPr>
          <w:fldChar w:fldCharType="separate"/>
        </w:r>
        <w:r w:rsidR="00FE311D">
          <w:rPr>
            <w:noProof/>
            <w:webHidden/>
          </w:rPr>
          <w:t>6</w:t>
        </w:r>
        <w:r w:rsidR="00FE311D">
          <w:rPr>
            <w:noProof/>
            <w:webHidden/>
          </w:rPr>
          <w:fldChar w:fldCharType="end"/>
        </w:r>
      </w:hyperlink>
    </w:p>
    <w:p w14:paraId="0C72D6E1" w14:textId="552FB240" w:rsidR="00FE311D" w:rsidRDefault="0082717C">
      <w:pPr>
        <w:pStyle w:val="TOC1"/>
        <w:rPr>
          <w:rFonts w:asciiTheme="minorHAnsi" w:eastAsiaTheme="minorEastAsia" w:hAnsiTheme="minorHAnsi" w:cstheme="minorBidi"/>
          <w:noProof/>
          <w:kern w:val="2"/>
          <w:lang w:eastAsia="en-GB"/>
          <w14:ligatures w14:val="standardContextual"/>
        </w:rPr>
      </w:pPr>
      <w:hyperlink w:anchor="_Toc188269917" w:history="1">
        <w:r w:rsidR="00FE311D" w:rsidRPr="000C607A">
          <w:rPr>
            <w:rStyle w:val="Hyperlink"/>
            <w:noProof/>
          </w:rPr>
          <w:t>6.</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noProof/>
          </w:rPr>
          <w:t>The informal procedure and mediation</w:t>
        </w:r>
        <w:r w:rsidR="00FE311D">
          <w:rPr>
            <w:noProof/>
            <w:webHidden/>
          </w:rPr>
          <w:tab/>
        </w:r>
        <w:r w:rsidR="00FE311D">
          <w:rPr>
            <w:noProof/>
            <w:webHidden/>
          </w:rPr>
          <w:fldChar w:fldCharType="begin"/>
        </w:r>
        <w:r w:rsidR="00FE311D">
          <w:rPr>
            <w:noProof/>
            <w:webHidden/>
          </w:rPr>
          <w:instrText xml:space="preserve"> PAGEREF _Toc188269917 \h </w:instrText>
        </w:r>
        <w:r w:rsidR="00FE311D">
          <w:rPr>
            <w:noProof/>
            <w:webHidden/>
          </w:rPr>
        </w:r>
        <w:r w:rsidR="00FE311D">
          <w:rPr>
            <w:noProof/>
            <w:webHidden/>
          </w:rPr>
          <w:fldChar w:fldCharType="separate"/>
        </w:r>
        <w:r w:rsidR="00FE311D">
          <w:rPr>
            <w:noProof/>
            <w:webHidden/>
          </w:rPr>
          <w:t>6</w:t>
        </w:r>
        <w:r w:rsidR="00FE311D">
          <w:rPr>
            <w:noProof/>
            <w:webHidden/>
          </w:rPr>
          <w:fldChar w:fldCharType="end"/>
        </w:r>
      </w:hyperlink>
    </w:p>
    <w:p w14:paraId="2CAA2FF6" w14:textId="5F003C9F" w:rsidR="00FE311D" w:rsidRDefault="0082717C">
      <w:pPr>
        <w:pStyle w:val="TOC1"/>
        <w:rPr>
          <w:rFonts w:asciiTheme="minorHAnsi" w:eastAsiaTheme="minorEastAsia" w:hAnsiTheme="minorHAnsi" w:cstheme="minorBidi"/>
          <w:noProof/>
          <w:kern w:val="2"/>
          <w:lang w:eastAsia="en-GB"/>
          <w14:ligatures w14:val="standardContextual"/>
        </w:rPr>
      </w:pPr>
      <w:hyperlink w:anchor="_Toc188269918" w:history="1">
        <w:r w:rsidR="00FE311D" w:rsidRPr="000C607A">
          <w:rPr>
            <w:rStyle w:val="Hyperlink"/>
            <w:noProof/>
          </w:rPr>
          <w:t>7.</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noProof/>
          </w:rPr>
          <w:t>Using mediation to resolve a grievance</w:t>
        </w:r>
        <w:r w:rsidR="00FE311D">
          <w:rPr>
            <w:noProof/>
            <w:webHidden/>
          </w:rPr>
          <w:tab/>
        </w:r>
        <w:r w:rsidR="00FE311D">
          <w:rPr>
            <w:noProof/>
            <w:webHidden/>
          </w:rPr>
          <w:fldChar w:fldCharType="begin"/>
        </w:r>
        <w:r w:rsidR="00FE311D">
          <w:rPr>
            <w:noProof/>
            <w:webHidden/>
          </w:rPr>
          <w:instrText xml:space="preserve"> PAGEREF _Toc188269918 \h </w:instrText>
        </w:r>
        <w:r w:rsidR="00FE311D">
          <w:rPr>
            <w:noProof/>
            <w:webHidden/>
          </w:rPr>
        </w:r>
        <w:r w:rsidR="00FE311D">
          <w:rPr>
            <w:noProof/>
            <w:webHidden/>
          </w:rPr>
          <w:fldChar w:fldCharType="separate"/>
        </w:r>
        <w:r w:rsidR="00FE311D">
          <w:rPr>
            <w:noProof/>
            <w:webHidden/>
          </w:rPr>
          <w:t>8</w:t>
        </w:r>
        <w:r w:rsidR="00FE311D">
          <w:rPr>
            <w:noProof/>
            <w:webHidden/>
          </w:rPr>
          <w:fldChar w:fldCharType="end"/>
        </w:r>
      </w:hyperlink>
    </w:p>
    <w:p w14:paraId="17FEA904" w14:textId="2B75CA30" w:rsidR="00FE311D" w:rsidRDefault="0082717C">
      <w:pPr>
        <w:pStyle w:val="TOC1"/>
        <w:rPr>
          <w:rFonts w:asciiTheme="minorHAnsi" w:eastAsiaTheme="minorEastAsia" w:hAnsiTheme="minorHAnsi" w:cstheme="minorBidi"/>
          <w:noProof/>
          <w:kern w:val="2"/>
          <w:lang w:eastAsia="en-GB"/>
          <w14:ligatures w14:val="standardContextual"/>
        </w:rPr>
      </w:pPr>
      <w:hyperlink w:anchor="_Toc188269919" w:history="1">
        <w:r w:rsidR="00FE311D" w:rsidRPr="000C607A">
          <w:rPr>
            <w:rStyle w:val="Hyperlink"/>
            <w:bCs/>
            <w:noProof/>
          </w:rPr>
          <w:t>8.</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bCs/>
            <w:noProof/>
          </w:rPr>
          <w:t>Cases unsuitable for mediation</w:t>
        </w:r>
        <w:r w:rsidR="00FE311D">
          <w:rPr>
            <w:noProof/>
            <w:webHidden/>
          </w:rPr>
          <w:tab/>
        </w:r>
        <w:r w:rsidR="00FE311D">
          <w:rPr>
            <w:noProof/>
            <w:webHidden/>
          </w:rPr>
          <w:fldChar w:fldCharType="begin"/>
        </w:r>
        <w:r w:rsidR="00FE311D">
          <w:rPr>
            <w:noProof/>
            <w:webHidden/>
          </w:rPr>
          <w:instrText xml:space="preserve"> PAGEREF _Toc188269919 \h </w:instrText>
        </w:r>
        <w:r w:rsidR="00FE311D">
          <w:rPr>
            <w:noProof/>
            <w:webHidden/>
          </w:rPr>
        </w:r>
        <w:r w:rsidR="00FE311D">
          <w:rPr>
            <w:noProof/>
            <w:webHidden/>
          </w:rPr>
          <w:fldChar w:fldCharType="separate"/>
        </w:r>
        <w:r w:rsidR="00FE311D">
          <w:rPr>
            <w:noProof/>
            <w:webHidden/>
          </w:rPr>
          <w:t>9</w:t>
        </w:r>
        <w:r w:rsidR="00FE311D">
          <w:rPr>
            <w:noProof/>
            <w:webHidden/>
          </w:rPr>
          <w:fldChar w:fldCharType="end"/>
        </w:r>
      </w:hyperlink>
    </w:p>
    <w:p w14:paraId="1FA6BE38" w14:textId="28AD424F" w:rsidR="00FE311D" w:rsidRDefault="0082717C">
      <w:pPr>
        <w:pStyle w:val="TOC1"/>
        <w:rPr>
          <w:rFonts w:asciiTheme="minorHAnsi" w:eastAsiaTheme="minorEastAsia" w:hAnsiTheme="minorHAnsi" w:cstheme="minorBidi"/>
          <w:noProof/>
          <w:kern w:val="2"/>
          <w:lang w:eastAsia="en-GB"/>
          <w14:ligatures w14:val="standardContextual"/>
        </w:rPr>
      </w:pPr>
      <w:hyperlink w:anchor="_Toc188269920" w:history="1">
        <w:r w:rsidR="00FE311D" w:rsidRPr="000C607A">
          <w:rPr>
            <w:rStyle w:val="Hyperlink"/>
            <w:noProof/>
          </w:rPr>
          <w:t>9.</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noProof/>
          </w:rPr>
          <w:t>The formal procedure</w:t>
        </w:r>
        <w:r w:rsidR="00FE311D">
          <w:rPr>
            <w:noProof/>
            <w:webHidden/>
          </w:rPr>
          <w:tab/>
        </w:r>
        <w:r w:rsidR="00FE311D">
          <w:rPr>
            <w:noProof/>
            <w:webHidden/>
          </w:rPr>
          <w:fldChar w:fldCharType="begin"/>
        </w:r>
        <w:r w:rsidR="00FE311D">
          <w:rPr>
            <w:noProof/>
            <w:webHidden/>
          </w:rPr>
          <w:instrText xml:space="preserve"> PAGEREF _Toc188269920 \h </w:instrText>
        </w:r>
        <w:r w:rsidR="00FE311D">
          <w:rPr>
            <w:noProof/>
            <w:webHidden/>
          </w:rPr>
        </w:r>
        <w:r w:rsidR="00FE311D">
          <w:rPr>
            <w:noProof/>
            <w:webHidden/>
          </w:rPr>
          <w:fldChar w:fldCharType="separate"/>
        </w:r>
        <w:r w:rsidR="00FE311D">
          <w:rPr>
            <w:noProof/>
            <w:webHidden/>
          </w:rPr>
          <w:t>9</w:t>
        </w:r>
        <w:r w:rsidR="00FE311D">
          <w:rPr>
            <w:noProof/>
            <w:webHidden/>
          </w:rPr>
          <w:fldChar w:fldCharType="end"/>
        </w:r>
      </w:hyperlink>
    </w:p>
    <w:p w14:paraId="5ADC33EC" w14:textId="084FAC9B" w:rsidR="00FE311D" w:rsidRDefault="0082717C">
      <w:pPr>
        <w:pStyle w:val="TOC2"/>
        <w:tabs>
          <w:tab w:val="left" w:pos="960"/>
          <w:tab w:val="right" w:leader="dot" w:pos="9628"/>
        </w:tabs>
        <w:rPr>
          <w:rFonts w:asciiTheme="minorHAnsi" w:eastAsiaTheme="minorEastAsia" w:hAnsiTheme="minorHAnsi" w:cstheme="minorBidi"/>
          <w:noProof/>
          <w:kern w:val="2"/>
          <w:lang w:eastAsia="en-GB"/>
          <w14:ligatures w14:val="standardContextual"/>
        </w:rPr>
      </w:pPr>
      <w:hyperlink w:anchor="_Toc188269921" w:history="1">
        <w:r w:rsidR="00FE311D" w:rsidRPr="000C607A">
          <w:rPr>
            <w:rStyle w:val="Hyperlink"/>
            <w:rFonts w:cs="Arial"/>
            <w:noProof/>
          </w:rPr>
          <w:t>9.5</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rFonts w:cs="Arial"/>
            <w:noProof/>
          </w:rPr>
          <w:t>Step 1 – Statement of Grievance, Statement in Response and investigation</w:t>
        </w:r>
        <w:r w:rsidR="00FE311D">
          <w:rPr>
            <w:noProof/>
            <w:webHidden/>
          </w:rPr>
          <w:tab/>
        </w:r>
        <w:r w:rsidR="00FE311D">
          <w:rPr>
            <w:noProof/>
            <w:webHidden/>
          </w:rPr>
          <w:fldChar w:fldCharType="begin"/>
        </w:r>
        <w:r w:rsidR="00FE311D">
          <w:rPr>
            <w:noProof/>
            <w:webHidden/>
          </w:rPr>
          <w:instrText xml:space="preserve"> PAGEREF _Toc188269921 \h </w:instrText>
        </w:r>
        <w:r w:rsidR="00FE311D">
          <w:rPr>
            <w:noProof/>
            <w:webHidden/>
          </w:rPr>
        </w:r>
        <w:r w:rsidR="00FE311D">
          <w:rPr>
            <w:noProof/>
            <w:webHidden/>
          </w:rPr>
          <w:fldChar w:fldCharType="separate"/>
        </w:r>
        <w:r w:rsidR="00FE311D">
          <w:rPr>
            <w:noProof/>
            <w:webHidden/>
          </w:rPr>
          <w:t>10</w:t>
        </w:r>
        <w:r w:rsidR="00FE311D">
          <w:rPr>
            <w:noProof/>
            <w:webHidden/>
          </w:rPr>
          <w:fldChar w:fldCharType="end"/>
        </w:r>
      </w:hyperlink>
    </w:p>
    <w:p w14:paraId="4CC0CCCF" w14:textId="476DB897" w:rsidR="00FE311D" w:rsidRDefault="0082717C">
      <w:pPr>
        <w:pStyle w:val="TOC2"/>
        <w:tabs>
          <w:tab w:val="left" w:pos="960"/>
          <w:tab w:val="right" w:leader="dot" w:pos="9628"/>
        </w:tabs>
        <w:rPr>
          <w:rFonts w:asciiTheme="minorHAnsi" w:eastAsiaTheme="minorEastAsia" w:hAnsiTheme="minorHAnsi" w:cstheme="minorBidi"/>
          <w:noProof/>
          <w:kern w:val="2"/>
          <w:lang w:eastAsia="en-GB"/>
          <w14:ligatures w14:val="standardContextual"/>
        </w:rPr>
      </w:pPr>
      <w:hyperlink w:anchor="_Toc188269922" w:history="1">
        <w:r w:rsidR="00FE311D" w:rsidRPr="000C607A">
          <w:rPr>
            <w:rStyle w:val="Hyperlink"/>
            <w:rFonts w:cs="Arial"/>
            <w:noProof/>
          </w:rPr>
          <w:t>9.6</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rFonts w:cs="Arial"/>
            <w:noProof/>
          </w:rPr>
          <w:t>Step 2 – Meeting</w:t>
        </w:r>
        <w:r w:rsidR="00FE311D">
          <w:rPr>
            <w:noProof/>
            <w:webHidden/>
          </w:rPr>
          <w:tab/>
        </w:r>
        <w:r w:rsidR="00FE311D">
          <w:rPr>
            <w:noProof/>
            <w:webHidden/>
          </w:rPr>
          <w:fldChar w:fldCharType="begin"/>
        </w:r>
        <w:r w:rsidR="00FE311D">
          <w:rPr>
            <w:noProof/>
            <w:webHidden/>
          </w:rPr>
          <w:instrText xml:space="preserve"> PAGEREF _Toc188269922 \h </w:instrText>
        </w:r>
        <w:r w:rsidR="00FE311D">
          <w:rPr>
            <w:noProof/>
            <w:webHidden/>
          </w:rPr>
        </w:r>
        <w:r w:rsidR="00FE311D">
          <w:rPr>
            <w:noProof/>
            <w:webHidden/>
          </w:rPr>
          <w:fldChar w:fldCharType="separate"/>
        </w:r>
        <w:r w:rsidR="00FE311D">
          <w:rPr>
            <w:noProof/>
            <w:webHidden/>
          </w:rPr>
          <w:t>11</w:t>
        </w:r>
        <w:r w:rsidR="00FE311D">
          <w:rPr>
            <w:noProof/>
            <w:webHidden/>
          </w:rPr>
          <w:fldChar w:fldCharType="end"/>
        </w:r>
      </w:hyperlink>
    </w:p>
    <w:p w14:paraId="1B7E0681" w14:textId="64F75901" w:rsidR="00FE311D" w:rsidRDefault="0082717C">
      <w:pPr>
        <w:pStyle w:val="TOC2"/>
        <w:tabs>
          <w:tab w:val="left" w:pos="960"/>
          <w:tab w:val="right" w:leader="dot" w:pos="9628"/>
        </w:tabs>
        <w:rPr>
          <w:rFonts w:asciiTheme="minorHAnsi" w:eastAsiaTheme="minorEastAsia" w:hAnsiTheme="minorHAnsi" w:cstheme="minorBidi"/>
          <w:noProof/>
          <w:kern w:val="2"/>
          <w:lang w:eastAsia="en-GB"/>
          <w14:ligatures w14:val="standardContextual"/>
        </w:rPr>
      </w:pPr>
      <w:hyperlink w:anchor="_Toc188269923" w:history="1">
        <w:r w:rsidR="00FE311D" w:rsidRPr="000C607A">
          <w:rPr>
            <w:rStyle w:val="Hyperlink"/>
            <w:rFonts w:cs="Arial"/>
            <w:noProof/>
          </w:rPr>
          <w:t>9.7</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rFonts w:cs="Arial"/>
            <w:noProof/>
          </w:rPr>
          <w:t>Step 3 – Confirmation of outcome</w:t>
        </w:r>
        <w:r w:rsidR="00FE311D">
          <w:rPr>
            <w:noProof/>
            <w:webHidden/>
          </w:rPr>
          <w:tab/>
        </w:r>
        <w:r w:rsidR="00FE311D">
          <w:rPr>
            <w:noProof/>
            <w:webHidden/>
          </w:rPr>
          <w:fldChar w:fldCharType="begin"/>
        </w:r>
        <w:r w:rsidR="00FE311D">
          <w:rPr>
            <w:noProof/>
            <w:webHidden/>
          </w:rPr>
          <w:instrText xml:space="preserve"> PAGEREF _Toc188269923 \h </w:instrText>
        </w:r>
        <w:r w:rsidR="00FE311D">
          <w:rPr>
            <w:noProof/>
            <w:webHidden/>
          </w:rPr>
        </w:r>
        <w:r w:rsidR="00FE311D">
          <w:rPr>
            <w:noProof/>
            <w:webHidden/>
          </w:rPr>
          <w:fldChar w:fldCharType="separate"/>
        </w:r>
        <w:r w:rsidR="00FE311D">
          <w:rPr>
            <w:noProof/>
            <w:webHidden/>
          </w:rPr>
          <w:t>12</w:t>
        </w:r>
        <w:r w:rsidR="00FE311D">
          <w:rPr>
            <w:noProof/>
            <w:webHidden/>
          </w:rPr>
          <w:fldChar w:fldCharType="end"/>
        </w:r>
      </w:hyperlink>
    </w:p>
    <w:p w14:paraId="4CCC4C84" w14:textId="0987C78B" w:rsidR="00FE311D" w:rsidRDefault="0082717C">
      <w:pPr>
        <w:pStyle w:val="TOC2"/>
        <w:tabs>
          <w:tab w:val="left" w:pos="960"/>
          <w:tab w:val="right" w:leader="dot" w:pos="9628"/>
        </w:tabs>
        <w:rPr>
          <w:rFonts w:asciiTheme="minorHAnsi" w:eastAsiaTheme="minorEastAsia" w:hAnsiTheme="minorHAnsi" w:cstheme="minorBidi"/>
          <w:noProof/>
          <w:kern w:val="2"/>
          <w:lang w:eastAsia="en-GB"/>
          <w14:ligatures w14:val="standardContextual"/>
        </w:rPr>
      </w:pPr>
      <w:hyperlink w:anchor="_Toc188269924" w:history="1">
        <w:r w:rsidR="00FE311D" w:rsidRPr="000C607A">
          <w:rPr>
            <w:rStyle w:val="Hyperlink"/>
            <w:rFonts w:cs="Arial"/>
            <w:noProof/>
          </w:rPr>
          <w:t>9.8</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rFonts w:cs="Arial"/>
            <w:noProof/>
          </w:rPr>
          <w:t>Step 4 – Appeal</w:t>
        </w:r>
        <w:r w:rsidR="00FE311D">
          <w:rPr>
            <w:noProof/>
            <w:webHidden/>
          </w:rPr>
          <w:tab/>
        </w:r>
        <w:r w:rsidR="00FE311D">
          <w:rPr>
            <w:noProof/>
            <w:webHidden/>
          </w:rPr>
          <w:fldChar w:fldCharType="begin"/>
        </w:r>
        <w:r w:rsidR="00FE311D">
          <w:rPr>
            <w:noProof/>
            <w:webHidden/>
          </w:rPr>
          <w:instrText xml:space="preserve"> PAGEREF _Toc188269924 \h </w:instrText>
        </w:r>
        <w:r w:rsidR="00FE311D">
          <w:rPr>
            <w:noProof/>
            <w:webHidden/>
          </w:rPr>
        </w:r>
        <w:r w:rsidR="00FE311D">
          <w:rPr>
            <w:noProof/>
            <w:webHidden/>
          </w:rPr>
          <w:fldChar w:fldCharType="separate"/>
        </w:r>
        <w:r w:rsidR="00FE311D">
          <w:rPr>
            <w:noProof/>
            <w:webHidden/>
          </w:rPr>
          <w:t>12</w:t>
        </w:r>
        <w:r w:rsidR="00FE311D">
          <w:rPr>
            <w:noProof/>
            <w:webHidden/>
          </w:rPr>
          <w:fldChar w:fldCharType="end"/>
        </w:r>
      </w:hyperlink>
    </w:p>
    <w:p w14:paraId="54A052FF" w14:textId="78E17976" w:rsidR="00FE311D" w:rsidRDefault="0082717C">
      <w:pPr>
        <w:pStyle w:val="TOC1"/>
        <w:rPr>
          <w:rFonts w:asciiTheme="minorHAnsi" w:eastAsiaTheme="minorEastAsia" w:hAnsiTheme="minorHAnsi" w:cstheme="minorBidi"/>
          <w:noProof/>
          <w:kern w:val="2"/>
          <w:lang w:eastAsia="en-GB"/>
          <w14:ligatures w14:val="standardContextual"/>
        </w:rPr>
      </w:pPr>
      <w:hyperlink w:anchor="_Toc188269925" w:history="1">
        <w:r w:rsidR="00FE311D" w:rsidRPr="000C607A">
          <w:rPr>
            <w:rStyle w:val="Hyperlink"/>
            <w:noProof/>
          </w:rPr>
          <w:t>10.</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noProof/>
          </w:rPr>
          <w:t>Overlapping procedures</w:t>
        </w:r>
        <w:r w:rsidR="00FE311D">
          <w:rPr>
            <w:noProof/>
            <w:webHidden/>
          </w:rPr>
          <w:tab/>
        </w:r>
        <w:r w:rsidR="00FE311D">
          <w:rPr>
            <w:noProof/>
            <w:webHidden/>
          </w:rPr>
          <w:fldChar w:fldCharType="begin"/>
        </w:r>
        <w:r w:rsidR="00FE311D">
          <w:rPr>
            <w:noProof/>
            <w:webHidden/>
          </w:rPr>
          <w:instrText xml:space="preserve"> PAGEREF _Toc188269925 \h </w:instrText>
        </w:r>
        <w:r w:rsidR="00FE311D">
          <w:rPr>
            <w:noProof/>
            <w:webHidden/>
          </w:rPr>
        </w:r>
        <w:r w:rsidR="00FE311D">
          <w:rPr>
            <w:noProof/>
            <w:webHidden/>
          </w:rPr>
          <w:fldChar w:fldCharType="separate"/>
        </w:r>
        <w:r w:rsidR="00FE311D">
          <w:rPr>
            <w:noProof/>
            <w:webHidden/>
          </w:rPr>
          <w:t>12</w:t>
        </w:r>
        <w:r w:rsidR="00FE311D">
          <w:rPr>
            <w:noProof/>
            <w:webHidden/>
          </w:rPr>
          <w:fldChar w:fldCharType="end"/>
        </w:r>
      </w:hyperlink>
    </w:p>
    <w:p w14:paraId="259CE1D2" w14:textId="41C7163D" w:rsidR="00FE311D" w:rsidRDefault="0082717C">
      <w:pPr>
        <w:pStyle w:val="TOC1"/>
        <w:rPr>
          <w:rFonts w:asciiTheme="minorHAnsi" w:eastAsiaTheme="minorEastAsia" w:hAnsiTheme="minorHAnsi" w:cstheme="minorBidi"/>
          <w:noProof/>
          <w:kern w:val="2"/>
          <w:lang w:eastAsia="en-GB"/>
          <w14:ligatures w14:val="standardContextual"/>
        </w:rPr>
      </w:pPr>
      <w:hyperlink w:anchor="_Toc188269926" w:history="1">
        <w:r w:rsidR="00FE311D" w:rsidRPr="000C607A">
          <w:rPr>
            <w:rStyle w:val="Hyperlink"/>
            <w:noProof/>
          </w:rPr>
          <w:t xml:space="preserve">11. </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noProof/>
          </w:rPr>
          <w:t>Record keeping</w:t>
        </w:r>
        <w:r w:rsidR="00FE311D">
          <w:rPr>
            <w:noProof/>
            <w:webHidden/>
          </w:rPr>
          <w:tab/>
        </w:r>
        <w:r w:rsidR="00FE311D">
          <w:rPr>
            <w:noProof/>
            <w:webHidden/>
          </w:rPr>
          <w:fldChar w:fldCharType="begin"/>
        </w:r>
        <w:r w:rsidR="00FE311D">
          <w:rPr>
            <w:noProof/>
            <w:webHidden/>
          </w:rPr>
          <w:instrText xml:space="preserve"> PAGEREF _Toc188269926 \h </w:instrText>
        </w:r>
        <w:r w:rsidR="00FE311D">
          <w:rPr>
            <w:noProof/>
            <w:webHidden/>
          </w:rPr>
        </w:r>
        <w:r w:rsidR="00FE311D">
          <w:rPr>
            <w:noProof/>
            <w:webHidden/>
          </w:rPr>
          <w:fldChar w:fldCharType="separate"/>
        </w:r>
        <w:r w:rsidR="00FE311D">
          <w:rPr>
            <w:noProof/>
            <w:webHidden/>
          </w:rPr>
          <w:t>13</w:t>
        </w:r>
        <w:r w:rsidR="00FE311D">
          <w:rPr>
            <w:noProof/>
            <w:webHidden/>
          </w:rPr>
          <w:fldChar w:fldCharType="end"/>
        </w:r>
      </w:hyperlink>
    </w:p>
    <w:p w14:paraId="0E8FFF52" w14:textId="1F2136CE" w:rsidR="00FE311D" w:rsidRDefault="0082717C">
      <w:pPr>
        <w:pStyle w:val="TOC1"/>
        <w:rPr>
          <w:rFonts w:asciiTheme="minorHAnsi" w:eastAsiaTheme="minorEastAsia" w:hAnsiTheme="minorHAnsi" w:cstheme="minorBidi"/>
          <w:noProof/>
          <w:kern w:val="2"/>
          <w:lang w:eastAsia="en-GB"/>
          <w14:ligatures w14:val="standardContextual"/>
        </w:rPr>
      </w:pPr>
      <w:hyperlink w:anchor="_Toc188269927" w:history="1">
        <w:r w:rsidR="00FE311D" w:rsidRPr="000C607A">
          <w:rPr>
            <w:rStyle w:val="Hyperlink"/>
            <w:noProof/>
          </w:rPr>
          <w:t>12.</w:t>
        </w:r>
        <w:r w:rsidR="00FE311D">
          <w:rPr>
            <w:rFonts w:asciiTheme="minorHAnsi" w:eastAsiaTheme="minorEastAsia" w:hAnsiTheme="minorHAnsi" w:cstheme="minorBidi"/>
            <w:noProof/>
            <w:kern w:val="2"/>
            <w:lang w:eastAsia="en-GB"/>
            <w14:ligatures w14:val="standardContextual"/>
          </w:rPr>
          <w:tab/>
        </w:r>
        <w:r w:rsidR="00FE311D" w:rsidRPr="000C607A">
          <w:rPr>
            <w:rStyle w:val="Hyperlink"/>
            <w:noProof/>
          </w:rPr>
          <w:t>Data protection</w:t>
        </w:r>
        <w:r w:rsidR="00FE311D">
          <w:rPr>
            <w:noProof/>
            <w:webHidden/>
          </w:rPr>
          <w:tab/>
        </w:r>
        <w:r w:rsidR="00FE311D">
          <w:rPr>
            <w:noProof/>
            <w:webHidden/>
          </w:rPr>
          <w:fldChar w:fldCharType="begin"/>
        </w:r>
        <w:r w:rsidR="00FE311D">
          <w:rPr>
            <w:noProof/>
            <w:webHidden/>
          </w:rPr>
          <w:instrText xml:space="preserve"> PAGEREF _Toc188269927 \h </w:instrText>
        </w:r>
        <w:r w:rsidR="00FE311D">
          <w:rPr>
            <w:noProof/>
            <w:webHidden/>
          </w:rPr>
        </w:r>
        <w:r w:rsidR="00FE311D">
          <w:rPr>
            <w:noProof/>
            <w:webHidden/>
          </w:rPr>
          <w:fldChar w:fldCharType="separate"/>
        </w:r>
        <w:r w:rsidR="00FE311D">
          <w:rPr>
            <w:noProof/>
            <w:webHidden/>
          </w:rPr>
          <w:t>13</w:t>
        </w:r>
        <w:r w:rsidR="00FE311D">
          <w:rPr>
            <w:noProof/>
            <w:webHidden/>
          </w:rPr>
          <w:fldChar w:fldCharType="end"/>
        </w:r>
      </w:hyperlink>
    </w:p>
    <w:p w14:paraId="4542B1F3" w14:textId="71E30B65" w:rsidR="00FE311D" w:rsidRDefault="00FE311D">
      <w:pPr>
        <w:pStyle w:val="TOC1"/>
        <w:rPr>
          <w:rFonts w:asciiTheme="minorHAnsi" w:eastAsiaTheme="minorEastAsia" w:hAnsiTheme="minorHAnsi" w:cstheme="minorBidi"/>
          <w:noProof/>
          <w:kern w:val="2"/>
          <w:lang w:eastAsia="en-GB"/>
          <w14:ligatures w14:val="standardContextual"/>
        </w:rPr>
      </w:pPr>
    </w:p>
    <w:p w14:paraId="38A8B2EE" w14:textId="1FB3748E" w:rsidR="00173F75" w:rsidRDefault="001629A3">
      <w:r>
        <w:fldChar w:fldCharType="end"/>
      </w:r>
      <w:r w:rsidR="00173F75">
        <w:t xml:space="preserve"> </w:t>
      </w:r>
    </w:p>
    <w:p w14:paraId="269732FC" w14:textId="77777777" w:rsidR="00D8445D" w:rsidRDefault="00D8445D" w:rsidP="00400E25">
      <w:pPr>
        <w:rPr>
          <w:rFonts w:cs="Arial"/>
          <w:szCs w:val="20"/>
        </w:rPr>
      </w:pPr>
    </w:p>
    <w:p w14:paraId="364B223B" w14:textId="77777777" w:rsidR="00D8445D" w:rsidRDefault="00D8445D" w:rsidP="00400E25">
      <w:pPr>
        <w:rPr>
          <w:rFonts w:cs="Arial"/>
          <w:szCs w:val="20"/>
        </w:rPr>
      </w:pPr>
    </w:p>
    <w:p w14:paraId="1E932DEB" w14:textId="77777777" w:rsidR="00D8445D" w:rsidRDefault="00D8445D" w:rsidP="00400E25">
      <w:pPr>
        <w:rPr>
          <w:rFonts w:cs="Arial"/>
          <w:szCs w:val="20"/>
        </w:rPr>
      </w:pPr>
    </w:p>
    <w:p w14:paraId="577A1216" w14:textId="77777777" w:rsidR="00D8445D" w:rsidRDefault="00D8445D" w:rsidP="00400E25">
      <w:pPr>
        <w:rPr>
          <w:rFonts w:cs="Arial"/>
          <w:szCs w:val="20"/>
        </w:rPr>
      </w:pPr>
    </w:p>
    <w:p w14:paraId="12E681D4" w14:textId="77777777" w:rsidR="00D8445D" w:rsidRDefault="00D8445D" w:rsidP="00400E25">
      <w:pPr>
        <w:rPr>
          <w:rFonts w:cs="Arial"/>
          <w:szCs w:val="20"/>
        </w:rPr>
      </w:pPr>
    </w:p>
    <w:p w14:paraId="584C9491" w14:textId="77777777" w:rsidR="00D8445D" w:rsidRDefault="00D8445D" w:rsidP="00400E25">
      <w:pPr>
        <w:rPr>
          <w:rFonts w:cs="Arial"/>
          <w:szCs w:val="20"/>
        </w:rPr>
      </w:pPr>
    </w:p>
    <w:p w14:paraId="61926728" w14:textId="77777777" w:rsidR="00D8445D" w:rsidRDefault="00D8445D" w:rsidP="00400E25">
      <w:pPr>
        <w:rPr>
          <w:rFonts w:cs="Arial"/>
          <w:szCs w:val="20"/>
        </w:rPr>
      </w:pPr>
    </w:p>
    <w:p w14:paraId="4BB5FA81" w14:textId="77777777" w:rsidR="00D8445D" w:rsidRDefault="00D8445D" w:rsidP="00400E25">
      <w:pPr>
        <w:rPr>
          <w:rFonts w:cs="Arial"/>
          <w:szCs w:val="20"/>
        </w:rPr>
      </w:pPr>
    </w:p>
    <w:p w14:paraId="1139275F" w14:textId="77777777" w:rsidR="00D8445D" w:rsidRDefault="00D8445D" w:rsidP="00400E25">
      <w:pPr>
        <w:rPr>
          <w:rFonts w:cs="Arial"/>
          <w:szCs w:val="20"/>
        </w:rPr>
      </w:pPr>
    </w:p>
    <w:p w14:paraId="46145714" w14:textId="77777777" w:rsidR="00D8445D" w:rsidRDefault="00D8445D" w:rsidP="00400E25">
      <w:pPr>
        <w:rPr>
          <w:rFonts w:cs="Arial"/>
          <w:szCs w:val="20"/>
        </w:rPr>
      </w:pPr>
    </w:p>
    <w:p w14:paraId="3EF0EDD3" w14:textId="77777777" w:rsidR="00D8445D" w:rsidRDefault="00D8445D" w:rsidP="00400E25">
      <w:pPr>
        <w:rPr>
          <w:rFonts w:cs="Arial"/>
          <w:szCs w:val="20"/>
        </w:rPr>
      </w:pPr>
    </w:p>
    <w:p w14:paraId="2F4636F3" w14:textId="77777777" w:rsidR="00D8445D" w:rsidRDefault="00D8445D" w:rsidP="00400E25">
      <w:pPr>
        <w:rPr>
          <w:rFonts w:cs="Arial"/>
          <w:szCs w:val="20"/>
        </w:rPr>
      </w:pPr>
    </w:p>
    <w:p w14:paraId="0835FFC9" w14:textId="77777777" w:rsidR="00D8445D" w:rsidRDefault="00D8445D" w:rsidP="00400E25">
      <w:pPr>
        <w:rPr>
          <w:rFonts w:cs="Arial"/>
          <w:szCs w:val="20"/>
        </w:rPr>
      </w:pPr>
    </w:p>
    <w:p w14:paraId="633DB4EE" w14:textId="77777777" w:rsidR="00D8445D" w:rsidRDefault="00D8445D" w:rsidP="00400E25">
      <w:pPr>
        <w:rPr>
          <w:rFonts w:cs="Arial"/>
          <w:szCs w:val="20"/>
        </w:rPr>
      </w:pPr>
    </w:p>
    <w:p w14:paraId="789A761E" w14:textId="77777777" w:rsidR="00D8445D" w:rsidRDefault="00D8445D" w:rsidP="00400E25">
      <w:pPr>
        <w:rPr>
          <w:rFonts w:cs="Arial"/>
          <w:szCs w:val="20"/>
        </w:rPr>
      </w:pPr>
    </w:p>
    <w:p w14:paraId="4EAD348D" w14:textId="77777777" w:rsidR="00D8445D" w:rsidRDefault="00D8445D" w:rsidP="00400E25">
      <w:pPr>
        <w:rPr>
          <w:rFonts w:cs="Arial"/>
          <w:szCs w:val="20"/>
        </w:rPr>
      </w:pPr>
    </w:p>
    <w:p w14:paraId="75EDF93F" w14:textId="77777777" w:rsidR="00D8445D" w:rsidRDefault="00D8445D" w:rsidP="00400E25">
      <w:pPr>
        <w:rPr>
          <w:rFonts w:cs="Arial"/>
          <w:szCs w:val="20"/>
        </w:rPr>
      </w:pPr>
    </w:p>
    <w:p w14:paraId="531B9B2C" w14:textId="77777777" w:rsidR="00D8445D" w:rsidRDefault="00D8445D" w:rsidP="00400E25">
      <w:pPr>
        <w:rPr>
          <w:rFonts w:cs="Arial"/>
          <w:szCs w:val="20"/>
        </w:rPr>
      </w:pPr>
    </w:p>
    <w:p w14:paraId="1D71358E" w14:textId="77777777" w:rsidR="00D8445D" w:rsidRDefault="00D8445D" w:rsidP="00400E25">
      <w:pPr>
        <w:rPr>
          <w:rFonts w:cs="Arial"/>
          <w:szCs w:val="20"/>
        </w:rPr>
      </w:pPr>
    </w:p>
    <w:p w14:paraId="42FFB1B2" w14:textId="77777777" w:rsidR="00D8445D" w:rsidRDefault="00D8445D" w:rsidP="00400E25">
      <w:pPr>
        <w:rPr>
          <w:rFonts w:cs="Arial"/>
          <w:szCs w:val="20"/>
        </w:rPr>
      </w:pPr>
    </w:p>
    <w:p w14:paraId="43AF85FA" w14:textId="77777777" w:rsidR="00D8445D" w:rsidRDefault="00D8445D" w:rsidP="00400E25">
      <w:pPr>
        <w:rPr>
          <w:rFonts w:cs="Arial"/>
          <w:szCs w:val="20"/>
        </w:rPr>
      </w:pPr>
    </w:p>
    <w:p w14:paraId="6AF9EECB" w14:textId="77777777" w:rsidR="00D8445D" w:rsidRDefault="00D8445D" w:rsidP="00400E25">
      <w:pPr>
        <w:rPr>
          <w:rFonts w:cs="Arial"/>
          <w:szCs w:val="20"/>
        </w:rPr>
      </w:pPr>
    </w:p>
    <w:p w14:paraId="00B11A44" w14:textId="77777777" w:rsidR="00D8445D" w:rsidRDefault="00D8445D" w:rsidP="00400E25">
      <w:pPr>
        <w:rPr>
          <w:rFonts w:cs="Arial"/>
          <w:szCs w:val="20"/>
        </w:rPr>
      </w:pPr>
    </w:p>
    <w:p w14:paraId="0B507F4F" w14:textId="77777777" w:rsidR="00D8445D" w:rsidRDefault="00D8445D" w:rsidP="00400E25">
      <w:pPr>
        <w:rPr>
          <w:rFonts w:cs="Arial"/>
          <w:szCs w:val="20"/>
        </w:rPr>
      </w:pPr>
    </w:p>
    <w:p w14:paraId="272A27B3" w14:textId="77777777" w:rsidR="00D8445D" w:rsidRDefault="00D8445D" w:rsidP="00400E25">
      <w:pPr>
        <w:rPr>
          <w:rFonts w:cs="Arial"/>
          <w:szCs w:val="20"/>
        </w:rPr>
      </w:pPr>
    </w:p>
    <w:p w14:paraId="522D3677" w14:textId="77777777" w:rsidR="00D8445D" w:rsidRDefault="00D8445D" w:rsidP="00400E25">
      <w:pPr>
        <w:rPr>
          <w:rFonts w:cs="Arial"/>
          <w:szCs w:val="20"/>
        </w:rPr>
      </w:pPr>
    </w:p>
    <w:p w14:paraId="33D8A9BF" w14:textId="77777777" w:rsidR="00D8445D" w:rsidRDefault="00D8445D" w:rsidP="00400E25">
      <w:pPr>
        <w:rPr>
          <w:rFonts w:cs="Arial"/>
          <w:szCs w:val="20"/>
        </w:rPr>
      </w:pPr>
    </w:p>
    <w:p w14:paraId="29A9C7D8" w14:textId="2B8F4F0F" w:rsidR="00400E25" w:rsidRPr="007000AF" w:rsidRDefault="00400E25" w:rsidP="00400E25">
      <w:pPr>
        <w:rPr>
          <w:rFonts w:cs="Arial"/>
          <w:szCs w:val="20"/>
        </w:rPr>
      </w:pPr>
      <w:r w:rsidRPr="007000AF">
        <w:rPr>
          <w:rFonts w:cs="Arial"/>
          <w:szCs w:val="20"/>
        </w:rPr>
        <w:lastRenderedPageBreak/>
        <w:t xml:space="preserve">We, the </w:t>
      </w:r>
      <w:r w:rsidR="00B45A16">
        <w:rPr>
          <w:rFonts w:cs="Arial"/>
          <w:szCs w:val="20"/>
        </w:rPr>
        <w:t>Board of Trustees</w:t>
      </w:r>
      <w:r w:rsidRPr="007000AF">
        <w:rPr>
          <w:rFonts w:cs="Arial"/>
          <w:szCs w:val="20"/>
        </w:rPr>
        <w:t xml:space="preserve">, have adopted this </w:t>
      </w:r>
      <w:r>
        <w:rPr>
          <w:rFonts w:cs="Arial"/>
          <w:szCs w:val="20"/>
        </w:rPr>
        <w:t>p</w:t>
      </w:r>
      <w:r w:rsidRPr="007000AF">
        <w:rPr>
          <w:rFonts w:cs="Arial"/>
          <w:szCs w:val="20"/>
        </w:rPr>
        <w:t xml:space="preserve">olicy and </w:t>
      </w:r>
      <w:r>
        <w:rPr>
          <w:rFonts w:cs="Arial"/>
          <w:szCs w:val="20"/>
        </w:rPr>
        <w:t>p</w:t>
      </w:r>
      <w:r w:rsidRPr="007000AF">
        <w:rPr>
          <w:rFonts w:cs="Arial"/>
          <w:szCs w:val="20"/>
        </w:rPr>
        <w:t>rocedure.</w:t>
      </w:r>
    </w:p>
    <w:p w14:paraId="1BA422FD" w14:textId="77777777" w:rsidR="00400E25" w:rsidRDefault="00400E25"/>
    <w:p w14:paraId="66128394" w14:textId="65BF9A39" w:rsidR="00462ABF" w:rsidRPr="0064395A" w:rsidRDefault="00462ABF" w:rsidP="00BB28F3">
      <w:pPr>
        <w:pStyle w:val="Heading1"/>
        <w:tabs>
          <w:tab w:val="left" w:pos="567"/>
        </w:tabs>
        <w:jc w:val="left"/>
        <w:rPr>
          <w:iCs/>
          <w:sz w:val="24"/>
        </w:rPr>
      </w:pPr>
      <w:bookmarkStart w:id="1" w:name="_Toc513808914"/>
      <w:bookmarkStart w:id="2" w:name="_Toc147303452"/>
      <w:bookmarkStart w:id="3" w:name="_Toc188269912"/>
      <w:r w:rsidRPr="008463E2">
        <w:rPr>
          <w:sz w:val="24"/>
        </w:rPr>
        <w:t>1.</w:t>
      </w:r>
      <w:r w:rsidRPr="008463E2">
        <w:rPr>
          <w:sz w:val="24"/>
        </w:rPr>
        <w:tab/>
      </w:r>
      <w:bookmarkEnd w:id="1"/>
      <w:r w:rsidR="00FB2839">
        <w:rPr>
          <w:sz w:val="24"/>
        </w:rPr>
        <w:t>Introduction and scope</w:t>
      </w:r>
      <w:bookmarkEnd w:id="2"/>
      <w:bookmarkEnd w:id="3"/>
    </w:p>
    <w:p w14:paraId="6F4EB59B" w14:textId="77777777" w:rsidR="00462ABF" w:rsidRPr="008E46D1" w:rsidRDefault="00462ABF" w:rsidP="00462ABF">
      <w:pPr>
        <w:tabs>
          <w:tab w:val="left" w:pos="709"/>
        </w:tabs>
        <w:ind w:left="709" w:hanging="709"/>
        <w:rPr>
          <w:rFonts w:cs="Arial"/>
          <w:b/>
        </w:rPr>
      </w:pPr>
    </w:p>
    <w:p w14:paraId="3999EA47" w14:textId="6DBA54F7" w:rsidR="00462ABF" w:rsidRDefault="00462ABF" w:rsidP="00BB28F3">
      <w:pPr>
        <w:tabs>
          <w:tab w:val="left" w:pos="567"/>
        </w:tabs>
        <w:ind w:left="567" w:hanging="567"/>
        <w:rPr>
          <w:rFonts w:cs="Arial"/>
        </w:rPr>
      </w:pPr>
      <w:r w:rsidRPr="008E46D1">
        <w:rPr>
          <w:rFonts w:cs="Arial"/>
        </w:rPr>
        <w:t>1.1</w:t>
      </w:r>
      <w:r w:rsidRPr="008E46D1">
        <w:rPr>
          <w:rFonts w:cs="Arial"/>
        </w:rPr>
        <w:tab/>
        <w:t>Grievances are concerns, problems or complaints that employees raise with their employer.</w:t>
      </w:r>
      <w:r>
        <w:rPr>
          <w:rFonts w:cs="Arial"/>
        </w:rPr>
        <w:t xml:space="preserve">  </w:t>
      </w:r>
      <w:r w:rsidRPr="008E46D1">
        <w:rPr>
          <w:rFonts w:cs="Arial"/>
        </w:rPr>
        <w:t>The</w:t>
      </w:r>
      <w:r>
        <w:rPr>
          <w:rFonts w:cs="Arial"/>
        </w:rPr>
        <w:t xml:space="preserve"> </w:t>
      </w:r>
      <w:r w:rsidR="00A02E5F">
        <w:rPr>
          <w:rFonts w:cs="Arial"/>
        </w:rPr>
        <w:t>Trustees</w:t>
      </w:r>
      <w:r w:rsidRPr="008E46D1">
        <w:rPr>
          <w:rFonts w:cs="Arial"/>
        </w:rPr>
        <w:t xml:space="preserve"> aim to have an open policy for communication and consultation so that problems and concerns can be raised and settled as a matter of course.</w:t>
      </w:r>
    </w:p>
    <w:p w14:paraId="60BD8014" w14:textId="77777777" w:rsidR="00462ABF" w:rsidRDefault="00462ABF" w:rsidP="00462ABF">
      <w:pPr>
        <w:tabs>
          <w:tab w:val="left" w:pos="709"/>
        </w:tabs>
        <w:ind w:left="709" w:hanging="709"/>
        <w:rPr>
          <w:rFonts w:cs="Arial"/>
        </w:rPr>
      </w:pPr>
    </w:p>
    <w:p w14:paraId="60E77ABF" w14:textId="5F5B08BD" w:rsidR="00462ABF" w:rsidRDefault="00462ABF" w:rsidP="00BB28F3">
      <w:pPr>
        <w:tabs>
          <w:tab w:val="left" w:pos="567"/>
        </w:tabs>
        <w:ind w:left="567" w:hanging="567"/>
        <w:rPr>
          <w:rFonts w:cs="Arial"/>
        </w:rPr>
      </w:pPr>
      <w:r>
        <w:rPr>
          <w:rFonts w:cs="Arial"/>
        </w:rPr>
        <w:t xml:space="preserve">1.2 </w:t>
      </w:r>
      <w:r>
        <w:rPr>
          <w:rFonts w:cs="Arial"/>
        </w:rPr>
        <w:tab/>
        <w:t xml:space="preserve">Grievances include reports of any form of </w:t>
      </w:r>
      <w:r w:rsidR="00FB2839">
        <w:rPr>
          <w:rFonts w:cs="Arial"/>
        </w:rPr>
        <w:t xml:space="preserve">discrimination, </w:t>
      </w:r>
      <w:r>
        <w:rPr>
          <w:rFonts w:cs="Arial"/>
        </w:rPr>
        <w:t>bullying and harassment</w:t>
      </w:r>
      <w:r>
        <w:rPr>
          <w:rStyle w:val="FootnoteReference"/>
          <w:rFonts w:cs="Arial"/>
        </w:rPr>
        <w:footnoteReference w:id="1"/>
      </w:r>
      <w:r>
        <w:rPr>
          <w:rFonts w:cs="Arial"/>
        </w:rPr>
        <w:t xml:space="preserve">. </w:t>
      </w:r>
    </w:p>
    <w:p w14:paraId="2B5CD86A" w14:textId="77777777" w:rsidR="00462ABF" w:rsidRDefault="00462ABF" w:rsidP="00462ABF">
      <w:pPr>
        <w:tabs>
          <w:tab w:val="left" w:pos="709"/>
        </w:tabs>
        <w:ind w:left="709" w:hanging="709"/>
        <w:rPr>
          <w:rFonts w:cs="Arial"/>
        </w:rPr>
      </w:pPr>
    </w:p>
    <w:p w14:paraId="23E72AFC" w14:textId="5156032C" w:rsidR="00462ABF" w:rsidRPr="008E46D1" w:rsidRDefault="006558E4" w:rsidP="00A02E5F">
      <w:pPr>
        <w:tabs>
          <w:tab w:val="left" w:pos="567"/>
        </w:tabs>
        <w:ind w:left="567" w:hanging="567"/>
        <w:rPr>
          <w:rFonts w:cs="Arial"/>
        </w:rPr>
      </w:pPr>
      <w:r>
        <w:rPr>
          <w:rFonts w:cs="Arial"/>
        </w:rPr>
        <w:t>1.3</w:t>
      </w:r>
      <w:r>
        <w:rPr>
          <w:rFonts w:cs="Arial"/>
        </w:rPr>
        <w:tab/>
      </w:r>
      <w:r w:rsidRPr="008E46D1">
        <w:rPr>
          <w:rFonts w:cs="Arial"/>
        </w:rPr>
        <w:t xml:space="preserve">Grievances relating to </w:t>
      </w:r>
      <w:r>
        <w:rPr>
          <w:rFonts w:cs="Arial"/>
        </w:rPr>
        <w:t xml:space="preserve">discrimination, </w:t>
      </w:r>
      <w:r w:rsidRPr="008E46D1">
        <w:rPr>
          <w:rFonts w:cs="Arial"/>
        </w:rPr>
        <w:t xml:space="preserve">harassment and bullying </w:t>
      </w:r>
      <w:r>
        <w:rPr>
          <w:rFonts w:cs="Arial"/>
        </w:rPr>
        <w:t xml:space="preserve">will follow the grievance procedure but take into account the </w:t>
      </w:r>
      <w:r w:rsidR="00FE311D">
        <w:rPr>
          <w:rFonts w:cs="Arial"/>
        </w:rPr>
        <w:t>Discrimination, b</w:t>
      </w:r>
      <w:r w:rsidRPr="00B02FC1">
        <w:rPr>
          <w:rFonts w:cs="Arial"/>
        </w:rPr>
        <w:t xml:space="preserve">ullying and </w:t>
      </w:r>
      <w:r w:rsidR="00FE311D">
        <w:rPr>
          <w:rFonts w:cs="Arial"/>
        </w:rPr>
        <w:t>h</w:t>
      </w:r>
      <w:r w:rsidRPr="00B02FC1">
        <w:rPr>
          <w:rFonts w:cs="Arial"/>
        </w:rPr>
        <w:t>arassment policy.</w:t>
      </w:r>
    </w:p>
    <w:p w14:paraId="7A025CC1" w14:textId="77777777" w:rsidR="006558E4" w:rsidRDefault="006558E4" w:rsidP="006558E4">
      <w:pPr>
        <w:tabs>
          <w:tab w:val="left" w:pos="709"/>
        </w:tabs>
        <w:ind w:left="709" w:hanging="709"/>
        <w:rPr>
          <w:rFonts w:cs="Arial"/>
        </w:rPr>
      </w:pPr>
    </w:p>
    <w:p w14:paraId="0244EBF9" w14:textId="77777777" w:rsidR="00C84B26" w:rsidRDefault="006558E4" w:rsidP="00BB28F3">
      <w:pPr>
        <w:tabs>
          <w:tab w:val="left" w:pos="567"/>
        </w:tabs>
        <w:ind w:left="567" w:hanging="567"/>
        <w:rPr>
          <w:rFonts w:cs="Arial"/>
        </w:rPr>
      </w:pPr>
      <w:r>
        <w:rPr>
          <w:rFonts w:cs="Arial"/>
        </w:rPr>
        <w:t>1.4</w:t>
      </w:r>
      <w:r>
        <w:rPr>
          <w:rFonts w:cs="Arial"/>
        </w:rPr>
        <w:tab/>
      </w:r>
      <w:r w:rsidR="00C84B26" w:rsidRPr="008E46D1">
        <w:rPr>
          <w:rFonts w:cs="Arial"/>
        </w:rPr>
        <w:t xml:space="preserve">Grievances relating to </w:t>
      </w:r>
      <w:r w:rsidR="00C84B26">
        <w:rPr>
          <w:rFonts w:cs="Arial"/>
        </w:rPr>
        <w:t>pay</w:t>
      </w:r>
      <w:r w:rsidR="00C84B26" w:rsidRPr="008E46D1">
        <w:rPr>
          <w:rFonts w:cs="Arial"/>
        </w:rPr>
        <w:t xml:space="preserve"> should be dealt with under the Pay and Performance Management Appeal Procedure.</w:t>
      </w:r>
    </w:p>
    <w:p w14:paraId="264896EB" w14:textId="77777777" w:rsidR="00C84B26" w:rsidRDefault="00C84B26" w:rsidP="00BB28F3">
      <w:pPr>
        <w:tabs>
          <w:tab w:val="left" w:pos="567"/>
        </w:tabs>
        <w:ind w:left="567" w:hanging="567"/>
        <w:rPr>
          <w:rFonts w:cs="Arial"/>
        </w:rPr>
      </w:pPr>
    </w:p>
    <w:p w14:paraId="0BEE0A6B" w14:textId="4A0B8260" w:rsidR="00450562" w:rsidRDefault="00C84B26" w:rsidP="00BB28F3">
      <w:pPr>
        <w:tabs>
          <w:tab w:val="left" w:pos="567"/>
        </w:tabs>
        <w:ind w:left="567" w:hanging="567"/>
        <w:rPr>
          <w:rFonts w:cs="Arial"/>
        </w:rPr>
      </w:pPr>
      <w:r>
        <w:rPr>
          <w:rFonts w:cs="Arial"/>
        </w:rPr>
        <w:t>1.5</w:t>
      </w:r>
      <w:r>
        <w:rPr>
          <w:rFonts w:cs="Arial"/>
        </w:rPr>
        <w:tab/>
      </w:r>
      <w:r w:rsidR="006558E4">
        <w:rPr>
          <w:rFonts w:cs="Arial"/>
        </w:rPr>
        <w:t>The</w:t>
      </w:r>
      <w:r w:rsidR="006558E4" w:rsidRPr="008E46D1">
        <w:rPr>
          <w:rFonts w:cs="Arial"/>
        </w:rPr>
        <w:t xml:space="preserve"> grievance procedure </w:t>
      </w:r>
      <w:r w:rsidR="006558E4">
        <w:rPr>
          <w:rFonts w:cs="Arial"/>
        </w:rPr>
        <w:t xml:space="preserve">contained in this document </w:t>
      </w:r>
      <w:r w:rsidR="006558E4" w:rsidRPr="008E46D1">
        <w:rPr>
          <w:rFonts w:cs="Arial"/>
        </w:rPr>
        <w:t xml:space="preserve">applies to all </w:t>
      </w:r>
      <w:r w:rsidR="006558E4">
        <w:rPr>
          <w:rFonts w:cs="Arial"/>
        </w:rPr>
        <w:t>current employees</w:t>
      </w:r>
      <w:r w:rsidR="006558E4" w:rsidRPr="008E46D1">
        <w:rPr>
          <w:rFonts w:cs="Arial"/>
        </w:rPr>
        <w:t xml:space="preserve">. </w:t>
      </w:r>
      <w:r w:rsidR="006558E4">
        <w:rPr>
          <w:rFonts w:cs="Arial"/>
        </w:rPr>
        <w:t xml:space="preserve"> There is no legal requirement for an employer to consider grievances from ex-employees.  </w:t>
      </w:r>
    </w:p>
    <w:p w14:paraId="1796F162" w14:textId="77777777" w:rsidR="00450562" w:rsidRDefault="00450562" w:rsidP="00BB28F3">
      <w:pPr>
        <w:tabs>
          <w:tab w:val="left" w:pos="567"/>
        </w:tabs>
        <w:ind w:left="567" w:hanging="567"/>
        <w:rPr>
          <w:rFonts w:cs="Arial"/>
        </w:rPr>
      </w:pPr>
    </w:p>
    <w:p w14:paraId="051380AA" w14:textId="23904A2A" w:rsidR="00450562" w:rsidRDefault="00450562" w:rsidP="00BB28F3">
      <w:pPr>
        <w:tabs>
          <w:tab w:val="left" w:pos="567"/>
        </w:tabs>
        <w:ind w:left="567" w:hanging="567"/>
        <w:rPr>
          <w:rFonts w:cs="Arial"/>
        </w:rPr>
      </w:pPr>
      <w:r>
        <w:rPr>
          <w:rFonts w:cs="Arial"/>
        </w:rPr>
        <w:t>1.</w:t>
      </w:r>
      <w:r w:rsidR="00C84B26">
        <w:rPr>
          <w:rFonts w:cs="Arial"/>
        </w:rPr>
        <w:t>6</w:t>
      </w:r>
      <w:r>
        <w:rPr>
          <w:rFonts w:cs="Arial"/>
        </w:rPr>
        <w:tab/>
      </w:r>
      <w:r w:rsidR="006558E4" w:rsidRPr="008E46D1">
        <w:rPr>
          <w:rFonts w:cs="Arial"/>
        </w:rPr>
        <w:t xml:space="preserve">This procedure </w:t>
      </w:r>
      <w:r w:rsidR="009906B8">
        <w:rPr>
          <w:rFonts w:cs="Arial"/>
        </w:rPr>
        <w:t xml:space="preserve">can </w:t>
      </w:r>
      <w:r w:rsidR="006558E4" w:rsidRPr="008E46D1">
        <w:rPr>
          <w:rFonts w:cs="Arial"/>
        </w:rPr>
        <w:t>b</w:t>
      </w:r>
      <w:r w:rsidR="006558E4">
        <w:rPr>
          <w:rFonts w:cs="Arial"/>
        </w:rPr>
        <w:t>e used by a single individual</w:t>
      </w:r>
      <w:r w:rsidR="009906B8">
        <w:rPr>
          <w:rFonts w:cs="Arial"/>
        </w:rPr>
        <w:t xml:space="preserve"> </w:t>
      </w:r>
      <w:bookmarkStart w:id="4" w:name="_Hlk188270208"/>
      <w:r w:rsidR="009906B8">
        <w:rPr>
          <w:rFonts w:cs="Arial"/>
        </w:rPr>
        <w:t xml:space="preserve">or where two or more employees have </w:t>
      </w:r>
      <w:r w:rsidR="0075587D">
        <w:rPr>
          <w:rFonts w:cs="Arial"/>
        </w:rPr>
        <w:t xml:space="preserve">an </w:t>
      </w:r>
      <w:r w:rsidR="009906B8">
        <w:rPr>
          <w:rFonts w:cs="Arial"/>
        </w:rPr>
        <w:t>identical gr</w:t>
      </w:r>
      <w:r w:rsidR="0075587D">
        <w:rPr>
          <w:rFonts w:cs="Arial"/>
        </w:rPr>
        <w:t>ie</w:t>
      </w:r>
      <w:r w:rsidR="009906B8">
        <w:rPr>
          <w:rFonts w:cs="Arial"/>
        </w:rPr>
        <w:t>vance</w:t>
      </w:r>
      <w:r w:rsidR="0075587D">
        <w:rPr>
          <w:rFonts w:cs="Arial"/>
        </w:rPr>
        <w:t xml:space="preserve"> and want to raise the matter together under the same grievance procedure.  Where this occurs, it will be dealt with as a collective grievance</w:t>
      </w:r>
      <w:r w:rsidR="006558E4">
        <w:rPr>
          <w:rFonts w:cs="Arial"/>
        </w:rPr>
        <w:t xml:space="preserve">.  </w:t>
      </w:r>
    </w:p>
    <w:bookmarkEnd w:id="4"/>
    <w:p w14:paraId="6ABC84A2" w14:textId="77777777" w:rsidR="00450562" w:rsidRDefault="00450562" w:rsidP="00BB28F3">
      <w:pPr>
        <w:tabs>
          <w:tab w:val="left" w:pos="567"/>
        </w:tabs>
        <w:ind w:left="567" w:hanging="567"/>
        <w:rPr>
          <w:rFonts w:cs="Arial"/>
        </w:rPr>
      </w:pPr>
    </w:p>
    <w:p w14:paraId="1CB090BD" w14:textId="00FBDBBA" w:rsidR="006558E4" w:rsidRPr="008E46D1" w:rsidRDefault="000F3CB9" w:rsidP="00C84B26">
      <w:pPr>
        <w:tabs>
          <w:tab w:val="left" w:pos="567"/>
        </w:tabs>
        <w:ind w:left="567" w:hanging="567"/>
        <w:rPr>
          <w:rFonts w:cs="Arial"/>
        </w:rPr>
      </w:pPr>
      <w:bookmarkStart w:id="5" w:name="_Hlk188270239"/>
      <w:r>
        <w:rPr>
          <w:rFonts w:cs="Arial"/>
        </w:rPr>
        <w:t>1.</w:t>
      </w:r>
      <w:r w:rsidR="00C84B26">
        <w:rPr>
          <w:rFonts w:cs="Arial"/>
        </w:rPr>
        <w:t>7</w:t>
      </w:r>
      <w:r>
        <w:rPr>
          <w:rFonts w:cs="Arial"/>
        </w:rPr>
        <w:tab/>
      </w:r>
      <w:bookmarkStart w:id="6" w:name="_Hlk190256134"/>
      <w:r>
        <w:rPr>
          <w:rFonts w:cs="Arial"/>
        </w:rPr>
        <w:t>Those employees</w:t>
      </w:r>
      <w:r w:rsidR="00167D69" w:rsidRPr="000905BF">
        <w:rPr>
          <w:rFonts w:cs="Arial"/>
        </w:rPr>
        <w:t xml:space="preserve"> raising a collective grievance must agree to engage in one process</w:t>
      </w:r>
      <w:r w:rsidR="000D0563">
        <w:rPr>
          <w:rFonts w:cs="Arial"/>
        </w:rPr>
        <w:t xml:space="preserve"> and should nominate one person </w:t>
      </w:r>
      <w:r w:rsidR="008C666F">
        <w:rPr>
          <w:rFonts w:cs="Arial"/>
        </w:rPr>
        <w:t xml:space="preserve">(the spokesperson) </w:t>
      </w:r>
      <w:r w:rsidR="000D0563">
        <w:rPr>
          <w:rFonts w:cs="Arial"/>
        </w:rPr>
        <w:t xml:space="preserve">to represent them during the process.  </w:t>
      </w:r>
      <w:r w:rsidR="008C666F">
        <w:rPr>
          <w:rFonts w:cs="Arial"/>
        </w:rPr>
        <w:t xml:space="preserve">Those raising the grievance should consider that only one Trade Union representative (that of the spokesperson) will be invited to take part in any meetings or hearings. </w:t>
      </w:r>
      <w:r w:rsidR="00C84B26">
        <w:rPr>
          <w:rFonts w:cs="Arial"/>
        </w:rPr>
        <w:t xml:space="preserve"> </w:t>
      </w:r>
      <w:r>
        <w:rPr>
          <w:rFonts w:cs="Arial"/>
        </w:rPr>
        <w:t xml:space="preserve">A collective grievance will follow the same process as outlined in the procedure below, with one meeting taking place to represent all those involved in the collective grievance at each stage.  </w:t>
      </w:r>
      <w:r w:rsidR="00536B61">
        <w:rPr>
          <w:rFonts w:cs="Arial"/>
        </w:rPr>
        <w:t xml:space="preserve">Where a collective grievance is raised, reference to employee in this document should be read as employees.  </w:t>
      </w:r>
      <w:r w:rsidR="00167D69" w:rsidRPr="000905BF">
        <w:rPr>
          <w:rFonts w:cs="Arial"/>
        </w:rPr>
        <w:t xml:space="preserve">If all </w:t>
      </w:r>
      <w:r>
        <w:rPr>
          <w:rFonts w:cs="Arial"/>
        </w:rPr>
        <w:t>employees</w:t>
      </w:r>
      <w:r w:rsidR="00167D69" w:rsidRPr="000905BF">
        <w:rPr>
          <w:rFonts w:cs="Arial"/>
        </w:rPr>
        <w:t xml:space="preserve"> do not voluntarily agree to this arrangement, or if the grievances are not identical, then the grievances will be dealt with on an individual basis.</w:t>
      </w:r>
      <w:bookmarkEnd w:id="5"/>
      <w:bookmarkEnd w:id="6"/>
      <w:r w:rsidR="00BB5325">
        <w:rPr>
          <w:rFonts w:cs="Arial"/>
        </w:rPr>
        <w:tab/>
      </w:r>
    </w:p>
    <w:p w14:paraId="7668BC2B" w14:textId="77777777" w:rsidR="00462ABF" w:rsidRPr="008E46D1" w:rsidRDefault="00462ABF" w:rsidP="00462ABF">
      <w:pPr>
        <w:tabs>
          <w:tab w:val="left" w:pos="709"/>
        </w:tabs>
        <w:ind w:left="709" w:hanging="709"/>
        <w:rPr>
          <w:rFonts w:cs="Arial"/>
        </w:rPr>
      </w:pPr>
    </w:p>
    <w:p w14:paraId="2B07A76C" w14:textId="1C61DD23" w:rsidR="00462ABF" w:rsidRPr="0041468B" w:rsidRDefault="00462ABF" w:rsidP="00BB3076">
      <w:pPr>
        <w:pStyle w:val="BlockText"/>
        <w:spacing w:line="240" w:lineRule="auto"/>
        <w:ind w:left="567" w:right="-51" w:hanging="567"/>
        <w:jc w:val="left"/>
        <w:rPr>
          <w:rFonts w:cs="Arial"/>
          <w:i w:val="0"/>
          <w:szCs w:val="24"/>
        </w:rPr>
      </w:pPr>
      <w:r w:rsidRPr="005E1772">
        <w:rPr>
          <w:rFonts w:cs="Arial"/>
          <w:i w:val="0"/>
        </w:rPr>
        <w:t>1.</w:t>
      </w:r>
      <w:r w:rsidR="008C666F">
        <w:rPr>
          <w:rFonts w:cs="Arial"/>
          <w:i w:val="0"/>
        </w:rPr>
        <w:t>8</w:t>
      </w:r>
      <w:r w:rsidRPr="005E1772">
        <w:rPr>
          <w:rFonts w:cs="Arial"/>
          <w:i w:val="0"/>
        </w:rPr>
        <w:tab/>
        <w:t xml:space="preserve">Grievances will be dealt with in a confidential manner minimising the number of people involved. </w:t>
      </w:r>
      <w:r>
        <w:rPr>
          <w:rFonts w:cs="Arial"/>
          <w:i w:val="0"/>
        </w:rPr>
        <w:t xml:space="preserve"> </w:t>
      </w:r>
      <w:r w:rsidRPr="00465CA4">
        <w:rPr>
          <w:rFonts w:cs="Arial"/>
          <w:i w:val="0"/>
          <w:szCs w:val="24"/>
        </w:rPr>
        <w:t>Confidentiality</w:t>
      </w:r>
      <w:r w:rsidRPr="0041468B">
        <w:rPr>
          <w:rFonts w:cs="Arial"/>
          <w:i w:val="0"/>
          <w:szCs w:val="24"/>
        </w:rPr>
        <w:t xml:space="preserve"> will be</w:t>
      </w:r>
      <w:r>
        <w:rPr>
          <w:rFonts w:cs="Arial"/>
          <w:i w:val="0"/>
          <w:szCs w:val="24"/>
        </w:rPr>
        <w:t xml:space="preserve"> maintained</w:t>
      </w:r>
      <w:r w:rsidRPr="0041468B">
        <w:rPr>
          <w:rFonts w:cs="Arial"/>
          <w:i w:val="0"/>
          <w:szCs w:val="24"/>
        </w:rPr>
        <w:t xml:space="preserve"> during and after </w:t>
      </w:r>
      <w:r>
        <w:rPr>
          <w:rFonts w:cs="Arial"/>
          <w:i w:val="0"/>
          <w:szCs w:val="24"/>
        </w:rPr>
        <w:t>the grievance procedure.</w:t>
      </w:r>
      <w:r w:rsidRPr="0041468B">
        <w:rPr>
          <w:rFonts w:cs="Arial"/>
          <w:i w:val="0"/>
          <w:szCs w:val="24"/>
        </w:rPr>
        <w:t xml:space="preserve"> </w:t>
      </w:r>
      <w:r>
        <w:rPr>
          <w:rFonts w:cs="Arial"/>
          <w:i w:val="0"/>
          <w:szCs w:val="24"/>
        </w:rPr>
        <w:t xml:space="preserve"> </w:t>
      </w:r>
      <w:r w:rsidRPr="0041468B">
        <w:rPr>
          <w:rFonts w:cs="Arial"/>
          <w:i w:val="0"/>
          <w:szCs w:val="24"/>
        </w:rPr>
        <w:t xml:space="preserve">However, </w:t>
      </w:r>
      <w:r>
        <w:rPr>
          <w:rFonts w:cs="Arial"/>
          <w:i w:val="0"/>
          <w:szCs w:val="24"/>
        </w:rPr>
        <w:t>there may be instances when this is not possible and t</w:t>
      </w:r>
      <w:r w:rsidRPr="0041468B">
        <w:rPr>
          <w:rFonts w:cs="Arial"/>
          <w:i w:val="0"/>
          <w:szCs w:val="24"/>
        </w:rPr>
        <w:t>his will be made clear to the compl</w:t>
      </w:r>
      <w:r w:rsidRPr="00845335">
        <w:rPr>
          <w:rFonts w:cs="Arial"/>
          <w:i w:val="0"/>
          <w:szCs w:val="24"/>
        </w:rPr>
        <w:t>ainant</w:t>
      </w:r>
      <w:r w:rsidR="000D0563">
        <w:rPr>
          <w:rFonts w:cs="Arial"/>
          <w:i w:val="0"/>
          <w:szCs w:val="24"/>
        </w:rPr>
        <w:t>(s)</w:t>
      </w:r>
      <w:r w:rsidRPr="00845335">
        <w:rPr>
          <w:rFonts w:cs="Arial"/>
          <w:i w:val="0"/>
          <w:szCs w:val="24"/>
        </w:rPr>
        <w:t xml:space="preserve"> or any witnesses providing statements at the time, for example</w:t>
      </w:r>
      <w:r w:rsidR="00B82A02">
        <w:rPr>
          <w:rFonts w:cs="Arial"/>
          <w:i w:val="0"/>
          <w:szCs w:val="24"/>
        </w:rPr>
        <w:t>:</w:t>
      </w:r>
    </w:p>
    <w:p w14:paraId="5FAE9FFE" w14:textId="77777777" w:rsidR="00462ABF" w:rsidRPr="0041468B" w:rsidRDefault="00462ABF" w:rsidP="00BB28F3">
      <w:pPr>
        <w:pStyle w:val="BlockText"/>
        <w:numPr>
          <w:ilvl w:val="0"/>
          <w:numId w:val="27"/>
        </w:numPr>
        <w:spacing w:line="240" w:lineRule="auto"/>
        <w:ind w:left="851" w:right="-51" w:hanging="284"/>
        <w:jc w:val="left"/>
        <w:rPr>
          <w:rFonts w:cs="Arial"/>
          <w:i w:val="0"/>
          <w:szCs w:val="24"/>
        </w:rPr>
      </w:pPr>
      <w:r w:rsidRPr="00845335">
        <w:rPr>
          <w:rFonts w:cs="Arial"/>
          <w:i w:val="0"/>
          <w:szCs w:val="24"/>
        </w:rPr>
        <w:t xml:space="preserve">the </w:t>
      </w:r>
      <w:r>
        <w:rPr>
          <w:rFonts w:cs="Arial"/>
          <w:i w:val="0"/>
          <w:szCs w:val="24"/>
        </w:rPr>
        <w:t xml:space="preserve">Headteacher </w:t>
      </w:r>
      <w:r w:rsidRPr="00845335">
        <w:rPr>
          <w:rFonts w:cs="Arial"/>
          <w:i w:val="0"/>
          <w:szCs w:val="24"/>
        </w:rPr>
        <w:t xml:space="preserve">may judge </w:t>
      </w:r>
      <w:r>
        <w:rPr>
          <w:rFonts w:cs="Arial"/>
          <w:i w:val="0"/>
          <w:szCs w:val="24"/>
        </w:rPr>
        <w:t xml:space="preserve">the </w:t>
      </w:r>
      <w:r w:rsidRPr="0041468B">
        <w:rPr>
          <w:rFonts w:cs="Arial"/>
          <w:i w:val="0"/>
          <w:szCs w:val="24"/>
        </w:rPr>
        <w:t xml:space="preserve">risk to the individual(s) concerned and/or the </w:t>
      </w:r>
      <w:r>
        <w:rPr>
          <w:rFonts w:cs="Arial"/>
          <w:i w:val="0"/>
          <w:szCs w:val="24"/>
        </w:rPr>
        <w:t>school as unacceptable,</w:t>
      </w:r>
      <w:r w:rsidRPr="0041468B">
        <w:rPr>
          <w:rFonts w:cs="Arial"/>
          <w:i w:val="0"/>
          <w:szCs w:val="24"/>
        </w:rPr>
        <w:t xml:space="preserve"> </w:t>
      </w:r>
    </w:p>
    <w:p w14:paraId="493CB13C" w14:textId="77777777" w:rsidR="00462ABF" w:rsidRPr="00845335" w:rsidRDefault="00462ABF" w:rsidP="00BB28F3">
      <w:pPr>
        <w:pStyle w:val="BlockText"/>
        <w:numPr>
          <w:ilvl w:val="0"/>
          <w:numId w:val="27"/>
        </w:numPr>
        <w:spacing w:line="240" w:lineRule="auto"/>
        <w:ind w:left="851" w:right="-51" w:hanging="284"/>
        <w:jc w:val="left"/>
        <w:rPr>
          <w:rFonts w:cs="Arial"/>
          <w:i w:val="0"/>
          <w:szCs w:val="24"/>
        </w:rPr>
      </w:pPr>
      <w:r w:rsidRPr="00845335">
        <w:rPr>
          <w:rFonts w:cs="Arial"/>
          <w:i w:val="0"/>
          <w:szCs w:val="24"/>
        </w:rPr>
        <w:t>it may not be appropriate that the details of any management action resulting from disciplinary procedure are reported back to the complainant</w:t>
      </w:r>
      <w:r>
        <w:rPr>
          <w:rFonts w:cs="Arial"/>
          <w:i w:val="0"/>
          <w:szCs w:val="24"/>
        </w:rPr>
        <w:t>.</w:t>
      </w:r>
    </w:p>
    <w:p w14:paraId="38681C18" w14:textId="77777777" w:rsidR="00462ABF" w:rsidRDefault="00462ABF" w:rsidP="00462ABF">
      <w:pPr>
        <w:pStyle w:val="BlockText"/>
        <w:spacing w:line="240" w:lineRule="auto"/>
        <w:ind w:left="560" w:right="-51"/>
        <w:rPr>
          <w:rFonts w:cs="Arial"/>
          <w:i w:val="0"/>
          <w:szCs w:val="24"/>
        </w:rPr>
      </w:pPr>
    </w:p>
    <w:p w14:paraId="0D0AA1A2" w14:textId="77777777" w:rsidR="00462ABF" w:rsidRDefault="00462ABF" w:rsidP="00BB28F3">
      <w:pPr>
        <w:pStyle w:val="BlockText"/>
        <w:spacing w:line="240" w:lineRule="auto"/>
        <w:ind w:left="567" w:right="-51" w:firstLine="0"/>
        <w:jc w:val="left"/>
        <w:rPr>
          <w:rFonts w:cs="Arial"/>
          <w:i w:val="0"/>
          <w:szCs w:val="24"/>
        </w:rPr>
      </w:pPr>
      <w:r>
        <w:rPr>
          <w:rFonts w:cs="Arial"/>
          <w:i w:val="0"/>
          <w:szCs w:val="24"/>
        </w:rPr>
        <w:lastRenderedPageBreak/>
        <w:t>I</w:t>
      </w:r>
      <w:r w:rsidRPr="0041468B">
        <w:rPr>
          <w:rFonts w:cs="Arial"/>
          <w:i w:val="0"/>
          <w:szCs w:val="24"/>
        </w:rPr>
        <w:t>f witnesses are involved in giving evidence</w:t>
      </w:r>
      <w:r>
        <w:rPr>
          <w:rFonts w:cs="Arial"/>
          <w:i w:val="0"/>
          <w:szCs w:val="24"/>
        </w:rPr>
        <w:t>,</w:t>
      </w:r>
      <w:r w:rsidRPr="0041468B">
        <w:rPr>
          <w:rFonts w:cs="Arial"/>
          <w:i w:val="0"/>
          <w:szCs w:val="24"/>
        </w:rPr>
        <w:t xml:space="preserve"> they will be offered support up to and including protection of identity</w:t>
      </w:r>
      <w:r>
        <w:rPr>
          <w:rFonts w:cs="Arial"/>
          <w:i w:val="0"/>
          <w:szCs w:val="24"/>
        </w:rPr>
        <w:t xml:space="preserve"> in some circumstances.</w:t>
      </w:r>
      <w:r w:rsidRPr="0041468B">
        <w:rPr>
          <w:rFonts w:cs="Arial"/>
          <w:i w:val="0"/>
          <w:szCs w:val="24"/>
        </w:rPr>
        <w:t xml:space="preserve"> </w:t>
      </w:r>
    </w:p>
    <w:p w14:paraId="6CE8A1E1" w14:textId="77777777" w:rsidR="006558E4" w:rsidRPr="008E46D1" w:rsidRDefault="006558E4" w:rsidP="006558E4">
      <w:pPr>
        <w:tabs>
          <w:tab w:val="left" w:pos="709"/>
        </w:tabs>
        <w:ind w:left="709" w:hanging="709"/>
        <w:rPr>
          <w:rFonts w:cs="Arial"/>
        </w:rPr>
      </w:pPr>
    </w:p>
    <w:p w14:paraId="3397364A" w14:textId="716D3904" w:rsidR="006558E4" w:rsidRDefault="006558E4" w:rsidP="00BB28F3">
      <w:pPr>
        <w:tabs>
          <w:tab w:val="left" w:pos="567"/>
        </w:tabs>
        <w:ind w:left="567" w:hanging="567"/>
        <w:rPr>
          <w:rFonts w:cs="Arial"/>
        </w:rPr>
      </w:pPr>
      <w:r>
        <w:rPr>
          <w:rFonts w:cs="Arial"/>
        </w:rPr>
        <w:t>1.</w:t>
      </w:r>
      <w:r w:rsidR="008C666F">
        <w:rPr>
          <w:rFonts w:cs="Arial"/>
        </w:rPr>
        <w:t>9</w:t>
      </w:r>
      <w:r w:rsidRPr="008E46D1">
        <w:rPr>
          <w:rFonts w:cs="Arial"/>
        </w:rPr>
        <w:tab/>
        <w:t>If an employee wishes to raise an issue in confidence concerning unethical, illegal or improper conduct without fear of victimisation, subsequent discrimination or disadvantage</w:t>
      </w:r>
      <w:r w:rsidR="00F32723">
        <w:rPr>
          <w:rFonts w:cs="Arial"/>
        </w:rPr>
        <w:t>,</w:t>
      </w:r>
      <w:r w:rsidRPr="008E46D1">
        <w:rPr>
          <w:rFonts w:cs="Arial"/>
        </w:rPr>
        <w:t xml:space="preserve"> the Whistleblowing Policy and Procedure may be more appropriate. </w:t>
      </w:r>
    </w:p>
    <w:p w14:paraId="58CEE3A6" w14:textId="4B0A90F8" w:rsidR="00462ABF" w:rsidRDefault="00462ABF" w:rsidP="00462ABF">
      <w:pPr>
        <w:pStyle w:val="Heading1"/>
        <w:tabs>
          <w:tab w:val="left" w:pos="709"/>
        </w:tabs>
        <w:ind w:left="709" w:hanging="709"/>
        <w:jc w:val="left"/>
        <w:rPr>
          <w:sz w:val="24"/>
        </w:rPr>
      </w:pPr>
    </w:p>
    <w:p w14:paraId="6B9A0C10" w14:textId="77777777" w:rsidR="00396C80" w:rsidRPr="00396C80" w:rsidRDefault="00396C80" w:rsidP="001D5B6E"/>
    <w:p w14:paraId="14004DEB" w14:textId="44B01D76" w:rsidR="00462ABF" w:rsidRPr="000006D1" w:rsidRDefault="00462ABF" w:rsidP="00BB28F3">
      <w:pPr>
        <w:pStyle w:val="Heading1"/>
        <w:ind w:left="567" w:hanging="567"/>
        <w:jc w:val="left"/>
        <w:rPr>
          <w:sz w:val="24"/>
          <w:szCs w:val="18"/>
        </w:rPr>
      </w:pPr>
      <w:bookmarkStart w:id="7" w:name="_Toc147303453"/>
      <w:bookmarkStart w:id="8" w:name="_Toc474849660"/>
      <w:bookmarkStart w:id="9" w:name="_Toc513808915"/>
      <w:bookmarkStart w:id="10" w:name="_Toc188269913"/>
      <w:r w:rsidRPr="000006D1">
        <w:rPr>
          <w:sz w:val="24"/>
          <w:szCs w:val="18"/>
        </w:rPr>
        <w:t>2.</w:t>
      </w:r>
      <w:r w:rsidRPr="000006D1">
        <w:rPr>
          <w:sz w:val="24"/>
          <w:szCs w:val="18"/>
        </w:rPr>
        <w:tab/>
      </w:r>
      <w:r w:rsidR="000E6AB9">
        <w:rPr>
          <w:sz w:val="24"/>
          <w:szCs w:val="18"/>
        </w:rPr>
        <w:t>Equal</w:t>
      </w:r>
      <w:r w:rsidR="00467341">
        <w:rPr>
          <w:sz w:val="24"/>
          <w:szCs w:val="18"/>
        </w:rPr>
        <w:t>ities</w:t>
      </w:r>
      <w:r w:rsidR="000E6AB9">
        <w:rPr>
          <w:sz w:val="24"/>
          <w:szCs w:val="18"/>
        </w:rPr>
        <w:t xml:space="preserve"> and s</w:t>
      </w:r>
      <w:r w:rsidR="00FB2839">
        <w:rPr>
          <w:sz w:val="24"/>
          <w:szCs w:val="18"/>
        </w:rPr>
        <w:t>upport</w:t>
      </w:r>
      <w:bookmarkEnd w:id="7"/>
      <w:bookmarkEnd w:id="8"/>
      <w:bookmarkEnd w:id="9"/>
      <w:bookmarkEnd w:id="10"/>
    </w:p>
    <w:p w14:paraId="6AB9F873" w14:textId="77777777" w:rsidR="00462ABF" w:rsidRPr="008E46D1" w:rsidRDefault="00462ABF" w:rsidP="00462ABF">
      <w:pPr>
        <w:tabs>
          <w:tab w:val="left" w:pos="709"/>
        </w:tabs>
        <w:ind w:left="709" w:hanging="709"/>
        <w:rPr>
          <w:rFonts w:cs="Arial"/>
        </w:rPr>
      </w:pPr>
    </w:p>
    <w:p w14:paraId="2369ACA8" w14:textId="07095FCF" w:rsidR="000E6AB9" w:rsidRDefault="00462ABF" w:rsidP="00BB28F3">
      <w:pPr>
        <w:tabs>
          <w:tab w:val="left" w:pos="567"/>
        </w:tabs>
        <w:ind w:left="567" w:hanging="567"/>
        <w:rPr>
          <w:rFonts w:cs="Arial"/>
        </w:rPr>
      </w:pPr>
      <w:r>
        <w:rPr>
          <w:rFonts w:cs="Arial"/>
        </w:rPr>
        <w:t>2.1</w:t>
      </w:r>
      <w:r>
        <w:rPr>
          <w:rFonts w:cs="Arial"/>
        </w:rPr>
        <w:tab/>
      </w:r>
      <w:r w:rsidR="00F32723">
        <w:rPr>
          <w:rFonts w:cs="Arial"/>
        </w:rPr>
        <w:t xml:space="preserve">The </w:t>
      </w:r>
      <w:r w:rsidR="006558E4" w:rsidRPr="00857591">
        <w:rPr>
          <w:rFonts w:cs="Arial"/>
        </w:rPr>
        <w:t>Headteacher will ensure that all reasonable adjustments or supportive measures are considered to allow equality of access and opportunity regardless of age; disability; gender reassignment; marriage and civil partnership; pregnancy and maternity; race; religion or belief; sex; or sexual orientation.</w:t>
      </w:r>
    </w:p>
    <w:p w14:paraId="76EE8EFF" w14:textId="77777777" w:rsidR="006558E4" w:rsidRDefault="006558E4" w:rsidP="00462ABF">
      <w:pPr>
        <w:tabs>
          <w:tab w:val="left" w:pos="709"/>
        </w:tabs>
        <w:ind w:left="709" w:hanging="709"/>
        <w:rPr>
          <w:rFonts w:cs="Arial"/>
        </w:rPr>
      </w:pPr>
    </w:p>
    <w:p w14:paraId="40809195" w14:textId="73A787D5" w:rsidR="000E6AB9" w:rsidRPr="008E46D1" w:rsidRDefault="000E6AB9" w:rsidP="00BB28F3">
      <w:pPr>
        <w:tabs>
          <w:tab w:val="left" w:pos="567"/>
        </w:tabs>
        <w:ind w:left="567" w:hanging="567"/>
        <w:rPr>
          <w:rFonts w:cs="Arial"/>
        </w:rPr>
      </w:pPr>
      <w:r>
        <w:rPr>
          <w:rFonts w:cs="Arial"/>
        </w:rPr>
        <w:t>2.</w:t>
      </w:r>
      <w:r w:rsidR="006558E4">
        <w:rPr>
          <w:rFonts w:cs="Arial"/>
        </w:rPr>
        <w:t>2</w:t>
      </w:r>
      <w:r>
        <w:rPr>
          <w:rFonts w:cs="Arial"/>
        </w:rPr>
        <w:tab/>
      </w:r>
      <w:r w:rsidRPr="000E6AB9">
        <w:rPr>
          <w:rFonts w:cs="Arial"/>
        </w:rPr>
        <w:t xml:space="preserve">Through the implementation of this policy, </w:t>
      </w:r>
      <w:r w:rsidR="003805F5">
        <w:rPr>
          <w:rFonts w:cs="Arial"/>
        </w:rPr>
        <w:t xml:space="preserve">the </w:t>
      </w:r>
      <w:r w:rsidR="00A02E5F">
        <w:rPr>
          <w:rFonts w:cs="Arial"/>
        </w:rPr>
        <w:t>Trustees</w:t>
      </w:r>
      <w:r w:rsidRPr="000E6AB9">
        <w:rPr>
          <w:rFonts w:cs="Arial"/>
        </w:rPr>
        <w:t xml:space="preserve"> will be mindful of </w:t>
      </w:r>
      <w:r w:rsidR="003805F5">
        <w:rPr>
          <w:rFonts w:cs="Arial"/>
        </w:rPr>
        <w:t>their</w:t>
      </w:r>
      <w:r w:rsidRPr="000E6AB9">
        <w:rPr>
          <w:rFonts w:cs="Arial"/>
        </w:rPr>
        <w:t xml:space="preserve"> obligation to seek to maintain and protect the mental health and wellbeing of all </w:t>
      </w:r>
      <w:r w:rsidR="00F32723">
        <w:rPr>
          <w:rFonts w:cs="Arial"/>
        </w:rPr>
        <w:t>employees</w:t>
      </w:r>
      <w:r w:rsidRPr="000E6AB9">
        <w:rPr>
          <w:rFonts w:cs="Arial"/>
        </w:rPr>
        <w:t xml:space="preserve"> as far as is reasonably practicable.</w:t>
      </w:r>
    </w:p>
    <w:p w14:paraId="7CB74C0F" w14:textId="77777777" w:rsidR="008757ED" w:rsidRDefault="008757ED">
      <w:pPr>
        <w:rPr>
          <w:rFonts w:cs="Arial"/>
          <w:b/>
          <w:szCs w:val="20"/>
        </w:rPr>
      </w:pPr>
      <w:bookmarkStart w:id="11" w:name="_Toc474849661"/>
      <w:bookmarkStart w:id="12" w:name="_Toc513808916"/>
    </w:p>
    <w:p w14:paraId="0A386F2D" w14:textId="5B1E7C00" w:rsidR="006558E4" w:rsidRDefault="006558E4" w:rsidP="00BB28F3">
      <w:pPr>
        <w:ind w:left="567" w:hanging="567"/>
        <w:rPr>
          <w:rFonts w:cs="Arial"/>
          <w:b/>
          <w:szCs w:val="20"/>
        </w:rPr>
      </w:pPr>
      <w:r>
        <w:rPr>
          <w:rFonts w:cs="Arial"/>
        </w:rPr>
        <w:t>2.3</w:t>
      </w:r>
      <w:r>
        <w:rPr>
          <w:rFonts w:cs="Arial"/>
        </w:rPr>
        <w:tab/>
      </w:r>
      <w:r w:rsidRPr="00857591">
        <w:rPr>
          <w:rFonts w:cs="Arial"/>
        </w:rPr>
        <w:t xml:space="preserve">According to ACAS it is estimated </w:t>
      </w:r>
      <w:r>
        <w:rPr>
          <w:rFonts w:cs="Arial"/>
        </w:rPr>
        <w:t>one</w:t>
      </w:r>
      <w:r w:rsidRPr="00857591">
        <w:rPr>
          <w:rFonts w:cs="Arial"/>
        </w:rPr>
        <w:t xml:space="preserve"> in </w:t>
      </w:r>
      <w:r>
        <w:rPr>
          <w:rFonts w:cs="Arial"/>
        </w:rPr>
        <w:t>seven</w:t>
      </w:r>
      <w:r w:rsidRPr="00857591">
        <w:rPr>
          <w:rFonts w:cs="Arial"/>
        </w:rPr>
        <w:t xml:space="preserve"> people are neurodivergent, meaning that the brain functions, learns and processes information uniquely. </w:t>
      </w:r>
      <w:r>
        <w:rPr>
          <w:rFonts w:cs="Arial"/>
        </w:rPr>
        <w:t xml:space="preserve"> </w:t>
      </w:r>
      <w:r w:rsidRPr="00857591">
        <w:rPr>
          <w:rFonts w:cs="Arial"/>
        </w:rPr>
        <w:t xml:space="preserve">Where an employee discloses neurodiversity, </w:t>
      </w:r>
      <w:r w:rsidR="003805F5">
        <w:rPr>
          <w:rFonts w:cs="Arial"/>
        </w:rPr>
        <w:t xml:space="preserve">the </w:t>
      </w:r>
      <w:r w:rsidR="00A02E5F">
        <w:rPr>
          <w:rFonts w:cs="Arial"/>
        </w:rPr>
        <w:t>Trustees</w:t>
      </w:r>
      <w:r w:rsidRPr="00857591">
        <w:rPr>
          <w:rFonts w:cs="Arial"/>
        </w:rPr>
        <w:t xml:space="preserve"> understand the employee may require extra support in relation to the application of this policy. </w:t>
      </w:r>
      <w:r>
        <w:rPr>
          <w:rFonts w:cs="Arial"/>
        </w:rPr>
        <w:t xml:space="preserve"> </w:t>
      </w:r>
      <w:r w:rsidRPr="00857591">
        <w:rPr>
          <w:rFonts w:cs="Arial"/>
        </w:rPr>
        <w:t xml:space="preserve">Where reasonable adjustments are necessary and can be accommodated, the </w:t>
      </w:r>
      <w:r w:rsidR="00F32723">
        <w:rPr>
          <w:rFonts w:cs="Arial"/>
        </w:rPr>
        <w:t>Headteacher</w:t>
      </w:r>
      <w:r w:rsidRPr="00857591">
        <w:rPr>
          <w:rFonts w:cs="Arial"/>
        </w:rPr>
        <w:t xml:space="preserve"> will support these.</w:t>
      </w:r>
    </w:p>
    <w:p w14:paraId="7FAB5D0F" w14:textId="77777777" w:rsidR="00396C80" w:rsidRDefault="00396C80" w:rsidP="00396C80">
      <w:pPr>
        <w:autoSpaceDE w:val="0"/>
        <w:autoSpaceDN w:val="0"/>
        <w:contextualSpacing/>
        <w:rPr>
          <w:rFonts w:cs="Arial"/>
        </w:rPr>
      </w:pPr>
    </w:p>
    <w:p w14:paraId="742F620B" w14:textId="701DAE4E" w:rsidR="00BF6EE5" w:rsidRPr="00AE3B1E" w:rsidRDefault="00396C80" w:rsidP="004D1083">
      <w:pPr>
        <w:autoSpaceDE w:val="0"/>
        <w:autoSpaceDN w:val="0"/>
        <w:ind w:left="567" w:hanging="567"/>
        <w:contextualSpacing/>
        <w:rPr>
          <w:rFonts w:cs="Arial"/>
        </w:rPr>
      </w:pPr>
      <w:bookmarkStart w:id="13" w:name="_Hlk152055245"/>
      <w:r>
        <w:rPr>
          <w:rFonts w:cs="Arial"/>
        </w:rPr>
        <w:t>2.4</w:t>
      </w:r>
      <w:r>
        <w:rPr>
          <w:rFonts w:cs="Arial"/>
        </w:rPr>
        <w:tab/>
      </w:r>
      <w:r w:rsidR="00BF6EE5" w:rsidRPr="00AE3B1E">
        <w:rPr>
          <w:rFonts w:cs="Arial"/>
        </w:rPr>
        <w:t xml:space="preserve">Throughout this procedure reference to companion means trade union representative or work colleague </w:t>
      </w:r>
      <w:bookmarkStart w:id="14" w:name="_Hlk129593751"/>
      <w:r w:rsidR="00BF6EE5" w:rsidRPr="00AE3B1E">
        <w:rPr>
          <w:rFonts w:cs="Arial"/>
        </w:rPr>
        <w:t xml:space="preserve">and through the formal procedure, the right exists for the employee to be supported in that way. </w:t>
      </w:r>
      <w:bookmarkEnd w:id="14"/>
      <w:r w:rsidR="00BF6EE5" w:rsidRPr="00AE3B1E">
        <w:rPr>
          <w:rFonts w:cs="Arial"/>
        </w:rPr>
        <w:t xml:space="preserve"> Where an employee discloses a mental health issue which could be a disability, efforts will be made to seek to agree with the employee and reasonable adjustments to the procedure.  This could include allowing the employee to be supported by an individual who does not meet the statutory definition of a companion but does understand the individual’s condition and its effects, and/or; having regular breaks during longer grievance meetings, and/or; holding the meeting at a neutral venue. </w:t>
      </w:r>
    </w:p>
    <w:p w14:paraId="6652062A" w14:textId="77777777" w:rsidR="00BF6EE5" w:rsidRDefault="00BF6EE5">
      <w:pPr>
        <w:rPr>
          <w:rFonts w:cs="Arial"/>
          <w:b/>
          <w:szCs w:val="20"/>
        </w:rPr>
      </w:pPr>
    </w:p>
    <w:p w14:paraId="078CCFB7" w14:textId="4C9A5DA9" w:rsidR="00BB3076" w:rsidRDefault="00BB3076" w:rsidP="00BB28F3">
      <w:pPr>
        <w:ind w:left="567" w:hanging="567"/>
        <w:rPr>
          <w:rFonts w:cs="Arial"/>
          <w:b/>
          <w:szCs w:val="20"/>
        </w:rPr>
      </w:pPr>
      <w:r>
        <w:rPr>
          <w:rFonts w:cs="Arial"/>
        </w:rPr>
        <w:t>2.</w:t>
      </w:r>
      <w:r w:rsidR="00396C80">
        <w:rPr>
          <w:rFonts w:cs="Arial"/>
        </w:rPr>
        <w:t>5</w:t>
      </w:r>
      <w:r>
        <w:rPr>
          <w:rFonts w:cs="Arial"/>
        </w:rPr>
        <w:tab/>
      </w:r>
      <w:r w:rsidR="003805F5">
        <w:rPr>
          <w:rFonts w:cs="Arial"/>
        </w:rPr>
        <w:t xml:space="preserve">The </w:t>
      </w:r>
      <w:r w:rsidR="00A02E5F">
        <w:rPr>
          <w:rFonts w:cs="Arial"/>
        </w:rPr>
        <w:t>Trustees</w:t>
      </w:r>
      <w:r w:rsidR="00F32723">
        <w:rPr>
          <w:rFonts w:cs="Arial"/>
        </w:rPr>
        <w:t xml:space="preserve"> will</w:t>
      </w:r>
      <w:r w:rsidR="00396C80">
        <w:rPr>
          <w:rFonts w:cs="Arial"/>
        </w:rPr>
        <w:t xml:space="preserve"> seek advice from </w:t>
      </w:r>
      <w:r w:rsidR="003805F5">
        <w:rPr>
          <w:rFonts w:cs="Arial"/>
        </w:rPr>
        <w:t>the</w:t>
      </w:r>
      <w:r w:rsidR="00396C80">
        <w:rPr>
          <w:rFonts w:cs="Arial"/>
        </w:rPr>
        <w:t xml:space="preserve"> HR provider when applying this policy.  </w:t>
      </w:r>
    </w:p>
    <w:bookmarkEnd w:id="13"/>
    <w:p w14:paraId="5D641B3D" w14:textId="77777777" w:rsidR="00BB3076" w:rsidRDefault="00BB3076">
      <w:pPr>
        <w:rPr>
          <w:rFonts w:cs="Arial"/>
          <w:b/>
          <w:szCs w:val="20"/>
        </w:rPr>
      </w:pPr>
    </w:p>
    <w:p w14:paraId="738A15A5" w14:textId="77777777" w:rsidR="00227DD5" w:rsidRDefault="00227DD5">
      <w:pPr>
        <w:rPr>
          <w:rFonts w:cs="Arial"/>
          <w:b/>
          <w:szCs w:val="20"/>
        </w:rPr>
      </w:pPr>
    </w:p>
    <w:p w14:paraId="63F85B80" w14:textId="77777777" w:rsidR="00227DD5" w:rsidRDefault="00227DD5">
      <w:pPr>
        <w:rPr>
          <w:rFonts w:cs="Arial"/>
          <w:b/>
          <w:szCs w:val="20"/>
        </w:rPr>
      </w:pPr>
    </w:p>
    <w:p w14:paraId="0B22AC7B" w14:textId="77777777" w:rsidR="00227DD5" w:rsidRDefault="00227DD5">
      <w:pPr>
        <w:rPr>
          <w:rFonts w:cs="Arial"/>
          <w:b/>
          <w:szCs w:val="20"/>
        </w:rPr>
      </w:pPr>
    </w:p>
    <w:p w14:paraId="0915E219" w14:textId="77777777" w:rsidR="00227DD5" w:rsidRDefault="00227DD5">
      <w:pPr>
        <w:rPr>
          <w:rFonts w:cs="Arial"/>
          <w:b/>
          <w:szCs w:val="20"/>
        </w:rPr>
      </w:pPr>
    </w:p>
    <w:p w14:paraId="473DC0D4" w14:textId="77777777" w:rsidR="00227DD5" w:rsidRDefault="00227DD5">
      <w:pPr>
        <w:rPr>
          <w:rFonts w:cs="Arial"/>
          <w:b/>
          <w:szCs w:val="20"/>
        </w:rPr>
      </w:pPr>
    </w:p>
    <w:p w14:paraId="16BD9772" w14:textId="77777777" w:rsidR="00227DD5" w:rsidRDefault="00227DD5">
      <w:pPr>
        <w:rPr>
          <w:rFonts w:cs="Arial"/>
          <w:b/>
          <w:szCs w:val="20"/>
        </w:rPr>
      </w:pPr>
    </w:p>
    <w:p w14:paraId="23C789B6" w14:textId="77777777" w:rsidR="00227DD5" w:rsidRDefault="00227DD5">
      <w:pPr>
        <w:rPr>
          <w:rFonts w:cs="Arial"/>
          <w:b/>
          <w:szCs w:val="20"/>
        </w:rPr>
      </w:pPr>
    </w:p>
    <w:p w14:paraId="3AF7F19F" w14:textId="77777777" w:rsidR="00227DD5" w:rsidRDefault="00227DD5">
      <w:pPr>
        <w:rPr>
          <w:rFonts w:cs="Arial"/>
          <w:b/>
          <w:szCs w:val="20"/>
        </w:rPr>
      </w:pPr>
    </w:p>
    <w:p w14:paraId="20070303" w14:textId="77777777" w:rsidR="00227DD5" w:rsidRDefault="00227DD5">
      <w:pPr>
        <w:rPr>
          <w:rFonts w:cs="Arial"/>
          <w:b/>
          <w:szCs w:val="20"/>
        </w:rPr>
      </w:pPr>
    </w:p>
    <w:p w14:paraId="56A63BAD" w14:textId="77777777" w:rsidR="00227DD5" w:rsidRDefault="00227DD5">
      <w:pPr>
        <w:rPr>
          <w:rFonts w:cs="Arial"/>
          <w:b/>
          <w:szCs w:val="20"/>
        </w:rPr>
      </w:pPr>
    </w:p>
    <w:p w14:paraId="4D935867" w14:textId="77777777" w:rsidR="00227DD5" w:rsidRDefault="00227DD5">
      <w:pPr>
        <w:rPr>
          <w:rFonts w:cs="Arial"/>
          <w:b/>
          <w:szCs w:val="20"/>
        </w:rPr>
      </w:pPr>
    </w:p>
    <w:p w14:paraId="3D48B1B2" w14:textId="77777777" w:rsidR="00227DD5" w:rsidRDefault="00227DD5">
      <w:pPr>
        <w:rPr>
          <w:rFonts w:cs="Arial"/>
          <w:b/>
          <w:szCs w:val="20"/>
        </w:rPr>
      </w:pPr>
    </w:p>
    <w:p w14:paraId="4E5C64D8" w14:textId="77777777" w:rsidR="00227DD5" w:rsidRDefault="00227DD5">
      <w:pPr>
        <w:rPr>
          <w:rFonts w:cs="Arial"/>
          <w:b/>
          <w:szCs w:val="20"/>
        </w:rPr>
      </w:pPr>
    </w:p>
    <w:p w14:paraId="000D40F1" w14:textId="6D160C1E" w:rsidR="006558E4" w:rsidRPr="00BB28F3" w:rsidRDefault="006558E4" w:rsidP="00BB28F3">
      <w:pPr>
        <w:pStyle w:val="Heading1"/>
        <w:ind w:left="567" w:hanging="567"/>
        <w:jc w:val="left"/>
        <w:rPr>
          <w:b w:val="0"/>
          <w:szCs w:val="18"/>
        </w:rPr>
      </w:pPr>
      <w:bookmarkStart w:id="15" w:name="_Toc188269914"/>
      <w:r w:rsidRPr="00BB28F3">
        <w:rPr>
          <w:sz w:val="24"/>
          <w:szCs w:val="18"/>
        </w:rPr>
        <w:lastRenderedPageBreak/>
        <w:t>3.</w:t>
      </w:r>
      <w:r w:rsidRPr="00BB28F3">
        <w:rPr>
          <w:sz w:val="24"/>
          <w:szCs w:val="18"/>
        </w:rPr>
        <w:tab/>
        <w:t>Principles</w:t>
      </w:r>
      <w:bookmarkEnd w:id="15"/>
    </w:p>
    <w:p w14:paraId="14E2A499" w14:textId="77777777" w:rsidR="006558E4" w:rsidRDefault="006558E4">
      <w:pPr>
        <w:rPr>
          <w:rFonts w:cs="Arial"/>
          <w:b/>
          <w:szCs w:val="20"/>
        </w:rPr>
      </w:pPr>
    </w:p>
    <w:p w14:paraId="54642DD5" w14:textId="189FA62E" w:rsidR="006558E4" w:rsidRPr="008E46D1" w:rsidRDefault="0027100D" w:rsidP="00396C80">
      <w:pPr>
        <w:tabs>
          <w:tab w:val="left" w:pos="567"/>
        </w:tabs>
        <w:ind w:left="567" w:hanging="567"/>
        <w:rPr>
          <w:rFonts w:cs="Arial"/>
        </w:rPr>
      </w:pPr>
      <w:r>
        <w:rPr>
          <w:rFonts w:cs="Arial"/>
        </w:rPr>
        <w:t>3.</w:t>
      </w:r>
      <w:r w:rsidR="00175606">
        <w:rPr>
          <w:rFonts w:cs="Arial"/>
        </w:rPr>
        <w:t>1</w:t>
      </w:r>
      <w:r>
        <w:rPr>
          <w:rFonts w:cs="Arial"/>
        </w:rPr>
        <w:tab/>
      </w:r>
      <w:r w:rsidR="006558E4" w:rsidRPr="008E46D1">
        <w:rPr>
          <w:rFonts w:cs="Arial"/>
        </w:rPr>
        <w:t>Employees will aim to settle most grievances informally wherever possible.</w:t>
      </w:r>
      <w:r w:rsidR="006558E4">
        <w:rPr>
          <w:rFonts w:cs="Arial"/>
        </w:rPr>
        <w:t xml:space="preserve">  </w:t>
      </w:r>
      <w:r w:rsidR="006558E4" w:rsidRPr="008E46D1">
        <w:rPr>
          <w:rFonts w:cs="Arial"/>
        </w:rPr>
        <w:t>Before moving to the formal grievance procedure</w:t>
      </w:r>
      <w:r w:rsidR="007F7AEB">
        <w:rPr>
          <w:rFonts w:cs="Arial"/>
        </w:rPr>
        <w:t>,</w:t>
      </w:r>
      <w:r w:rsidR="006558E4" w:rsidRPr="008E46D1">
        <w:rPr>
          <w:rFonts w:cs="Arial"/>
        </w:rPr>
        <w:t xml:space="preserve"> the employee</w:t>
      </w:r>
      <w:r>
        <w:rPr>
          <w:rFonts w:cs="Arial"/>
        </w:rPr>
        <w:t xml:space="preserve"> and the </w:t>
      </w:r>
      <w:r w:rsidR="00502E5E">
        <w:rPr>
          <w:rFonts w:cs="Arial"/>
        </w:rPr>
        <w:t>respondent</w:t>
      </w:r>
      <w:r w:rsidR="006558E4" w:rsidRPr="008E46D1">
        <w:rPr>
          <w:rFonts w:cs="Arial"/>
        </w:rPr>
        <w:t xml:space="preserve"> will </w:t>
      </w:r>
      <w:r>
        <w:rPr>
          <w:rFonts w:cs="Arial"/>
        </w:rPr>
        <w:t xml:space="preserve">be asked to </w:t>
      </w:r>
      <w:r w:rsidR="006558E4" w:rsidRPr="008E46D1">
        <w:rPr>
          <w:rFonts w:cs="Arial"/>
        </w:rPr>
        <w:t>first consider using a mediator</w:t>
      </w:r>
      <w:r w:rsidR="006558E4" w:rsidRPr="008E46D1">
        <w:rPr>
          <w:rFonts w:cs="Arial"/>
          <w:b/>
        </w:rPr>
        <w:t xml:space="preserve"> </w:t>
      </w:r>
      <w:r w:rsidR="006558E4">
        <w:rPr>
          <w:rFonts w:cs="Arial"/>
        </w:rPr>
        <w:t>to help resolve the problem (where this is deemed appropriate).</w:t>
      </w:r>
    </w:p>
    <w:p w14:paraId="223F3A19" w14:textId="77777777" w:rsidR="006558E4" w:rsidRPr="008E46D1" w:rsidRDefault="006558E4" w:rsidP="006558E4">
      <w:pPr>
        <w:tabs>
          <w:tab w:val="left" w:pos="709"/>
        </w:tabs>
        <w:ind w:left="709" w:hanging="709"/>
        <w:rPr>
          <w:rFonts w:cs="Arial"/>
        </w:rPr>
      </w:pPr>
    </w:p>
    <w:p w14:paraId="6EA482E8" w14:textId="207C038C" w:rsidR="006558E4" w:rsidRDefault="0057018E" w:rsidP="00BB28F3">
      <w:pPr>
        <w:tabs>
          <w:tab w:val="left" w:pos="567"/>
        </w:tabs>
        <w:ind w:left="567" w:hanging="567"/>
        <w:rPr>
          <w:rFonts w:cs="Arial"/>
        </w:rPr>
      </w:pPr>
      <w:r>
        <w:rPr>
          <w:rFonts w:cs="Arial"/>
        </w:rPr>
        <w:t>3.</w:t>
      </w:r>
      <w:r w:rsidR="00175606">
        <w:rPr>
          <w:rFonts w:cs="Arial"/>
        </w:rPr>
        <w:t>2</w:t>
      </w:r>
      <w:r w:rsidR="006558E4" w:rsidRPr="008E46D1">
        <w:rPr>
          <w:rFonts w:cs="Arial"/>
        </w:rPr>
        <w:tab/>
      </w:r>
      <w:r w:rsidR="00502E5E">
        <w:rPr>
          <w:rFonts w:cs="Arial"/>
        </w:rPr>
        <w:t xml:space="preserve">All parties </w:t>
      </w:r>
      <w:r w:rsidR="006558E4" w:rsidRPr="008E46D1">
        <w:rPr>
          <w:rFonts w:cs="Arial"/>
        </w:rPr>
        <w:t>will raise and deal with issues promptly and will not unreasonably delay meetings, decisions or confirmation of those decisions.</w:t>
      </w:r>
    </w:p>
    <w:p w14:paraId="383EF678" w14:textId="77777777" w:rsidR="006558E4" w:rsidRDefault="006558E4" w:rsidP="006558E4">
      <w:pPr>
        <w:tabs>
          <w:tab w:val="left" w:pos="709"/>
        </w:tabs>
        <w:ind w:left="709" w:hanging="709"/>
        <w:rPr>
          <w:rFonts w:cs="Arial"/>
        </w:rPr>
      </w:pPr>
    </w:p>
    <w:p w14:paraId="55878E53" w14:textId="6532F810" w:rsidR="006558E4" w:rsidRPr="008E46D1" w:rsidRDefault="0057018E" w:rsidP="00BB28F3">
      <w:pPr>
        <w:tabs>
          <w:tab w:val="left" w:pos="567"/>
        </w:tabs>
        <w:ind w:left="567" w:hanging="567"/>
        <w:rPr>
          <w:rFonts w:cs="Arial"/>
        </w:rPr>
      </w:pPr>
      <w:r>
        <w:rPr>
          <w:rFonts w:cs="Arial"/>
        </w:rPr>
        <w:t>3.</w:t>
      </w:r>
      <w:r w:rsidR="00175606">
        <w:rPr>
          <w:rFonts w:cs="Arial"/>
        </w:rPr>
        <w:t>3</w:t>
      </w:r>
      <w:r w:rsidR="006558E4">
        <w:rPr>
          <w:rFonts w:cs="Arial"/>
        </w:rPr>
        <w:tab/>
      </w:r>
      <w:r w:rsidR="00396C80">
        <w:rPr>
          <w:rFonts w:cs="Arial"/>
        </w:rPr>
        <w:t>E</w:t>
      </w:r>
      <w:r w:rsidR="006558E4" w:rsidRPr="008E46D1">
        <w:rPr>
          <w:rFonts w:cs="Arial"/>
        </w:rPr>
        <w:t>mplo</w:t>
      </w:r>
      <w:r w:rsidR="006558E4">
        <w:rPr>
          <w:rFonts w:cs="Arial"/>
        </w:rPr>
        <w:t>yees</w:t>
      </w:r>
      <w:r w:rsidR="006558E4" w:rsidRPr="008E46D1">
        <w:rPr>
          <w:rFonts w:cs="Arial"/>
        </w:rPr>
        <w:t xml:space="preserve"> </w:t>
      </w:r>
      <w:r w:rsidR="00396C80">
        <w:rPr>
          <w:rFonts w:cs="Arial"/>
        </w:rPr>
        <w:t xml:space="preserve">are </w:t>
      </w:r>
      <w:r w:rsidR="00AE3220">
        <w:rPr>
          <w:rFonts w:cs="Arial"/>
        </w:rPr>
        <w:t>entitled</w:t>
      </w:r>
      <w:r w:rsidR="00EE26F4">
        <w:rPr>
          <w:rFonts w:cs="Arial"/>
        </w:rPr>
        <w:t xml:space="preserve"> </w:t>
      </w:r>
      <w:r w:rsidR="006558E4" w:rsidRPr="008E46D1">
        <w:rPr>
          <w:rFonts w:cs="Arial"/>
        </w:rPr>
        <w:t xml:space="preserve">to be accompanied </w:t>
      </w:r>
      <w:bookmarkStart w:id="16" w:name="_Hlk152055381"/>
      <w:r w:rsidR="00EE26F4">
        <w:rPr>
          <w:rFonts w:cs="Arial"/>
        </w:rPr>
        <w:t xml:space="preserve">by a companion (defined as “a trade union representative or work colleague”) </w:t>
      </w:r>
      <w:r w:rsidR="006558E4" w:rsidRPr="008E46D1">
        <w:rPr>
          <w:rFonts w:cs="Arial"/>
        </w:rPr>
        <w:t xml:space="preserve">at any formal meeting.  </w:t>
      </w:r>
      <w:bookmarkEnd w:id="16"/>
    </w:p>
    <w:p w14:paraId="4C6BF173" w14:textId="77777777" w:rsidR="006558E4" w:rsidRPr="008E46D1" w:rsidRDefault="006558E4" w:rsidP="006558E4">
      <w:pPr>
        <w:tabs>
          <w:tab w:val="left" w:pos="709"/>
        </w:tabs>
        <w:ind w:left="709" w:hanging="709"/>
        <w:rPr>
          <w:rFonts w:cs="Arial"/>
        </w:rPr>
      </w:pPr>
    </w:p>
    <w:p w14:paraId="641AA6CF" w14:textId="41240465" w:rsidR="006558E4" w:rsidRPr="008E46D1" w:rsidRDefault="0057018E" w:rsidP="00BB28F3">
      <w:pPr>
        <w:tabs>
          <w:tab w:val="left" w:pos="567"/>
        </w:tabs>
        <w:ind w:left="567" w:hanging="567"/>
        <w:rPr>
          <w:rFonts w:cs="Arial"/>
        </w:rPr>
      </w:pPr>
      <w:r>
        <w:rPr>
          <w:rFonts w:cs="Arial"/>
        </w:rPr>
        <w:t>3.</w:t>
      </w:r>
      <w:r w:rsidR="00175606">
        <w:rPr>
          <w:rFonts w:cs="Arial"/>
        </w:rPr>
        <w:t>4</w:t>
      </w:r>
      <w:r w:rsidR="006558E4" w:rsidRPr="008E46D1">
        <w:rPr>
          <w:rFonts w:cs="Arial"/>
        </w:rPr>
        <w:tab/>
      </w:r>
      <w:r w:rsidR="00396C80">
        <w:rPr>
          <w:rFonts w:cs="Arial"/>
        </w:rPr>
        <w:t>E</w:t>
      </w:r>
      <w:r w:rsidR="006558E4" w:rsidRPr="008E46D1">
        <w:rPr>
          <w:rFonts w:cs="Arial"/>
        </w:rPr>
        <w:t>mployee</w:t>
      </w:r>
      <w:r w:rsidR="00396C80">
        <w:rPr>
          <w:rFonts w:cs="Arial"/>
        </w:rPr>
        <w:t xml:space="preserve">s are </w:t>
      </w:r>
      <w:r w:rsidR="00AE3220">
        <w:rPr>
          <w:rFonts w:cs="Arial"/>
        </w:rPr>
        <w:t>entitled</w:t>
      </w:r>
      <w:r w:rsidR="00396C80">
        <w:rPr>
          <w:rFonts w:cs="Arial"/>
        </w:rPr>
        <w:t xml:space="preserve"> </w:t>
      </w:r>
      <w:r w:rsidR="006558E4" w:rsidRPr="008E46D1">
        <w:rPr>
          <w:rFonts w:cs="Arial"/>
        </w:rPr>
        <w:t>to appeal against any decision made</w:t>
      </w:r>
      <w:r w:rsidR="00AE3220">
        <w:rPr>
          <w:rFonts w:cs="Arial"/>
        </w:rPr>
        <w:t xml:space="preserve"> at the formal stage (</w:t>
      </w:r>
      <w:r w:rsidR="009111A1">
        <w:rPr>
          <w:rFonts w:cs="Arial"/>
        </w:rPr>
        <w:t>paragraph 9.8, step 4</w:t>
      </w:r>
      <w:r w:rsidR="00AE3220">
        <w:rPr>
          <w:rFonts w:cs="Arial"/>
        </w:rPr>
        <w:t xml:space="preserve"> in the procedure below)</w:t>
      </w:r>
      <w:r w:rsidR="006558E4" w:rsidRPr="008E46D1">
        <w:rPr>
          <w:rFonts w:cs="Arial"/>
        </w:rPr>
        <w:t>.</w:t>
      </w:r>
    </w:p>
    <w:p w14:paraId="6D7E51D3" w14:textId="77777777" w:rsidR="006558E4" w:rsidRPr="008E46D1" w:rsidRDefault="006558E4" w:rsidP="006558E4">
      <w:pPr>
        <w:tabs>
          <w:tab w:val="left" w:pos="709"/>
        </w:tabs>
        <w:ind w:left="709" w:hanging="709"/>
        <w:rPr>
          <w:rFonts w:cs="Arial"/>
        </w:rPr>
      </w:pPr>
    </w:p>
    <w:p w14:paraId="22160ACF" w14:textId="46F733B4" w:rsidR="006558E4" w:rsidRPr="008E46D1" w:rsidRDefault="0057018E" w:rsidP="00BB28F3">
      <w:pPr>
        <w:tabs>
          <w:tab w:val="left" w:pos="567"/>
        </w:tabs>
        <w:ind w:left="567" w:hanging="567"/>
        <w:rPr>
          <w:rFonts w:cs="Arial"/>
        </w:rPr>
      </w:pPr>
      <w:r>
        <w:rPr>
          <w:rFonts w:cs="Arial"/>
        </w:rPr>
        <w:t>3.</w:t>
      </w:r>
      <w:r w:rsidR="00175606">
        <w:rPr>
          <w:rFonts w:cs="Arial"/>
        </w:rPr>
        <w:t>5</w:t>
      </w:r>
      <w:r w:rsidR="006558E4" w:rsidRPr="008E46D1">
        <w:rPr>
          <w:rFonts w:cs="Arial"/>
        </w:rPr>
        <w:tab/>
      </w:r>
      <w:r w:rsidR="00AE3220">
        <w:rPr>
          <w:rFonts w:cs="Arial"/>
        </w:rPr>
        <w:t xml:space="preserve">The </w:t>
      </w:r>
      <w:r w:rsidR="00175606">
        <w:rPr>
          <w:rFonts w:cs="Arial"/>
        </w:rPr>
        <w:t xml:space="preserve">relevant </w:t>
      </w:r>
      <w:r w:rsidR="00175606" w:rsidRPr="00175606">
        <w:rPr>
          <w:rFonts w:cs="Arial"/>
        </w:rPr>
        <w:t>m</w:t>
      </w:r>
      <w:r w:rsidR="00502E5E" w:rsidRPr="00175606">
        <w:rPr>
          <w:rFonts w:cs="Arial"/>
        </w:rPr>
        <w:t>anager</w:t>
      </w:r>
      <w:r w:rsidR="00AE3220">
        <w:rPr>
          <w:rFonts w:cs="Arial"/>
        </w:rPr>
        <w:t xml:space="preserve"> will keep written records of </w:t>
      </w:r>
      <w:r w:rsidR="006558E4" w:rsidRPr="008E46D1">
        <w:rPr>
          <w:rFonts w:cs="Arial"/>
        </w:rPr>
        <w:t>all grievances</w:t>
      </w:r>
      <w:r w:rsidR="00AD2DCE">
        <w:rPr>
          <w:rFonts w:cs="Arial"/>
        </w:rPr>
        <w:t>, see section 11 below.</w:t>
      </w:r>
    </w:p>
    <w:p w14:paraId="42A9641E" w14:textId="77777777" w:rsidR="006558E4" w:rsidRPr="008E46D1" w:rsidRDefault="006558E4" w:rsidP="006558E4">
      <w:pPr>
        <w:tabs>
          <w:tab w:val="left" w:pos="709"/>
        </w:tabs>
        <w:ind w:left="709" w:hanging="709"/>
        <w:rPr>
          <w:rFonts w:cs="Arial"/>
          <w:b/>
        </w:rPr>
      </w:pPr>
    </w:p>
    <w:p w14:paraId="11ED4B45" w14:textId="0C17D00B" w:rsidR="006558E4" w:rsidRPr="008E46D1" w:rsidRDefault="0057018E" w:rsidP="00BB28F3">
      <w:pPr>
        <w:tabs>
          <w:tab w:val="left" w:pos="567"/>
        </w:tabs>
        <w:ind w:left="567" w:hanging="567"/>
        <w:rPr>
          <w:rFonts w:cs="Arial"/>
        </w:rPr>
      </w:pPr>
      <w:r>
        <w:rPr>
          <w:rFonts w:cs="Arial"/>
        </w:rPr>
        <w:t>3.</w:t>
      </w:r>
      <w:r w:rsidR="00175606">
        <w:rPr>
          <w:rFonts w:cs="Arial"/>
        </w:rPr>
        <w:t>6</w:t>
      </w:r>
      <w:r w:rsidR="006558E4" w:rsidRPr="008E46D1">
        <w:rPr>
          <w:rFonts w:cs="Arial"/>
        </w:rPr>
        <w:tab/>
      </w:r>
      <w:r w:rsidR="00175606">
        <w:rPr>
          <w:rFonts w:cs="Arial"/>
        </w:rPr>
        <w:t>Any manager</w:t>
      </w:r>
      <w:r w:rsidR="006558E4">
        <w:rPr>
          <w:rFonts w:cs="Arial"/>
        </w:rPr>
        <w:t xml:space="preserve"> responsible for considering and resolving grievances may</w:t>
      </w:r>
      <w:r w:rsidR="006558E4" w:rsidRPr="008E46D1">
        <w:rPr>
          <w:rFonts w:cs="Arial"/>
        </w:rPr>
        <w:t xml:space="preserve"> seek guidance from </w:t>
      </w:r>
      <w:r w:rsidR="006558E4">
        <w:rPr>
          <w:rFonts w:cs="Arial"/>
        </w:rPr>
        <w:t xml:space="preserve">external advisers </w:t>
      </w:r>
      <w:r w:rsidR="006558E4" w:rsidRPr="008E46D1">
        <w:rPr>
          <w:rFonts w:cs="Arial"/>
        </w:rPr>
        <w:t>when applying this policy.</w:t>
      </w:r>
    </w:p>
    <w:p w14:paraId="7B9D25DA" w14:textId="77777777" w:rsidR="006558E4" w:rsidRDefault="006558E4">
      <w:pPr>
        <w:rPr>
          <w:rFonts w:cs="Arial"/>
          <w:b/>
          <w:szCs w:val="20"/>
        </w:rPr>
      </w:pPr>
    </w:p>
    <w:p w14:paraId="1EEDCE77" w14:textId="735AF122" w:rsidR="00462ABF" w:rsidRPr="0064395A" w:rsidRDefault="0057018E" w:rsidP="00BB28F3">
      <w:pPr>
        <w:pStyle w:val="Heading1"/>
        <w:tabs>
          <w:tab w:val="left" w:pos="567"/>
        </w:tabs>
        <w:ind w:left="567" w:hanging="567"/>
        <w:jc w:val="left"/>
        <w:rPr>
          <w:sz w:val="24"/>
        </w:rPr>
      </w:pPr>
      <w:bookmarkStart w:id="17" w:name="_Toc147303454"/>
      <w:bookmarkStart w:id="18" w:name="_Toc188269915"/>
      <w:r>
        <w:rPr>
          <w:sz w:val="24"/>
        </w:rPr>
        <w:t>4</w:t>
      </w:r>
      <w:r w:rsidR="00462ABF" w:rsidRPr="0064395A">
        <w:rPr>
          <w:sz w:val="24"/>
        </w:rPr>
        <w:t>.</w:t>
      </w:r>
      <w:r w:rsidR="00462ABF" w:rsidRPr="0064395A">
        <w:rPr>
          <w:sz w:val="24"/>
        </w:rPr>
        <w:tab/>
        <w:t>Legal requirements</w:t>
      </w:r>
      <w:bookmarkEnd w:id="11"/>
      <w:bookmarkEnd w:id="12"/>
      <w:bookmarkEnd w:id="17"/>
      <w:bookmarkEnd w:id="18"/>
    </w:p>
    <w:p w14:paraId="24167E2E" w14:textId="77777777" w:rsidR="00462ABF" w:rsidRPr="008E46D1" w:rsidRDefault="00462ABF" w:rsidP="00462ABF">
      <w:pPr>
        <w:tabs>
          <w:tab w:val="left" w:pos="709"/>
        </w:tabs>
        <w:ind w:left="709" w:hanging="709"/>
        <w:rPr>
          <w:rFonts w:cs="Arial"/>
        </w:rPr>
      </w:pPr>
    </w:p>
    <w:p w14:paraId="0DF3611D" w14:textId="13950F7A" w:rsidR="00462ABF" w:rsidRPr="008E46D1" w:rsidRDefault="0057018E" w:rsidP="00BB28F3">
      <w:pPr>
        <w:tabs>
          <w:tab w:val="left" w:pos="567"/>
        </w:tabs>
        <w:ind w:left="567" w:hanging="567"/>
        <w:rPr>
          <w:rFonts w:cs="Arial"/>
        </w:rPr>
      </w:pPr>
      <w:r>
        <w:rPr>
          <w:rFonts w:cs="Arial"/>
        </w:rPr>
        <w:t>4</w:t>
      </w:r>
      <w:r w:rsidR="00462ABF">
        <w:rPr>
          <w:rFonts w:cs="Arial"/>
        </w:rPr>
        <w:t>.1</w:t>
      </w:r>
      <w:r w:rsidR="00462ABF">
        <w:rPr>
          <w:rFonts w:cs="Arial"/>
        </w:rPr>
        <w:tab/>
        <w:t xml:space="preserve">This </w:t>
      </w:r>
      <w:r w:rsidR="00462ABF" w:rsidRPr="008E46D1">
        <w:rPr>
          <w:rFonts w:cs="Arial"/>
        </w:rPr>
        <w:t xml:space="preserve">policy and procedure follows </w:t>
      </w:r>
      <w:r w:rsidR="00462ABF">
        <w:rPr>
          <w:rFonts w:cs="Arial"/>
        </w:rPr>
        <w:t xml:space="preserve">the </w:t>
      </w:r>
      <w:r w:rsidR="00462ABF" w:rsidRPr="008E46D1">
        <w:rPr>
          <w:rFonts w:cs="Arial"/>
        </w:rPr>
        <w:t xml:space="preserve">best practice outlined in the ACAS Code of Practice on handling disciplinary and grievance procedures and the ACAS guide to handling discipline and grievances at work. </w:t>
      </w:r>
    </w:p>
    <w:p w14:paraId="4CE14411" w14:textId="77777777" w:rsidR="00462ABF" w:rsidRPr="008E46D1" w:rsidRDefault="00462ABF" w:rsidP="00462ABF">
      <w:pPr>
        <w:tabs>
          <w:tab w:val="left" w:pos="709"/>
        </w:tabs>
        <w:ind w:left="709" w:hanging="709"/>
        <w:rPr>
          <w:rFonts w:cs="Arial"/>
          <w:lang w:val="en"/>
        </w:rPr>
      </w:pPr>
    </w:p>
    <w:p w14:paraId="752BFE75" w14:textId="5057ECC1" w:rsidR="00BF6EE5" w:rsidRPr="008E46D1" w:rsidRDefault="00BF6EE5" w:rsidP="00BB28F3">
      <w:pPr>
        <w:ind w:left="567" w:hanging="567"/>
        <w:rPr>
          <w:rFonts w:cs="Arial"/>
          <w:lang w:val="en"/>
        </w:rPr>
      </w:pPr>
      <w:r>
        <w:rPr>
          <w:rFonts w:cs="Arial"/>
        </w:rPr>
        <w:t>4.2</w:t>
      </w:r>
      <w:r>
        <w:rPr>
          <w:rFonts w:cs="Arial"/>
        </w:rPr>
        <w:tab/>
        <w:t xml:space="preserve">Any Statement of Employment Particulars issued to </w:t>
      </w:r>
      <w:r w:rsidR="00F32723">
        <w:rPr>
          <w:rFonts w:cs="Arial"/>
        </w:rPr>
        <w:t>employees</w:t>
      </w:r>
      <w:r>
        <w:rPr>
          <w:rFonts w:cs="Arial"/>
        </w:rPr>
        <w:t xml:space="preserve"> will contain a paragraph which confirms </w:t>
      </w:r>
      <w:r w:rsidR="00A876BC">
        <w:rPr>
          <w:rFonts w:cs="Arial"/>
        </w:rPr>
        <w:t xml:space="preserve">the </w:t>
      </w:r>
      <w:r w:rsidR="00A02E5F">
        <w:rPr>
          <w:rFonts w:cs="Arial"/>
        </w:rPr>
        <w:t>Trustees</w:t>
      </w:r>
      <w:r w:rsidR="00A876BC">
        <w:rPr>
          <w:rFonts w:cs="Arial"/>
        </w:rPr>
        <w:t xml:space="preserve"> </w:t>
      </w:r>
      <w:r>
        <w:rPr>
          <w:rFonts w:cs="Arial"/>
        </w:rPr>
        <w:t xml:space="preserve">obligation to provide </w:t>
      </w:r>
      <w:r w:rsidR="00A876BC">
        <w:rPr>
          <w:rFonts w:cs="Arial"/>
        </w:rPr>
        <w:t>a</w:t>
      </w:r>
      <w:r>
        <w:rPr>
          <w:rFonts w:cs="Arial"/>
        </w:rPr>
        <w:t xml:space="preserve"> grievance procedure.  The procedure </w:t>
      </w:r>
      <w:r w:rsidR="00F32723">
        <w:rPr>
          <w:rFonts w:cs="Arial"/>
        </w:rPr>
        <w:t>contained in this document</w:t>
      </w:r>
      <w:r>
        <w:rPr>
          <w:rFonts w:cs="Arial"/>
        </w:rPr>
        <w:t xml:space="preserve"> state</w:t>
      </w:r>
      <w:r w:rsidR="00F32723">
        <w:rPr>
          <w:rFonts w:cs="Arial"/>
        </w:rPr>
        <w:t>s</w:t>
      </w:r>
      <w:r>
        <w:rPr>
          <w:rFonts w:cs="Arial"/>
        </w:rPr>
        <w:t xml:space="preserve"> to whom any grievance should be addressed.  </w:t>
      </w:r>
      <w:r w:rsidR="000A3DD8">
        <w:rPr>
          <w:rFonts w:cs="Arial"/>
        </w:rPr>
        <w:t xml:space="preserve">The </w:t>
      </w:r>
      <w:r w:rsidR="00A02E5F">
        <w:rPr>
          <w:rFonts w:cs="Arial"/>
        </w:rPr>
        <w:t>Headteacher</w:t>
      </w:r>
      <w:r w:rsidR="000A3DD8">
        <w:rPr>
          <w:rFonts w:cs="Arial"/>
        </w:rPr>
        <w:t>,</w:t>
      </w:r>
      <w:r w:rsidR="00F32723">
        <w:rPr>
          <w:rFonts w:cs="Arial"/>
        </w:rPr>
        <w:t xml:space="preserve"> </w:t>
      </w:r>
      <w:r>
        <w:rPr>
          <w:rFonts w:cs="Arial"/>
        </w:rPr>
        <w:t>through effective induction</w:t>
      </w:r>
      <w:r w:rsidR="00F32723">
        <w:rPr>
          <w:rFonts w:cs="Arial"/>
        </w:rPr>
        <w:t>,</w:t>
      </w:r>
      <w:r>
        <w:rPr>
          <w:rFonts w:cs="Arial"/>
        </w:rPr>
        <w:t xml:space="preserve"> will ensure </w:t>
      </w:r>
      <w:r w:rsidR="00F32723">
        <w:rPr>
          <w:rFonts w:cs="Arial"/>
        </w:rPr>
        <w:t>e</w:t>
      </w:r>
      <w:r>
        <w:rPr>
          <w:rFonts w:cs="Arial"/>
        </w:rPr>
        <w:t>mployee</w:t>
      </w:r>
      <w:r w:rsidR="00F32723">
        <w:rPr>
          <w:rFonts w:cs="Arial"/>
        </w:rPr>
        <w:t>s</w:t>
      </w:r>
      <w:r>
        <w:rPr>
          <w:rFonts w:cs="Arial"/>
        </w:rPr>
        <w:t xml:space="preserve"> know how to access the grievance procedure.</w:t>
      </w:r>
    </w:p>
    <w:p w14:paraId="67E85D46" w14:textId="77777777" w:rsidR="00BF6EE5" w:rsidRDefault="00BF6EE5" w:rsidP="00BF6EE5">
      <w:pPr>
        <w:tabs>
          <w:tab w:val="left" w:pos="567"/>
        </w:tabs>
        <w:rPr>
          <w:rFonts w:cs="Arial"/>
          <w:lang w:val="en"/>
        </w:rPr>
      </w:pPr>
    </w:p>
    <w:p w14:paraId="1081522E" w14:textId="025E8690" w:rsidR="00BF6EE5" w:rsidRPr="0027100D" w:rsidRDefault="00BF6EE5" w:rsidP="00BF6EE5">
      <w:pPr>
        <w:pStyle w:val="ListParagraph"/>
        <w:numPr>
          <w:ilvl w:val="1"/>
          <w:numId w:val="38"/>
        </w:numPr>
        <w:ind w:left="567" w:hanging="567"/>
        <w:rPr>
          <w:rStyle w:val="legdslegrhslegp3text"/>
          <w:rFonts w:cs="Arial"/>
        </w:rPr>
      </w:pPr>
      <w:r w:rsidRPr="0027100D">
        <w:rPr>
          <w:rFonts w:cs="Arial"/>
        </w:rPr>
        <w:t xml:space="preserve">Under </w:t>
      </w:r>
      <w:r w:rsidR="0027100D" w:rsidRPr="001D5B6E">
        <w:rPr>
          <w:rFonts w:cs="Arial"/>
          <w:iCs/>
        </w:rPr>
        <w:t>statute</w:t>
      </w:r>
      <w:r w:rsidRPr="0027100D">
        <w:rPr>
          <w:rFonts w:cs="Arial"/>
        </w:rPr>
        <w:t xml:space="preserve">, the </w:t>
      </w:r>
      <w:r w:rsidR="00A02E5F">
        <w:rPr>
          <w:rFonts w:cs="Arial"/>
        </w:rPr>
        <w:t>Trustees</w:t>
      </w:r>
      <w:r w:rsidRPr="0027100D">
        <w:rPr>
          <w:rFonts w:cs="Arial"/>
          <w:lang w:val="en"/>
        </w:rPr>
        <w:t xml:space="preserve"> must establish procedures </w:t>
      </w:r>
      <w:r w:rsidRPr="0027100D">
        <w:rPr>
          <w:rStyle w:val="legdslegrhslegp3text"/>
          <w:rFonts w:cs="Arial"/>
          <w:color w:val="000000"/>
          <w:lang w:val="en"/>
        </w:rPr>
        <w:t xml:space="preserve">by which employees may seek redress for any grievance relating to their work.  Where the </w:t>
      </w:r>
      <w:r w:rsidR="00A02E5F">
        <w:rPr>
          <w:rStyle w:val="legdslegrhslegp3text"/>
          <w:rFonts w:cs="Arial"/>
          <w:color w:val="000000"/>
          <w:lang w:val="en"/>
        </w:rPr>
        <w:t>Trustees</w:t>
      </w:r>
      <w:r w:rsidRPr="0027100D">
        <w:rPr>
          <w:rStyle w:val="legdslegrhslegp3text"/>
          <w:rFonts w:cs="Arial"/>
          <w:color w:val="000000"/>
          <w:lang w:val="en"/>
        </w:rPr>
        <w:t xml:space="preserve"> determine on any action which is not within its jurisdiction but is within the power of the </w:t>
      </w:r>
      <w:r w:rsidR="0027100D" w:rsidRPr="001D5B6E">
        <w:rPr>
          <w:rStyle w:val="legdslegrhslegp3text"/>
          <w:rFonts w:cs="Arial"/>
          <w:color w:val="000000"/>
          <w:lang w:val="en"/>
        </w:rPr>
        <w:t xml:space="preserve">Local Authority, </w:t>
      </w:r>
      <w:r w:rsidRPr="0027100D">
        <w:rPr>
          <w:rStyle w:val="legdslegrhslegp3text"/>
          <w:rFonts w:cs="Arial"/>
          <w:color w:val="000000"/>
          <w:lang w:val="en"/>
        </w:rPr>
        <w:t xml:space="preserve">the </w:t>
      </w:r>
      <w:r w:rsidR="0027100D" w:rsidRPr="001D5B6E">
        <w:rPr>
          <w:rStyle w:val="legdslegrhslegp3text"/>
          <w:rFonts w:cs="Arial"/>
          <w:color w:val="000000"/>
          <w:lang w:val="en"/>
        </w:rPr>
        <w:t>Local Authority</w:t>
      </w:r>
      <w:r w:rsidRPr="0027100D">
        <w:rPr>
          <w:rStyle w:val="legdslegrhslegp3text"/>
          <w:rFonts w:cs="Arial"/>
          <w:color w:val="000000"/>
          <w:lang w:val="en"/>
        </w:rPr>
        <w:t xml:space="preserve"> must take that action at the request of the</w:t>
      </w:r>
      <w:r w:rsidR="00A02E5F">
        <w:rPr>
          <w:rStyle w:val="legdslegrhslegp3text"/>
          <w:rFonts w:cs="Arial"/>
          <w:color w:val="000000"/>
          <w:lang w:val="en"/>
        </w:rPr>
        <w:t xml:space="preserve"> Trustees</w:t>
      </w:r>
      <w:r w:rsidRPr="0027100D">
        <w:rPr>
          <w:rStyle w:val="legdslegrhslegp3text"/>
          <w:rFonts w:cs="Arial"/>
          <w:color w:val="000000"/>
          <w:lang w:val="en"/>
        </w:rPr>
        <w:t>.</w:t>
      </w:r>
    </w:p>
    <w:p w14:paraId="3D0C78AA" w14:textId="77777777" w:rsidR="00462ABF" w:rsidRDefault="00462ABF" w:rsidP="00462ABF">
      <w:pPr>
        <w:pStyle w:val="Heading1"/>
        <w:tabs>
          <w:tab w:val="left" w:pos="709"/>
        </w:tabs>
        <w:ind w:left="709" w:hanging="709"/>
        <w:jc w:val="left"/>
        <w:rPr>
          <w:sz w:val="24"/>
        </w:rPr>
      </w:pPr>
    </w:p>
    <w:p w14:paraId="7CC21B4A" w14:textId="77777777" w:rsidR="00227DD5" w:rsidRDefault="00227DD5" w:rsidP="00227DD5"/>
    <w:p w14:paraId="6B96C27F" w14:textId="77777777" w:rsidR="00227DD5" w:rsidRDefault="00227DD5" w:rsidP="00227DD5"/>
    <w:p w14:paraId="3D592886" w14:textId="77777777" w:rsidR="00227DD5" w:rsidRDefault="00227DD5" w:rsidP="00227DD5"/>
    <w:p w14:paraId="7FE4934A" w14:textId="77777777" w:rsidR="00227DD5" w:rsidRDefault="00227DD5" w:rsidP="00227DD5"/>
    <w:p w14:paraId="6E53EE1C" w14:textId="77777777" w:rsidR="00227DD5" w:rsidRDefault="00227DD5" w:rsidP="00227DD5"/>
    <w:p w14:paraId="67D06F8F" w14:textId="77777777" w:rsidR="00227DD5" w:rsidRDefault="00227DD5" w:rsidP="00227DD5"/>
    <w:p w14:paraId="3A6718BF" w14:textId="77777777" w:rsidR="00227DD5" w:rsidRDefault="00227DD5" w:rsidP="00227DD5"/>
    <w:p w14:paraId="3126F4C6" w14:textId="77777777" w:rsidR="00227DD5" w:rsidRDefault="00227DD5" w:rsidP="00227DD5"/>
    <w:p w14:paraId="1A33D450" w14:textId="77777777" w:rsidR="00227DD5" w:rsidRDefault="00227DD5" w:rsidP="00227DD5"/>
    <w:p w14:paraId="18E85E80" w14:textId="77777777" w:rsidR="00227DD5" w:rsidRPr="00227DD5" w:rsidRDefault="00227DD5" w:rsidP="00227DD5"/>
    <w:p w14:paraId="227DEADA" w14:textId="76F40DD5" w:rsidR="00537246" w:rsidRPr="00537246" w:rsidRDefault="0057018E" w:rsidP="00BB28F3">
      <w:pPr>
        <w:pStyle w:val="Heading1"/>
        <w:ind w:left="567" w:hanging="567"/>
        <w:jc w:val="left"/>
        <w:rPr>
          <w:sz w:val="24"/>
          <w:szCs w:val="24"/>
        </w:rPr>
      </w:pPr>
      <w:bookmarkStart w:id="19" w:name="_Toc147303455"/>
      <w:bookmarkStart w:id="20" w:name="_Toc188269916"/>
      <w:r>
        <w:rPr>
          <w:sz w:val="24"/>
          <w:szCs w:val="24"/>
        </w:rPr>
        <w:lastRenderedPageBreak/>
        <w:t>5</w:t>
      </w:r>
      <w:r w:rsidR="00537246">
        <w:rPr>
          <w:sz w:val="24"/>
          <w:szCs w:val="24"/>
        </w:rPr>
        <w:t>.</w:t>
      </w:r>
      <w:r w:rsidR="00537246">
        <w:rPr>
          <w:sz w:val="24"/>
          <w:szCs w:val="24"/>
        </w:rPr>
        <w:tab/>
      </w:r>
      <w:r w:rsidR="00537246" w:rsidRPr="00537246">
        <w:rPr>
          <w:sz w:val="24"/>
          <w:szCs w:val="24"/>
        </w:rPr>
        <w:t>Covert recordings</w:t>
      </w:r>
      <w:bookmarkEnd w:id="19"/>
      <w:bookmarkEnd w:id="20"/>
    </w:p>
    <w:p w14:paraId="53A75F8C" w14:textId="77777777" w:rsidR="00537246" w:rsidRPr="00537246" w:rsidRDefault="00537246" w:rsidP="00537246">
      <w:pPr>
        <w:pStyle w:val="Heading1"/>
        <w:ind w:left="709"/>
        <w:jc w:val="left"/>
        <w:rPr>
          <w:sz w:val="24"/>
          <w:szCs w:val="24"/>
        </w:rPr>
      </w:pPr>
    </w:p>
    <w:p w14:paraId="53CCF051" w14:textId="2444E82E" w:rsidR="00BF6EE5" w:rsidRDefault="0057018E" w:rsidP="00BF6EE5">
      <w:pPr>
        <w:ind w:left="567" w:hanging="567"/>
      </w:pPr>
      <w:r>
        <w:t>5.1</w:t>
      </w:r>
      <w:r>
        <w:tab/>
      </w:r>
      <w:r w:rsidR="00BF6EE5">
        <w:t xml:space="preserve">The </w:t>
      </w:r>
      <w:r w:rsidR="00A02E5F">
        <w:t>Trustees</w:t>
      </w:r>
      <w:r w:rsidR="00BF6EE5">
        <w:t xml:space="preserve"> believe that the covert recordings </w:t>
      </w:r>
      <w:r w:rsidR="001233AB">
        <w:t xml:space="preserve">(audio and video) </w:t>
      </w:r>
      <w:r w:rsidR="00BF6EE5">
        <w:t>of workplace meetings undermines trust between individuals.</w:t>
      </w:r>
    </w:p>
    <w:p w14:paraId="782C3BCC" w14:textId="77777777" w:rsidR="00BF6EE5" w:rsidRDefault="00BF6EE5" w:rsidP="00BF6EE5">
      <w:pPr>
        <w:ind w:left="567"/>
      </w:pPr>
    </w:p>
    <w:p w14:paraId="53FF0249" w14:textId="4F3CF238" w:rsidR="00BF6EE5" w:rsidRDefault="00BF6EE5" w:rsidP="00BF6EE5">
      <w:pPr>
        <w:ind w:left="567" w:hanging="567"/>
      </w:pPr>
      <w:r>
        <w:t>5.2</w:t>
      </w:r>
      <w:r>
        <w:tab/>
        <w:t>The covert recordings of any meetings or proceedings, including disciplinary and grievance hearings and appeals, by an employee potentially constitutes an act of gross misconduct.  It features in the list of non-exhaustive acts of gross misconduct in the guidelines on conduct document.  Without sufficient mitigation, the covert recording by an employee of colleagues in such a meeting may lead to the employee’s summary dismissal.</w:t>
      </w:r>
    </w:p>
    <w:p w14:paraId="79078A0D" w14:textId="77777777" w:rsidR="00BF6EE5" w:rsidRDefault="00BF6EE5" w:rsidP="00BF6EE5">
      <w:pPr>
        <w:ind w:left="567"/>
      </w:pPr>
    </w:p>
    <w:p w14:paraId="31480544" w14:textId="750CA93A" w:rsidR="00BF6EE5" w:rsidRDefault="00BF6EE5" w:rsidP="00BF6EE5">
      <w:pPr>
        <w:ind w:left="567" w:hanging="567"/>
      </w:pPr>
      <w:r>
        <w:t>5.3</w:t>
      </w:r>
      <w:r>
        <w:tab/>
      </w:r>
      <w:r w:rsidR="00D32D51" w:rsidRPr="003A6168">
        <w:t>Affected employees</w:t>
      </w:r>
      <w:r w:rsidR="00502E5E">
        <w:t xml:space="preserve"> </w:t>
      </w:r>
      <w:r>
        <w:t>will be informed of this policy position before any disciplinary, grievance or capability meeting.</w:t>
      </w:r>
    </w:p>
    <w:p w14:paraId="32FED4F3" w14:textId="77777777" w:rsidR="00BF6EE5" w:rsidRDefault="00BF6EE5" w:rsidP="00BF6EE5">
      <w:pPr>
        <w:ind w:left="567"/>
      </w:pPr>
    </w:p>
    <w:p w14:paraId="753C408C" w14:textId="7DCF7162" w:rsidR="00BF6EE5" w:rsidRDefault="00BF6EE5" w:rsidP="00BF6EE5">
      <w:pPr>
        <w:ind w:left="567" w:hanging="567"/>
      </w:pPr>
      <w:r>
        <w:t>5.4</w:t>
      </w:r>
      <w:r>
        <w:tab/>
      </w:r>
      <w:r w:rsidRPr="00777739">
        <w:t>Similarly, no covert recording of the deliberations of a panel at the end of any hearing may be made.  This would also potentially constitute an act of gross misconduct likely to lead to summary dismissal.</w:t>
      </w:r>
    </w:p>
    <w:p w14:paraId="238525A2" w14:textId="77777777" w:rsidR="00BF6EE5" w:rsidRDefault="00BF6EE5" w:rsidP="00BF6EE5">
      <w:pPr>
        <w:ind w:left="567"/>
      </w:pPr>
    </w:p>
    <w:p w14:paraId="46018B8C" w14:textId="5AFE0CC2" w:rsidR="00BF6EE5" w:rsidRDefault="00BF6EE5" w:rsidP="00BB28F3">
      <w:pPr>
        <w:ind w:left="567" w:hanging="567"/>
      </w:pPr>
      <w:r>
        <w:t>5.5</w:t>
      </w:r>
      <w:r>
        <w:tab/>
        <w:t xml:space="preserve">In some circumstances, it may be appropriate for a meeting to be recorded but in these cases, there must be written agreement </w:t>
      </w:r>
      <w:r w:rsidRPr="008D30FA">
        <w:t xml:space="preserve">between </w:t>
      </w:r>
      <w:r w:rsidR="00502E5E" w:rsidRPr="008D30FA">
        <w:t xml:space="preserve">the </w:t>
      </w:r>
      <w:r w:rsidR="00D32D51" w:rsidRPr="008D30FA">
        <w:t xml:space="preserve">manager leading the discussion and the affected employee. </w:t>
      </w:r>
      <w:r w:rsidR="00297A51">
        <w:t xml:space="preserve"> </w:t>
      </w:r>
      <w:r w:rsidR="00D32D51" w:rsidRPr="008D30FA">
        <w:t>C</w:t>
      </w:r>
      <w:r w:rsidRPr="008D30FA">
        <w:t xml:space="preserve">onsent will need to be obtained by all persons who will be included in the recording.  The </w:t>
      </w:r>
      <w:r w:rsidR="00502E5E" w:rsidRPr="008D30FA">
        <w:t>parties</w:t>
      </w:r>
      <w:r>
        <w:t xml:space="preserve"> will then be under an obligation to ensure that all recordings are processed, securely store</w:t>
      </w:r>
      <w:r w:rsidR="007D3FF8">
        <w:t>d</w:t>
      </w:r>
      <w:r>
        <w:t xml:space="preserve"> and used in a manner consistent with the Data Protection Act 2018.</w:t>
      </w:r>
    </w:p>
    <w:p w14:paraId="21CBD5AA" w14:textId="77777777" w:rsidR="00537246" w:rsidRPr="00BB28F3" w:rsidRDefault="00537246" w:rsidP="00537246">
      <w:pPr>
        <w:ind w:left="709"/>
      </w:pPr>
    </w:p>
    <w:p w14:paraId="23D08F5C" w14:textId="650CC41D" w:rsidR="00462ABF" w:rsidRDefault="00467341" w:rsidP="00BB28F3">
      <w:pPr>
        <w:pStyle w:val="Heading1"/>
        <w:tabs>
          <w:tab w:val="left" w:pos="567"/>
        </w:tabs>
        <w:ind w:left="567" w:hanging="567"/>
        <w:jc w:val="left"/>
        <w:rPr>
          <w:sz w:val="24"/>
        </w:rPr>
      </w:pPr>
      <w:bookmarkStart w:id="21" w:name="_Toc513808917"/>
      <w:bookmarkStart w:id="22" w:name="_Toc188269917"/>
      <w:r>
        <w:rPr>
          <w:sz w:val="24"/>
        </w:rPr>
        <w:t>6.</w:t>
      </w:r>
      <w:bookmarkStart w:id="23" w:name="_Toc147303457"/>
      <w:r w:rsidR="00462ABF">
        <w:rPr>
          <w:sz w:val="24"/>
        </w:rPr>
        <w:tab/>
      </w:r>
      <w:r w:rsidR="00462ABF" w:rsidRPr="008463E2">
        <w:rPr>
          <w:sz w:val="24"/>
        </w:rPr>
        <w:t>The informal procedure and mediation</w:t>
      </w:r>
      <w:bookmarkEnd w:id="21"/>
      <w:bookmarkEnd w:id="22"/>
      <w:bookmarkEnd w:id="23"/>
    </w:p>
    <w:p w14:paraId="52DFDDB3" w14:textId="77777777" w:rsidR="00E95648" w:rsidRDefault="00E95648" w:rsidP="00E95648"/>
    <w:p w14:paraId="1127C61D" w14:textId="01F1B3F8" w:rsidR="00E95648" w:rsidRPr="001D5B6E" w:rsidRDefault="00E95648" w:rsidP="001D5B6E">
      <w:pPr>
        <w:ind w:left="567"/>
        <w:rPr>
          <w:i/>
          <w:iCs/>
        </w:rPr>
      </w:pPr>
      <w:r w:rsidRPr="001D5B6E">
        <w:rPr>
          <w:i/>
          <w:iCs/>
        </w:rPr>
        <w:t>Informal approach</w:t>
      </w:r>
    </w:p>
    <w:p w14:paraId="13188388" w14:textId="77777777" w:rsidR="00462ABF" w:rsidRDefault="00462ABF" w:rsidP="00462ABF">
      <w:pPr>
        <w:tabs>
          <w:tab w:val="left" w:pos="709"/>
        </w:tabs>
        <w:ind w:left="709" w:hanging="709"/>
        <w:rPr>
          <w:rFonts w:cs="Arial"/>
          <w:b/>
        </w:rPr>
      </w:pPr>
    </w:p>
    <w:p w14:paraId="2E7ABA58" w14:textId="6151B312" w:rsidR="00462ABF" w:rsidRPr="0057018E" w:rsidRDefault="00462ABF" w:rsidP="00BB28F3">
      <w:pPr>
        <w:pStyle w:val="ListParagraph"/>
        <w:numPr>
          <w:ilvl w:val="1"/>
          <w:numId w:val="34"/>
        </w:numPr>
        <w:tabs>
          <w:tab w:val="left" w:pos="567"/>
        </w:tabs>
        <w:ind w:left="567" w:hanging="567"/>
        <w:rPr>
          <w:rFonts w:cs="Arial"/>
        </w:rPr>
      </w:pPr>
      <w:r w:rsidRPr="0057018E">
        <w:rPr>
          <w:rFonts w:cs="Arial"/>
        </w:rPr>
        <w:t>If an employee has a grievance</w:t>
      </w:r>
      <w:r>
        <w:rPr>
          <w:rStyle w:val="FootnoteReference"/>
          <w:rFonts w:cs="Arial"/>
        </w:rPr>
        <w:footnoteReference w:id="2"/>
      </w:r>
      <w:r w:rsidRPr="0057018E">
        <w:rPr>
          <w:rFonts w:cs="Arial"/>
        </w:rPr>
        <w:t xml:space="preserve"> to do with work, they should first attempt to resolve the issue informally.  This would normally be through an informal discussion with their line manager or other individual who the grievance relates to.</w:t>
      </w:r>
      <w:r w:rsidR="00D30EE0">
        <w:rPr>
          <w:rFonts w:cs="Arial"/>
        </w:rPr>
        <w:t xml:space="preserve">  </w:t>
      </w:r>
      <w:bookmarkStart w:id="24" w:name="_Hlk192508952"/>
      <w:r w:rsidR="00D30EE0">
        <w:rPr>
          <w:rFonts w:cs="Arial"/>
        </w:rPr>
        <w:t xml:space="preserve">In </w:t>
      </w:r>
      <w:r w:rsidR="00175606">
        <w:rPr>
          <w:rFonts w:cs="Arial"/>
        </w:rPr>
        <w:t xml:space="preserve">most </w:t>
      </w:r>
      <w:r w:rsidR="00D30EE0">
        <w:rPr>
          <w:rFonts w:cs="Arial"/>
        </w:rPr>
        <w:t xml:space="preserve">cases, it </w:t>
      </w:r>
      <w:r w:rsidR="00175606">
        <w:rPr>
          <w:rFonts w:cs="Arial"/>
        </w:rPr>
        <w:t>should be</w:t>
      </w:r>
      <w:r w:rsidR="00D30EE0">
        <w:rPr>
          <w:rFonts w:cs="Arial"/>
        </w:rPr>
        <w:t xml:space="preserve"> possible for </w:t>
      </w:r>
      <w:r w:rsidR="00175606">
        <w:rPr>
          <w:rFonts w:cs="Arial"/>
        </w:rPr>
        <w:t>the</w:t>
      </w:r>
      <w:r w:rsidR="00D30EE0">
        <w:rPr>
          <w:rFonts w:cs="Arial"/>
        </w:rPr>
        <w:t xml:space="preserve"> </w:t>
      </w:r>
      <w:r w:rsidR="00536B61">
        <w:rPr>
          <w:rFonts w:cs="Arial"/>
        </w:rPr>
        <w:t>e</w:t>
      </w:r>
      <w:r w:rsidR="00D30EE0">
        <w:rPr>
          <w:rFonts w:cs="Arial"/>
        </w:rPr>
        <w:t>mployee to make direct contact</w:t>
      </w:r>
      <w:r w:rsidR="00175606">
        <w:rPr>
          <w:rFonts w:cs="Arial"/>
        </w:rPr>
        <w:t xml:space="preserve"> with their line manager</w:t>
      </w:r>
      <w:r w:rsidR="00D30EE0">
        <w:rPr>
          <w:rFonts w:cs="Arial"/>
        </w:rPr>
        <w:t xml:space="preserve">, to make </w:t>
      </w:r>
      <w:r w:rsidR="00175606">
        <w:rPr>
          <w:rFonts w:cs="Arial"/>
        </w:rPr>
        <w:t xml:space="preserve">them </w:t>
      </w:r>
      <w:r w:rsidR="00D30EE0">
        <w:rPr>
          <w:rFonts w:cs="Arial"/>
        </w:rPr>
        <w:t xml:space="preserve">aware of the problem and to </w:t>
      </w:r>
      <w:r w:rsidR="00175606">
        <w:rPr>
          <w:rFonts w:cs="Arial"/>
        </w:rPr>
        <w:t xml:space="preserve">seek to </w:t>
      </w:r>
      <w:r w:rsidR="00D30EE0">
        <w:rPr>
          <w:rFonts w:cs="Arial"/>
        </w:rPr>
        <w:t>agree a solution informally.</w:t>
      </w:r>
      <w:bookmarkEnd w:id="24"/>
    </w:p>
    <w:p w14:paraId="354B95D1" w14:textId="77777777" w:rsidR="00462ABF" w:rsidRDefault="00462ABF" w:rsidP="00462ABF">
      <w:pPr>
        <w:pStyle w:val="ListParagraph"/>
        <w:tabs>
          <w:tab w:val="left" w:pos="709"/>
        </w:tabs>
        <w:ind w:left="709"/>
        <w:rPr>
          <w:rFonts w:cs="Arial"/>
        </w:rPr>
      </w:pPr>
      <w:r>
        <w:rPr>
          <w:rFonts w:cs="Arial"/>
        </w:rPr>
        <w:tab/>
      </w:r>
    </w:p>
    <w:p w14:paraId="2FBF3038" w14:textId="7DAA77A4" w:rsidR="00462ABF" w:rsidRPr="00537246" w:rsidRDefault="00462ABF" w:rsidP="00BB28F3">
      <w:pPr>
        <w:pStyle w:val="ListParagraph"/>
        <w:numPr>
          <w:ilvl w:val="1"/>
          <w:numId w:val="34"/>
        </w:numPr>
        <w:ind w:left="567" w:hanging="567"/>
        <w:rPr>
          <w:rFonts w:cs="Arial"/>
        </w:rPr>
      </w:pPr>
      <w:r w:rsidRPr="00537246">
        <w:rPr>
          <w:rFonts w:cs="Arial"/>
        </w:rPr>
        <w:t xml:space="preserve">In cases of </w:t>
      </w:r>
      <w:r w:rsidR="001D7E60">
        <w:rPr>
          <w:rFonts w:cs="Arial"/>
        </w:rPr>
        <w:t xml:space="preserve">discrimination, </w:t>
      </w:r>
      <w:r w:rsidRPr="00537246">
        <w:rPr>
          <w:rFonts w:cs="Arial"/>
        </w:rPr>
        <w:t>bullying and harassment, it may be possible for the employee to explain to the other person that the behaviour in question is not welcome, that it offends them or makes them uncomfortable.</w:t>
      </w:r>
      <w:r w:rsidR="008757ED" w:rsidRPr="00537246">
        <w:rPr>
          <w:rFonts w:cs="Arial"/>
        </w:rPr>
        <w:t xml:space="preserve"> </w:t>
      </w:r>
      <w:r w:rsidRPr="00537246">
        <w:rPr>
          <w:rFonts w:cs="Arial"/>
        </w:rPr>
        <w:t xml:space="preserve"> Alternatively, if this personal approach is too difficult</w:t>
      </w:r>
      <w:r w:rsidR="008757ED" w:rsidRPr="00537246">
        <w:rPr>
          <w:rFonts w:cs="Arial"/>
        </w:rPr>
        <w:t>,</w:t>
      </w:r>
      <w:r w:rsidRPr="00537246">
        <w:rPr>
          <w:rFonts w:cs="Arial"/>
        </w:rPr>
        <w:t xml:space="preserve"> they could consider putting it in writing to the individual concerned. </w:t>
      </w:r>
      <w:r w:rsidR="008757ED" w:rsidRPr="00537246">
        <w:rPr>
          <w:rFonts w:cs="Arial"/>
        </w:rPr>
        <w:t xml:space="preserve"> </w:t>
      </w:r>
      <w:r w:rsidRPr="00537246">
        <w:rPr>
          <w:rFonts w:cs="Arial"/>
        </w:rPr>
        <w:t xml:space="preserve">The </w:t>
      </w:r>
      <w:r w:rsidR="00FB7854">
        <w:rPr>
          <w:rFonts w:cs="Arial"/>
        </w:rPr>
        <w:t>Discrimination, b</w:t>
      </w:r>
      <w:r w:rsidRPr="008D30FA">
        <w:rPr>
          <w:rFonts w:cs="Arial"/>
        </w:rPr>
        <w:t xml:space="preserve">ullying and </w:t>
      </w:r>
      <w:r w:rsidR="00FB7854">
        <w:rPr>
          <w:rFonts w:cs="Arial"/>
        </w:rPr>
        <w:t>h</w:t>
      </w:r>
      <w:r w:rsidRPr="008D30FA">
        <w:rPr>
          <w:rFonts w:cs="Arial"/>
        </w:rPr>
        <w:t>arassment policy</w:t>
      </w:r>
      <w:r w:rsidRPr="00537246">
        <w:rPr>
          <w:rFonts w:cs="Arial"/>
        </w:rPr>
        <w:t xml:space="preserve"> must be read in conjunction with any bullying and harassment related grievances. </w:t>
      </w:r>
    </w:p>
    <w:p w14:paraId="54A99E26" w14:textId="77777777" w:rsidR="00462ABF" w:rsidRPr="00845335" w:rsidRDefault="00462ABF" w:rsidP="00462ABF">
      <w:pPr>
        <w:ind w:left="1276" w:hanging="709"/>
        <w:rPr>
          <w:rFonts w:cs="Arial"/>
        </w:rPr>
      </w:pPr>
    </w:p>
    <w:p w14:paraId="1958CFD6" w14:textId="6320871D" w:rsidR="00D30EE0" w:rsidRPr="00845335" w:rsidRDefault="00EE26F4" w:rsidP="00D30EE0">
      <w:pPr>
        <w:ind w:left="567"/>
        <w:rPr>
          <w:rFonts w:cs="Arial"/>
        </w:rPr>
      </w:pPr>
      <w:r>
        <w:rPr>
          <w:rFonts w:cs="Arial"/>
        </w:rPr>
        <w:t>B</w:t>
      </w:r>
      <w:r w:rsidR="00D30EE0" w:rsidRPr="00845335">
        <w:rPr>
          <w:rFonts w:cs="Arial"/>
        </w:rPr>
        <w:t xml:space="preserve">y </w:t>
      </w:r>
      <w:r w:rsidR="00D30EE0">
        <w:rPr>
          <w:rFonts w:cs="Arial"/>
        </w:rPr>
        <w:t>their</w:t>
      </w:r>
      <w:r w:rsidR="00D30EE0" w:rsidRPr="00845335">
        <w:rPr>
          <w:rFonts w:cs="Arial"/>
        </w:rPr>
        <w:t xml:space="preserve"> nature</w:t>
      </w:r>
      <w:r w:rsidR="00D30EE0">
        <w:rPr>
          <w:rFonts w:cs="Arial"/>
        </w:rPr>
        <w:t>, discrimination,</w:t>
      </w:r>
      <w:r w:rsidR="00D30EE0" w:rsidRPr="00845335">
        <w:rPr>
          <w:rFonts w:cs="Arial"/>
        </w:rPr>
        <w:t xml:space="preserve"> bullying </w:t>
      </w:r>
      <w:r>
        <w:rPr>
          <w:rFonts w:cs="Arial"/>
        </w:rPr>
        <w:t>and/</w:t>
      </w:r>
      <w:r w:rsidR="00D30EE0">
        <w:rPr>
          <w:rFonts w:cs="Arial"/>
        </w:rPr>
        <w:t>or</w:t>
      </w:r>
      <w:r w:rsidR="00D30EE0" w:rsidRPr="00845335">
        <w:rPr>
          <w:rFonts w:cs="Arial"/>
        </w:rPr>
        <w:t xml:space="preserve"> harassment may make the employee feel embarrassed, worried about damaging their reputation or the working environment</w:t>
      </w:r>
      <w:r>
        <w:rPr>
          <w:rFonts w:cs="Arial"/>
        </w:rPr>
        <w:t>,</w:t>
      </w:r>
      <w:r w:rsidR="00D30EE0" w:rsidRPr="00845335">
        <w:rPr>
          <w:rFonts w:cs="Arial"/>
        </w:rPr>
        <w:t xml:space="preserve"> fearful of not being taken seriously and </w:t>
      </w:r>
      <w:r>
        <w:rPr>
          <w:rFonts w:cs="Arial"/>
        </w:rPr>
        <w:t>concerned about s</w:t>
      </w:r>
      <w:r w:rsidR="00D30EE0" w:rsidRPr="00845335">
        <w:rPr>
          <w:rFonts w:cs="Arial"/>
        </w:rPr>
        <w:t xml:space="preserve">ubsequent reprisals. </w:t>
      </w:r>
      <w:r w:rsidR="00D30EE0">
        <w:rPr>
          <w:rFonts w:cs="Arial"/>
        </w:rPr>
        <w:t xml:space="preserve"> In these situations,</w:t>
      </w:r>
      <w:r w:rsidR="00D30EE0" w:rsidRPr="0041468B">
        <w:rPr>
          <w:rFonts w:cs="Arial"/>
        </w:rPr>
        <w:t xml:space="preserve"> a</w:t>
      </w:r>
      <w:r w:rsidR="00D30EE0">
        <w:rPr>
          <w:rFonts w:cs="Arial"/>
        </w:rPr>
        <w:t xml:space="preserve"> management representative </w:t>
      </w:r>
      <w:r w:rsidR="00D30EE0" w:rsidRPr="00845335">
        <w:rPr>
          <w:rFonts w:cs="Arial"/>
        </w:rPr>
        <w:t>or a Trade Union Representative can make the initial approach.</w:t>
      </w:r>
    </w:p>
    <w:p w14:paraId="45DB7E2D" w14:textId="77777777" w:rsidR="00462ABF" w:rsidRDefault="00462ABF" w:rsidP="00462ABF">
      <w:pPr>
        <w:pStyle w:val="ListParagraph"/>
        <w:tabs>
          <w:tab w:val="left" w:pos="709"/>
        </w:tabs>
        <w:ind w:left="709" w:hanging="709"/>
        <w:rPr>
          <w:rFonts w:cs="Arial"/>
        </w:rPr>
      </w:pPr>
    </w:p>
    <w:p w14:paraId="10844F21" w14:textId="12AD1300" w:rsidR="00462ABF" w:rsidRDefault="00462ABF" w:rsidP="00BB28F3">
      <w:pPr>
        <w:pStyle w:val="ListParagraph"/>
        <w:numPr>
          <w:ilvl w:val="1"/>
          <w:numId w:val="34"/>
        </w:numPr>
        <w:tabs>
          <w:tab w:val="left" w:pos="567"/>
        </w:tabs>
        <w:ind w:left="567" w:hanging="567"/>
        <w:rPr>
          <w:rFonts w:cs="Arial"/>
        </w:rPr>
      </w:pPr>
      <w:r w:rsidRPr="00887653">
        <w:rPr>
          <w:rFonts w:cs="Arial"/>
        </w:rPr>
        <w:lastRenderedPageBreak/>
        <w:t xml:space="preserve">If the </w:t>
      </w:r>
      <w:r w:rsidR="008D30FA">
        <w:rPr>
          <w:rFonts w:cs="Arial"/>
        </w:rPr>
        <w:t>e</w:t>
      </w:r>
      <w:r w:rsidRPr="00887653">
        <w:rPr>
          <w:rFonts w:cs="Arial"/>
        </w:rPr>
        <w:t xml:space="preserve">mployee cannot resolve their grievance </w:t>
      </w:r>
      <w:r w:rsidRPr="0056484A">
        <w:rPr>
          <w:rFonts w:cs="Arial"/>
        </w:rPr>
        <w:t xml:space="preserve">through this informal approach, the next step is to </w:t>
      </w:r>
      <w:r w:rsidRPr="00B90778">
        <w:rPr>
          <w:rFonts w:cs="Arial"/>
        </w:rPr>
        <w:t xml:space="preserve">notify the appropriate line manager </w:t>
      </w:r>
      <w:r w:rsidRPr="00887653">
        <w:rPr>
          <w:rFonts w:cs="Arial"/>
        </w:rPr>
        <w:t xml:space="preserve">that they wish for their grievance to be discussed at an </w:t>
      </w:r>
      <w:r w:rsidRPr="004D1083">
        <w:rPr>
          <w:rFonts w:cs="Arial"/>
        </w:rPr>
        <w:t>informal grievance</w:t>
      </w:r>
      <w:r w:rsidRPr="00B90778">
        <w:rPr>
          <w:rFonts w:cs="Arial"/>
        </w:rPr>
        <w:t xml:space="preserve"> meeting.  </w:t>
      </w:r>
    </w:p>
    <w:p w14:paraId="282615C3" w14:textId="77777777" w:rsidR="00E95648" w:rsidRDefault="00E95648" w:rsidP="00E95648">
      <w:pPr>
        <w:tabs>
          <w:tab w:val="left" w:pos="567"/>
        </w:tabs>
        <w:rPr>
          <w:rFonts w:cs="Arial"/>
        </w:rPr>
      </w:pPr>
    </w:p>
    <w:p w14:paraId="4C83A968" w14:textId="3E790307" w:rsidR="00004CED" w:rsidRPr="008757ED" w:rsidRDefault="00004CED" w:rsidP="00004CED">
      <w:pPr>
        <w:pStyle w:val="ListParagraph"/>
        <w:numPr>
          <w:ilvl w:val="1"/>
          <w:numId w:val="34"/>
        </w:numPr>
        <w:ind w:left="567" w:hanging="572"/>
        <w:rPr>
          <w:rFonts w:cs="Arial"/>
        </w:rPr>
      </w:pPr>
      <w:r w:rsidRPr="008757ED">
        <w:rPr>
          <w:rFonts w:cs="Arial"/>
        </w:rPr>
        <w:t xml:space="preserve">Where an employee discloses a mental health issue, which could be a disability, reasonable adjustments will be made to the procedure.  This could be allowing a companion that does not meet the statutory definition of a companion, but is someone who understands the individuals condition and its effects or; having regular breaks during longer grievance meetings or; holding the meeting at a neutral venue.  </w:t>
      </w:r>
      <w:r w:rsidRPr="008757ED">
        <w:rPr>
          <w:rFonts w:cs="Arial"/>
          <w:b/>
          <w:bCs/>
        </w:rPr>
        <w:t>[Where it is clear the process is causing repeated signs of distress to someone involved in the procedure</w:t>
      </w:r>
      <w:r>
        <w:rPr>
          <w:rFonts w:cs="Arial"/>
          <w:b/>
          <w:bCs/>
        </w:rPr>
        <w:t>,</w:t>
      </w:r>
      <w:r w:rsidRPr="008757ED">
        <w:rPr>
          <w:rFonts w:cs="Arial"/>
          <w:b/>
          <w:bCs/>
        </w:rPr>
        <w:t xml:space="preserve"> the Headteacher will ensure the employee is aware of the support offered by </w:t>
      </w:r>
      <w:r w:rsidR="00A02E5F">
        <w:rPr>
          <w:rFonts w:cs="Arial"/>
          <w:b/>
          <w:bCs/>
        </w:rPr>
        <w:t>SAS</w:t>
      </w:r>
      <w:r w:rsidRPr="008757ED">
        <w:rPr>
          <w:rFonts w:cs="Arial"/>
        </w:rPr>
        <w:t xml:space="preserve"> or suggest the employee seeks advice from their GP.</w:t>
      </w:r>
      <w:r>
        <w:rPr>
          <w:rFonts w:cs="Arial"/>
        </w:rPr>
        <w:t xml:space="preserve"> </w:t>
      </w:r>
      <w:r w:rsidRPr="008757ED">
        <w:rPr>
          <w:rFonts w:cs="Arial"/>
        </w:rPr>
        <w:t xml:space="preserve"> In some cases, help may need to be sought from Occupational Health, with the agreement of the employee, to determine how the grievance procedure can continue fairly. </w:t>
      </w:r>
      <w:r>
        <w:rPr>
          <w:rFonts w:cs="Arial"/>
        </w:rPr>
        <w:t xml:space="preserve"> </w:t>
      </w:r>
      <w:r w:rsidRPr="008757ED">
        <w:rPr>
          <w:rFonts w:cs="Arial"/>
        </w:rPr>
        <w:t xml:space="preserve">Advice will be sought from </w:t>
      </w:r>
      <w:r>
        <w:rPr>
          <w:rFonts w:cs="Arial"/>
        </w:rPr>
        <w:t xml:space="preserve">the </w:t>
      </w:r>
      <w:r w:rsidRPr="008757ED">
        <w:rPr>
          <w:rFonts w:cs="Arial"/>
        </w:rPr>
        <w:t xml:space="preserve">HR </w:t>
      </w:r>
      <w:r>
        <w:rPr>
          <w:rFonts w:cs="Arial"/>
        </w:rPr>
        <w:t xml:space="preserve">provider </w:t>
      </w:r>
      <w:r w:rsidRPr="008757ED">
        <w:rPr>
          <w:rFonts w:cs="Arial"/>
        </w:rPr>
        <w:t>in these situations.</w:t>
      </w:r>
    </w:p>
    <w:p w14:paraId="360E7141" w14:textId="7206CF13" w:rsidR="00004CED" w:rsidRDefault="00004CED" w:rsidP="00E95648">
      <w:pPr>
        <w:tabs>
          <w:tab w:val="left" w:pos="567"/>
        </w:tabs>
        <w:rPr>
          <w:rFonts w:cs="Arial"/>
        </w:rPr>
      </w:pPr>
    </w:p>
    <w:p w14:paraId="3DBBF57B" w14:textId="692CF5D8" w:rsidR="00E95648" w:rsidRPr="001D5B6E" w:rsidRDefault="00E95648" w:rsidP="000905BF">
      <w:pPr>
        <w:rPr>
          <w:rFonts w:cs="Arial"/>
          <w:i/>
          <w:iCs/>
        </w:rPr>
      </w:pPr>
      <w:r w:rsidRPr="001D5B6E">
        <w:rPr>
          <w:rFonts w:cs="Arial"/>
          <w:i/>
          <w:iCs/>
        </w:rPr>
        <w:t>Informal Grievance Meeting</w:t>
      </w:r>
    </w:p>
    <w:p w14:paraId="3EDC631B" w14:textId="77777777" w:rsidR="00462ABF" w:rsidRDefault="00462ABF" w:rsidP="00462ABF">
      <w:pPr>
        <w:tabs>
          <w:tab w:val="left" w:pos="709"/>
        </w:tabs>
        <w:rPr>
          <w:rFonts w:cs="Arial"/>
        </w:rPr>
      </w:pPr>
    </w:p>
    <w:p w14:paraId="08016AB9" w14:textId="52C420A6" w:rsidR="00462ABF" w:rsidRPr="00B90778" w:rsidRDefault="00462ABF" w:rsidP="00BB28F3">
      <w:pPr>
        <w:pStyle w:val="ListParagraph"/>
        <w:numPr>
          <w:ilvl w:val="1"/>
          <w:numId w:val="34"/>
        </w:numPr>
        <w:tabs>
          <w:tab w:val="left" w:pos="567"/>
        </w:tabs>
        <w:ind w:left="567" w:hanging="567"/>
        <w:rPr>
          <w:rFonts w:cs="Arial"/>
        </w:rPr>
      </w:pPr>
      <w:r w:rsidRPr="00887653">
        <w:rPr>
          <w:rFonts w:cs="Arial"/>
        </w:rPr>
        <w:t xml:space="preserve">Subject to </w:t>
      </w:r>
      <w:r w:rsidR="0057018E">
        <w:rPr>
          <w:rFonts w:cs="Arial"/>
        </w:rPr>
        <w:t>6.</w:t>
      </w:r>
      <w:r w:rsidR="00004CED">
        <w:rPr>
          <w:rFonts w:cs="Arial"/>
        </w:rPr>
        <w:t>8</w:t>
      </w:r>
      <w:r w:rsidR="00E95648">
        <w:rPr>
          <w:rFonts w:cs="Arial"/>
        </w:rPr>
        <w:t xml:space="preserve"> to 6.1</w:t>
      </w:r>
      <w:r w:rsidR="00004CED">
        <w:rPr>
          <w:rFonts w:cs="Arial"/>
        </w:rPr>
        <w:t>2</w:t>
      </w:r>
      <w:r w:rsidRPr="00887653">
        <w:rPr>
          <w:rFonts w:cs="Arial"/>
        </w:rPr>
        <w:t xml:space="preserve"> below, t</w:t>
      </w:r>
      <w:r w:rsidRPr="0056484A">
        <w:rPr>
          <w:rFonts w:cs="Arial"/>
        </w:rPr>
        <w:t xml:space="preserve">he </w:t>
      </w:r>
      <w:r w:rsidR="00E95648">
        <w:rPr>
          <w:rFonts w:cs="Arial"/>
        </w:rPr>
        <w:t>line manager</w:t>
      </w:r>
      <w:r w:rsidRPr="0056484A">
        <w:rPr>
          <w:rFonts w:cs="Arial"/>
        </w:rPr>
        <w:t xml:space="preserve"> will arrange an informal</w:t>
      </w:r>
      <w:r w:rsidRPr="00B90778">
        <w:rPr>
          <w:rFonts w:cs="Arial"/>
        </w:rPr>
        <w:t xml:space="preserve"> grievance meeting at which any concerns are raised and examined through discussion.  The </w:t>
      </w:r>
      <w:r w:rsidR="008D30FA">
        <w:rPr>
          <w:rFonts w:cs="Arial"/>
        </w:rPr>
        <w:t>e</w:t>
      </w:r>
      <w:r w:rsidRPr="00B90778">
        <w:rPr>
          <w:rFonts w:cs="Arial"/>
        </w:rPr>
        <w:t>mployee can be accompanied or represented at this meeting by a companion.</w:t>
      </w:r>
    </w:p>
    <w:p w14:paraId="3967DF40" w14:textId="77777777" w:rsidR="00462ABF" w:rsidRPr="00B90778" w:rsidRDefault="00462ABF" w:rsidP="00462ABF">
      <w:pPr>
        <w:pStyle w:val="ListParagraph"/>
        <w:tabs>
          <w:tab w:val="left" w:pos="709"/>
        </w:tabs>
        <w:ind w:left="709" w:hanging="709"/>
        <w:rPr>
          <w:rFonts w:cs="Arial"/>
          <w:highlight w:val="yellow"/>
        </w:rPr>
      </w:pPr>
    </w:p>
    <w:p w14:paraId="60EC5BE3" w14:textId="3873E945" w:rsidR="00462ABF" w:rsidRPr="00B90778" w:rsidRDefault="00462ABF" w:rsidP="00BB28F3">
      <w:pPr>
        <w:pStyle w:val="ListParagraph"/>
        <w:numPr>
          <w:ilvl w:val="1"/>
          <w:numId w:val="34"/>
        </w:numPr>
        <w:tabs>
          <w:tab w:val="left" w:pos="567"/>
        </w:tabs>
        <w:ind w:left="567" w:hanging="567"/>
        <w:rPr>
          <w:rFonts w:cs="Arial"/>
        </w:rPr>
      </w:pPr>
      <w:r w:rsidRPr="00887653">
        <w:rPr>
          <w:rFonts w:cs="Arial"/>
        </w:rPr>
        <w:t xml:space="preserve">At the informal meeting, the </w:t>
      </w:r>
      <w:r w:rsidR="008D30FA">
        <w:rPr>
          <w:rFonts w:cs="Arial"/>
        </w:rPr>
        <w:t>e</w:t>
      </w:r>
      <w:r w:rsidRPr="00887653">
        <w:rPr>
          <w:rFonts w:cs="Arial"/>
        </w:rPr>
        <w:t>mployee should outline</w:t>
      </w:r>
      <w:r w:rsidRPr="0056484A">
        <w:rPr>
          <w:rFonts w:cs="Arial"/>
        </w:rPr>
        <w:t xml:space="preserve"> clearly their own view of </w:t>
      </w:r>
      <w:r w:rsidRPr="00B90778">
        <w:rPr>
          <w:rFonts w:cs="Arial"/>
        </w:rPr>
        <w:t xml:space="preserve">the problem and explain to the </w:t>
      </w:r>
      <w:r w:rsidR="00E95648">
        <w:rPr>
          <w:rFonts w:cs="Arial"/>
        </w:rPr>
        <w:t>line manager</w:t>
      </w:r>
      <w:r w:rsidRPr="00B90778">
        <w:rPr>
          <w:rFonts w:cs="Arial"/>
        </w:rPr>
        <w:t xml:space="preserve"> what they would consider to be a suitable resolution to the matter.  </w:t>
      </w:r>
    </w:p>
    <w:p w14:paraId="668DF1CC" w14:textId="77777777" w:rsidR="00462ABF" w:rsidRDefault="00462ABF" w:rsidP="00462ABF">
      <w:pPr>
        <w:pStyle w:val="ListParagraph"/>
        <w:tabs>
          <w:tab w:val="left" w:pos="709"/>
        </w:tabs>
        <w:ind w:left="709" w:hanging="709"/>
        <w:rPr>
          <w:rFonts w:cs="Arial"/>
          <w:highlight w:val="yellow"/>
        </w:rPr>
      </w:pPr>
    </w:p>
    <w:p w14:paraId="6E82133F" w14:textId="02B93A13" w:rsidR="00462ABF" w:rsidRPr="00B90778" w:rsidRDefault="00462ABF" w:rsidP="00BB28F3">
      <w:pPr>
        <w:pStyle w:val="ListParagraph"/>
        <w:numPr>
          <w:ilvl w:val="1"/>
          <w:numId w:val="34"/>
        </w:numPr>
        <w:tabs>
          <w:tab w:val="left" w:pos="567"/>
        </w:tabs>
        <w:ind w:left="567" w:hanging="567"/>
        <w:rPr>
          <w:rFonts w:cs="Arial"/>
        </w:rPr>
      </w:pPr>
      <w:r w:rsidRPr="00887653">
        <w:rPr>
          <w:rFonts w:cs="Arial"/>
        </w:rPr>
        <w:t xml:space="preserve">After the informal meeting, the </w:t>
      </w:r>
      <w:r w:rsidR="00E95648">
        <w:rPr>
          <w:rFonts w:cs="Arial"/>
        </w:rPr>
        <w:t>line manager</w:t>
      </w:r>
      <w:r w:rsidRPr="0056484A">
        <w:rPr>
          <w:rFonts w:cs="Arial"/>
        </w:rPr>
        <w:t xml:space="preserve"> should give a reply, verbally, as soon as possible.  The initial response will be given within f</w:t>
      </w:r>
      <w:r w:rsidRPr="00B90778">
        <w:rPr>
          <w:rFonts w:cs="Arial"/>
        </w:rPr>
        <w:t>ive working days</w:t>
      </w:r>
      <w:r w:rsidR="00E95648">
        <w:rPr>
          <w:rFonts w:cs="Arial"/>
        </w:rPr>
        <w:t>,</w:t>
      </w:r>
      <w:r w:rsidRPr="00B90778">
        <w:rPr>
          <w:rFonts w:cs="Arial"/>
        </w:rPr>
        <w:t xml:space="preserve"> but further discussion may be needed to resolve the problem. </w:t>
      </w:r>
    </w:p>
    <w:p w14:paraId="0F29468F" w14:textId="77777777" w:rsidR="00462ABF" w:rsidRPr="00C55CF6" w:rsidRDefault="00462ABF" w:rsidP="00462ABF">
      <w:pPr>
        <w:pStyle w:val="ListParagraph"/>
        <w:tabs>
          <w:tab w:val="left" w:pos="709"/>
        </w:tabs>
        <w:ind w:left="709" w:hanging="709"/>
        <w:rPr>
          <w:rFonts w:cs="Arial"/>
        </w:rPr>
      </w:pPr>
    </w:p>
    <w:p w14:paraId="2E881947" w14:textId="77777777" w:rsidR="00A0778D" w:rsidRDefault="00D30EE0" w:rsidP="001D5B6E">
      <w:pPr>
        <w:pStyle w:val="ListParagraph"/>
        <w:numPr>
          <w:ilvl w:val="1"/>
          <w:numId w:val="34"/>
        </w:numPr>
        <w:ind w:left="567" w:hanging="567"/>
        <w:rPr>
          <w:rFonts w:cs="Arial"/>
        </w:rPr>
      </w:pPr>
      <w:r w:rsidRPr="00E95648">
        <w:rPr>
          <w:rFonts w:cs="Arial"/>
        </w:rPr>
        <w:t>In some circumstances, the immediate line manager does not have the authority to resolve the grievance</w:t>
      </w:r>
      <w:r w:rsidRPr="004D1083">
        <w:rPr>
          <w:rFonts w:cs="Arial"/>
        </w:rPr>
        <w:t xml:space="preserve"> and they may need to refer it directly to the Headteacher.  </w:t>
      </w:r>
    </w:p>
    <w:p w14:paraId="363E8EF6" w14:textId="77777777" w:rsidR="00A0778D" w:rsidRPr="00A0778D" w:rsidRDefault="00A0778D" w:rsidP="000905BF">
      <w:pPr>
        <w:pStyle w:val="ListParagraph"/>
        <w:rPr>
          <w:rFonts w:cs="Arial"/>
        </w:rPr>
      </w:pPr>
    </w:p>
    <w:p w14:paraId="1B16C3CD" w14:textId="59FBDE32" w:rsidR="00D30EE0" w:rsidRPr="004D1083" w:rsidRDefault="00D30EE0" w:rsidP="001D5B6E">
      <w:pPr>
        <w:pStyle w:val="ListParagraph"/>
        <w:numPr>
          <w:ilvl w:val="1"/>
          <w:numId w:val="34"/>
        </w:numPr>
        <w:ind w:left="567" w:hanging="567"/>
        <w:rPr>
          <w:rFonts w:cs="Arial"/>
        </w:rPr>
      </w:pPr>
      <w:r w:rsidRPr="004D1083">
        <w:rPr>
          <w:rFonts w:cs="Arial"/>
        </w:rPr>
        <w:t>Flexibility around timescales is often appropriate when trying to resolve informal grievances, particularly where it concerns interpersonal conflict between two or more employees.</w:t>
      </w:r>
    </w:p>
    <w:p w14:paraId="2322C764" w14:textId="77777777" w:rsidR="00462ABF" w:rsidRPr="00C55CF6" w:rsidRDefault="00462ABF" w:rsidP="00462ABF">
      <w:pPr>
        <w:pStyle w:val="ListParagraph"/>
        <w:tabs>
          <w:tab w:val="left" w:pos="709"/>
        </w:tabs>
        <w:ind w:left="709" w:hanging="709"/>
        <w:rPr>
          <w:rFonts w:cs="Arial"/>
        </w:rPr>
      </w:pPr>
    </w:p>
    <w:p w14:paraId="1DD0F142" w14:textId="557F90C6" w:rsidR="00462ABF" w:rsidRDefault="004D1083" w:rsidP="001D5B6E">
      <w:pPr>
        <w:pStyle w:val="ListParagraph"/>
        <w:tabs>
          <w:tab w:val="left" w:pos="567"/>
        </w:tabs>
        <w:ind w:left="567" w:hanging="567"/>
        <w:rPr>
          <w:rFonts w:cs="Arial"/>
        </w:rPr>
      </w:pPr>
      <w:r>
        <w:rPr>
          <w:rFonts w:cs="Arial"/>
        </w:rPr>
        <w:t>6</w:t>
      </w:r>
      <w:r w:rsidR="00D32D51">
        <w:rPr>
          <w:rFonts w:cs="Arial"/>
        </w:rPr>
        <w:t>.</w:t>
      </w:r>
      <w:r w:rsidR="00A0778D">
        <w:rPr>
          <w:rFonts w:cs="Arial"/>
        </w:rPr>
        <w:t>10</w:t>
      </w:r>
      <w:r>
        <w:rPr>
          <w:rFonts w:cs="Arial"/>
        </w:rPr>
        <w:tab/>
      </w:r>
      <w:r w:rsidR="00D30EE0">
        <w:rPr>
          <w:rFonts w:cs="Arial"/>
        </w:rPr>
        <w:t xml:space="preserve">If the </w:t>
      </w:r>
      <w:r w:rsidR="008D30FA">
        <w:rPr>
          <w:rFonts w:cs="Arial"/>
        </w:rPr>
        <w:t>e</w:t>
      </w:r>
      <w:r w:rsidR="00D30EE0">
        <w:rPr>
          <w:rFonts w:cs="Arial"/>
        </w:rPr>
        <w:t xml:space="preserve">mployee is not satisfied with the </w:t>
      </w:r>
      <w:r w:rsidR="00E95648">
        <w:rPr>
          <w:rFonts w:cs="Arial"/>
        </w:rPr>
        <w:t xml:space="preserve">line </w:t>
      </w:r>
      <w:r w:rsidR="00D30EE0">
        <w:rPr>
          <w:rFonts w:cs="Arial"/>
        </w:rPr>
        <w:t>manager’s reply, or if they feel unable to talk to the immediate line manager, then they should talk to the Headteacher.  If the grievance relates to the Headteacher and the employee is not satisfied with the Headteacher’s reply, or if the employee feels unable to discuss it with the Headteacher, then the employee should discuss the grievance with th</w:t>
      </w:r>
      <w:r w:rsidR="00A02E5F">
        <w:rPr>
          <w:rFonts w:cs="Arial"/>
        </w:rPr>
        <w:t>e Trustees.</w:t>
      </w:r>
      <w:r w:rsidR="00D30EE0">
        <w:rPr>
          <w:rFonts w:cs="Arial"/>
        </w:rPr>
        <w:t xml:space="preserve"> </w:t>
      </w:r>
    </w:p>
    <w:p w14:paraId="00074905" w14:textId="77777777" w:rsidR="00D30EE0" w:rsidRPr="00C55CF6" w:rsidRDefault="00D30EE0" w:rsidP="00462ABF">
      <w:pPr>
        <w:pStyle w:val="ListParagraph"/>
        <w:tabs>
          <w:tab w:val="left" w:pos="709"/>
        </w:tabs>
        <w:ind w:left="709" w:hanging="709"/>
        <w:rPr>
          <w:rFonts w:cs="Arial"/>
        </w:rPr>
      </w:pPr>
    </w:p>
    <w:p w14:paraId="4883331F" w14:textId="7481E212" w:rsidR="00462ABF" w:rsidRDefault="004D1083" w:rsidP="001D5B6E">
      <w:pPr>
        <w:pStyle w:val="ListParagraph"/>
        <w:tabs>
          <w:tab w:val="left" w:pos="567"/>
        </w:tabs>
        <w:ind w:left="567" w:hanging="567"/>
        <w:rPr>
          <w:rFonts w:cs="Arial"/>
          <w:bCs/>
        </w:rPr>
      </w:pPr>
      <w:r>
        <w:rPr>
          <w:rFonts w:cs="Arial"/>
        </w:rPr>
        <w:t>6.</w:t>
      </w:r>
      <w:r w:rsidR="00A0778D">
        <w:rPr>
          <w:rFonts w:cs="Arial"/>
        </w:rPr>
        <w:t>11</w:t>
      </w:r>
      <w:r>
        <w:rPr>
          <w:rFonts w:cs="Arial"/>
        </w:rPr>
        <w:tab/>
      </w:r>
      <w:r w:rsidR="00D30EE0">
        <w:rPr>
          <w:rFonts w:cs="Arial"/>
        </w:rPr>
        <w:t>If the grievance is against the Headteacher</w:t>
      </w:r>
      <w:r w:rsidR="00FB7854">
        <w:rPr>
          <w:rFonts w:cs="Arial"/>
        </w:rPr>
        <w:t>,</w:t>
      </w:r>
      <w:r w:rsidR="00D30EE0">
        <w:rPr>
          <w:rFonts w:cs="Arial"/>
        </w:rPr>
        <w:t xml:space="preserve"> </w:t>
      </w:r>
      <w:r w:rsidR="00D30EE0" w:rsidRPr="000D152E">
        <w:rPr>
          <w:rFonts w:cs="Arial"/>
          <w:bCs/>
        </w:rPr>
        <w:t xml:space="preserve">the procedure detailed below will apply but reference to ‘Headteacher’ or ‘Headteacher or other management representative’ will need to be read as ‘Chair of </w:t>
      </w:r>
      <w:r w:rsidR="00A02E5F">
        <w:rPr>
          <w:rFonts w:cs="Arial"/>
          <w:bCs/>
        </w:rPr>
        <w:t>Trustees</w:t>
      </w:r>
      <w:r w:rsidR="00D30EE0" w:rsidRPr="000D152E">
        <w:rPr>
          <w:rFonts w:cs="Arial"/>
          <w:bCs/>
        </w:rPr>
        <w:t xml:space="preserve"> or other nominated </w:t>
      </w:r>
      <w:r w:rsidR="00B45A16">
        <w:rPr>
          <w:rFonts w:cs="Arial"/>
          <w:bCs/>
        </w:rPr>
        <w:t>Trustee</w:t>
      </w:r>
      <w:r w:rsidR="00D30EE0" w:rsidRPr="000D152E">
        <w:rPr>
          <w:rFonts w:cs="Arial"/>
          <w:bCs/>
        </w:rPr>
        <w:t>’.</w:t>
      </w:r>
      <w:r w:rsidR="00D30EE0">
        <w:rPr>
          <w:rFonts w:cs="Arial"/>
        </w:rPr>
        <w:t xml:space="preserve">  </w:t>
      </w:r>
      <w:r w:rsidR="00D30EE0" w:rsidRPr="00A91304">
        <w:rPr>
          <w:rFonts w:cs="Arial"/>
        </w:rPr>
        <w:t>T</w:t>
      </w:r>
      <w:r w:rsidR="00D30EE0" w:rsidRPr="006529F0">
        <w:rPr>
          <w:rFonts w:cs="Arial"/>
          <w:bCs/>
        </w:rPr>
        <w:t xml:space="preserve">he Chair of </w:t>
      </w:r>
      <w:r w:rsidR="00A02E5F">
        <w:rPr>
          <w:rFonts w:cs="Arial"/>
          <w:bCs/>
        </w:rPr>
        <w:t>Trustees</w:t>
      </w:r>
      <w:r w:rsidR="00D30EE0" w:rsidRPr="006529F0">
        <w:rPr>
          <w:rFonts w:cs="Arial"/>
          <w:bCs/>
        </w:rPr>
        <w:t xml:space="preserve"> may also request support from the Local Authority in addressing such issues with any request being made through the HR Business Partner (Schools).   </w:t>
      </w:r>
    </w:p>
    <w:p w14:paraId="6031E9D9" w14:textId="77777777" w:rsidR="00D30EE0" w:rsidRPr="00C55CF6" w:rsidRDefault="00D30EE0" w:rsidP="00462ABF">
      <w:pPr>
        <w:pStyle w:val="ListParagraph"/>
        <w:tabs>
          <w:tab w:val="left" w:pos="709"/>
        </w:tabs>
        <w:ind w:left="709" w:hanging="709"/>
        <w:rPr>
          <w:rFonts w:cs="Arial"/>
        </w:rPr>
      </w:pPr>
    </w:p>
    <w:p w14:paraId="35006B83" w14:textId="2929240B" w:rsidR="00D32D51" w:rsidRDefault="004D1083">
      <w:pPr>
        <w:pStyle w:val="ListParagraph"/>
        <w:tabs>
          <w:tab w:val="left" w:pos="567"/>
        </w:tabs>
        <w:ind w:left="567" w:hanging="567"/>
        <w:rPr>
          <w:rFonts w:cs="Arial"/>
        </w:rPr>
      </w:pPr>
      <w:r>
        <w:rPr>
          <w:rFonts w:cs="Arial"/>
        </w:rPr>
        <w:t>6.1</w:t>
      </w:r>
      <w:r w:rsidR="00A0778D">
        <w:rPr>
          <w:rFonts w:cs="Arial"/>
        </w:rPr>
        <w:t>2</w:t>
      </w:r>
      <w:r>
        <w:rPr>
          <w:rFonts w:cs="Arial"/>
        </w:rPr>
        <w:tab/>
      </w:r>
      <w:r w:rsidR="00D30EE0">
        <w:rPr>
          <w:rFonts w:cs="Arial"/>
        </w:rPr>
        <w:t>If an employee other than the Headteacher</w:t>
      </w:r>
      <w:r w:rsidR="007D3FF8">
        <w:rPr>
          <w:rFonts w:cs="Arial"/>
        </w:rPr>
        <w:t>,</w:t>
      </w:r>
      <w:r w:rsidR="00D30EE0">
        <w:rPr>
          <w:rFonts w:cs="Arial"/>
        </w:rPr>
        <w:t xml:space="preserve"> has a grievance against a </w:t>
      </w:r>
      <w:r w:rsidR="00A02E5F">
        <w:rPr>
          <w:rFonts w:cs="Arial"/>
        </w:rPr>
        <w:t>Trustee</w:t>
      </w:r>
      <w:r w:rsidR="00D30EE0">
        <w:rPr>
          <w:rFonts w:cs="Arial"/>
        </w:rPr>
        <w:t xml:space="preserve">, the </w:t>
      </w:r>
      <w:r w:rsidR="00D30EE0" w:rsidRPr="00A02E5F">
        <w:rPr>
          <w:rFonts w:cs="Arial"/>
        </w:rPr>
        <w:t xml:space="preserve">employee should raise the matter initially with the Headteacher who will discuss it </w:t>
      </w:r>
      <w:r w:rsidR="00D30EE0" w:rsidRPr="00A02E5F">
        <w:rPr>
          <w:rFonts w:cs="Arial"/>
        </w:rPr>
        <w:lastRenderedPageBreak/>
        <w:t xml:space="preserve">with the Chair of </w:t>
      </w:r>
      <w:r w:rsidR="00A02E5F" w:rsidRPr="00A02E5F">
        <w:rPr>
          <w:rFonts w:cs="Arial"/>
        </w:rPr>
        <w:t>Trustees</w:t>
      </w:r>
      <w:r w:rsidR="00D30EE0" w:rsidRPr="00A02E5F">
        <w:rPr>
          <w:rFonts w:cs="Arial"/>
        </w:rPr>
        <w:t xml:space="preserve"> and agree a mechanism for informal resolution.  If an employee has a grievance against the Chair of</w:t>
      </w:r>
      <w:r w:rsidR="00A02E5F" w:rsidRPr="00A02E5F">
        <w:rPr>
          <w:rFonts w:cs="Arial"/>
        </w:rPr>
        <w:t xml:space="preserve"> Trustees</w:t>
      </w:r>
      <w:r w:rsidR="00D30EE0" w:rsidRPr="00A02E5F">
        <w:rPr>
          <w:rFonts w:cs="Arial"/>
        </w:rPr>
        <w:t>, the employee should initially raise it with the Headteacher, who will seek to agree a mechanism for informal resolution, taking advice from</w:t>
      </w:r>
      <w:r w:rsidR="00D30EE0">
        <w:rPr>
          <w:rFonts w:cs="Arial"/>
        </w:rPr>
        <w:t xml:space="preserve"> </w:t>
      </w:r>
      <w:r>
        <w:rPr>
          <w:rFonts w:cs="Arial"/>
        </w:rPr>
        <w:t>the HR provider</w:t>
      </w:r>
      <w:r w:rsidR="00D30EE0">
        <w:rPr>
          <w:rFonts w:cs="Arial"/>
        </w:rPr>
        <w:t xml:space="preserve"> where required.</w:t>
      </w:r>
    </w:p>
    <w:p w14:paraId="6A372C0D" w14:textId="77777777" w:rsidR="00D32D51" w:rsidRDefault="00D32D51">
      <w:pPr>
        <w:pStyle w:val="ListParagraph"/>
        <w:tabs>
          <w:tab w:val="left" w:pos="567"/>
        </w:tabs>
        <w:ind w:left="567" w:hanging="567"/>
        <w:rPr>
          <w:rFonts w:cs="Arial"/>
        </w:rPr>
      </w:pPr>
    </w:p>
    <w:p w14:paraId="6C721B04" w14:textId="307DC349" w:rsidR="00D30EE0" w:rsidRPr="00D32D51" w:rsidRDefault="00D32D51" w:rsidP="001D5B6E">
      <w:pPr>
        <w:pStyle w:val="ListParagraph"/>
        <w:tabs>
          <w:tab w:val="left" w:pos="567"/>
        </w:tabs>
        <w:ind w:left="567" w:hanging="567"/>
        <w:rPr>
          <w:color w:val="FF0000"/>
        </w:rPr>
      </w:pPr>
      <w:r>
        <w:rPr>
          <w:rFonts w:cs="Arial"/>
        </w:rPr>
        <w:t>6.1</w:t>
      </w:r>
      <w:r w:rsidR="00A0778D">
        <w:rPr>
          <w:rFonts w:cs="Arial"/>
        </w:rPr>
        <w:t>3</w:t>
      </w:r>
      <w:r>
        <w:rPr>
          <w:rFonts w:cs="Arial"/>
        </w:rPr>
        <w:tab/>
      </w:r>
      <w:r w:rsidR="00D30EE0" w:rsidRPr="00D32D51">
        <w:t xml:space="preserve">If </w:t>
      </w:r>
      <w:r w:rsidR="00FB7854">
        <w:t>the</w:t>
      </w:r>
      <w:r w:rsidR="00D30EE0" w:rsidRPr="00D32D51">
        <w:t xml:space="preserve"> Headteacher has a grievance against a </w:t>
      </w:r>
      <w:r w:rsidR="00A02E5F">
        <w:t>Trustee</w:t>
      </w:r>
      <w:r w:rsidR="00D30EE0" w:rsidRPr="00D32D51">
        <w:t xml:space="preserve">, they should raise the matter with the Chair of </w:t>
      </w:r>
      <w:r w:rsidR="00A02E5F">
        <w:t>Trustees</w:t>
      </w:r>
      <w:r w:rsidR="00D30EE0" w:rsidRPr="00D32D51">
        <w:t xml:space="preserve">.  If the grievance includes the Chair of </w:t>
      </w:r>
      <w:r w:rsidR="00A02E5F">
        <w:t>Trustees</w:t>
      </w:r>
      <w:r w:rsidR="00D30EE0" w:rsidRPr="00D32D51">
        <w:t>, the Headteacher should refer it to the Clerk to the</w:t>
      </w:r>
      <w:r w:rsidR="00A02E5F">
        <w:t xml:space="preserve"> Trustees</w:t>
      </w:r>
      <w:r w:rsidR="00D30EE0" w:rsidRPr="00D32D51">
        <w:t>.  The clerk should seek guidance from</w:t>
      </w:r>
      <w:r w:rsidR="004D1083" w:rsidRPr="00D32D51">
        <w:t xml:space="preserve"> the HR provider</w:t>
      </w:r>
      <w:r w:rsidR="00D30EE0" w:rsidRPr="00D32D51">
        <w:t xml:space="preserve"> on a mechanism for informal resolution, which may involve facilitation</w:t>
      </w:r>
      <w:r w:rsidR="00A02E5F">
        <w:t>.</w:t>
      </w:r>
    </w:p>
    <w:p w14:paraId="7083547F" w14:textId="77777777" w:rsidR="00D30EE0" w:rsidRPr="00D30EE0" w:rsidRDefault="00D30EE0" w:rsidP="001D5B6E">
      <w:pPr>
        <w:pStyle w:val="ListParagraph"/>
        <w:ind w:left="460"/>
        <w:rPr>
          <w:rFonts w:cs="Arial"/>
        </w:rPr>
      </w:pPr>
    </w:p>
    <w:p w14:paraId="794D89A3" w14:textId="17EC7FAC" w:rsidR="00D30EE0" w:rsidRPr="00A0778D" w:rsidRDefault="00D30EE0" w:rsidP="000905BF">
      <w:pPr>
        <w:pStyle w:val="ListParagraph"/>
        <w:numPr>
          <w:ilvl w:val="1"/>
          <w:numId w:val="47"/>
        </w:numPr>
        <w:ind w:left="567" w:hanging="567"/>
        <w:rPr>
          <w:rFonts w:cs="Arial"/>
        </w:rPr>
      </w:pPr>
      <w:r w:rsidRPr="00A0778D">
        <w:rPr>
          <w:rFonts w:cs="Arial"/>
        </w:rPr>
        <w:t xml:space="preserve">If it is not possible to resolve the grievance through </w:t>
      </w:r>
      <w:r w:rsidR="007C15A9" w:rsidRPr="00A0778D">
        <w:rPr>
          <w:rFonts w:cs="Arial"/>
        </w:rPr>
        <w:t>informal</w:t>
      </w:r>
      <w:r w:rsidRPr="00A0778D">
        <w:rPr>
          <w:rFonts w:cs="Arial"/>
        </w:rPr>
        <w:t xml:space="preserve"> discussions, it may be appropriate for the Headteacher or </w:t>
      </w:r>
      <w:r w:rsidR="00A02E5F">
        <w:rPr>
          <w:rFonts w:cs="Arial"/>
        </w:rPr>
        <w:t>Chair of Trustees</w:t>
      </w:r>
      <w:r w:rsidRPr="00A0778D">
        <w:rPr>
          <w:rFonts w:cs="Arial"/>
        </w:rPr>
        <w:t xml:space="preserve"> to nominate someone to mediate with the aim of achieving a solution and conciliation.  If mediation is to be used, it should take place before the formal procedure commences.</w:t>
      </w:r>
    </w:p>
    <w:p w14:paraId="2EA63C02" w14:textId="77777777" w:rsidR="00D30EE0" w:rsidRPr="00D30EE0" w:rsidRDefault="00D30EE0" w:rsidP="001D5B6E">
      <w:pPr>
        <w:pStyle w:val="ListParagraph"/>
        <w:ind w:left="460"/>
        <w:rPr>
          <w:rFonts w:cs="Arial"/>
        </w:rPr>
      </w:pPr>
    </w:p>
    <w:p w14:paraId="3A58F411" w14:textId="45F20EBF" w:rsidR="00D30EE0" w:rsidRPr="004D1083" w:rsidRDefault="004D1083" w:rsidP="001D5B6E">
      <w:pPr>
        <w:tabs>
          <w:tab w:val="left" w:pos="567"/>
        </w:tabs>
        <w:ind w:left="567" w:hanging="567"/>
        <w:rPr>
          <w:rFonts w:cs="Arial"/>
        </w:rPr>
      </w:pPr>
      <w:r>
        <w:rPr>
          <w:rFonts w:cs="Arial"/>
        </w:rPr>
        <w:t>6.1</w:t>
      </w:r>
      <w:r w:rsidR="00A0778D">
        <w:rPr>
          <w:rFonts w:cs="Arial"/>
        </w:rPr>
        <w:t>5</w:t>
      </w:r>
      <w:r w:rsidR="00D30EE0" w:rsidRPr="004D1083">
        <w:rPr>
          <w:rFonts w:cs="Arial"/>
        </w:rPr>
        <w:tab/>
      </w:r>
      <w:r w:rsidR="00D11895" w:rsidRPr="002B5DB0">
        <w:rPr>
          <w:rFonts w:cs="Arial"/>
        </w:rPr>
        <w:t>W</w:t>
      </w:r>
      <w:r w:rsidR="00D30EE0" w:rsidRPr="002B5DB0">
        <w:rPr>
          <w:rFonts w:cs="Arial"/>
        </w:rPr>
        <w:t xml:space="preserve">here an informal approach is enough to resolve the immediate problem, the employee should keep a </w:t>
      </w:r>
      <w:r w:rsidR="00D11895" w:rsidRPr="001D5B6E">
        <w:rPr>
          <w:rFonts w:cs="Arial"/>
        </w:rPr>
        <w:t xml:space="preserve">note of what happened, including any witnesses, and how their issue was resolved.  </w:t>
      </w:r>
      <w:r w:rsidR="00D30EE0" w:rsidRPr="00E95648">
        <w:rPr>
          <w:rFonts w:cs="Arial"/>
        </w:rPr>
        <w:t xml:space="preserve">Similarly, where the Headteacher or another management representative is involved in resolving the problem, proper notes must be kept </w:t>
      </w:r>
      <w:r w:rsidR="007C15A9" w:rsidRPr="00E95648">
        <w:rPr>
          <w:rFonts w:cs="Arial"/>
        </w:rPr>
        <w:t xml:space="preserve">in order to </w:t>
      </w:r>
      <w:r w:rsidR="00D30EE0" w:rsidRPr="00E95648">
        <w:rPr>
          <w:rFonts w:cs="Arial"/>
        </w:rPr>
        <w:t>document the action taken.</w:t>
      </w:r>
      <w:r w:rsidR="00D30EE0" w:rsidRPr="004D1083">
        <w:rPr>
          <w:rFonts w:cs="Arial"/>
        </w:rPr>
        <w:t xml:space="preserve"> </w:t>
      </w:r>
    </w:p>
    <w:p w14:paraId="76D0AD0A" w14:textId="77777777" w:rsidR="00462ABF" w:rsidRDefault="00462ABF" w:rsidP="00462ABF">
      <w:pPr>
        <w:ind w:left="709" w:hanging="709"/>
        <w:rPr>
          <w:rFonts w:cs="Arial"/>
        </w:rPr>
      </w:pPr>
    </w:p>
    <w:p w14:paraId="762468D2" w14:textId="0E7E05EE" w:rsidR="00D30EE0" w:rsidRDefault="004D1083" w:rsidP="001D5B6E">
      <w:pPr>
        <w:ind w:left="567" w:hanging="567"/>
        <w:rPr>
          <w:rFonts w:cs="Arial"/>
        </w:rPr>
      </w:pPr>
      <w:r>
        <w:rPr>
          <w:rFonts w:cs="Arial"/>
        </w:rPr>
        <w:t>6.1</w:t>
      </w:r>
      <w:r w:rsidR="00A0778D">
        <w:rPr>
          <w:rFonts w:cs="Arial"/>
        </w:rPr>
        <w:t>6</w:t>
      </w:r>
      <w:r>
        <w:rPr>
          <w:rFonts w:cs="Arial"/>
        </w:rPr>
        <w:tab/>
      </w:r>
      <w:r w:rsidR="00D30EE0">
        <w:rPr>
          <w:rFonts w:cs="Arial"/>
        </w:rPr>
        <w:t>Where the employee approaches a work colleague for support, it is important to respect the fact that this person may not wish to become involved.  In such circumstances, the employee may consider contacting their trade union representative</w:t>
      </w:r>
      <w:r w:rsidR="00B45A16">
        <w:rPr>
          <w:rFonts w:cs="Arial"/>
        </w:rPr>
        <w:t xml:space="preserve"> </w:t>
      </w:r>
      <w:r w:rsidR="00D30EE0">
        <w:rPr>
          <w:rFonts w:cs="Arial"/>
        </w:rPr>
        <w:t xml:space="preserve">to seek advice and informal assistance. </w:t>
      </w:r>
    </w:p>
    <w:p w14:paraId="6DD63C98" w14:textId="77777777" w:rsidR="00D30EE0" w:rsidRDefault="00D30EE0" w:rsidP="00D30EE0">
      <w:pPr>
        <w:ind w:left="709" w:hanging="709"/>
        <w:rPr>
          <w:rFonts w:cs="Arial"/>
        </w:rPr>
      </w:pPr>
    </w:p>
    <w:p w14:paraId="4EDF7A3F" w14:textId="325CF74C" w:rsidR="00D30EE0" w:rsidRPr="00FF646F" w:rsidRDefault="00BB2419" w:rsidP="001D5B6E">
      <w:pPr>
        <w:tabs>
          <w:tab w:val="left" w:pos="567"/>
        </w:tabs>
        <w:autoSpaceDE w:val="0"/>
        <w:autoSpaceDN w:val="0"/>
        <w:adjustRightInd w:val="0"/>
        <w:ind w:left="567" w:hanging="525"/>
        <w:rPr>
          <w:rFonts w:cs="Arial"/>
        </w:rPr>
      </w:pPr>
      <w:r>
        <w:rPr>
          <w:rFonts w:cs="Arial"/>
        </w:rPr>
        <w:t>6.1</w:t>
      </w:r>
      <w:r w:rsidR="00A0778D">
        <w:rPr>
          <w:rFonts w:cs="Arial"/>
        </w:rPr>
        <w:t>7</w:t>
      </w:r>
      <w:r w:rsidR="00D30EE0">
        <w:rPr>
          <w:rFonts w:cs="Arial"/>
        </w:rPr>
        <w:t xml:space="preserve"> The role of the work colleague or</w:t>
      </w:r>
      <w:r w:rsidR="00E95648">
        <w:rPr>
          <w:rFonts w:cs="Arial"/>
        </w:rPr>
        <w:t xml:space="preserve"> trade union</w:t>
      </w:r>
      <w:r w:rsidR="00D30EE0">
        <w:rPr>
          <w:rFonts w:cs="Arial"/>
        </w:rPr>
        <w:t xml:space="preserve"> representative at this stage is not to impose a solution but to offer support, explore possible options open to the employee </w:t>
      </w:r>
      <w:r w:rsidR="00D30EE0" w:rsidRPr="00FF646F">
        <w:rPr>
          <w:rFonts w:cs="Arial"/>
        </w:rPr>
        <w:t>and assist the employee to choose a suitable and satisfactory course of action.  The work colleague or representative may feel it is appropriate to assist in resolving the problem by acting as mediator.  In carrying out this function, they will be protected from victimisation and will not be forced to disclose any confidences arising from their assistance with the informal stages of this procedure.</w:t>
      </w:r>
    </w:p>
    <w:p w14:paraId="3E8B474D" w14:textId="643942D6" w:rsidR="00462ABF" w:rsidRDefault="00462ABF" w:rsidP="00462ABF">
      <w:pPr>
        <w:ind w:left="709" w:hanging="709"/>
        <w:rPr>
          <w:rFonts w:cs="Arial"/>
        </w:rPr>
      </w:pPr>
    </w:p>
    <w:p w14:paraId="7B236059" w14:textId="246A93C5" w:rsidR="00462ABF" w:rsidRPr="008463E2" w:rsidRDefault="0057018E" w:rsidP="00BB28F3">
      <w:pPr>
        <w:pStyle w:val="Heading1"/>
        <w:tabs>
          <w:tab w:val="left" w:pos="567"/>
        </w:tabs>
        <w:ind w:left="567" w:hanging="567"/>
        <w:jc w:val="left"/>
        <w:rPr>
          <w:sz w:val="24"/>
        </w:rPr>
      </w:pPr>
      <w:bookmarkStart w:id="25" w:name="_Toc513808918"/>
      <w:bookmarkStart w:id="26" w:name="_Toc147303458"/>
      <w:bookmarkStart w:id="27" w:name="_Toc188269918"/>
      <w:r>
        <w:rPr>
          <w:sz w:val="24"/>
        </w:rPr>
        <w:t>7</w:t>
      </w:r>
      <w:r w:rsidR="00462ABF">
        <w:rPr>
          <w:sz w:val="24"/>
        </w:rPr>
        <w:t>.</w:t>
      </w:r>
      <w:r w:rsidR="00462ABF">
        <w:rPr>
          <w:sz w:val="24"/>
        </w:rPr>
        <w:tab/>
      </w:r>
      <w:r w:rsidR="00462ABF" w:rsidRPr="008463E2">
        <w:rPr>
          <w:sz w:val="24"/>
        </w:rPr>
        <w:t>Using mediation to resolve a grievance</w:t>
      </w:r>
      <w:bookmarkEnd w:id="25"/>
      <w:bookmarkEnd w:id="26"/>
      <w:bookmarkEnd w:id="27"/>
    </w:p>
    <w:p w14:paraId="1734423A" w14:textId="77777777" w:rsidR="00462ABF" w:rsidRDefault="00462ABF" w:rsidP="00462ABF">
      <w:pPr>
        <w:tabs>
          <w:tab w:val="left" w:pos="709"/>
        </w:tabs>
        <w:ind w:left="709" w:hanging="709"/>
        <w:rPr>
          <w:rFonts w:cs="Arial"/>
          <w:b/>
          <w:bCs/>
        </w:rPr>
      </w:pPr>
    </w:p>
    <w:p w14:paraId="4ADD71BA" w14:textId="3B0B0278" w:rsidR="00462ABF" w:rsidRDefault="0057018E" w:rsidP="00BB28F3">
      <w:pPr>
        <w:tabs>
          <w:tab w:val="left" w:pos="567"/>
        </w:tabs>
        <w:ind w:left="567" w:hanging="567"/>
        <w:rPr>
          <w:rFonts w:cs="Arial"/>
        </w:rPr>
      </w:pPr>
      <w:r>
        <w:rPr>
          <w:rFonts w:cs="Arial"/>
        </w:rPr>
        <w:t>7</w:t>
      </w:r>
      <w:r w:rsidR="00462ABF">
        <w:rPr>
          <w:rFonts w:cs="Arial"/>
        </w:rPr>
        <w:t>.1</w:t>
      </w:r>
      <w:r w:rsidR="00462ABF">
        <w:rPr>
          <w:rFonts w:cs="Arial"/>
        </w:rPr>
        <w:tab/>
        <w:t>An independent third party or mediator can sometimes help resolve grievance issues.  Mediation is a voluntary process where the mediator helps two or more people in dispute to attempt to reach an agreement.  Any agreement comes from those in dispute, not from the mediator.  The mediator is not there to judge, to say one person is right and the other wrong, or to tell those involved in the mediation what they should do.  The mediator is in charge of the process of seeking to resolve the problem but not the outcome.</w:t>
      </w:r>
    </w:p>
    <w:p w14:paraId="2C60D16D" w14:textId="77777777" w:rsidR="00462ABF" w:rsidRDefault="00462ABF" w:rsidP="00462ABF">
      <w:pPr>
        <w:tabs>
          <w:tab w:val="left" w:pos="709"/>
        </w:tabs>
        <w:ind w:left="709" w:hanging="709"/>
        <w:rPr>
          <w:rFonts w:cs="Arial"/>
        </w:rPr>
      </w:pPr>
    </w:p>
    <w:p w14:paraId="1CDF5D95" w14:textId="7A0E21D1" w:rsidR="000A62B9" w:rsidRDefault="0057018E" w:rsidP="00B45A16">
      <w:pPr>
        <w:tabs>
          <w:tab w:val="left" w:pos="567"/>
        </w:tabs>
        <w:ind w:left="567" w:hanging="567"/>
        <w:rPr>
          <w:rFonts w:cs="Arial"/>
        </w:rPr>
      </w:pPr>
      <w:r>
        <w:rPr>
          <w:rFonts w:cs="Arial"/>
        </w:rPr>
        <w:t>7</w:t>
      </w:r>
      <w:r w:rsidR="00462ABF">
        <w:rPr>
          <w:rFonts w:cs="Arial"/>
        </w:rPr>
        <w:t>.2</w:t>
      </w:r>
      <w:r w:rsidR="002718AB" w:rsidRPr="002718AB">
        <w:rPr>
          <w:rFonts w:cs="Arial"/>
        </w:rPr>
        <w:t xml:space="preserve"> </w:t>
      </w:r>
      <w:r w:rsidR="00BB2419">
        <w:rPr>
          <w:rFonts w:cs="Arial"/>
        </w:rPr>
        <w:tab/>
      </w:r>
      <w:r w:rsidR="002718AB">
        <w:rPr>
          <w:rFonts w:cs="Arial"/>
        </w:rPr>
        <w:t xml:space="preserve">A mediator does not have to be someone specially trained for the task, but they should have the necessary skills to facilitate a discussion between two people who may have different views about a situation.  Mediators may be employees from within the school, </w:t>
      </w:r>
      <w:r w:rsidR="00BB2419">
        <w:rPr>
          <w:rFonts w:cs="Arial"/>
        </w:rPr>
        <w:t>the HR provider</w:t>
      </w:r>
      <w:r w:rsidR="002718AB">
        <w:rPr>
          <w:rFonts w:cs="Arial"/>
        </w:rPr>
        <w:t xml:space="preserve"> or from an external mediation provider.</w:t>
      </w:r>
    </w:p>
    <w:p w14:paraId="721427FD" w14:textId="77777777" w:rsidR="00B45A16" w:rsidRDefault="00B45A16" w:rsidP="00B45A16">
      <w:pPr>
        <w:tabs>
          <w:tab w:val="left" w:pos="567"/>
        </w:tabs>
        <w:ind w:left="567" w:hanging="567"/>
        <w:rPr>
          <w:rFonts w:cs="Arial"/>
        </w:rPr>
      </w:pPr>
    </w:p>
    <w:p w14:paraId="28703176" w14:textId="3387DCE0" w:rsidR="00462ABF" w:rsidRDefault="0057018E" w:rsidP="00BB28F3">
      <w:pPr>
        <w:tabs>
          <w:tab w:val="left" w:pos="567"/>
        </w:tabs>
        <w:ind w:left="567" w:hanging="567"/>
        <w:rPr>
          <w:rFonts w:cs="Arial"/>
        </w:rPr>
      </w:pPr>
      <w:r>
        <w:rPr>
          <w:rFonts w:cs="Arial"/>
        </w:rPr>
        <w:lastRenderedPageBreak/>
        <w:t>7</w:t>
      </w:r>
      <w:r w:rsidR="00462ABF">
        <w:rPr>
          <w:rFonts w:cs="Arial"/>
        </w:rPr>
        <w:t>.3</w:t>
      </w:r>
      <w:r w:rsidR="00462ABF">
        <w:rPr>
          <w:rFonts w:cs="Arial"/>
        </w:rPr>
        <w:tab/>
        <w:t>There are no hard-and-fast rules for when mediation is appropriate but it can be used:</w:t>
      </w:r>
    </w:p>
    <w:p w14:paraId="732634A9" w14:textId="7E31550A" w:rsidR="00462ABF" w:rsidRDefault="00462ABF" w:rsidP="00BB28F3">
      <w:pPr>
        <w:numPr>
          <w:ilvl w:val="0"/>
          <w:numId w:val="20"/>
        </w:numPr>
        <w:tabs>
          <w:tab w:val="clear" w:pos="720"/>
          <w:tab w:val="num" w:pos="851"/>
        </w:tabs>
        <w:ind w:left="851" w:hanging="284"/>
        <w:rPr>
          <w:rFonts w:cs="Arial"/>
        </w:rPr>
      </w:pPr>
      <w:r>
        <w:rPr>
          <w:rFonts w:cs="Arial"/>
        </w:rPr>
        <w:t>for conflict involving colleagues of a similar job or grade, or between an employee and their line manager</w:t>
      </w:r>
      <w:r w:rsidR="00B82A02">
        <w:rPr>
          <w:rFonts w:cs="Arial"/>
        </w:rPr>
        <w:t>,</w:t>
      </w:r>
    </w:p>
    <w:p w14:paraId="1BBF2B76" w14:textId="45984E67" w:rsidR="00462ABF" w:rsidRDefault="00462ABF" w:rsidP="00BB28F3">
      <w:pPr>
        <w:numPr>
          <w:ilvl w:val="0"/>
          <w:numId w:val="20"/>
        </w:numPr>
        <w:tabs>
          <w:tab w:val="clear" w:pos="720"/>
          <w:tab w:val="num" w:pos="851"/>
        </w:tabs>
        <w:ind w:left="851" w:hanging="284"/>
        <w:rPr>
          <w:rFonts w:cs="Arial"/>
        </w:rPr>
      </w:pPr>
      <w:r>
        <w:rPr>
          <w:rFonts w:cs="Arial"/>
        </w:rPr>
        <w:t>at any stage in the conflict as long as any ongoing formal procedures are put in abeyance, or where mediation is included as a stage in the procedures themselves</w:t>
      </w:r>
      <w:r w:rsidR="00B82A02">
        <w:rPr>
          <w:rFonts w:cs="Arial"/>
        </w:rPr>
        <w:t>,</w:t>
      </w:r>
    </w:p>
    <w:p w14:paraId="0FF30F48" w14:textId="7F04A34D" w:rsidR="00462ABF" w:rsidRDefault="00462ABF" w:rsidP="00BB28F3">
      <w:pPr>
        <w:numPr>
          <w:ilvl w:val="0"/>
          <w:numId w:val="20"/>
        </w:numPr>
        <w:tabs>
          <w:tab w:val="clear" w:pos="720"/>
          <w:tab w:val="num" w:pos="851"/>
        </w:tabs>
        <w:ind w:left="851" w:hanging="284"/>
        <w:rPr>
          <w:rFonts w:cs="Arial"/>
        </w:rPr>
      </w:pPr>
      <w:r>
        <w:rPr>
          <w:rFonts w:cs="Arial"/>
        </w:rPr>
        <w:t>to rebuild relationships after a formal dispute has been resolved</w:t>
      </w:r>
      <w:r w:rsidR="00B82A02">
        <w:rPr>
          <w:rFonts w:cs="Arial"/>
        </w:rPr>
        <w:t>,</w:t>
      </w:r>
    </w:p>
    <w:p w14:paraId="7A9E0695" w14:textId="1D6B8ED6" w:rsidR="00462ABF" w:rsidRDefault="00462ABF" w:rsidP="00BB28F3">
      <w:pPr>
        <w:numPr>
          <w:ilvl w:val="0"/>
          <w:numId w:val="20"/>
        </w:numPr>
        <w:tabs>
          <w:tab w:val="clear" w:pos="720"/>
          <w:tab w:val="num" w:pos="851"/>
        </w:tabs>
        <w:ind w:left="851" w:hanging="284"/>
        <w:rPr>
          <w:rFonts w:cs="Arial"/>
        </w:rPr>
      </w:pPr>
      <w:r>
        <w:rPr>
          <w:rFonts w:cs="Arial"/>
        </w:rPr>
        <w:t xml:space="preserve">to address a range of issues, including relationship breakdown, personality clashes, communication problems, </w:t>
      </w:r>
      <w:r w:rsidR="002718AB">
        <w:rPr>
          <w:rFonts w:cs="Arial"/>
        </w:rPr>
        <w:t xml:space="preserve">discrimination, </w:t>
      </w:r>
      <w:r>
        <w:rPr>
          <w:rFonts w:cs="Arial"/>
        </w:rPr>
        <w:t xml:space="preserve">bullying </w:t>
      </w:r>
      <w:r w:rsidR="000A62B9">
        <w:rPr>
          <w:rFonts w:cs="Arial"/>
        </w:rPr>
        <w:t>or</w:t>
      </w:r>
      <w:r>
        <w:rPr>
          <w:rFonts w:cs="Arial"/>
        </w:rPr>
        <w:t xml:space="preserve"> harassment.</w:t>
      </w:r>
    </w:p>
    <w:p w14:paraId="1B6F82A2" w14:textId="77777777" w:rsidR="00462ABF" w:rsidRDefault="00462ABF" w:rsidP="00462ABF">
      <w:pPr>
        <w:tabs>
          <w:tab w:val="left" w:pos="709"/>
        </w:tabs>
        <w:ind w:left="709" w:hanging="709"/>
        <w:rPr>
          <w:rFonts w:cs="Arial"/>
        </w:rPr>
      </w:pPr>
    </w:p>
    <w:p w14:paraId="1FF3481C" w14:textId="4253621D" w:rsidR="00462ABF" w:rsidRDefault="0057018E" w:rsidP="00BB28F3">
      <w:pPr>
        <w:tabs>
          <w:tab w:val="left" w:pos="567"/>
        </w:tabs>
        <w:ind w:left="567" w:hanging="567"/>
        <w:rPr>
          <w:rFonts w:cs="Arial"/>
        </w:rPr>
      </w:pPr>
      <w:r>
        <w:rPr>
          <w:rFonts w:cs="Arial"/>
        </w:rPr>
        <w:t>7</w:t>
      </w:r>
      <w:r w:rsidR="00462ABF">
        <w:rPr>
          <w:rFonts w:cs="Arial"/>
        </w:rPr>
        <w:t>.4</w:t>
      </w:r>
      <w:r w:rsidR="00462ABF">
        <w:rPr>
          <w:rFonts w:cs="Arial"/>
        </w:rPr>
        <w:tab/>
        <w:t>Where mediation is used</w:t>
      </w:r>
      <w:r w:rsidR="002718AB">
        <w:rPr>
          <w:rFonts w:cs="Arial"/>
        </w:rPr>
        <w:t>,</w:t>
      </w:r>
      <w:r w:rsidR="00462ABF">
        <w:rPr>
          <w:rFonts w:cs="Arial"/>
        </w:rPr>
        <w:t xml:space="preserve"> the individual convening the mediation meeting should make a record of the alleged incident and the outcome of the meeting. </w:t>
      </w:r>
      <w:r w:rsidR="00537246">
        <w:rPr>
          <w:rFonts w:cs="Arial"/>
        </w:rPr>
        <w:t xml:space="preserve"> </w:t>
      </w:r>
      <w:r w:rsidR="00462ABF">
        <w:rPr>
          <w:rFonts w:cs="Arial"/>
        </w:rPr>
        <w:t xml:space="preserve">To indicate agreement with the outcome, all parties should sign the record. </w:t>
      </w:r>
      <w:r w:rsidR="00537246">
        <w:rPr>
          <w:rFonts w:cs="Arial"/>
        </w:rPr>
        <w:t xml:space="preserve"> </w:t>
      </w:r>
      <w:r w:rsidR="00462ABF">
        <w:rPr>
          <w:rFonts w:cs="Arial"/>
        </w:rPr>
        <w:t>This will remain confidential to the signatories.</w:t>
      </w:r>
    </w:p>
    <w:p w14:paraId="0C4BFAA4" w14:textId="77777777" w:rsidR="000A62B9" w:rsidRDefault="000A62B9" w:rsidP="00BB28F3">
      <w:pPr>
        <w:tabs>
          <w:tab w:val="left" w:pos="567"/>
        </w:tabs>
        <w:ind w:left="567" w:hanging="567"/>
        <w:rPr>
          <w:rFonts w:cs="Arial"/>
        </w:rPr>
      </w:pPr>
    </w:p>
    <w:p w14:paraId="60B3D9F6" w14:textId="3377B4A0" w:rsidR="00462ABF" w:rsidRPr="008463E2" w:rsidRDefault="0057018E" w:rsidP="00BB28F3">
      <w:pPr>
        <w:pStyle w:val="Heading1"/>
        <w:tabs>
          <w:tab w:val="left" w:pos="567"/>
        </w:tabs>
        <w:ind w:left="567" w:hanging="567"/>
        <w:jc w:val="left"/>
        <w:rPr>
          <w:sz w:val="24"/>
        </w:rPr>
      </w:pPr>
      <w:bookmarkStart w:id="28" w:name="_Toc513808919"/>
      <w:bookmarkStart w:id="29" w:name="_Toc147303459"/>
      <w:bookmarkStart w:id="30" w:name="_Toc188269919"/>
      <w:r>
        <w:rPr>
          <w:bCs/>
          <w:sz w:val="24"/>
        </w:rPr>
        <w:t>8</w:t>
      </w:r>
      <w:r w:rsidR="00462ABF">
        <w:rPr>
          <w:bCs/>
          <w:sz w:val="24"/>
        </w:rPr>
        <w:t>.</w:t>
      </w:r>
      <w:r w:rsidR="00462ABF">
        <w:rPr>
          <w:bCs/>
          <w:sz w:val="24"/>
        </w:rPr>
        <w:tab/>
      </w:r>
      <w:r w:rsidR="00462ABF" w:rsidRPr="008463E2">
        <w:rPr>
          <w:bCs/>
          <w:sz w:val="24"/>
        </w:rPr>
        <w:t>Cases unsuitable for mediation</w:t>
      </w:r>
      <w:bookmarkEnd w:id="28"/>
      <w:bookmarkEnd w:id="29"/>
      <w:bookmarkEnd w:id="30"/>
    </w:p>
    <w:p w14:paraId="6EBD96C5" w14:textId="77777777" w:rsidR="00462ABF" w:rsidRDefault="00462ABF" w:rsidP="00462ABF">
      <w:pPr>
        <w:tabs>
          <w:tab w:val="left" w:pos="709"/>
        </w:tabs>
        <w:ind w:left="709" w:hanging="709"/>
        <w:rPr>
          <w:rFonts w:cs="Arial"/>
        </w:rPr>
      </w:pPr>
    </w:p>
    <w:p w14:paraId="7A4DECB0" w14:textId="6FF9B1AA" w:rsidR="00462ABF" w:rsidRPr="0057018E" w:rsidRDefault="00462ABF" w:rsidP="00BB28F3">
      <w:pPr>
        <w:pStyle w:val="ListParagraph"/>
        <w:numPr>
          <w:ilvl w:val="1"/>
          <w:numId w:val="35"/>
        </w:numPr>
        <w:tabs>
          <w:tab w:val="left" w:pos="567"/>
        </w:tabs>
        <w:ind w:left="567" w:hanging="567"/>
        <w:rPr>
          <w:rFonts w:cs="Arial"/>
        </w:rPr>
      </w:pPr>
      <w:r w:rsidRPr="0057018E">
        <w:rPr>
          <w:rFonts w:cs="Arial"/>
        </w:rPr>
        <w:t>Mediation may not be suitable if</w:t>
      </w:r>
      <w:r w:rsidR="00B82A02">
        <w:rPr>
          <w:rFonts w:cs="Arial"/>
        </w:rPr>
        <w:t>:</w:t>
      </w:r>
    </w:p>
    <w:p w14:paraId="1A7E1626" w14:textId="682B49AA" w:rsidR="00462ABF" w:rsidRDefault="00462ABF" w:rsidP="00BB28F3">
      <w:pPr>
        <w:numPr>
          <w:ilvl w:val="0"/>
          <w:numId w:val="19"/>
        </w:numPr>
        <w:tabs>
          <w:tab w:val="clear" w:pos="720"/>
          <w:tab w:val="left" w:pos="851"/>
        </w:tabs>
        <w:ind w:left="851" w:hanging="284"/>
        <w:rPr>
          <w:rFonts w:cs="Arial"/>
        </w:rPr>
      </w:pPr>
      <w:r>
        <w:rPr>
          <w:rFonts w:cs="Arial"/>
        </w:rPr>
        <w:t>used as a first resort – because people should be encouraged to speak to each other and talk to their manager before they seek a solution via mediation</w:t>
      </w:r>
      <w:r w:rsidR="00BA33CD">
        <w:rPr>
          <w:rFonts w:cs="Arial"/>
        </w:rPr>
        <w:t>.</w:t>
      </w:r>
    </w:p>
    <w:p w14:paraId="72246D2B" w14:textId="5FB5F418" w:rsidR="00462ABF" w:rsidRDefault="00462ABF" w:rsidP="00BB28F3">
      <w:pPr>
        <w:numPr>
          <w:ilvl w:val="0"/>
          <w:numId w:val="19"/>
        </w:numPr>
        <w:tabs>
          <w:tab w:val="clear" w:pos="720"/>
          <w:tab w:val="left" w:pos="851"/>
        </w:tabs>
        <w:ind w:left="851" w:hanging="284"/>
        <w:rPr>
          <w:rFonts w:cs="Arial"/>
        </w:rPr>
      </w:pPr>
      <w:r>
        <w:rPr>
          <w:rFonts w:cs="Arial"/>
        </w:rPr>
        <w:t>it is used by a manager to avoid their managerial responsibilities</w:t>
      </w:r>
      <w:r w:rsidR="00BA33CD">
        <w:rPr>
          <w:rFonts w:cs="Arial"/>
        </w:rPr>
        <w:t>.</w:t>
      </w:r>
    </w:p>
    <w:p w14:paraId="7A7D01C1" w14:textId="626227CA" w:rsidR="00462ABF" w:rsidRDefault="00462ABF" w:rsidP="00BB28F3">
      <w:pPr>
        <w:numPr>
          <w:ilvl w:val="0"/>
          <w:numId w:val="19"/>
        </w:numPr>
        <w:tabs>
          <w:tab w:val="clear" w:pos="720"/>
          <w:tab w:val="left" w:pos="851"/>
        </w:tabs>
        <w:ind w:left="851" w:hanging="284"/>
        <w:rPr>
          <w:rFonts w:cs="Arial"/>
        </w:rPr>
      </w:pPr>
      <w:r>
        <w:rPr>
          <w:rFonts w:cs="Arial"/>
        </w:rPr>
        <w:t>a decision about right or wrong is needed</w:t>
      </w:r>
      <w:r w:rsidR="00BA33CD">
        <w:rPr>
          <w:rFonts w:cs="Arial"/>
        </w:rPr>
        <w:t>.</w:t>
      </w:r>
    </w:p>
    <w:p w14:paraId="28B94220" w14:textId="6A9D5FE0" w:rsidR="00462ABF" w:rsidRDefault="00462ABF" w:rsidP="00BB28F3">
      <w:pPr>
        <w:numPr>
          <w:ilvl w:val="0"/>
          <w:numId w:val="19"/>
        </w:numPr>
        <w:tabs>
          <w:tab w:val="clear" w:pos="720"/>
          <w:tab w:val="left" w:pos="851"/>
        </w:tabs>
        <w:ind w:left="851" w:hanging="284"/>
        <w:rPr>
          <w:rFonts w:cs="Arial"/>
        </w:rPr>
      </w:pPr>
      <w:r>
        <w:rPr>
          <w:rFonts w:cs="Arial"/>
        </w:rPr>
        <w:t>the individual bringing a discrimination or harassment case wants it investigated</w:t>
      </w:r>
      <w:r w:rsidR="00BA33CD">
        <w:rPr>
          <w:rFonts w:cs="Arial"/>
        </w:rPr>
        <w:t>.</w:t>
      </w:r>
    </w:p>
    <w:p w14:paraId="662A8696" w14:textId="3273F901" w:rsidR="00462ABF" w:rsidRDefault="00462ABF" w:rsidP="00BB28F3">
      <w:pPr>
        <w:numPr>
          <w:ilvl w:val="0"/>
          <w:numId w:val="19"/>
        </w:numPr>
        <w:tabs>
          <w:tab w:val="clear" w:pos="720"/>
          <w:tab w:val="left" w:pos="851"/>
        </w:tabs>
        <w:ind w:left="851" w:hanging="284"/>
        <w:rPr>
          <w:rFonts w:cs="Arial"/>
        </w:rPr>
      </w:pPr>
      <w:r>
        <w:rPr>
          <w:rFonts w:cs="Arial"/>
        </w:rPr>
        <w:t>the parties do not have the power to settle the issue</w:t>
      </w:r>
      <w:r w:rsidR="00BA33CD">
        <w:rPr>
          <w:rFonts w:cs="Arial"/>
        </w:rPr>
        <w:t>.</w:t>
      </w:r>
    </w:p>
    <w:p w14:paraId="087A14D8" w14:textId="77777777" w:rsidR="00462ABF" w:rsidRDefault="00462ABF" w:rsidP="00BB28F3">
      <w:pPr>
        <w:numPr>
          <w:ilvl w:val="0"/>
          <w:numId w:val="19"/>
        </w:numPr>
        <w:tabs>
          <w:tab w:val="clear" w:pos="720"/>
          <w:tab w:val="left" w:pos="851"/>
        </w:tabs>
        <w:ind w:left="851" w:hanging="284"/>
        <w:rPr>
          <w:rFonts w:cs="Arial"/>
        </w:rPr>
      </w:pPr>
      <w:r>
        <w:rPr>
          <w:rFonts w:cs="Arial"/>
        </w:rPr>
        <w:t>one side is completely intransigent and using mediation will only raise unrealistic expectations of a positive outcome.</w:t>
      </w:r>
    </w:p>
    <w:p w14:paraId="38929E5E" w14:textId="402A8AC8" w:rsidR="00BA33CD" w:rsidRDefault="00BA33CD">
      <w:pPr>
        <w:rPr>
          <w:rFonts w:cs="Arial"/>
          <w:b/>
          <w:szCs w:val="20"/>
        </w:rPr>
      </w:pPr>
      <w:bookmarkStart w:id="31" w:name="_Toc513808920"/>
      <w:bookmarkStart w:id="32" w:name="_Toc147303460"/>
    </w:p>
    <w:p w14:paraId="5DB44D9B" w14:textId="26247308" w:rsidR="00462ABF" w:rsidRPr="008463E2" w:rsidRDefault="0057018E" w:rsidP="00BB28F3">
      <w:pPr>
        <w:pStyle w:val="Heading1"/>
        <w:tabs>
          <w:tab w:val="left" w:pos="567"/>
        </w:tabs>
        <w:ind w:left="567" w:hanging="567"/>
        <w:jc w:val="left"/>
        <w:rPr>
          <w:sz w:val="24"/>
        </w:rPr>
      </w:pPr>
      <w:bookmarkStart w:id="33" w:name="_Toc188269920"/>
      <w:r>
        <w:rPr>
          <w:sz w:val="24"/>
        </w:rPr>
        <w:t>9</w:t>
      </w:r>
      <w:r w:rsidR="00462ABF">
        <w:rPr>
          <w:sz w:val="24"/>
        </w:rPr>
        <w:t>.</w:t>
      </w:r>
      <w:r w:rsidR="00462ABF">
        <w:rPr>
          <w:sz w:val="24"/>
        </w:rPr>
        <w:tab/>
      </w:r>
      <w:r w:rsidR="00462ABF" w:rsidRPr="008463E2">
        <w:rPr>
          <w:sz w:val="24"/>
        </w:rPr>
        <w:t>The formal procedure</w:t>
      </w:r>
      <w:bookmarkEnd w:id="31"/>
      <w:bookmarkEnd w:id="32"/>
      <w:bookmarkEnd w:id="33"/>
    </w:p>
    <w:p w14:paraId="69121157" w14:textId="77777777" w:rsidR="00462ABF" w:rsidRDefault="00462ABF" w:rsidP="00462ABF">
      <w:pPr>
        <w:tabs>
          <w:tab w:val="left" w:pos="709"/>
        </w:tabs>
        <w:ind w:left="709" w:hanging="709"/>
        <w:rPr>
          <w:rFonts w:cs="Arial"/>
        </w:rPr>
      </w:pPr>
    </w:p>
    <w:p w14:paraId="7530353B" w14:textId="486E122C" w:rsidR="00462ABF" w:rsidRPr="00115A2D" w:rsidRDefault="0057018E" w:rsidP="00BB28F3">
      <w:pPr>
        <w:tabs>
          <w:tab w:val="left" w:pos="567"/>
        </w:tabs>
        <w:autoSpaceDE w:val="0"/>
        <w:autoSpaceDN w:val="0"/>
        <w:adjustRightInd w:val="0"/>
        <w:ind w:left="567" w:hanging="567"/>
        <w:rPr>
          <w:rFonts w:cs="Arial"/>
        </w:rPr>
      </w:pPr>
      <w:r>
        <w:rPr>
          <w:rFonts w:cs="Arial"/>
        </w:rPr>
        <w:t>9</w:t>
      </w:r>
      <w:r w:rsidR="00462ABF">
        <w:rPr>
          <w:rFonts w:cs="Arial"/>
        </w:rPr>
        <w:t>.1</w:t>
      </w:r>
      <w:r w:rsidR="00462ABF">
        <w:rPr>
          <w:rFonts w:cs="Arial"/>
        </w:rPr>
        <w:tab/>
        <w:t xml:space="preserve">If the grievance has not been able to be resolved informally, including through mediation, or </w:t>
      </w:r>
      <w:r w:rsidR="00462ABF" w:rsidRPr="00FF646F">
        <w:rPr>
          <w:rFonts w:cs="Arial"/>
        </w:rPr>
        <w:t>it is not appropriate to resolve the problem informally, either because the complainant regards attempts at informal resolution as inappropriate because of the serious nature of the complaint or where informal attempts at resolution</w:t>
      </w:r>
      <w:r w:rsidR="00462ABF">
        <w:rPr>
          <w:rFonts w:cs="Arial"/>
        </w:rPr>
        <w:t xml:space="preserve"> have failed, the issue should move to the </w:t>
      </w:r>
      <w:r w:rsidR="00462ABF" w:rsidRPr="00FF646F">
        <w:rPr>
          <w:rFonts w:cs="Arial"/>
        </w:rPr>
        <w:t>formal stage</w:t>
      </w:r>
      <w:r w:rsidR="00462ABF">
        <w:rPr>
          <w:rFonts w:cs="Arial"/>
        </w:rPr>
        <w:t xml:space="preserve"> to be resolved.</w:t>
      </w:r>
      <w:r w:rsidR="00462ABF" w:rsidRPr="00FF646F">
        <w:rPr>
          <w:rFonts w:cs="Arial"/>
        </w:rPr>
        <w:t xml:space="preserve"> </w:t>
      </w:r>
    </w:p>
    <w:p w14:paraId="55771796" w14:textId="77777777" w:rsidR="00462ABF" w:rsidRDefault="00462ABF" w:rsidP="00462ABF">
      <w:pPr>
        <w:ind w:left="709" w:hanging="709"/>
        <w:rPr>
          <w:rFonts w:cs="Arial"/>
        </w:rPr>
      </w:pPr>
    </w:p>
    <w:p w14:paraId="72177723" w14:textId="40443A87" w:rsidR="002718AB" w:rsidRDefault="00BB2419" w:rsidP="001D5B6E">
      <w:pPr>
        <w:tabs>
          <w:tab w:val="left" w:pos="567"/>
        </w:tabs>
        <w:ind w:left="567" w:hanging="567"/>
        <w:rPr>
          <w:rFonts w:cs="Arial"/>
        </w:rPr>
      </w:pPr>
      <w:r>
        <w:rPr>
          <w:rFonts w:cs="Arial"/>
        </w:rPr>
        <w:t>9.2</w:t>
      </w:r>
      <w:r>
        <w:rPr>
          <w:rFonts w:cs="Arial"/>
        </w:rPr>
        <w:tab/>
      </w:r>
      <w:r w:rsidR="002718AB">
        <w:rPr>
          <w:rFonts w:cs="Arial"/>
        </w:rPr>
        <w:t xml:space="preserve">The </w:t>
      </w:r>
      <w:r w:rsidR="000A2D03">
        <w:rPr>
          <w:rFonts w:cs="Arial"/>
        </w:rPr>
        <w:t>e</w:t>
      </w:r>
      <w:r w:rsidR="002718AB">
        <w:rPr>
          <w:rFonts w:cs="Arial"/>
        </w:rPr>
        <w:t>mployee who has raised the grievance should, without unreasonable delay, prepare a written statement of the grievance and submit this in line with the following:</w:t>
      </w:r>
    </w:p>
    <w:p w14:paraId="094270B4" w14:textId="77777777" w:rsidR="002718AB" w:rsidRDefault="002718AB" w:rsidP="001D5B6E">
      <w:pPr>
        <w:numPr>
          <w:ilvl w:val="0"/>
          <w:numId w:val="40"/>
        </w:numPr>
        <w:tabs>
          <w:tab w:val="clear" w:pos="2220"/>
          <w:tab w:val="num" w:pos="851"/>
        </w:tabs>
        <w:ind w:left="851" w:hanging="284"/>
        <w:rPr>
          <w:rFonts w:cs="Arial"/>
        </w:rPr>
      </w:pPr>
      <w:r>
        <w:rPr>
          <w:rFonts w:cs="Arial"/>
        </w:rPr>
        <w:t>If the grievance is against a colleague other than the Headteacher, the statement of grievance should be submitted to the Headteacher.</w:t>
      </w:r>
    </w:p>
    <w:p w14:paraId="54EA6DF3" w14:textId="5A7F2F82" w:rsidR="002718AB" w:rsidRDefault="002718AB" w:rsidP="001D5B6E">
      <w:pPr>
        <w:numPr>
          <w:ilvl w:val="0"/>
          <w:numId w:val="40"/>
        </w:numPr>
        <w:tabs>
          <w:tab w:val="clear" w:pos="2220"/>
          <w:tab w:val="num" w:pos="851"/>
        </w:tabs>
        <w:ind w:left="851" w:hanging="284"/>
        <w:rPr>
          <w:rFonts w:cs="Arial"/>
        </w:rPr>
      </w:pPr>
      <w:r>
        <w:rPr>
          <w:rFonts w:cs="Arial"/>
        </w:rPr>
        <w:t xml:space="preserve">If the grievance is against the Headteacher, the statement of grievance should be submitted to the Chair of </w:t>
      </w:r>
      <w:r w:rsidR="00B45A16">
        <w:rPr>
          <w:rFonts w:cs="Arial"/>
        </w:rPr>
        <w:t>Trustees.</w:t>
      </w:r>
    </w:p>
    <w:p w14:paraId="4088E4D6" w14:textId="65A95E77" w:rsidR="002718AB" w:rsidRDefault="002718AB" w:rsidP="001D5B6E">
      <w:pPr>
        <w:numPr>
          <w:ilvl w:val="0"/>
          <w:numId w:val="40"/>
        </w:numPr>
        <w:tabs>
          <w:tab w:val="clear" w:pos="2220"/>
          <w:tab w:val="num" w:pos="851"/>
        </w:tabs>
        <w:ind w:left="851" w:hanging="284"/>
        <w:rPr>
          <w:rFonts w:cs="Arial"/>
        </w:rPr>
      </w:pPr>
      <w:r>
        <w:rPr>
          <w:rFonts w:cs="Arial"/>
        </w:rPr>
        <w:t xml:space="preserve">If the grievance is against an individual </w:t>
      </w:r>
      <w:r w:rsidR="00B45A16">
        <w:rPr>
          <w:rFonts w:cs="Arial"/>
        </w:rPr>
        <w:t>Trustee</w:t>
      </w:r>
      <w:r>
        <w:rPr>
          <w:rFonts w:cs="Arial"/>
        </w:rPr>
        <w:t xml:space="preserve">, the statement of grievance should be submitted to the Chair of </w:t>
      </w:r>
      <w:r w:rsidR="00B45A16">
        <w:rPr>
          <w:rFonts w:cs="Arial"/>
        </w:rPr>
        <w:t>Trustees</w:t>
      </w:r>
      <w:r>
        <w:rPr>
          <w:rFonts w:cs="Arial"/>
        </w:rPr>
        <w:t>.</w:t>
      </w:r>
    </w:p>
    <w:p w14:paraId="5EBFAC40" w14:textId="6324DD0D" w:rsidR="002718AB" w:rsidRDefault="002718AB" w:rsidP="001D5B6E">
      <w:pPr>
        <w:numPr>
          <w:ilvl w:val="0"/>
          <w:numId w:val="40"/>
        </w:numPr>
        <w:tabs>
          <w:tab w:val="clear" w:pos="2220"/>
          <w:tab w:val="num" w:pos="851"/>
        </w:tabs>
        <w:ind w:left="851" w:hanging="284"/>
        <w:rPr>
          <w:rFonts w:cs="Arial"/>
        </w:rPr>
      </w:pPr>
      <w:r>
        <w:rPr>
          <w:rFonts w:cs="Arial"/>
        </w:rPr>
        <w:t xml:space="preserve">If the grievance is against the Chair of </w:t>
      </w:r>
      <w:r w:rsidR="00B45A16">
        <w:rPr>
          <w:rFonts w:cs="Arial"/>
        </w:rPr>
        <w:t>Trustees</w:t>
      </w:r>
      <w:r>
        <w:rPr>
          <w:rFonts w:cs="Arial"/>
        </w:rPr>
        <w:t>, a Committee</w:t>
      </w:r>
      <w:r w:rsidR="00B45A16">
        <w:rPr>
          <w:rFonts w:cs="Arial"/>
        </w:rPr>
        <w:t xml:space="preserve"> Trustee</w:t>
      </w:r>
      <w:r>
        <w:rPr>
          <w:rFonts w:cs="Arial"/>
        </w:rPr>
        <w:t xml:space="preserve"> or the whole </w:t>
      </w:r>
      <w:r w:rsidR="00B45A16">
        <w:rPr>
          <w:rFonts w:cs="Arial"/>
        </w:rPr>
        <w:t>Board of Trustees</w:t>
      </w:r>
      <w:r>
        <w:rPr>
          <w:rFonts w:cs="Arial"/>
        </w:rPr>
        <w:t xml:space="preserve">, the statement of grievance should be submitted to the Clerk to the </w:t>
      </w:r>
      <w:r w:rsidR="00B45A16">
        <w:rPr>
          <w:rFonts w:cs="Arial"/>
        </w:rPr>
        <w:t>Trustees</w:t>
      </w:r>
      <w:r>
        <w:rPr>
          <w:rFonts w:cs="Arial"/>
        </w:rPr>
        <w:t xml:space="preserve"> who will take advice from </w:t>
      </w:r>
      <w:r w:rsidR="003067AC">
        <w:rPr>
          <w:rFonts w:cs="Arial"/>
        </w:rPr>
        <w:t>the HR provider</w:t>
      </w:r>
      <w:r>
        <w:rPr>
          <w:rFonts w:cs="Arial"/>
        </w:rPr>
        <w:t>.</w:t>
      </w:r>
    </w:p>
    <w:p w14:paraId="7E1C6E6E" w14:textId="77777777" w:rsidR="00462ABF" w:rsidRDefault="00462ABF" w:rsidP="00462ABF">
      <w:pPr>
        <w:tabs>
          <w:tab w:val="left" w:pos="709"/>
        </w:tabs>
        <w:ind w:left="709" w:hanging="709"/>
        <w:rPr>
          <w:rFonts w:cs="Arial"/>
        </w:rPr>
      </w:pPr>
    </w:p>
    <w:p w14:paraId="3125822B" w14:textId="7A421F7D" w:rsidR="00BE6465" w:rsidRDefault="00BE6465" w:rsidP="001D5B6E">
      <w:pPr>
        <w:ind w:left="567"/>
        <w:rPr>
          <w:rFonts w:cs="Arial"/>
        </w:rPr>
      </w:pPr>
      <w:r>
        <w:rPr>
          <w:rFonts w:cs="Arial"/>
        </w:rPr>
        <w:lastRenderedPageBreak/>
        <w:t>For the remainder of the formal stage of this procedure, the individual who is the focus of the grievance will be deemed “</w:t>
      </w:r>
      <w:r w:rsidRPr="001D5B6E">
        <w:rPr>
          <w:rFonts w:cs="Arial"/>
          <w:b/>
          <w:bCs/>
        </w:rPr>
        <w:t>the Respondent</w:t>
      </w:r>
      <w:r>
        <w:rPr>
          <w:rFonts w:cs="Arial"/>
        </w:rPr>
        <w:t>” and the person responsible for managing the formal grievance will be deemed “</w:t>
      </w:r>
      <w:r w:rsidRPr="001D5B6E">
        <w:rPr>
          <w:rFonts w:cs="Arial"/>
          <w:b/>
          <w:bCs/>
        </w:rPr>
        <w:t xml:space="preserve">the Responsible </w:t>
      </w:r>
      <w:r w:rsidR="00C80CB6">
        <w:rPr>
          <w:rFonts w:cs="Arial"/>
          <w:b/>
          <w:bCs/>
        </w:rPr>
        <w:t>Person</w:t>
      </w:r>
      <w:r>
        <w:rPr>
          <w:rFonts w:cs="Arial"/>
        </w:rPr>
        <w:t>”.</w:t>
      </w:r>
    </w:p>
    <w:p w14:paraId="3CA43840" w14:textId="77777777" w:rsidR="00BE6465" w:rsidRDefault="00BE6465" w:rsidP="00462ABF">
      <w:pPr>
        <w:tabs>
          <w:tab w:val="left" w:pos="709"/>
        </w:tabs>
        <w:ind w:left="709" w:hanging="709"/>
        <w:rPr>
          <w:rFonts w:cs="Arial"/>
        </w:rPr>
      </w:pPr>
    </w:p>
    <w:p w14:paraId="4C706347" w14:textId="3FFFF979" w:rsidR="002718AB" w:rsidRDefault="003067AC" w:rsidP="001D5B6E">
      <w:pPr>
        <w:ind w:left="567" w:hanging="567"/>
        <w:rPr>
          <w:rFonts w:cs="Arial"/>
        </w:rPr>
      </w:pPr>
      <w:r>
        <w:rPr>
          <w:rFonts w:cs="Arial"/>
        </w:rPr>
        <w:t>9.3</w:t>
      </w:r>
      <w:r>
        <w:rPr>
          <w:rFonts w:cs="Arial"/>
        </w:rPr>
        <w:tab/>
      </w:r>
      <w:r w:rsidR="002718AB">
        <w:rPr>
          <w:rFonts w:cs="Arial"/>
        </w:rPr>
        <w:t xml:space="preserve">The </w:t>
      </w:r>
      <w:r w:rsidR="00814786">
        <w:rPr>
          <w:rFonts w:cs="Arial"/>
        </w:rPr>
        <w:t>S</w:t>
      </w:r>
      <w:r w:rsidR="002718AB">
        <w:rPr>
          <w:rFonts w:cs="Arial"/>
        </w:rPr>
        <w:t xml:space="preserve">tatement </w:t>
      </w:r>
      <w:r w:rsidR="00814786">
        <w:rPr>
          <w:rFonts w:cs="Arial"/>
        </w:rPr>
        <w:t xml:space="preserve">of Grievance </w:t>
      </w:r>
      <w:r w:rsidR="002718AB">
        <w:rPr>
          <w:rFonts w:cs="Arial"/>
        </w:rPr>
        <w:t>should explain the nature of the grievance, including details of what the employee has done to try and resolve the matter informally, and what the</w:t>
      </w:r>
      <w:r w:rsidR="00814786">
        <w:rPr>
          <w:rFonts w:cs="Arial"/>
        </w:rPr>
        <w:t xml:space="preserve">y would </w:t>
      </w:r>
      <w:r w:rsidR="002718AB">
        <w:rPr>
          <w:rFonts w:cs="Arial"/>
        </w:rPr>
        <w:t xml:space="preserve">consider to be a satisfactory outcome to the matter.  It is essential that there is a clear statement about the grievance, in order that it can be properly examined.  </w:t>
      </w:r>
    </w:p>
    <w:p w14:paraId="0E9D83EC" w14:textId="77777777" w:rsidR="002718AB" w:rsidRDefault="002718AB" w:rsidP="002718AB">
      <w:pPr>
        <w:ind w:left="709"/>
        <w:rPr>
          <w:rFonts w:cs="Arial"/>
        </w:rPr>
      </w:pPr>
    </w:p>
    <w:p w14:paraId="7CB4FC20" w14:textId="771BB37C" w:rsidR="002718AB" w:rsidRDefault="003067AC" w:rsidP="001D5B6E">
      <w:pPr>
        <w:ind w:left="567" w:hanging="567"/>
        <w:rPr>
          <w:rFonts w:cs="Arial"/>
        </w:rPr>
      </w:pPr>
      <w:r>
        <w:rPr>
          <w:rFonts w:cs="Arial"/>
        </w:rPr>
        <w:t>9.4</w:t>
      </w:r>
      <w:r w:rsidR="002718AB">
        <w:rPr>
          <w:rFonts w:cs="Arial"/>
        </w:rPr>
        <w:tab/>
        <w:t xml:space="preserve">As appropriate, </w:t>
      </w:r>
      <w:r w:rsidR="00BE6465">
        <w:rPr>
          <w:rFonts w:cs="Arial"/>
        </w:rPr>
        <w:t xml:space="preserve">the Responsible </w:t>
      </w:r>
      <w:r w:rsidR="00C80CB6">
        <w:rPr>
          <w:rFonts w:cs="Arial"/>
        </w:rPr>
        <w:t>Person</w:t>
      </w:r>
      <w:r w:rsidR="00BE6465">
        <w:rPr>
          <w:rFonts w:cs="Arial"/>
        </w:rPr>
        <w:t xml:space="preserve"> will</w:t>
      </w:r>
      <w:r w:rsidR="002718AB">
        <w:rPr>
          <w:rFonts w:cs="Arial"/>
        </w:rPr>
        <w:t xml:space="preserve"> identify a panel of </w:t>
      </w:r>
      <w:r w:rsidR="00B45A16">
        <w:rPr>
          <w:rFonts w:cs="Arial"/>
        </w:rPr>
        <w:t>Trustees</w:t>
      </w:r>
      <w:r w:rsidR="002718AB">
        <w:rPr>
          <w:rFonts w:cs="Arial"/>
        </w:rPr>
        <w:t xml:space="preserve"> (</w:t>
      </w:r>
      <w:r w:rsidR="00BE6465">
        <w:rPr>
          <w:rFonts w:cs="Arial"/>
        </w:rPr>
        <w:t xml:space="preserve">the </w:t>
      </w:r>
      <w:r w:rsidR="002718AB">
        <w:rPr>
          <w:rFonts w:cs="Arial"/>
        </w:rPr>
        <w:t xml:space="preserve">Grievance Committee) to hear the grievance and work with the parties to achieve a resolution.  The Grievance Committee would normally consist of three </w:t>
      </w:r>
      <w:r w:rsidR="00B45A16">
        <w:rPr>
          <w:rFonts w:cs="Arial"/>
        </w:rPr>
        <w:t>Trustees</w:t>
      </w:r>
      <w:r w:rsidR="002718AB">
        <w:rPr>
          <w:rFonts w:cs="Arial"/>
        </w:rPr>
        <w:t xml:space="preserve"> although in some circumstances, where agreed between the parties, a panel of two </w:t>
      </w:r>
      <w:r w:rsidR="00B45A16">
        <w:rPr>
          <w:rFonts w:cs="Arial"/>
        </w:rPr>
        <w:t>Trustee</w:t>
      </w:r>
      <w:r w:rsidR="002718AB">
        <w:rPr>
          <w:rFonts w:cs="Arial"/>
        </w:rPr>
        <w:t xml:space="preserve">s may be permitted.  If insufficient </w:t>
      </w:r>
      <w:r w:rsidR="00B45A16">
        <w:rPr>
          <w:rFonts w:cs="Arial"/>
        </w:rPr>
        <w:t>Trustee</w:t>
      </w:r>
      <w:r w:rsidR="002718AB">
        <w:rPr>
          <w:rFonts w:cs="Arial"/>
        </w:rPr>
        <w:t xml:space="preserve">s exist, or if there are too few </w:t>
      </w:r>
      <w:r w:rsidR="00B45A16">
        <w:rPr>
          <w:rFonts w:cs="Arial"/>
        </w:rPr>
        <w:t>Trustees</w:t>
      </w:r>
      <w:r w:rsidR="002718AB">
        <w:rPr>
          <w:rFonts w:cs="Arial"/>
        </w:rPr>
        <w:t xml:space="preserve"> who have not already been involved in the matter, the </w:t>
      </w:r>
      <w:r w:rsidR="00BE6465">
        <w:rPr>
          <w:rFonts w:cs="Arial"/>
        </w:rPr>
        <w:t xml:space="preserve">LA’s </w:t>
      </w:r>
      <w:r w:rsidR="002718AB">
        <w:rPr>
          <w:rFonts w:cs="Arial"/>
        </w:rPr>
        <w:t>Governance Service may be able to identify experienced governors</w:t>
      </w:r>
      <w:r w:rsidR="00B45A16">
        <w:rPr>
          <w:rFonts w:cs="Arial"/>
        </w:rPr>
        <w:t>/ Trustees</w:t>
      </w:r>
      <w:r w:rsidR="002718AB">
        <w:rPr>
          <w:rFonts w:cs="Arial"/>
        </w:rPr>
        <w:t xml:space="preserve"> from other schools who can help with the process.</w:t>
      </w:r>
    </w:p>
    <w:p w14:paraId="6B6BACF2" w14:textId="77777777" w:rsidR="00462ABF" w:rsidRDefault="00462ABF" w:rsidP="00462ABF">
      <w:pPr>
        <w:tabs>
          <w:tab w:val="left" w:pos="709"/>
        </w:tabs>
        <w:ind w:left="709" w:hanging="709"/>
        <w:rPr>
          <w:rFonts w:cs="Arial"/>
        </w:rPr>
      </w:pPr>
    </w:p>
    <w:p w14:paraId="1CD6C151" w14:textId="4CE0AEE3" w:rsidR="00462ABF" w:rsidRPr="00294725" w:rsidRDefault="0057018E" w:rsidP="00BB28F3">
      <w:pPr>
        <w:pStyle w:val="Heading2"/>
        <w:tabs>
          <w:tab w:val="left" w:pos="567"/>
        </w:tabs>
        <w:ind w:left="567" w:hanging="567"/>
        <w:jc w:val="left"/>
        <w:rPr>
          <w:rFonts w:cs="Arial"/>
          <w:b w:val="0"/>
          <w:sz w:val="24"/>
        </w:rPr>
      </w:pPr>
      <w:bookmarkStart w:id="34" w:name="_Toc474490404"/>
      <w:bookmarkStart w:id="35" w:name="_Toc513808921"/>
      <w:bookmarkStart w:id="36" w:name="_Toc147303461"/>
      <w:bookmarkStart w:id="37" w:name="_Toc188269921"/>
      <w:r>
        <w:rPr>
          <w:rFonts w:cs="Arial"/>
          <w:sz w:val="24"/>
        </w:rPr>
        <w:t>9</w:t>
      </w:r>
      <w:r w:rsidR="00462ABF" w:rsidRPr="00F855E5">
        <w:rPr>
          <w:rFonts w:cs="Arial"/>
          <w:sz w:val="24"/>
        </w:rPr>
        <w:t>.5</w:t>
      </w:r>
      <w:r w:rsidR="00462ABF">
        <w:rPr>
          <w:rFonts w:cs="Arial"/>
          <w:b w:val="0"/>
          <w:sz w:val="24"/>
        </w:rPr>
        <w:tab/>
      </w:r>
      <w:r w:rsidR="00462ABF">
        <w:rPr>
          <w:rFonts w:cs="Arial"/>
          <w:sz w:val="24"/>
        </w:rPr>
        <w:t>Step 1 – Statement of G</w:t>
      </w:r>
      <w:r w:rsidR="00462ABF" w:rsidRPr="009F4930">
        <w:rPr>
          <w:rFonts w:cs="Arial"/>
          <w:sz w:val="24"/>
        </w:rPr>
        <w:t>rievance</w:t>
      </w:r>
      <w:r w:rsidR="00462ABF">
        <w:rPr>
          <w:rFonts w:cs="Arial"/>
          <w:sz w:val="24"/>
        </w:rPr>
        <w:t>,</w:t>
      </w:r>
      <w:r w:rsidR="00537246">
        <w:rPr>
          <w:rFonts w:cs="Arial"/>
          <w:sz w:val="24"/>
        </w:rPr>
        <w:t xml:space="preserve"> </w:t>
      </w:r>
      <w:r w:rsidR="00175606">
        <w:rPr>
          <w:rFonts w:cs="Arial"/>
          <w:sz w:val="24"/>
        </w:rPr>
        <w:t>Statement in R</w:t>
      </w:r>
      <w:r w:rsidR="00462ABF" w:rsidRPr="009F4930">
        <w:rPr>
          <w:rFonts w:cs="Arial"/>
          <w:sz w:val="24"/>
        </w:rPr>
        <w:t>esponse</w:t>
      </w:r>
      <w:bookmarkEnd w:id="34"/>
      <w:bookmarkEnd w:id="35"/>
      <w:r w:rsidR="00462ABF">
        <w:rPr>
          <w:rFonts w:cs="Arial"/>
          <w:sz w:val="24"/>
        </w:rPr>
        <w:t xml:space="preserve"> a</w:t>
      </w:r>
      <w:r w:rsidR="00537246">
        <w:rPr>
          <w:rFonts w:cs="Arial"/>
          <w:sz w:val="24"/>
        </w:rPr>
        <w:t>n</w:t>
      </w:r>
      <w:r w:rsidR="00462ABF">
        <w:rPr>
          <w:rFonts w:cs="Arial"/>
          <w:sz w:val="24"/>
        </w:rPr>
        <w:t>d investigation</w:t>
      </w:r>
      <w:bookmarkEnd w:id="36"/>
      <w:bookmarkEnd w:id="37"/>
    </w:p>
    <w:p w14:paraId="75C30E93" w14:textId="77777777" w:rsidR="00462ABF" w:rsidRDefault="00462ABF" w:rsidP="00462ABF">
      <w:pPr>
        <w:ind w:left="1276" w:hanging="709"/>
        <w:rPr>
          <w:rFonts w:cs="Arial"/>
        </w:rPr>
      </w:pPr>
    </w:p>
    <w:p w14:paraId="084E2DD7" w14:textId="371C78F0" w:rsidR="002718AB" w:rsidRDefault="0057018E" w:rsidP="002718AB">
      <w:pPr>
        <w:ind w:left="709" w:hanging="709"/>
        <w:rPr>
          <w:rFonts w:cs="Arial"/>
        </w:rPr>
      </w:pPr>
      <w:r>
        <w:rPr>
          <w:rFonts w:cs="Arial"/>
        </w:rPr>
        <w:t>9</w:t>
      </w:r>
      <w:r w:rsidR="00462ABF">
        <w:rPr>
          <w:rFonts w:cs="Arial"/>
        </w:rPr>
        <w:t>.5.1</w:t>
      </w:r>
      <w:r w:rsidR="00462ABF">
        <w:rPr>
          <w:rFonts w:cs="Arial"/>
        </w:rPr>
        <w:tab/>
      </w:r>
      <w:r w:rsidR="002718AB">
        <w:rPr>
          <w:rFonts w:cs="Arial"/>
        </w:rPr>
        <w:t xml:space="preserve">Once a </w:t>
      </w:r>
      <w:r w:rsidR="00814786">
        <w:rPr>
          <w:rFonts w:cs="Arial"/>
        </w:rPr>
        <w:t>S</w:t>
      </w:r>
      <w:r w:rsidR="002718AB">
        <w:rPr>
          <w:rFonts w:cs="Arial"/>
        </w:rPr>
        <w:t xml:space="preserve">tatement of </w:t>
      </w:r>
      <w:r w:rsidR="00814786">
        <w:rPr>
          <w:rFonts w:cs="Arial"/>
        </w:rPr>
        <w:t>G</w:t>
      </w:r>
      <w:r w:rsidR="002718AB">
        <w:rPr>
          <w:rFonts w:cs="Arial"/>
        </w:rPr>
        <w:t xml:space="preserve">rievance has been received by the </w:t>
      </w:r>
      <w:r w:rsidR="00BE6465">
        <w:rPr>
          <w:rFonts w:cs="Arial"/>
        </w:rPr>
        <w:t xml:space="preserve">Responsible </w:t>
      </w:r>
      <w:r w:rsidR="00C80CB6">
        <w:rPr>
          <w:rFonts w:cs="Arial"/>
        </w:rPr>
        <w:t>Person</w:t>
      </w:r>
      <w:r w:rsidR="002718AB">
        <w:rPr>
          <w:rFonts w:cs="Arial"/>
        </w:rPr>
        <w:t xml:space="preserve">, that person will then share the </w:t>
      </w:r>
      <w:r w:rsidR="00814786">
        <w:rPr>
          <w:rFonts w:cs="Arial"/>
        </w:rPr>
        <w:t>S</w:t>
      </w:r>
      <w:r w:rsidR="002718AB">
        <w:rPr>
          <w:rFonts w:cs="Arial"/>
        </w:rPr>
        <w:t xml:space="preserve">tatement with </w:t>
      </w:r>
      <w:r w:rsidR="00BE6465">
        <w:rPr>
          <w:rFonts w:cs="Arial"/>
        </w:rPr>
        <w:t>the Respondent</w:t>
      </w:r>
      <w:r w:rsidR="002718AB">
        <w:rPr>
          <w:rFonts w:cs="Arial"/>
        </w:rPr>
        <w:t>.</w:t>
      </w:r>
    </w:p>
    <w:p w14:paraId="3A4149FA" w14:textId="77777777" w:rsidR="002718AB" w:rsidRDefault="002718AB" w:rsidP="002718AB">
      <w:pPr>
        <w:ind w:left="900" w:hanging="900"/>
        <w:rPr>
          <w:rFonts w:cs="Arial"/>
        </w:rPr>
      </w:pPr>
    </w:p>
    <w:p w14:paraId="75BFD07D" w14:textId="7AAFCF9A" w:rsidR="002718AB" w:rsidRDefault="003067AC" w:rsidP="002718AB">
      <w:pPr>
        <w:ind w:left="709" w:hanging="709"/>
        <w:rPr>
          <w:rFonts w:cs="Arial"/>
        </w:rPr>
      </w:pPr>
      <w:r>
        <w:rPr>
          <w:rFonts w:cs="Arial"/>
        </w:rPr>
        <w:t>9.5.2</w:t>
      </w:r>
      <w:r>
        <w:rPr>
          <w:rFonts w:cs="Arial"/>
        </w:rPr>
        <w:tab/>
      </w:r>
      <w:r w:rsidR="002718AB">
        <w:rPr>
          <w:rFonts w:cs="Arial"/>
        </w:rPr>
        <w:t xml:space="preserve">The </w:t>
      </w:r>
      <w:r w:rsidR="00BE6465">
        <w:rPr>
          <w:rFonts w:cs="Arial"/>
        </w:rPr>
        <w:t>Respondent should</w:t>
      </w:r>
      <w:r w:rsidR="002718AB">
        <w:rPr>
          <w:rFonts w:cs="Arial"/>
        </w:rPr>
        <w:t xml:space="preserve"> then prepare a </w:t>
      </w:r>
      <w:r w:rsidR="00814786">
        <w:rPr>
          <w:rFonts w:cs="Arial"/>
        </w:rPr>
        <w:t>S</w:t>
      </w:r>
      <w:r w:rsidR="002718AB">
        <w:rPr>
          <w:rFonts w:cs="Arial"/>
        </w:rPr>
        <w:t xml:space="preserve">tatement </w:t>
      </w:r>
      <w:r w:rsidR="00814786">
        <w:rPr>
          <w:rFonts w:cs="Arial"/>
        </w:rPr>
        <w:t>in</w:t>
      </w:r>
      <w:r w:rsidR="002718AB">
        <w:rPr>
          <w:rFonts w:cs="Arial"/>
        </w:rPr>
        <w:t xml:space="preserve"> </w:t>
      </w:r>
      <w:r w:rsidR="00814786">
        <w:rPr>
          <w:rFonts w:cs="Arial"/>
        </w:rPr>
        <w:t>R</w:t>
      </w:r>
      <w:r w:rsidR="002718AB">
        <w:rPr>
          <w:rFonts w:cs="Arial"/>
        </w:rPr>
        <w:t xml:space="preserve">esponse to the grievance.  An appropriate timescale should be set for this stage of the process to ensure there is no unreasonable delay.  However, the complexity of the situation will determine what is reasonable.  If the matter has been considered at the informal stage of the procedure, a note of the steps taken to try to resolve the matter informally will also be required.  </w:t>
      </w:r>
    </w:p>
    <w:p w14:paraId="5AAE2EFD" w14:textId="77777777" w:rsidR="002718AB" w:rsidRDefault="002718AB" w:rsidP="002718AB">
      <w:pPr>
        <w:ind w:left="709" w:hanging="709"/>
        <w:rPr>
          <w:rFonts w:cs="Arial"/>
        </w:rPr>
      </w:pPr>
    </w:p>
    <w:p w14:paraId="674D892F" w14:textId="64261176" w:rsidR="002718AB" w:rsidRDefault="003067AC" w:rsidP="001D5B6E">
      <w:pPr>
        <w:tabs>
          <w:tab w:val="left" w:pos="709"/>
        </w:tabs>
        <w:ind w:left="709" w:hanging="709"/>
        <w:rPr>
          <w:rFonts w:cs="Arial"/>
        </w:rPr>
      </w:pPr>
      <w:r>
        <w:rPr>
          <w:rFonts w:cs="Arial"/>
        </w:rPr>
        <w:t>9.5.3</w:t>
      </w:r>
      <w:r w:rsidR="002718AB">
        <w:rPr>
          <w:rFonts w:cs="Arial"/>
        </w:rPr>
        <w:tab/>
        <w:t xml:space="preserve">If the grievance is of a serious nature relating to misconduct, consideration may be given to suspending </w:t>
      </w:r>
      <w:r w:rsidR="002B5DB0">
        <w:rPr>
          <w:rFonts w:cs="Arial"/>
        </w:rPr>
        <w:t>the Respondent</w:t>
      </w:r>
      <w:r w:rsidR="002718AB">
        <w:rPr>
          <w:rFonts w:cs="Arial"/>
        </w:rPr>
        <w:t xml:space="preserve"> (or alternatives to suspension e.g. temporary redeployment).  Due consideration will be given so that the decision to suspend is only made where it is a reasonable response based on the facts of the case. </w:t>
      </w:r>
    </w:p>
    <w:p w14:paraId="6277261E" w14:textId="77777777" w:rsidR="002718AB" w:rsidRDefault="002718AB" w:rsidP="00B45A16">
      <w:pPr>
        <w:rPr>
          <w:rFonts w:cs="Arial"/>
        </w:rPr>
      </w:pPr>
    </w:p>
    <w:p w14:paraId="0FFE429D" w14:textId="2378C36C" w:rsidR="002718AB" w:rsidRDefault="003067AC" w:rsidP="001D5B6E">
      <w:pPr>
        <w:tabs>
          <w:tab w:val="left" w:pos="709"/>
        </w:tabs>
        <w:autoSpaceDE w:val="0"/>
        <w:autoSpaceDN w:val="0"/>
        <w:adjustRightInd w:val="0"/>
        <w:ind w:left="709" w:hanging="737"/>
        <w:rPr>
          <w:rFonts w:cs="Arial"/>
        </w:rPr>
      </w:pPr>
      <w:r>
        <w:rPr>
          <w:rFonts w:cs="Arial"/>
        </w:rPr>
        <w:t>9.5.4</w:t>
      </w:r>
      <w:r w:rsidR="002718AB">
        <w:rPr>
          <w:rFonts w:cs="Arial"/>
        </w:rPr>
        <w:tab/>
      </w:r>
      <w:r w:rsidR="002718AB">
        <w:rPr>
          <w:rFonts w:cs="Arial"/>
          <w:color w:val="FF0000"/>
        </w:rPr>
        <w:tab/>
      </w:r>
      <w:r w:rsidR="002718AB">
        <w:rPr>
          <w:rFonts w:cs="Arial"/>
        </w:rPr>
        <w:t>If further information is needed in order to respond to the grievance, the meeting outlined below may be postponed while a full investigation is carried out.  If such an investigation is considered necessary, both parties will be kept informed.  The investigator will need to be independent to the case and be able to present adverse findings.  The grievance meeting should not take place until the investigation is carried out.</w:t>
      </w:r>
      <w:r w:rsidR="002718AB" w:rsidRPr="000154C2">
        <w:rPr>
          <w:rFonts w:cs="Arial"/>
        </w:rPr>
        <w:t xml:space="preserve"> </w:t>
      </w:r>
    </w:p>
    <w:p w14:paraId="284E4239" w14:textId="77777777" w:rsidR="002718AB" w:rsidRDefault="002718AB" w:rsidP="002718AB">
      <w:pPr>
        <w:autoSpaceDE w:val="0"/>
        <w:autoSpaceDN w:val="0"/>
        <w:adjustRightInd w:val="0"/>
        <w:ind w:left="709" w:hanging="737"/>
        <w:rPr>
          <w:rFonts w:cs="Arial"/>
        </w:rPr>
      </w:pPr>
    </w:p>
    <w:p w14:paraId="4041E376" w14:textId="4D69AEEE" w:rsidR="00814786" w:rsidRDefault="003067AC">
      <w:pPr>
        <w:autoSpaceDE w:val="0"/>
        <w:autoSpaceDN w:val="0"/>
        <w:adjustRightInd w:val="0"/>
        <w:ind w:left="709" w:hanging="709"/>
        <w:rPr>
          <w:rFonts w:cs="Arial"/>
        </w:rPr>
      </w:pPr>
      <w:r>
        <w:rPr>
          <w:rFonts w:cs="Arial"/>
        </w:rPr>
        <w:t>9.5.5</w:t>
      </w:r>
      <w:r>
        <w:rPr>
          <w:rFonts w:cs="Arial"/>
        </w:rPr>
        <w:tab/>
      </w:r>
      <w:r w:rsidR="002718AB" w:rsidRPr="00616F08">
        <w:rPr>
          <w:rFonts w:cs="Arial"/>
        </w:rPr>
        <w:t xml:space="preserve">The </w:t>
      </w:r>
      <w:r w:rsidR="00BE6465">
        <w:rPr>
          <w:rFonts w:cs="Arial"/>
        </w:rPr>
        <w:t xml:space="preserve">Responsible </w:t>
      </w:r>
      <w:r w:rsidR="007375B0">
        <w:rPr>
          <w:rFonts w:cs="Arial"/>
        </w:rPr>
        <w:t>Person</w:t>
      </w:r>
      <w:r w:rsidR="00BE6465">
        <w:rPr>
          <w:rFonts w:cs="Arial"/>
        </w:rPr>
        <w:t xml:space="preserve"> (with appropriate approval</w:t>
      </w:r>
      <w:r w:rsidR="00B45A16">
        <w:rPr>
          <w:rFonts w:cs="Arial"/>
        </w:rPr>
        <w:t xml:space="preserve"> from the Trustees</w:t>
      </w:r>
      <w:r w:rsidR="00BE6465">
        <w:rPr>
          <w:rFonts w:cs="Arial"/>
        </w:rPr>
        <w:t>)</w:t>
      </w:r>
      <w:r w:rsidR="002718AB" w:rsidRPr="00616F08">
        <w:rPr>
          <w:rFonts w:cs="Arial"/>
          <w:bCs/>
        </w:rPr>
        <w:t xml:space="preserve"> may request support </w:t>
      </w:r>
      <w:r w:rsidR="002718AB" w:rsidRPr="00616F08">
        <w:rPr>
          <w:rFonts w:cs="Arial"/>
        </w:rPr>
        <w:t>in identifying an investigating officer</w:t>
      </w:r>
      <w:r w:rsidR="00814786" w:rsidRPr="00814786">
        <w:rPr>
          <w:rFonts w:cs="Arial"/>
          <w:bCs/>
        </w:rPr>
        <w:t xml:space="preserve"> </w:t>
      </w:r>
      <w:r w:rsidR="00814786" w:rsidRPr="00616F08">
        <w:rPr>
          <w:rFonts w:cs="Arial"/>
          <w:bCs/>
        </w:rPr>
        <w:t>from the Local Authority</w:t>
      </w:r>
      <w:r w:rsidR="00814786">
        <w:rPr>
          <w:rFonts w:cs="Arial"/>
          <w:bCs/>
        </w:rPr>
        <w:t>, via t</w:t>
      </w:r>
      <w:r w:rsidR="002718AB" w:rsidRPr="00616F08">
        <w:rPr>
          <w:rFonts w:cs="Arial"/>
          <w:bCs/>
        </w:rPr>
        <w:t>he HR Business Partner (Schools).</w:t>
      </w:r>
      <w:r w:rsidR="002718AB" w:rsidRPr="00616F08">
        <w:rPr>
          <w:rFonts w:cs="Arial"/>
        </w:rPr>
        <w:t xml:space="preserve">  </w:t>
      </w:r>
    </w:p>
    <w:p w14:paraId="4F21A93F" w14:textId="77777777" w:rsidR="00B45A16" w:rsidRDefault="00B45A16" w:rsidP="00814786">
      <w:pPr>
        <w:autoSpaceDE w:val="0"/>
        <w:autoSpaceDN w:val="0"/>
        <w:adjustRightInd w:val="0"/>
        <w:ind w:left="709"/>
        <w:rPr>
          <w:rFonts w:cs="Arial"/>
        </w:rPr>
      </w:pPr>
    </w:p>
    <w:p w14:paraId="1647E8E9" w14:textId="77777777" w:rsidR="00CE0E8F" w:rsidRDefault="00CE0E8F" w:rsidP="00814786">
      <w:pPr>
        <w:autoSpaceDE w:val="0"/>
        <w:autoSpaceDN w:val="0"/>
        <w:adjustRightInd w:val="0"/>
        <w:ind w:left="709"/>
        <w:rPr>
          <w:rFonts w:cs="Arial"/>
        </w:rPr>
      </w:pPr>
    </w:p>
    <w:p w14:paraId="766CD0DF" w14:textId="77777777" w:rsidR="00CE0E8F" w:rsidRDefault="00CE0E8F" w:rsidP="00814786">
      <w:pPr>
        <w:autoSpaceDE w:val="0"/>
        <w:autoSpaceDN w:val="0"/>
        <w:adjustRightInd w:val="0"/>
        <w:ind w:left="709"/>
        <w:rPr>
          <w:rFonts w:cs="Arial"/>
        </w:rPr>
      </w:pPr>
    </w:p>
    <w:p w14:paraId="7633D5D5" w14:textId="77777777" w:rsidR="00CE0E8F" w:rsidRDefault="00CE0E8F" w:rsidP="00814786">
      <w:pPr>
        <w:autoSpaceDE w:val="0"/>
        <w:autoSpaceDN w:val="0"/>
        <w:adjustRightInd w:val="0"/>
        <w:ind w:left="709"/>
        <w:rPr>
          <w:rFonts w:cs="Arial"/>
        </w:rPr>
      </w:pPr>
    </w:p>
    <w:p w14:paraId="59F776A2" w14:textId="11ACE4C8" w:rsidR="00462ABF" w:rsidRPr="00294725" w:rsidRDefault="0057018E" w:rsidP="00BB28F3">
      <w:pPr>
        <w:pStyle w:val="Heading2"/>
        <w:ind w:left="567" w:hanging="567"/>
        <w:jc w:val="left"/>
        <w:rPr>
          <w:rFonts w:cs="Arial"/>
          <w:b w:val="0"/>
          <w:bCs w:val="0"/>
          <w:sz w:val="24"/>
        </w:rPr>
      </w:pPr>
      <w:bookmarkStart w:id="38" w:name="_Toc474490405"/>
      <w:bookmarkStart w:id="39" w:name="_Toc513808922"/>
      <w:bookmarkStart w:id="40" w:name="_Toc147303462"/>
      <w:bookmarkStart w:id="41" w:name="_Toc188269922"/>
      <w:r>
        <w:rPr>
          <w:rFonts w:cs="Arial"/>
          <w:bCs w:val="0"/>
          <w:sz w:val="24"/>
        </w:rPr>
        <w:lastRenderedPageBreak/>
        <w:t>9</w:t>
      </w:r>
      <w:r w:rsidR="00462ABF" w:rsidRPr="00F855E5">
        <w:rPr>
          <w:rFonts w:cs="Arial"/>
          <w:bCs w:val="0"/>
          <w:sz w:val="24"/>
        </w:rPr>
        <w:t>.6</w:t>
      </w:r>
      <w:r w:rsidR="00462ABF" w:rsidRPr="00F855E5">
        <w:rPr>
          <w:rFonts w:cs="Arial"/>
          <w:bCs w:val="0"/>
          <w:sz w:val="24"/>
        </w:rPr>
        <w:tab/>
      </w:r>
      <w:r w:rsidR="00462ABF" w:rsidRPr="009F4930">
        <w:rPr>
          <w:rFonts w:cs="Arial"/>
          <w:bCs w:val="0"/>
          <w:sz w:val="24"/>
        </w:rPr>
        <w:t>Step 2 – Meeting</w:t>
      </w:r>
      <w:bookmarkEnd w:id="38"/>
      <w:bookmarkEnd w:id="39"/>
      <w:bookmarkEnd w:id="40"/>
      <w:bookmarkEnd w:id="41"/>
    </w:p>
    <w:p w14:paraId="058F1B9E" w14:textId="77777777" w:rsidR="00462ABF" w:rsidRDefault="00462ABF" w:rsidP="00462ABF">
      <w:pPr>
        <w:tabs>
          <w:tab w:val="left" w:pos="709"/>
        </w:tabs>
        <w:ind w:left="709" w:hanging="709"/>
        <w:rPr>
          <w:rFonts w:cs="Arial"/>
        </w:rPr>
      </w:pPr>
    </w:p>
    <w:p w14:paraId="6810895E" w14:textId="0BA58F7B" w:rsidR="002718AB" w:rsidRDefault="00467341" w:rsidP="002718AB">
      <w:pPr>
        <w:ind w:left="709" w:hanging="709"/>
        <w:rPr>
          <w:rFonts w:cs="Arial"/>
        </w:rPr>
      </w:pPr>
      <w:r>
        <w:rPr>
          <w:rFonts w:cs="Arial"/>
        </w:rPr>
        <w:t>9</w:t>
      </w:r>
      <w:r w:rsidR="00462ABF">
        <w:rPr>
          <w:rFonts w:cs="Arial"/>
        </w:rPr>
        <w:t>.6.1</w:t>
      </w:r>
      <w:r w:rsidR="00462ABF">
        <w:rPr>
          <w:rFonts w:cs="Arial"/>
        </w:rPr>
        <w:tab/>
      </w:r>
      <w:r w:rsidR="002718AB">
        <w:rPr>
          <w:rFonts w:cs="Arial"/>
        </w:rPr>
        <w:t xml:space="preserve">The </w:t>
      </w:r>
      <w:r w:rsidR="00224D51">
        <w:rPr>
          <w:rFonts w:cs="Arial"/>
        </w:rPr>
        <w:t>Responsible Person</w:t>
      </w:r>
      <w:r w:rsidR="002718AB">
        <w:rPr>
          <w:rFonts w:cs="Arial"/>
        </w:rPr>
        <w:t xml:space="preserve"> will liaise with</w:t>
      </w:r>
      <w:r w:rsidR="003067AC">
        <w:rPr>
          <w:rFonts w:cs="Arial"/>
        </w:rPr>
        <w:t xml:space="preserve"> the HR provider</w:t>
      </w:r>
      <w:r w:rsidR="002718AB">
        <w:rPr>
          <w:rFonts w:cs="Arial"/>
        </w:rPr>
        <w:t xml:space="preserve"> to make the necessary arrangements and invite the </w:t>
      </w:r>
      <w:r w:rsidR="00493CFA">
        <w:rPr>
          <w:rFonts w:cs="Arial"/>
        </w:rPr>
        <w:t xml:space="preserve">employee </w:t>
      </w:r>
      <w:r w:rsidR="002718AB">
        <w:rPr>
          <w:rFonts w:cs="Arial"/>
        </w:rPr>
        <w:t xml:space="preserve">with a grievance to a meeting as soon as possible.  The meeting would ideally take place within ten days of receipt of the </w:t>
      </w:r>
      <w:r w:rsidR="005D1EBB">
        <w:rPr>
          <w:rFonts w:cs="Arial"/>
        </w:rPr>
        <w:t>S</w:t>
      </w:r>
      <w:r w:rsidR="002718AB">
        <w:rPr>
          <w:rFonts w:cs="Arial"/>
        </w:rPr>
        <w:t xml:space="preserve">tatement of </w:t>
      </w:r>
      <w:r w:rsidR="005D1EBB">
        <w:rPr>
          <w:rFonts w:cs="Arial"/>
        </w:rPr>
        <w:t>R</w:t>
      </w:r>
      <w:r w:rsidR="002718AB">
        <w:rPr>
          <w:rFonts w:cs="Arial"/>
        </w:rPr>
        <w:t xml:space="preserve">esponse, but this will depend on the availability of </w:t>
      </w:r>
      <w:r w:rsidR="00B45A16">
        <w:rPr>
          <w:rFonts w:cs="Arial"/>
        </w:rPr>
        <w:t>Trustees</w:t>
      </w:r>
      <w:r w:rsidR="002718AB">
        <w:rPr>
          <w:rFonts w:cs="Arial"/>
        </w:rPr>
        <w:t xml:space="preserve">, the companion (if the </w:t>
      </w:r>
      <w:r w:rsidR="00493CFA">
        <w:rPr>
          <w:rFonts w:cs="Arial"/>
        </w:rPr>
        <w:t>e</w:t>
      </w:r>
      <w:r w:rsidR="00224D51">
        <w:rPr>
          <w:rFonts w:cs="Arial"/>
        </w:rPr>
        <w:t xml:space="preserve">mployee </w:t>
      </w:r>
      <w:r w:rsidR="002718AB">
        <w:rPr>
          <w:rFonts w:cs="Arial"/>
        </w:rPr>
        <w:t xml:space="preserve">chooses to be accompanied) and others who need to be in attendance.  The </w:t>
      </w:r>
      <w:r w:rsidR="00493CFA">
        <w:rPr>
          <w:rFonts w:cs="Arial"/>
        </w:rPr>
        <w:t>e</w:t>
      </w:r>
      <w:r w:rsidR="002718AB">
        <w:rPr>
          <w:rFonts w:cs="Arial"/>
        </w:rPr>
        <w:t xml:space="preserve">mployee will receive a copy of the </w:t>
      </w:r>
      <w:r w:rsidR="00814786">
        <w:rPr>
          <w:rFonts w:cs="Arial"/>
        </w:rPr>
        <w:t>S</w:t>
      </w:r>
      <w:r w:rsidR="002718AB">
        <w:rPr>
          <w:rFonts w:cs="Arial"/>
        </w:rPr>
        <w:t xml:space="preserve">tatement </w:t>
      </w:r>
      <w:r w:rsidR="00814786">
        <w:rPr>
          <w:rFonts w:cs="Arial"/>
        </w:rPr>
        <w:t>in</w:t>
      </w:r>
      <w:r w:rsidR="002718AB">
        <w:rPr>
          <w:rFonts w:cs="Arial"/>
        </w:rPr>
        <w:t xml:space="preserve"> </w:t>
      </w:r>
      <w:r w:rsidR="00814786">
        <w:rPr>
          <w:rFonts w:cs="Arial"/>
        </w:rPr>
        <w:t>R</w:t>
      </w:r>
      <w:r w:rsidR="002718AB">
        <w:rPr>
          <w:rFonts w:cs="Arial"/>
        </w:rPr>
        <w:t xml:space="preserve">esponse and any other relevant documents to be considered at the meeting at least five </w:t>
      </w:r>
      <w:r w:rsidR="005D1EBB">
        <w:rPr>
          <w:rFonts w:cs="Arial"/>
        </w:rPr>
        <w:t xml:space="preserve">working </w:t>
      </w:r>
      <w:r w:rsidR="002718AB">
        <w:rPr>
          <w:rFonts w:cs="Arial"/>
        </w:rPr>
        <w:t xml:space="preserve">days in advance of the meeting.  The Grievance Committee will be issued with a copy of the </w:t>
      </w:r>
      <w:r w:rsidR="00814786">
        <w:rPr>
          <w:rFonts w:cs="Arial"/>
        </w:rPr>
        <w:t>S</w:t>
      </w:r>
      <w:r w:rsidR="002718AB">
        <w:rPr>
          <w:rFonts w:cs="Arial"/>
        </w:rPr>
        <w:t xml:space="preserve">tatement of </w:t>
      </w:r>
      <w:r w:rsidR="00814786">
        <w:rPr>
          <w:rFonts w:cs="Arial"/>
        </w:rPr>
        <w:t>G</w:t>
      </w:r>
      <w:r w:rsidR="002718AB">
        <w:rPr>
          <w:rFonts w:cs="Arial"/>
        </w:rPr>
        <w:t xml:space="preserve">rievance, the </w:t>
      </w:r>
      <w:r w:rsidR="00814786">
        <w:rPr>
          <w:rFonts w:cs="Arial"/>
        </w:rPr>
        <w:t>S</w:t>
      </w:r>
      <w:r w:rsidR="002718AB">
        <w:rPr>
          <w:rFonts w:cs="Arial"/>
        </w:rPr>
        <w:t xml:space="preserve">tatement in </w:t>
      </w:r>
      <w:r w:rsidR="00814786">
        <w:rPr>
          <w:rFonts w:cs="Arial"/>
        </w:rPr>
        <w:t>R</w:t>
      </w:r>
      <w:r w:rsidR="002718AB">
        <w:rPr>
          <w:rFonts w:cs="Arial"/>
        </w:rPr>
        <w:t>esponse, and any other supporting documentation provided by either party.</w:t>
      </w:r>
    </w:p>
    <w:p w14:paraId="5D72BDD4" w14:textId="77777777" w:rsidR="002718AB" w:rsidRDefault="002718AB" w:rsidP="002718AB">
      <w:pPr>
        <w:pStyle w:val="Heading1"/>
        <w:ind w:left="567" w:hanging="567"/>
        <w:jc w:val="left"/>
        <w:rPr>
          <w:szCs w:val="24"/>
        </w:rPr>
      </w:pPr>
    </w:p>
    <w:p w14:paraId="15E95053" w14:textId="6DEBFF99" w:rsidR="002718AB" w:rsidRDefault="003067AC" w:rsidP="002718AB">
      <w:pPr>
        <w:ind w:left="709" w:hanging="709"/>
        <w:rPr>
          <w:rFonts w:cs="Arial"/>
        </w:rPr>
      </w:pPr>
      <w:r>
        <w:rPr>
          <w:rFonts w:cs="Arial"/>
        </w:rPr>
        <w:t>9.6.2</w:t>
      </w:r>
      <w:r w:rsidR="002718AB">
        <w:rPr>
          <w:rFonts w:cs="Arial"/>
        </w:rPr>
        <w:tab/>
        <w:t xml:space="preserve">At the </w:t>
      </w:r>
      <w:r w:rsidR="00814786">
        <w:rPr>
          <w:rFonts w:cs="Arial"/>
        </w:rPr>
        <w:t xml:space="preserve">grievance </w:t>
      </w:r>
      <w:r w:rsidR="002718AB">
        <w:rPr>
          <w:rFonts w:cs="Arial"/>
        </w:rPr>
        <w:t xml:space="preserve">meeting, the </w:t>
      </w:r>
      <w:r w:rsidR="00493CFA">
        <w:rPr>
          <w:rFonts w:cs="Arial"/>
        </w:rPr>
        <w:t>e</w:t>
      </w:r>
      <w:r w:rsidR="002718AB">
        <w:rPr>
          <w:rFonts w:cs="Arial"/>
        </w:rPr>
        <w:t xml:space="preserve">mployee </w:t>
      </w:r>
      <w:r w:rsidR="00814786">
        <w:rPr>
          <w:rFonts w:cs="Arial"/>
        </w:rPr>
        <w:t>will have</w:t>
      </w:r>
      <w:r w:rsidR="002718AB">
        <w:rPr>
          <w:rFonts w:cs="Arial"/>
        </w:rPr>
        <w:t xml:space="preserve"> the chance to explain the</w:t>
      </w:r>
      <w:r w:rsidR="00814786">
        <w:rPr>
          <w:rFonts w:cs="Arial"/>
        </w:rPr>
        <w:t>ir</w:t>
      </w:r>
      <w:r w:rsidR="002718AB">
        <w:rPr>
          <w:rFonts w:cs="Arial"/>
        </w:rPr>
        <w:t xml:space="preserve"> grievance and their suggestions for resolving it.  The </w:t>
      </w:r>
      <w:r w:rsidR="00493CFA">
        <w:rPr>
          <w:rFonts w:cs="Arial"/>
        </w:rPr>
        <w:t>e</w:t>
      </w:r>
      <w:r w:rsidR="002718AB">
        <w:rPr>
          <w:rFonts w:cs="Arial"/>
        </w:rPr>
        <w:t>mployee has the right to be accompanied by a companion (i.e. a trade union representative or work colleague) at this meeting.</w:t>
      </w:r>
    </w:p>
    <w:p w14:paraId="32BB3F9E" w14:textId="77777777" w:rsidR="002718AB" w:rsidRDefault="002718AB" w:rsidP="002718AB">
      <w:pPr>
        <w:ind w:left="720" w:hanging="720"/>
        <w:rPr>
          <w:rFonts w:cs="Arial"/>
        </w:rPr>
      </w:pPr>
    </w:p>
    <w:p w14:paraId="54846478" w14:textId="21080E91" w:rsidR="002718AB" w:rsidRDefault="003067AC" w:rsidP="002718AB">
      <w:pPr>
        <w:ind w:left="709" w:hanging="709"/>
        <w:rPr>
          <w:rFonts w:cs="Arial"/>
          <w:b/>
        </w:rPr>
      </w:pPr>
      <w:r>
        <w:rPr>
          <w:rFonts w:cs="Arial"/>
        </w:rPr>
        <w:t>9.6.3</w:t>
      </w:r>
      <w:r w:rsidR="002718AB">
        <w:rPr>
          <w:rFonts w:cs="Arial"/>
        </w:rPr>
        <w:tab/>
        <w:t>The Grievance Committee will be advised by a</w:t>
      </w:r>
      <w:r w:rsidR="00814786">
        <w:rPr>
          <w:rFonts w:cs="Arial"/>
        </w:rPr>
        <w:t xml:space="preserve">n HR adviser </w:t>
      </w:r>
      <w:r w:rsidR="002718AB">
        <w:rPr>
          <w:rFonts w:cs="Arial"/>
        </w:rPr>
        <w:t xml:space="preserve">and the </w:t>
      </w:r>
      <w:r w:rsidR="00214F23">
        <w:rPr>
          <w:rFonts w:cs="Arial"/>
        </w:rPr>
        <w:t>Respondent</w:t>
      </w:r>
      <w:r w:rsidR="00BE6465">
        <w:rPr>
          <w:rFonts w:cs="Arial"/>
        </w:rPr>
        <w:t xml:space="preserve"> </w:t>
      </w:r>
      <w:r w:rsidR="002718AB">
        <w:rPr>
          <w:rFonts w:cs="Arial"/>
        </w:rPr>
        <w:t xml:space="preserve">may be accompanied and advised by an </w:t>
      </w:r>
      <w:r w:rsidR="002718AB" w:rsidRPr="00814786">
        <w:rPr>
          <w:rFonts w:cs="Arial"/>
        </w:rPr>
        <w:t xml:space="preserve">HR </w:t>
      </w:r>
      <w:r w:rsidR="00814786" w:rsidRPr="001D5B6E">
        <w:rPr>
          <w:rFonts w:cs="Arial"/>
        </w:rPr>
        <w:t>adviser</w:t>
      </w:r>
      <w:r w:rsidR="002718AB">
        <w:rPr>
          <w:rFonts w:cs="Arial"/>
        </w:rPr>
        <w:t>.</w:t>
      </w:r>
    </w:p>
    <w:p w14:paraId="760F21CA" w14:textId="77777777" w:rsidR="002718AB" w:rsidRDefault="002718AB" w:rsidP="002718AB">
      <w:pPr>
        <w:ind w:left="720" w:hanging="720"/>
        <w:rPr>
          <w:rFonts w:cs="Arial"/>
        </w:rPr>
      </w:pPr>
    </w:p>
    <w:p w14:paraId="3D902630" w14:textId="11B98865" w:rsidR="002718AB" w:rsidRDefault="003067AC" w:rsidP="002718AB">
      <w:pPr>
        <w:ind w:left="709" w:hanging="709"/>
        <w:rPr>
          <w:rFonts w:cs="Arial"/>
        </w:rPr>
      </w:pPr>
      <w:r>
        <w:rPr>
          <w:rFonts w:cs="Arial"/>
        </w:rPr>
        <w:t>9.6.4</w:t>
      </w:r>
      <w:r w:rsidR="002718AB">
        <w:rPr>
          <w:rFonts w:cs="Arial"/>
        </w:rPr>
        <w:tab/>
        <w:t xml:space="preserve">At the start of the meeting the </w:t>
      </w:r>
      <w:r w:rsidR="00BE6465">
        <w:rPr>
          <w:rFonts w:cs="Arial"/>
        </w:rPr>
        <w:t xml:space="preserve">Grievance </w:t>
      </w:r>
      <w:r w:rsidR="002718AB">
        <w:rPr>
          <w:rFonts w:cs="Arial"/>
        </w:rPr>
        <w:t xml:space="preserve">Committee will consider whether it is more appropriate to meet with the </w:t>
      </w:r>
      <w:r w:rsidR="00493CFA">
        <w:rPr>
          <w:rFonts w:cs="Arial"/>
        </w:rPr>
        <w:t>e</w:t>
      </w:r>
      <w:r w:rsidR="002718AB">
        <w:rPr>
          <w:rFonts w:cs="Arial"/>
        </w:rPr>
        <w:t xml:space="preserve">mployee separately from the other party or may seek agreement from both parties for a joint meeting.  </w:t>
      </w:r>
    </w:p>
    <w:p w14:paraId="5E15D72D" w14:textId="77777777" w:rsidR="002718AB" w:rsidRDefault="002718AB" w:rsidP="002718AB">
      <w:pPr>
        <w:ind w:left="720" w:hanging="720"/>
        <w:rPr>
          <w:rFonts w:cs="Arial"/>
        </w:rPr>
      </w:pPr>
    </w:p>
    <w:p w14:paraId="06ECCE17" w14:textId="56D747E7" w:rsidR="002718AB" w:rsidRPr="003B0CC4" w:rsidRDefault="002718AB" w:rsidP="001D5B6E">
      <w:pPr>
        <w:pStyle w:val="ListParagraph"/>
        <w:numPr>
          <w:ilvl w:val="2"/>
          <w:numId w:val="45"/>
        </w:numPr>
        <w:rPr>
          <w:rFonts w:cs="Arial"/>
        </w:rPr>
      </w:pPr>
      <w:r w:rsidRPr="003B0CC4">
        <w:rPr>
          <w:rFonts w:cs="Arial"/>
        </w:rPr>
        <w:t xml:space="preserve">The agenda for a joint meeting will be as </w:t>
      </w:r>
      <w:r w:rsidR="003067AC" w:rsidRPr="003B0CC4">
        <w:rPr>
          <w:rFonts w:cs="Arial"/>
        </w:rPr>
        <w:t>set out in 9.6.</w:t>
      </w:r>
      <w:r w:rsidR="00EA62BC" w:rsidRPr="003B0CC4">
        <w:rPr>
          <w:rFonts w:cs="Arial"/>
        </w:rPr>
        <w:t>7</w:t>
      </w:r>
      <w:r w:rsidR="003067AC" w:rsidRPr="003B0CC4">
        <w:rPr>
          <w:rFonts w:cs="Arial"/>
        </w:rPr>
        <w:t xml:space="preserve"> below</w:t>
      </w:r>
      <w:r w:rsidRPr="003B0CC4">
        <w:rPr>
          <w:rFonts w:cs="Arial"/>
        </w:rPr>
        <w:t xml:space="preserve">.  </w:t>
      </w:r>
    </w:p>
    <w:p w14:paraId="45AAFBAE" w14:textId="77777777" w:rsidR="002718AB" w:rsidRDefault="002718AB" w:rsidP="002718AB">
      <w:pPr>
        <w:tabs>
          <w:tab w:val="num" w:pos="2160"/>
        </w:tabs>
        <w:ind w:left="709"/>
        <w:rPr>
          <w:rFonts w:cs="Arial"/>
        </w:rPr>
      </w:pPr>
    </w:p>
    <w:p w14:paraId="4B862C4F" w14:textId="108D376C" w:rsidR="002718AB" w:rsidRPr="006860FB" w:rsidRDefault="002718AB" w:rsidP="001D5B6E">
      <w:pPr>
        <w:pStyle w:val="ListParagraph"/>
        <w:numPr>
          <w:ilvl w:val="2"/>
          <w:numId w:val="45"/>
        </w:numPr>
        <w:rPr>
          <w:rFonts w:cs="Arial"/>
        </w:rPr>
      </w:pPr>
      <w:r w:rsidRPr="006860FB">
        <w:rPr>
          <w:rFonts w:cs="Arial"/>
        </w:rPr>
        <w:t xml:space="preserve">The Chair of the </w:t>
      </w:r>
      <w:r w:rsidR="00214F23">
        <w:rPr>
          <w:rFonts w:cs="Arial"/>
        </w:rPr>
        <w:t xml:space="preserve">Grievance </w:t>
      </w:r>
      <w:r w:rsidRPr="006860FB">
        <w:rPr>
          <w:rFonts w:cs="Arial"/>
        </w:rPr>
        <w:t>Committee will introduc</w:t>
      </w:r>
      <w:r w:rsidR="00814786">
        <w:rPr>
          <w:rFonts w:cs="Arial"/>
        </w:rPr>
        <w:t xml:space="preserve">e those present (where appropriate) </w:t>
      </w:r>
      <w:r w:rsidRPr="006860FB">
        <w:rPr>
          <w:rFonts w:cs="Arial"/>
        </w:rPr>
        <w:t xml:space="preserve">and set out how the meeting will be conducted.  The Chair will outline the Committee’s understanding of the grievance, as notified in the </w:t>
      </w:r>
      <w:r w:rsidR="00B219D3">
        <w:rPr>
          <w:rFonts w:cs="Arial"/>
        </w:rPr>
        <w:t>S</w:t>
      </w:r>
      <w:r w:rsidRPr="006860FB">
        <w:rPr>
          <w:rFonts w:cs="Arial"/>
        </w:rPr>
        <w:t xml:space="preserve">tatement of </w:t>
      </w:r>
      <w:r w:rsidR="00B219D3">
        <w:rPr>
          <w:rFonts w:cs="Arial"/>
        </w:rPr>
        <w:t>G</w:t>
      </w:r>
      <w:r w:rsidRPr="006860FB">
        <w:rPr>
          <w:rFonts w:cs="Arial"/>
        </w:rPr>
        <w:t>rievance.</w:t>
      </w:r>
    </w:p>
    <w:p w14:paraId="755EB454" w14:textId="77777777" w:rsidR="002718AB" w:rsidRDefault="002718AB" w:rsidP="002718AB">
      <w:pPr>
        <w:rPr>
          <w:rFonts w:cs="Arial"/>
        </w:rPr>
      </w:pPr>
    </w:p>
    <w:p w14:paraId="5AFE98F3" w14:textId="77777777" w:rsidR="00B219D3" w:rsidRPr="00467341" w:rsidRDefault="00B219D3" w:rsidP="00B219D3">
      <w:pPr>
        <w:pStyle w:val="ListParagraph"/>
        <w:numPr>
          <w:ilvl w:val="2"/>
          <w:numId w:val="36"/>
        </w:numPr>
        <w:tabs>
          <w:tab w:val="left" w:pos="709"/>
        </w:tabs>
        <w:rPr>
          <w:rFonts w:cs="Arial"/>
        </w:rPr>
      </w:pPr>
      <w:r w:rsidRPr="00467341">
        <w:rPr>
          <w:rFonts w:cs="Arial"/>
        </w:rPr>
        <w:t xml:space="preserve">The agenda for a joint meeting will be as </w:t>
      </w:r>
      <w:proofErr w:type="gramStart"/>
      <w:r w:rsidRPr="00467341">
        <w:rPr>
          <w:rFonts w:cs="Arial"/>
        </w:rPr>
        <w:t>follows:-</w:t>
      </w:r>
      <w:proofErr w:type="gramEnd"/>
    </w:p>
    <w:p w14:paraId="4D38EE5B" w14:textId="66BA22AD" w:rsidR="002718AB" w:rsidRDefault="002718AB" w:rsidP="001D5B6E">
      <w:pPr>
        <w:numPr>
          <w:ilvl w:val="0"/>
          <w:numId w:val="21"/>
        </w:numPr>
        <w:tabs>
          <w:tab w:val="clear" w:pos="360"/>
          <w:tab w:val="num" w:pos="993"/>
        </w:tabs>
        <w:ind w:left="993" w:hanging="284"/>
        <w:rPr>
          <w:rFonts w:cs="Arial"/>
        </w:rPr>
      </w:pPr>
      <w:r>
        <w:rPr>
          <w:rFonts w:cs="Arial"/>
        </w:rPr>
        <w:t xml:space="preserve">The </w:t>
      </w:r>
      <w:r w:rsidR="00493CFA">
        <w:rPr>
          <w:rFonts w:cs="Arial"/>
        </w:rPr>
        <w:t>e</w:t>
      </w:r>
      <w:r>
        <w:rPr>
          <w:rFonts w:cs="Arial"/>
        </w:rPr>
        <w:t xml:space="preserve">mployee will be asked to present the case and to answer questions from </w:t>
      </w:r>
      <w:r w:rsidR="00B45A16">
        <w:rPr>
          <w:rFonts w:cs="Arial"/>
        </w:rPr>
        <w:t>Trustees</w:t>
      </w:r>
      <w:r>
        <w:rPr>
          <w:rFonts w:cs="Arial"/>
        </w:rPr>
        <w:t xml:space="preserve">, the </w:t>
      </w:r>
      <w:r w:rsidR="00214F23">
        <w:rPr>
          <w:rFonts w:cs="Arial"/>
        </w:rPr>
        <w:t xml:space="preserve">Respondent </w:t>
      </w:r>
      <w:r>
        <w:rPr>
          <w:rFonts w:cs="Arial"/>
        </w:rPr>
        <w:t>and their advisers.</w:t>
      </w:r>
    </w:p>
    <w:p w14:paraId="1C1CEC02" w14:textId="74972BCE" w:rsidR="002718AB" w:rsidRDefault="002718AB" w:rsidP="001D5B6E">
      <w:pPr>
        <w:numPr>
          <w:ilvl w:val="0"/>
          <w:numId w:val="21"/>
        </w:numPr>
        <w:tabs>
          <w:tab w:val="clear" w:pos="360"/>
          <w:tab w:val="num" w:pos="993"/>
        </w:tabs>
        <w:ind w:left="993" w:hanging="284"/>
        <w:rPr>
          <w:rFonts w:cs="Arial"/>
        </w:rPr>
      </w:pPr>
      <w:r>
        <w:rPr>
          <w:rFonts w:cs="Arial"/>
        </w:rPr>
        <w:t xml:space="preserve">The </w:t>
      </w:r>
      <w:r w:rsidR="00493CFA">
        <w:rPr>
          <w:rFonts w:cs="Arial"/>
        </w:rPr>
        <w:t>e</w:t>
      </w:r>
      <w:r>
        <w:rPr>
          <w:rFonts w:cs="Arial"/>
        </w:rPr>
        <w:t>mployee can call upon named witnesses to provide information and answer questions if appropriate.</w:t>
      </w:r>
    </w:p>
    <w:p w14:paraId="1C96BF21" w14:textId="2CFBDADE" w:rsidR="002718AB" w:rsidRDefault="002718AB" w:rsidP="001D5B6E">
      <w:pPr>
        <w:numPr>
          <w:ilvl w:val="0"/>
          <w:numId w:val="21"/>
        </w:numPr>
        <w:tabs>
          <w:tab w:val="clear" w:pos="360"/>
          <w:tab w:val="num" w:pos="993"/>
        </w:tabs>
        <w:ind w:left="993" w:hanging="284"/>
        <w:rPr>
          <w:rFonts w:cs="Arial"/>
        </w:rPr>
      </w:pPr>
      <w:r>
        <w:rPr>
          <w:rFonts w:cs="Arial"/>
        </w:rPr>
        <w:t xml:space="preserve">The </w:t>
      </w:r>
      <w:r w:rsidR="00214F23">
        <w:rPr>
          <w:rFonts w:cs="Arial"/>
        </w:rPr>
        <w:t xml:space="preserve">Respondent </w:t>
      </w:r>
      <w:r>
        <w:rPr>
          <w:rFonts w:cs="Arial"/>
        </w:rPr>
        <w:t>will present their case and answer questions.</w:t>
      </w:r>
    </w:p>
    <w:p w14:paraId="5E2F0384" w14:textId="5508348A" w:rsidR="002718AB" w:rsidRDefault="002718AB" w:rsidP="001D5B6E">
      <w:pPr>
        <w:numPr>
          <w:ilvl w:val="0"/>
          <w:numId w:val="21"/>
        </w:numPr>
        <w:tabs>
          <w:tab w:val="clear" w:pos="360"/>
          <w:tab w:val="num" w:pos="993"/>
        </w:tabs>
        <w:ind w:left="993" w:hanging="284"/>
        <w:rPr>
          <w:rFonts w:cs="Arial"/>
        </w:rPr>
      </w:pPr>
      <w:r>
        <w:rPr>
          <w:rFonts w:cs="Arial"/>
        </w:rPr>
        <w:t xml:space="preserve">The </w:t>
      </w:r>
      <w:r w:rsidR="00214F23">
        <w:rPr>
          <w:rFonts w:cs="Arial"/>
        </w:rPr>
        <w:t xml:space="preserve">Respondent </w:t>
      </w:r>
      <w:r>
        <w:rPr>
          <w:rFonts w:cs="Arial"/>
        </w:rPr>
        <w:t>can call upon named witnesses to provide information and answer questions if appropriate.</w:t>
      </w:r>
    </w:p>
    <w:p w14:paraId="4CA6D770" w14:textId="66786AB4" w:rsidR="002718AB" w:rsidRDefault="002718AB" w:rsidP="001D5B6E">
      <w:pPr>
        <w:numPr>
          <w:ilvl w:val="0"/>
          <w:numId w:val="21"/>
        </w:numPr>
        <w:tabs>
          <w:tab w:val="clear" w:pos="360"/>
          <w:tab w:val="num" w:pos="993"/>
        </w:tabs>
        <w:ind w:left="993" w:hanging="284"/>
        <w:rPr>
          <w:rFonts w:cs="Arial"/>
        </w:rPr>
      </w:pPr>
      <w:r>
        <w:rPr>
          <w:rFonts w:cs="Arial"/>
        </w:rPr>
        <w:t xml:space="preserve">The </w:t>
      </w:r>
      <w:r w:rsidR="00493CFA">
        <w:rPr>
          <w:rFonts w:cs="Arial"/>
        </w:rPr>
        <w:t>e</w:t>
      </w:r>
      <w:r>
        <w:rPr>
          <w:rFonts w:cs="Arial"/>
        </w:rPr>
        <w:t xml:space="preserve">mployee makes a closing statement, followed by the closing statement of the </w:t>
      </w:r>
      <w:r w:rsidR="00214F23">
        <w:rPr>
          <w:rFonts w:cs="Arial"/>
        </w:rPr>
        <w:t>Respondent</w:t>
      </w:r>
      <w:r>
        <w:rPr>
          <w:rFonts w:cs="Arial"/>
        </w:rPr>
        <w:t>.</w:t>
      </w:r>
    </w:p>
    <w:p w14:paraId="37A3C086" w14:textId="77777777" w:rsidR="002718AB" w:rsidRDefault="002718AB" w:rsidP="002718AB">
      <w:pPr>
        <w:ind w:left="900"/>
        <w:rPr>
          <w:rFonts w:cs="Arial"/>
        </w:rPr>
      </w:pPr>
    </w:p>
    <w:p w14:paraId="201DB08B" w14:textId="0843D698" w:rsidR="002718AB" w:rsidRDefault="00EA62BC" w:rsidP="001D5B6E">
      <w:pPr>
        <w:ind w:left="709" w:hanging="709"/>
        <w:rPr>
          <w:rFonts w:cs="Arial"/>
        </w:rPr>
      </w:pPr>
      <w:r>
        <w:rPr>
          <w:rFonts w:cs="Arial"/>
        </w:rPr>
        <w:t>9.6.8</w:t>
      </w:r>
      <w:r>
        <w:rPr>
          <w:rFonts w:cs="Arial"/>
        </w:rPr>
        <w:tab/>
      </w:r>
      <w:r w:rsidR="002718AB">
        <w:rPr>
          <w:rFonts w:cs="Arial"/>
        </w:rPr>
        <w:t xml:space="preserve">The </w:t>
      </w:r>
      <w:r w:rsidR="00214F23">
        <w:rPr>
          <w:rFonts w:cs="Arial"/>
        </w:rPr>
        <w:t xml:space="preserve">Grievance </w:t>
      </w:r>
      <w:r w:rsidR="002718AB">
        <w:rPr>
          <w:rFonts w:cs="Arial"/>
        </w:rPr>
        <w:t>Committee will then adjourn the meeting while they consider the information provided and how the grievance might be resolved.  If practicable, the Committee will invite both parties back to the meeting on the same day to sum up the main points, and to outline what action, if any, they feel is necessary and try to achieve an agreed resolution.</w:t>
      </w:r>
    </w:p>
    <w:p w14:paraId="14EA2EF1" w14:textId="77777777" w:rsidR="00462ABF" w:rsidRDefault="00462ABF" w:rsidP="00462ABF">
      <w:pPr>
        <w:tabs>
          <w:tab w:val="left" w:pos="709"/>
        </w:tabs>
        <w:ind w:left="709" w:hanging="709"/>
        <w:rPr>
          <w:rFonts w:cs="Arial"/>
        </w:rPr>
      </w:pPr>
    </w:p>
    <w:p w14:paraId="77178A05" w14:textId="189718A8" w:rsidR="00462ABF" w:rsidRPr="00720841" w:rsidRDefault="00467341" w:rsidP="00BB28F3">
      <w:pPr>
        <w:pStyle w:val="Heading2"/>
        <w:tabs>
          <w:tab w:val="left" w:pos="567"/>
        </w:tabs>
        <w:ind w:left="567" w:hanging="567"/>
        <w:jc w:val="left"/>
        <w:rPr>
          <w:rFonts w:cs="Arial"/>
          <w:bCs w:val="0"/>
          <w:sz w:val="24"/>
        </w:rPr>
      </w:pPr>
      <w:bookmarkStart w:id="42" w:name="_Toc474490406"/>
      <w:bookmarkStart w:id="43" w:name="_Toc513808923"/>
      <w:bookmarkStart w:id="44" w:name="_Toc147303463"/>
      <w:bookmarkStart w:id="45" w:name="_Toc188269923"/>
      <w:r>
        <w:rPr>
          <w:rFonts w:cs="Arial"/>
          <w:bCs w:val="0"/>
          <w:sz w:val="24"/>
        </w:rPr>
        <w:lastRenderedPageBreak/>
        <w:t>9</w:t>
      </w:r>
      <w:r w:rsidR="00462ABF" w:rsidRPr="00F855E5">
        <w:rPr>
          <w:rFonts w:cs="Arial"/>
          <w:bCs w:val="0"/>
          <w:sz w:val="24"/>
        </w:rPr>
        <w:t>.7</w:t>
      </w:r>
      <w:r w:rsidR="00462ABF" w:rsidRPr="00294725">
        <w:rPr>
          <w:rFonts w:cs="Arial"/>
          <w:b w:val="0"/>
          <w:bCs w:val="0"/>
          <w:sz w:val="24"/>
        </w:rPr>
        <w:tab/>
      </w:r>
      <w:r w:rsidR="00462ABF" w:rsidRPr="00720841">
        <w:rPr>
          <w:rFonts w:cs="Arial"/>
          <w:bCs w:val="0"/>
          <w:sz w:val="24"/>
        </w:rPr>
        <w:t>Step 3 – Confirmation of outcome</w:t>
      </w:r>
      <w:bookmarkEnd w:id="42"/>
      <w:bookmarkEnd w:id="43"/>
      <w:bookmarkEnd w:id="44"/>
      <w:bookmarkEnd w:id="45"/>
    </w:p>
    <w:p w14:paraId="5D16E40A" w14:textId="77777777" w:rsidR="00462ABF" w:rsidRDefault="00462ABF" w:rsidP="00462ABF">
      <w:pPr>
        <w:tabs>
          <w:tab w:val="left" w:pos="709"/>
        </w:tabs>
        <w:ind w:left="709" w:hanging="709"/>
        <w:rPr>
          <w:rFonts w:cs="Arial"/>
        </w:rPr>
      </w:pPr>
    </w:p>
    <w:p w14:paraId="65BC8495" w14:textId="57FF0CCE" w:rsidR="002718AB" w:rsidRDefault="00467341" w:rsidP="001D5B6E">
      <w:pPr>
        <w:tabs>
          <w:tab w:val="left" w:pos="709"/>
        </w:tabs>
        <w:ind w:left="709" w:hanging="709"/>
        <w:rPr>
          <w:rFonts w:cs="Arial"/>
        </w:rPr>
      </w:pPr>
      <w:r>
        <w:rPr>
          <w:rFonts w:cs="Arial"/>
        </w:rPr>
        <w:t>9</w:t>
      </w:r>
      <w:r w:rsidR="00462ABF">
        <w:rPr>
          <w:rFonts w:cs="Arial"/>
        </w:rPr>
        <w:t>.7.1</w:t>
      </w:r>
      <w:r w:rsidR="003067AC">
        <w:rPr>
          <w:rFonts w:cs="Arial"/>
        </w:rPr>
        <w:tab/>
      </w:r>
      <w:r w:rsidR="002718AB">
        <w:rPr>
          <w:rFonts w:cs="Arial"/>
        </w:rPr>
        <w:t xml:space="preserve">The Chair of the </w:t>
      </w:r>
      <w:r w:rsidR="00214F23">
        <w:rPr>
          <w:rFonts w:cs="Arial"/>
        </w:rPr>
        <w:t xml:space="preserve">Committee </w:t>
      </w:r>
      <w:r w:rsidR="002718AB">
        <w:rPr>
          <w:rFonts w:cs="Arial"/>
        </w:rPr>
        <w:t xml:space="preserve">will write to the </w:t>
      </w:r>
      <w:r w:rsidR="00493CFA">
        <w:rPr>
          <w:rFonts w:cs="Arial"/>
        </w:rPr>
        <w:t>e</w:t>
      </w:r>
      <w:r w:rsidR="00214F23">
        <w:rPr>
          <w:rFonts w:cs="Arial"/>
        </w:rPr>
        <w:t xml:space="preserve">mployee </w:t>
      </w:r>
      <w:r w:rsidR="002718AB">
        <w:rPr>
          <w:rFonts w:cs="Arial"/>
        </w:rPr>
        <w:t>within five working days of the meeting, with the</w:t>
      </w:r>
      <w:r w:rsidR="00EA62BC">
        <w:rPr>
          <w:rFonts w:cs="Arial"/>
        </w:rPr>
        <w:t>ir</w:t>
      </w:r>
      <w:r w:rsidR="002718AB">
        <w:rPr>
          <w:rFonts w:cs="Arial"/>
        </w:rPr>
        <w:t xml:space="preserve"> decision and the reasons behind </w:t>
      </w:r>
      <w:r w:rsidR="00EA62BC">
        <w:rPr>
          <w:rFonts w:cs="Arial"/>
        </w:rPr>
        <w:t>it</w:t>
      </w:r>
      <w:r w:rsidR="002718AB">
        <w:rPr>
          <w:rFonts w:cs="Arial"/>
        </w:rPr>
        <w:t>.  If the grievance is not upheld, the</w:t>
      </w:r>
      <w:r w:rsidR="00EA62BC">
        <w:rPr>
          <w:rFonts w:cs="Arial"/>
        </w:rPr>
        <w:t xml:space="preserve"> </w:t>
      </w:r>
      <w:r w:rsidR="00493CFA">
        <w:rPr>
          <w:rFonts w:cs="Arial"/>
        </w:rPr>
        <w:t>e</w:t>
      </w:r>
      <w:r w:rsidR="00EA62BC">
        <w:rPr>
          <w:rFonts w:cs="Arial"/>
        </w:rPr>
        <w:t xml:space="preserve">mployee will have </w:t>
      </w:r>
      <w:r w:rsidR="002718AB">
        <w:rPr>
          <w:rFonts w:cs="Arial"/>
        </w:rPr>
        <w:t>a right of appeal against that decision.</w:t>
      </w:r>
    </w:p>
    <w:p w14:paraId="0C372378" w14:textId="77777777" w:rsidR="002718AB" w:rsidRDefault="002718AB" w:rsidP="002718AB">
      <w:pPr>
        <w:ind w:left="709" w:hanging="709"/>
        <w:rPr>
          <w:rFonts w:cs="Arial"/>
        </w:rPr>
      </w:pPr>
    </w:p>
    <w:p w14:paraId="3A58762E" w14:textId="6E9B175F" w:rsidR="002718AB" w:rsidRDefault="003067AC" w:rsidP="001D5B6E">
      <w:pPr>
        <w:tabs>
          <w:tab w:val="left" w:pos="709"/>
        </w:tabs>
        <w:ind w:left="709" w:hanging="709"/>
        <w:rPr>
          <w:rFonts w:cs="Arial"/>
        </w:rPr>
      </w:pPr>
      <w:r>
        <w:rPr>
          <w:rFonts w:cs="Arial"/>
        </w:rPr>
        <w:t>9.7.2</w:t>
      </w:r>
      <w:r w:rsidR="002718AB">
        <w:rPr>
          <w:rFonts w:cs="Arial"/>
        </w:rPr>
        <w:tab/>
        <w:t xml:space="preserve">Where other individuals are affected by the outcome of the grievance, or some aspects of the outcome, they will be informed of the affect the outcome has on them and the reasons for it.  The </w:t>
      </w:r>
      <w:r w:rsidR="00493CFA">
        <w:rPr>
          <w:rFonts w:cs="Arial"/>
        </w:rPr>
        <w:t>e</w:t>
      </w:r>
      <w:r w:rsidR="002718AB">
        <w:rPr>
          <w:rFonts w:cs="Arial"/>
        </w:rPr>
        <w:t xml:space="preserve">mployee who raised the grievance will be informed of who else will be told and what information they will be given.  Confidentiality remains of upmost importance so only information which affects another individual(s) will be communicated. </w:t>
      </w:r>
    </w:p>
    <w:p w14:paraId="49A22F26" w14:textId="77777777" w:rsidR="00462ABF" w:rsidRDefault="00462ABF" w:rsidP="00462ABF">
      <w:pPr>
        <w:tabs>
          <w:tab w:val="left" w:pos="709"/>
        </w:tabs>
        <w:ind w:left="709" w:hanging="709"/>
        <w:rPr>
          <w:rFonts w:cs="Arial"/>
        </w:rPr>
      </w:pPr>
    </w:p>
    <w:p w14:paraId="6DF79CD8" w14:textId="788EFD15" w:rsidR="00462ABF" w:rsidRPr="00720841" w:rsidRDefault="00462ABF" w:rsidP="00BB28F3">
      <w:pPr>
        <w:pStyle w:val="Heading2"/>
        <w:numPr>
          <w:ilvl w:val="1"/>
          <w:numId w:val="37"/>
        </w:numPr>
        <w:tabs>
          <w:tab w:val="left" w:pos="567"/>
        </w:tabs>
        <w:ind w:left="567" w:hanging="567"/>
        <w:jc w:val="left"/>
        <w:rPr>
          <w:rFonts w:cs="Arial"/>
          <w:bCs w:val="0"/>
          <w:sz w:val="24"/>
        </w:rPr>
      </w:pPr>
      <w:bookmarkStart w:id="46" w:name="_Toc474490407"/>
      <w:bookmarkStart w:id="47" w:name="_Toc513808924"/>
      <w:bookmarkStart w:id="48" w:name="_Toc147303464"/>
      <w:bookmarkStart w:id="49" w:name="_Toc188269924"/>
      <w:r w:rsidRPr="00720841">
        <w:rPr>
          <w:rFonts w:cs="Arial"/>
          <w:bCs w:val="0"/>
          <w:sz w:val="24"/>
        </w:rPr>
        <w:t>Step 4 – Appeal</w:t>
      </w:r>
      <w:bookmarkEnd w:id="46"/>
      <w:bookmarkEnd w:id="47"/>
      <w:bookmarkEnd w:id="48"/>
      <w:bookmarkEnd w:id="49"/>
    </w:p>
    <w:p w14:paraId="4F48F4B7" w14:textId="77777777" w:rsidR="00462ABF" w:rsidRDefault="00462ABF" w:rsidP="00462ABF">
      <w:pPr>
        <w:tabs>
          <w:tab w:val="left" w:pos="709"/>
        </w:tabs>
        <w:ind w:left="709" w:hanging="709"/>
        <w:rPr>
          <w:rFonts w:cs="Arial"/>
        </w:rPr>
      </w:pPr>
    </w:p>
    <w:p w14:paraId="02DC9226" w14:textId="740188E1" w:rsidR="00EA62BC" w:rsidRPr="00EA62BC" w:rsidRDefault="002718AB" w:rsidP="001D5B6E">
      <w:pPr>
        <w:pStyle w:val="ListParagraph"/>
        <w:numPr>
          <w:ilvl w:val="2"/>
          <w:numId w:val="37"/>
        </w:numPr>
        <w:rPr>
          <w:rFonts w:cs="Arial"/>
        </w:rPr>
      </w:pPr>
      <w:r w:rsidRPr="00EA62BC">
        <w:rPr>
          <w:rFonts w:cs="Arial"/>
        </w:rPr>
        <w:t xml:space="preserve">If the </w:t>
      </w:r>
      <w:r w:rsidR="00493CFA">
        <w:rPr>
          <w:rFonts w:cs="Arial"/>
        </w:rPr>
        <w:t>e</w:t>
      </w:r>
      <w:r w:rsidRPr="00EA62BC">
        <w:rPr>
          <w:rFonts w:cs="Arial"/>
        </w:rPr>
        <w:t xml:space="preserve">mployee </w:t>
      </w:r>
      <w:r w:rsidR="00EA62BC" w:rsidRPr="00EA62BC">
        <w:rPr>
          <w:rFonts w:cs="Arial"/>
        </w:rPr>
        <w:t xml:space="preserve">does </w:t>
      </w:r>
      <w:r w:rsidRPr="00EA62BC">
        <w:rPr>
          <w:rFonts w:cs="Arial"/>
        </w:rPr>
        <w:t xml:space="preserve">not accept the Committee’s decision, they have the right of appeal to another panel of </w:t>
      </w:r>
      <w:r w:rsidR="00B45A16">
        <w:rPr>
          <w:rFonts w:cs="Arial"/>
        </w:rPr>
        <w:t>Trustees</w:t>
      </w:r>
      <w:r w:rsidRPr="00EA62BC">
        <w:rPr>
          <w:rFonts w:cs="Arial"/>
        </w:rPr>
        <w:t xml:space="preserve">.  </w:t>
      </w:r>
    </w:p>
    <w:p w14:paraId="1E823496" w14:textId="77777777" w:rsidR="00EA62BC" w:rsidRPr="001D5B6E" w:rsidRDefault="00EA62BC" w:rsidP="001D5B6E">
      <w:pPr>
        <w:pStyle w:val="ListParagraph"/>
        <w:rPr>
          <w:rFonts w:cs="Arial"/>
          <w:i/>
        </w:rPr>
      </w:pPr>
    </w:p>
    <w:p w14:paraId="191F6CA1" w14:textId="08AC6122" w:rsidR="00EA62BC" w:rsidRPr="001D5B6E" w:rsidRDefault="002718AB" w:rsidP="00EA62BC">
      <w:pPr>
        <w:pStyle w:val="ListParagraph"/>
        <w:numPr>
          <w:ilvl w:val="2"/>
          <w:numId w:val="37"/>
        </w:numPr>
        <w:rPr>
          <w:rFonts w:cs="Arial"/>
          <w:i/>
        </w:rPr>
      </w:pPr>
      <w:r w:rsidRPr="00EA62BC">
        <w:rPr>
          <w:rFonts w:cs="Arial"/>
        </w:rPr>
        <w:t>The members of the Appeal</w:t>
      </w:r>
      <w:r w:rsidR="00214F23">
        <w:rPr>
          <w:rFonts w:cs="Arial"/>
        </w:rPr>
        <w:t>s</w:t>
      </w:r>
      <w:r w:rsidRPr="00EA62BC">
        <w:rPr>
          <w:rFonts w:cs="Arial"/>
        </w:rPr>
        <w:t xml:space="preserve"> Committee </w:t>
      </w:r>
      <w:r w:rsidR="00EA62BC">
        <w:rPr>
          <w:rFonts w:cs="Arial"/>
        </w:rPr>
        <w:t>must not have prior involvement in the grievance.</w:t>
      </w:r>
      <w:r w:rsidRPr="00EA62BC">
        <w:rPr>
          <w:rFonts w:cs="Arial"/>
        </w:rPr>
        <w:t xml:space="preserve">  </w:t>
      </w:r>
    </w:p>
    <w:p w14:paraId="65971CED" w14:textId="77777777" w:rsidR="00EA62BC" w:rsidRPr="00EA62BC" w:rsidRDefault="00EA62BC" w:rsidP="001D5B6E">
      <w:pPr>
        <w:pStyle w:val="ListParagraph"/>
        <w:rPr>
          <w:rFonts w:cs="Arial"/>
        </w:rPr>
      </w:pPr>
    </w:p>
    <w:p w14:paraId="2DB3C8F3" w14:textId="49607316" w:rsidR="00EA62BC" w:rsidRPr="001D5B6E" w:rsidRDefault="00214F23" w:rsidP="00EA62BC">
      <w:pPr>
        <w:pStyle w:val="ListParagraph"/>
        <w:numPr>
          <w:ilvl w:val="2"/>
          <w:numId w:val="37"/>
        </w:numPr>
        <w:rPr>
          <w:rFonts w:cs="Arial"/>
          <w:i/>
        </w:rPr>
      </w:pPr>
      <w:r>
        <w:rPr>
          <w:rFonts w:cs="Arial"/>
        </w:rPr>
        <w:t xml:space="preserve">If the </w:t>
      </w:r>
      <w:r w:rsidR="00493CFA">
        <w:rPr>
          <w:rFonts w:cs="Arial"/>
        </w:rPr>
        <w:t>e</w:t>
      </w:r>
      <w:r w:rsidR="002718AB" w:rsidRPr="00EA62BC">
        <w:rPr>
          <w:rFonts w:cs="Arial"/>
        </w:rPr>
        <w:t xml:space="preserve">mployee wishes to lodge an appeal against the decision of the Grievance Committee, they should, within ten working days of receiving written confirmation of the outcome, write to the Clerk to </w:t>
      </w:r>
      <w:r w:rsidR="00B45A16">
        <w:rPr>
          <w:rFonts w:cs="Arial"/>
        </w:rPr>
        <w:t>Trustees</w:t>
      </w:r>
      <w:r w:rsidR="002718AB" w:rsidRPr="00EA62BC">
        <w:rPr>
          <w:rFonts w:cs="Arial"/>
        </w:rPr>
        <w:t xml:space="preserve"> setting out the grounds for appeal and enclosing any documents to be taken into account.  </w:t>
      </w:r>
    </w:p>
    <w:p w14:paraId="6530E778" w14:textId="77777777" w:rsidR="00EA62BC" w:rsidRPr="00B45A16" w:rsidRDefault="00EA62BC" w:rsidP="00B45A16">
      <w:pPr>
        <w:rPr>
          <w:rFonts w:cs="Arial"/>
        </w:rPr>
      </w:pPr>
    </w:p>
    <w:p w14:paraId="63A8852B" w14:textId="478226BA" w:rsidR="002718AB" w:rsidRPr="00EA62BC" w:rsidRDefault="002718AB" w:rsidP="001D5B6E">
      <w:pPr>
        <w:pStyle w:val="ListParagraph"/>
        <w:numPr>
          <w:ilvl w:val="2"/>
          <w:numId w:val="37"/>
        </w:numPr>
        <w:rPr>
          <w:rFonts w:cs="Arial"/>
          <w:i/>
        </w:rPr>
      </w:pPr>
      <w:r w:rsidRPr="00EA62BC">
        <w:rPr>
          <w:rFonts w:cs="Arial"/>
        </w:rPr>
        <w:t xml:space="preserve">The </w:t>
      </w:r>
      <w:r w:rsidR="00493CFA">
        <w:rPr>
          <w:rFonts w:cs="Arial"/>
        </w:rPr>
        <w:t>e</w:t>
      </w:r>
      <w:r w:rsidRPr="00EA62BC">
        <w:rPr>
          <w:rFonts w:cs="Arial"/>
        </w:rPr>
        <w:t xml:space="preserve">mployee and the </w:t>
      </w:r>
      <w:r w:rsidR="00214F23">
        <w:rPr>
          <w:rFonts w:cs="Arial"/>
        </w:rPr>
        <w:t>Respondent</w:t>
      </w:r>
      <w:r w:rsidR="00214F23" w:rsidRPr="00EA62BC">
        <w:rPr>
          <w:rFonts w:cs="Arial"/>
        </w:rPr>
        <w:t xml:space="preserve"> </w:t>
      </w:r>
      <w:r w:rsidRPr="00EA62BC">
        <w:rPr>
          <w:rFonts w:cs="Arial"/>
        </w:rPr>
        <w:t xml:space="preserve">will then be invited to another meeting which will normally take place within fifteen working days of receipt of appeal.  The </w:t>
      </w:r>
      <w:r w:rsidR="00493CFA">
        <w:rPr>
          <w:rFonts w:cs="Arial"/>
        </w:rPr>
        <w:t>e</w:t>
      </w:r>
      <w:r w:rsidRPr="00EA62BC">
        <w:rPr>
          <w:rFonts w:cs="Arial"/>
        </w:rPr>
        <w:t>mployee has the right to be accompanied by a companion to the appeal meeting.</w:t>
      </w:r>
      <w:r w:rsidR="00214F23">
        <w:rPr>
          <w:rFonts w:cs="Arial"/>
        </w:rPr>
        <w:t xml:space="preserve"> The Respondent may also be supported.</w:t>
      </w:r>
      <w:r w:rsidRPr="00EA62BC">
        <w:rPr>
          <w:rFonts w:cs="Arial"/>
          <w:i/>
        </w:rPr>
        <w:t xml:space="preserve"> </w:t>
      </w:r>
    </w:p>
    <w:p w14:paraId="0D2F0380" w14:textId="77777777" w:rsidR="002718AB" w:rsidRDefault="002718AB" w:rsidP="002718AB">
      <w:pPr>
        <w:ind w:left="709"/>
        <w:rPr>
          <w:rFonts w:cs="Arial"/>
          <w:iCs/>
        </w:rPr>
      </w:pPr>
    </w:p>
    <w:p w14:paraId="5FA5F035" w14:textId="00F85ABD" w:rsidR="002718AB" w:rsidRDefault="003067AC" w:rsidP="002718AB">
      <w:pPr>
        <w:ind w:left="709" w:hanging="709"/>
        <w:rPr>
          <w:rFonts w:cs="Arial"/>
        </w:rPr>
      </w:pPr>
      <w:r>
        <w:rPr>
          <w:rFonts w:cs="Arial"/>
        </w:rPr>
        <w:t>9.8.</w:t>
      </w:r>
      <w:r w:rsidR="00EA62BC">
        <w:rPr>
          <w:rFonts w:cs="Arial"/>
        </w:rPr>
        <w:t>5</w:t>
      </w:r>
      <w:r w:rsidR="002718AB">
        <w:rPr>
          <w:rFonts w:cs="Arial"/>
        </w:rPr>
        <w:tab/>
        <w:t xml:space="preserve">The format for the meeting will follow that outlined in paragraph </w:t>
      </w:r>
      <w:r w:rsidR="00AD2DCE">
        <w:rPr>
          <w:rFonts w:cs="Arial"/>
        </w:rPr>
        <w:t>9</w:t>
      </w:r>
      <w:r w:rsidR="002718AB">
        <w:rPr>
          <w:rFonts w:cs="Arial"/>
        </w:rPr>
        <w:t>.</w:t>
      </w:r>
      <w:r w:rsidR="00AD2DCE">
        <w:rPr>
          <w:rFonts w:cs="Arial"/>
        </w:rPr>
        <w:t>6</w:t>
      </w:r>
      <w:r w:rsidR="002718AB">
        <w:rPr>
          <w:rFonts w:cs="Arial"/>
        </w:rPr>
        <w:t>.</w:t>
      </w:r>
      <w:r w:rsidR="00EA62BC">
        <w:rPr>
          <w:rFonts w:cs="Arial"/>
        </w:rPr>
        <w:t>7</w:t>
      </w:r>
      <w:r w:rsidR="002718AB">
        <w:rPr>
          <w:rFonts w:cs="Arial"/>
        </w:rPr>
        <w:t xml:space="preserve"> above.</w:t>
      </w:r>
    </w:p>
    <w:p w14:paraId="7BFD0F9F" w14:textId="77777777" w:rsidR="002718AB" w:rsidRDefault="002718AB" w:rsidP="002718AB">
      <w:pPr>
        <w:ind w:left="720" w:hanging="720"/>
        <w:rPr>
          <w:rFonts w:cs="Arial"/>
        </w:rPr>
      </w:pPr>
    </w:p>
    <w:p w14:paraId="364D35F5" w14:textId="52F7AC44" w:rsidR="002718AB" w:rsidRDefault="00AD2DCE" w:rsidP="002718AB">
      <w:pPr>
        <w:ind w:left="709" w:hanging="709"/>
        <w:rPr>
          <w:rFonts w:cs="Arial"/>
        </w:rPr>
      </w:pPr>
      <w:r>
        <w:rPr>
          <w:rFonts w:cs="Arial"/>
        </w:rPr>
        <w:t>9.8.</w:t>
      </w:r>
      <w:r w:rsidR="00EA62BC">
        <w:rPr>
          <w:rFonts w:cs="Arial"/>
        </w:rPr>
        <w:t>6</w:t>
      </w:r>
      <w:r w:rsidR="002718AB">
        <w:rPr>
          <w:rFonts w:cs="Arial"/>
        </w:rPr>
        <w:tab/>
        <w:t>The Appeal</w:t>
      </w:r>
      <w:r w:rsidR="00214F23">
        <w:rPr>
          <w:rFonts w:cs="Arial"/>
        </w:rPr>
        <w:t>s</w:t>
      </w:r>
      <w:r w:rsidR="002718AB">
        <w:rPr>
          <w:rFonts w:cs="Arial"/>
        </w:rPr>
        <w:t xml:space="preserve"> Committee will consider the outcome from the first Grievance Committee hearing.  They will listen to the grounds for appeal and consider any further statements provided by th</w:t>
      </w:r>
      <w:r w:rsidR="00214F23">
        <w:rPr>
          <w:rFonts w:cs="Arial"/>
        </w:rPr>
        <w:t xml:space="preserve">ose </w:t>
      </w:r>
      <w:r w:rsidR="002718AB">
        <w:rPr>
          <w:rFonts w:cs="Arial"/>
        </w:rPr>
        <w:t xml:space="preserve">involved. </w:t>
      </w:r>
    </w:p>
    <w:p w14:paraId="4B1BC0C2" w14:textId="77777777" w:rsidR="002718AB" w:rsidRDefault="002718AB" w:rsidP="002718AB">
      <w:pPr>
        <w:ind w:left="720" w:hanging="720"/>
        <w:rPr>
          <w:rFonts w:cs="Arial"/>
        </w:rPr>
      </w:pPr>
    </w:p>
    <w:p w14:paraId="02BEBAA2" w14:textId="335C926A" w:rsidR="002718AB" w:rsidRDefault="00AD2DCE" w:rsidP="002718AB">
      <w:pPr>
        <w:ind w:left="709" w:hanging="709"/>
        <w:rPr>
          <w:rFonts w:cs="Arial"/>
        </w:rPr>
      </w:pPr>
      <w:r>
        <w:rPr>
          <w:rFonts w:cs="Arial"/>
        </w:rPr>
        <w:t>9.8.</w:t>
      </w:r>
      <w:r w:rsidR="00EA62BC">
        <w:rPr>
          <w:rFonts w:cs="Arial"/>
        </w:rPr>
        <w:t>7</w:t>
      </w:r>
      <w:r w:rsidR="002718AB">
        <w:rPr>
          <w:rFonts w:cs="Arial"/>
        </w:rPr>
        <w:tab/>
        <w:t>The decision of the Appeal</w:t>
      </w:r>
      <w:r w:rsidR="00214F23">
        <w:rPr>
          <w:rFonts w:cs="Arial"/>
        </w:rPr>
        <w:t>s</w:t>
      </w:r>
      <w:r w:rsidR="002718AB">
        <w:rPr>
          <w:rFonts w:cs="Arial"/>
        </w:rPr>
        <w:t xml:space="preserve"> Committee is final</w:t>
      </w:r>
      <w:r w:rsidR="00214F23">
        <w:rPr>
          <w:rFonts w:cs="Arial"/>
        </w:rPr>
        <w:t>. T</w:t>
      </w:r>
      <w:r w:rsidR="002718AB">
        <w:rPr>
          <w:rFonts w:cs="Arial"/>
        </w:rPr>
        <w:t>he Chair of the Appeal</w:t>
      </w:r>
      <w:r w:rsidR="00214F23">
        <w:rPr>
          <w:rFonts w:cs="Arial"/>
        </w:rPr>
        <w:t>s</w:t>
      </w:r>
      <w:r w:rsidR="002718AB">
        <w:rPr>
          <w:rFonts w:cs="Arial"/>
        </w:rPr>
        <w:t xml:space="preserve"> Committee will write to the employee within five working days to confirm this and to share the outcome of the meeting.  The Appeal</w:t>
      </w:r>
      <w:r w:rsidR="00214F23">
        <w:rPr>
          <w:rFonts w:cs="Arial"/>
        </w:rPr>
        <w:t>s</w:t>
      </w:r>
      <w:r w:rsidR="002718AB">
        <w:rPr>
          <w:rFonts w:cs="Arial"/>
        </w:rPr>
        <w:t xml:space="preserve"> Committee will give the reasons behind the decision made.</w:t>
      </w:r>
    </w:p>
    <w:p w14:paraId="145E8A9E" w14:textId="77777777" w:rsidR="00462ABF" w:rsidRDefault="00462ABF" w:rsidP="00462ABF">
      <w:pPr>
        <w:tabs>
          <w:tab w:val="left" w:pos="709"/>
        </w:tabs>
        <w:ind w:left="709" w:hanging="709"/>
        <w:rPr>
          <w:rFonts w:cs="Arial"/>
        </w:rPr>
      </w:pPr>
    </w:p>
    <w:p w14:paraId="3AC896FD" w14:textId="65ADCEB1" w:rsidR="00D224C0" w:rsidRPr="001D5B6E" w:rsidRDefault="00467341" w:rsidP="00BB28F3">
      <w:pPr>
        <w:pStyle w:val="Heading1"/>
        <w:ind w:left="567" w:hanging="567"/>
        <w:jc w:val="left"/>
        <w:rPr>
          <w:sz w:val="24"/>
          <w:szCs w:val="22"/>
        </w:rPr>
      </w:pPr>
      <w:bookmarkStart w:id="50" w:name="_Toc129075678"/>
      <w:bookmarkStart w:id="51" w:name="_Toc147303465"/>
      <w:bookmarkStart w:id="52" w:name="_Toc188269925"/>
      <w:r>
        <w:rPr>
          <w:sz w:val="24"/>
          <w:szCs w:val="22"/>
        </w:rPr>
        <w:t>10</w:t>
      </w:r>
      <w:r w:rsidR="00D224C0" w:rsidRPr="00BB28F3">
        <w:rPr>
          <w:sz w:val="24"/>
          <w:szCs w:val="22"/>
        </w:rPr>
        <w:t>.</w:t>
      </w:r>
      <w:r w:rsidR="00D224C0" w:rsidRPr="00BB28F3">
        <w:rPr>
          <w:sz w:val="24"/>
          <w:szCs w:val="22"/>
        </w:rPr>
        <w:tab/>
      </w:r>
      <w:r w:rsidR="00D224C0" w:rsidRPr="001D5B6E">
        <w:rPr>
          <w:sz w:val="24"/>
          <w:szCs w:val="22"/>
        </w:rPr>
        <w:t>Overlapping procedures</w:t>
      </w:r>
      <w:bookmarkEnd w:id="50"/>
      <w:bookmarkEnd w:id="51"/>
      <w:bookmarkEnd w:id="52"/>
    </w:p>
    <w:p w14:paraId="3C55353D" w14:textId="77777777" w:rsidR="00D224C0" w:rsidRPr="001D5B6E" w:rsidRDefault="00D224C0" w:rsidP="00D224C0">
      <w:pPr>
        <w:ind w:left="709" w:hanging="709"/>
        <w:rPr>
          <w:rFonts w:cs="Arial"/>
          <w:b/>
          <w:bCs/>
        </w:rPr>
      </w:pPr>
      <w:r w:rsidRPr="001D5B6E">
        <w:rPr>
          <w:rFonts w:cs="Arial"/>
          <w:b/>
          <w:bCs/>
        </w:rPr>
        <w:tab/>
      </w:r>
    </w:p>
    <w:p w14:paraId="2BE82A05" w14:textId="3A26C33B" w:rsidR="00D224C0" w:rsidRPr="001D5B6E" w:rsidRDefault="00467341" w:rsidP="00BB28F3">
      <w:pPr>
        <w:ind w:left="567" w:hanging="567"/>
        <w:rPr>
          <w:rFonts w:cs="Arial"/>
        </w:rPr>
      </w:pPr>
      <w:r w:rsidRPr="001D5B6E">
        <w:rPr>
          <w:rFonts w:cs="Arial"/>
        </w:rPr>
        <w:t>10</w:t>
      </w:r>
      <w:r w:rsidR="00D224C0" w:rsidRPr="001D5B6E">
        <w:rPr>
          <w:rFonts w:cs="Arial"/>
        </w:rPr>
        <w:t>.1</w:t>
      </w:r>
      <w:r w:rsidR="00D224C0" w:rsidRPr="001D5B6E">
        <w:rPr>
          <w:rFonts w:cs="Arial"/>
        </w:rPr>
        <w:tab/>
        <w:t>If an employee raises a grievance after disciplinary proceedings have already started against them, the disciplinary proceedings may be temporarily suspended in order to consider the implications of the grievance (if any) on the disciplinary process.  If the grievance and disciplinary proceedings address related matters, it may be possible to deal with the issues simultaneously as part of disciplinary proceedings.</w:t>
      </w:r>
    </w:p>
    <w:p w14:paraId="5D7F4399" w14:textId="77777777" w:rsidR="00D224C0" w:rsidRDefault="00D224C0" w:rsidP="00462ABF">
      <w:pPr>
        <w:tabs>
          <w:tab w:val="left" w:pos="709"/>
        </w:tabs>
        <w:ind w:left="709" w:hanging="709"/>
        <w:rPr>
          <w:rFonts w:cs="Arial"/>
        </w:rPr>
      </w:pPr>
    </w:p>
    <w:p w14:paraId="09F89948" w14:textId="04E1FB89" w:rsidR="00462ABF" w:rsidRPr="00782B1E" w:rsidRDefault="00467341" w:rsidP="00BB28F3">
      <w:pPr>
        <w:pStyle w:val="Heading1"/>
        <w:tabs>
          <w:tab w:val="left" w:pos="567"/>
        </w:tabs>
        <w:ind w:left="567" w:hanging="567"/>
        <w:jc w:val="left"/>
        <w:rPr>
          <w:sz w:val="24"/>
        </w:rPr>
      </w:pPr>
      <w:bookmarkStart w:id="53" w:name="_Toc513808925"/>
      <w:bookmarkStart w:id="54" w:name="_Toc147303466"/>
      <w:bookmarkStart w:id="55" w:name="_Toc188269926"/>
      <w:r>
        <w:rPr>
          <w:sz w:val="24"/>
        </w:rPr>
        <w:lastRenderedPageBreak/>
        <w:t>11</w:t>
      </w:r>
      <w:r w:rsidR="00462ABF" w:rsidRPr="00782B1E">
        <w:rPr>
          <w:sz w:val="24"/>
        </w:rPr>
        <w:t xml:space="preserve">. </w:t>
      </w:r>
      <w:r w:rsidR="00462ABF">
        <w:rPr>
          <w:sz w:val="24"/>
        </w:rPr>
        <w:tab/>
      </w:r>
      <w:r w:rsidR="00462ABF" w:rsidRPr="00782B1E">
        <w:rPr>
          <w:sz w:val="24"/>
        </w:rPr>
        <w:t>Record keeping</w:t>
      </w:r>
      <w:bookmarkEnd w:id="53"/>
      <w:bookmarkEnd w:id="54"/>
      <w:bookmarkEnd w:id="55"/>
    </w:p>
    <w:p w14:paraId="211D1661" w14:textId="77777777" w:rsidR="00462ABF" w:rsidRDefault="00462ABF" w:rsidP="00462ABF">
      <w:pPr>
        <w:tabs>
          <w:tab w:val="left" w:pos="709"/>
        </w:tabs>
        <w:ind w:left="709" w:hanging="709"/>
        <w:jc w:val="both"/>
        <w:rPr>
          <w:rFonts w:cs="Arial"/>
          <w:b/>
        </w:rPr>
      </w:pPr>
    </w:p>
    <w:p w14:paraId="73F05C0E" w14:textId="332D7F9F" w:rsidR="00462ABF" w:rsidRDefault="00467341" w:rsidP="00BB28F3">
      <w:pPr>
        <w:tabs>
          <w:tab w:val="left" w:pos="567"/>
        </w:tabs>
        <w:ind w:left="567" w:hanging="567"/>
        <w:rPr>
          <w:rFonts w:cs="Arial"/>
        </w:rPr>
      </w:pPr>
      <w:r>
        <w:rPr>
          <w:rFonts w:cs="Arial"/>
        </w:rPr>
        <w:t>11</w:t>
      </w:r>
      <w:r w:rsidR="00462ABF">
        <w:rPr>
          <w:rFonts w:cs="Arial"/>
        </w:rPr>
        <w:t>.1</w:t>
      </w:r>
      <w:r w:rsidR="00AD2DCE">
        <w:rPr>
          <w:rFonts w:cs="Arial"/>
        </w:rPr>
        <w:tab/>
      </w:r>
      <w:r w:rsidR="00462ABF">
        <w:rPr>
          <w:rFonts w:cs="Arial"/>
        </w:rPr>
        <w:t xml:space="preserve">The grievance and related papers will be stored on the file of the employee who raised the grievance. </w:t>
      </w:r>
    </w:p>
    <w:p w14:paraId="6708769A" w14:textId="77777777" w:rsidR="00462ABF" w:rsidRDefault="00462ABF" w:rsidP="00462ABF">
      <w:pPr>
        <w:tabs>
          <w:tab w:val="left" w:pos="709"/>
        </w:tabs>
        <w:ind w:left="709" w:hanging="709"/>
        <w:rPr>
          <w:rFonts w:cs="Arial"/>
        </w:rPr>
      </w:pPr>
    </w:p>
    <w:p w14:paraId="4ABAD2FA" w14:textId="38D47DAA" w:rsidR="00462ABF" w:rsidRDefault="00467341" w:rsidP="00BB28F3">
      <w:pPr>
        <w:tabs>
          <w:tab w:val="left" w:pos="567"/>
        </w:tabs>
        <w:ind w:left="567" w:hanging="567"/>
        <w:rPr>
          <w:rFonts w:cs="Arial"/>
        </w:rPr>
      </w:pPr>
      <w:r>
        <w:rPr>
          <w:rFonts w:cs="Arial"/>
        </w:rPr>
        <w:t>11</w:t>
      </w:r>
      <w:r w:rsidR="00462ABF">
        <w:rPr>
          <w:rFonts w:cs="Arial"/>
        </w:rPr>
        <w:t>.2</w:t>
      </w:r>
      <w:r w:rsidR="00462ABF">
        <w:rPr>
          <w:rFonts w:cs="Arial"/>
        </w:rPr>
        <w:tab/>
        <w:t>If the grievance is against another named individual and is upheld, it may be appropriate for a disciplinary investigation to be undertaken and/or a professional guidance letter issued, in which case relevant papers may also be placed on that individual’s personal file.</w:t>
      </w:r>
    </w:p>
    <w:p w14:paraId="7C3CA346" w14:textId="77777777" w:rsidR="00462ABF" w:rsidRDefault="00462ABF" w:rsidP="00462ABF">
      <w:pPr>
        <w:tabs>
          <w:tab w:val="left" w:pos="709"/>
        </w:tabs>
        <w:ind w:left="709" w:hanging="709"/>
        <w:rPr>
          <w:rFonts w:cs="Arial"/>
        </w:rPr>
      </w:pPr>
    </w:p>
    <w:p w14:paraId="3D50A832" w14:textId="4AE5C0CB" w:rsidR="00462ABF" w:rsidRPr="00850752" w:rsidRDefault="000006D1" w:rsidP="00BB28F3">
      <w:pPr>
        <w:pStyle w:val="Heading1"/>
        <w:ind w:left="567" w:hanging="567"/>
        <w:jc w:val="left"/>
        <w:rPr>
          <w:b w:val="0"/>
        </w:rPr>
      </w:pPr>
      <w:bookmarkStart w:id="56" w:name="_Toc513808926"/>
      <w:bookmarkStart w:id="57" w:name="_Toc147303467"/>
      <w:bookmarkStart w:id="58" w:name="_Toc188269927"/>
      <w:r>
        <w:rPr>
          <w:sz w:val="24"/>
        </w:rPr>
        <w:t>1</w:t>
      </w:r>
      <w:r w:rsidR="00467341">
        <w:rPr>
          <w:sz w:val="24"/>
        </w:rPr>
        <w:t>2</w:t>
      </w:r>
      <w:r w:rsidR="00462ABF" w:rsidRPr="00850752">
        <w:rPr>
          <w:sz w:val="24"/>
        </w:rPr>
        <w:t>.</w:t>
      </w:r>
      <w:r>
        <w:rPr>
          <w:sz w:val="24"/>
        </w:rPr>
        <w:tab/>
      </w:r>
      <w:r w:rsidR="00462ABF" w:rsidRPr="00850752">
        <w:rPr>
          <w:sz w:val="24"/>
        </w:rPr>
        <w:t>Data protection</w:t>
      </w:r>
      <w:bookmarkEnd w:id="56"/>
      <w:bookmarkEnd w:id="57"/>
      <w:bookmarkEnd w:id="58"/>
    </w:p>
    <w:p w14:paraId="5A515211" w14:textId="77777777" w:rsidR="00462ABF" w:rsidRPr="00FD3DD9" w:rsidRDefault="00462ABF" w:rsidP="00462ABF">
      <w:pPr>
        <w:tabs>
          <w:tab w:val="left" w:pos="709"/>
        </w:tabs>
        <w:ind w:left="709" w:hanging="709"/>
        <w:rPr>
          <w:rFonts w:cs="Arial"/>
          <w:b/>
        </w:rPr>
      </w:pPr>
    </w:p>
    <w:p w14:paraId="6AE6604D" w14:textId="15B41C2D" w:rsidR="00EA62BC" w:rsidRPr="001344A2" w:rsidRDefault="00AD2DCE" w:rsidP="001D5B6E">
      <w:pPr>
        <w:ind w:left="567" w:hanging="567"/>
      </w:pPr>
      <w:r>
        <w:t>12.1</w:t>
      </w:r>
      <w:r>
        <w:tab/>
      </w:r>
      <w:bookmarkStart w:id="59" w:name="_Hlk148533740"/>
      <w:r w:rsidR="00EA62BC">
        <w:rPr>
          <w:szCs w:val="21"/>
        </w:rPr>
        <w:t xml:space="preserve">Personal data collected and processed for the purpose of this policy and procedure will be handled </w:t>
      </w:r>
      <w:r w:rsidR="00EA62BC" w:rsidRPr="001344A2">
        <w:rPr>
          <w:szCs w:val="21"/>
        </w:rPr>
        <w:t xml:space="preserve">in accordance with </w:t>
      </w:r>
      <w:r w:rsidR="00EA62BC">
        <w:rPr>
          <w:szCs w:val="21"/>
        </w:rPr>
        <w:t xml:space="preserve">the </w:t>
      </w:r>
      <w:r w:rsidR="00EA62BC" w:rsidRPr="001344A2">
        <w:rPr>
          <w:szCs w:val="21"/>
        </w:rPr>
        <w:t>data protection policy</w:t>
      </w:r>
      <w:r w:rsidR="00EA62BC">
        <w:rPr>
          <w:szCs w:val="21"/>
        </w:rPr>
        <w:t xml:space="preserve"> and applicable statutory obligations.  Any personal data collected </w:t>
      </w:r>
      <w:r w:rsidR="00EA62BC" w:rsidRPr="001344A2">
        <w:rPr>
          <w:szCs w:val="21"/>
        </w:rPr>
        <w:t>is held securely and accessed by, and disclosed to, individuals only for the purposes of</w:t>
      </w:r>
      <w:r w:rsidR="00EA62BC">
        <w:rPr>
          <w:szCs w:val="21"/>
        </w:rPr>
        <w:t xml:space="preserve"> employee management or to comply with statutory reporting obligations</w:t>
      </w:r>
      <w:r w:rsidR="00EA62BC" w:rsidRPr="001344A2">
        <w:rPr>
          <w:szCs w:val="21"/>
        </w:rPr>
        <w:t xml:space="preserve">. </w:t>
      </w:r>
      <w:r w:rsidR="00EA62BC">
        <w:rPr>
          <w:szCs w:val="21"/>
        </w:rPr>
        <w:t xml:space="preserve"> </w:t>
      </w:r>
      <w:r w:rsidR="00EA62BC" w:rsidRPr="001344A2">
        <w:rPr>
          <w:szCs w:val="21"/>
        </w:rPr>
        <w:t xml:space="preserve">Inappropriate access </w:t>
      </w:r>
      <w:r w:rsidR="00EA62BC">
        <w:rPr>
          <w:szCs w:val="21"/>
        </w:rPr>
        <w:t xml:space="preserve">to, </w:t>
      </w:r>
      <w:r w:rsidR="00EA62BC" w:rsidRPr="001344A2">
        <w:rPr>
          <w:szCs w:val="21"/>
        </w:rPr>
        <w:t>or disclosure of</w:t>
      </w:r>
      <w:r w:rsidR="00EA62BC">
        <w:rPr>
          <w:szCs w:val="21"/>
        </w:rPr>
        <w:t>,</w:t>
      </w:r>
      <w:r w:rsidR="00EA62BC" w:rsidRPr="001344A2">
        <w:rPr>
          <w:szCs w:val="21"/>
        </w:rPr>
        <w:t xml:space="preserve"> employee data constitutes a data breach and should be reported </w:t>
      </w:r>
      <w:r w:rsidR="00EA62BC">
        <w:rPr>
          <w:szCs w:val="21"/>
        </w:rPr>
        <w:t xml:space="preserve">without delay, </w:t>
      </w:r>
      <w:r w:rsidR="00EA62BC" w:rsidRPr="001344A2">
        <w:rPr>
          <w:szCs w:val="21"/>
        </w:rPr>
        <w:t xml:space="preserve">in accordance with the data protection policy. </w:t>
      </w:r>
      <w:r w:rsidR="00EA62BC">
        <w:rPr>
          <w:szCs w:val="21"/>
        </w:rPr>
        <w:t xml:space="preserve"> </w:t>
      </w:r>
      <w:r w:rsidR="00EA62BC" w:rsidRPr="001344A2">
        <w:rPr>
          <w:szCs w:val="21"/>
        </w:rPr>
        <w:t xml:space="preserve">It may also constitute a disciplinary offence </w:t>
      </w:r>
      <w:r w:rsidR="00EA62BC">
        <w:rPr>
          <w:szCs w:val="21"/>
        </w:rPr>
        <w:t xml:space="preserve">in which case it would be </w:t>
      </w:r>
      <w:r w:rsidR="00EA62BC" w:rsidRPr="001344A2">
        <w:rPr>
          <w:szCs w:val="21"/>
        </w:rPr>
        <w:t xml:space="preserve">dealt with under </w:t>
      </w:r>
      <w:r w:rsidR="009B19B3">
        <w:rPr>
          <w:szCs w:val="21"/>
        </w:rPr>
        <w:t>the</w:t>
      </w:r>
      <w:r w:rsidR="00EA62BC">
        <w:rPr>
          <w:szCs w:val="21"/>
        </w:rPr>
        <w:t xml:space="preserve"> disciplinary policy and procedure</w:t>
      </w:r>
      <w:r w:rsidR="00EA62BC" w:rsidRPr="001344A2">
        <w:rPr>
          <w:szCs w:val="21"/>
        </w:rPr>
        <w:t>.</w:t>
      </w:r>
    </w:p>
    <w:bookmarkEnd w:id="59"/>
    <w:p w14:paraId="5A2FBAFF" w14:textId="774A7EFE" w:rsidR="00462ABF" w:rsidRDefault="00462ABF" w:rsidP="001D5B6E">
      <w:pPr>
        <w:tabs>
          <w:tab w:val="left" w:pos="567"/>
        </w:tabs>
        <w:ind w:left="567" w:hanging="567"/>
        <w:rPr>
          <w:rFonts w:cs="Arial"/>
        </w:rPr>
      </w:pPr>
    </w:p>
    <w:p w14:paraId="74259DFA" w14:textId="77777777" w:rsidR="00462ABF" w:rsidRDefault="00462ABF" w:rsidP="00462ABF">
      <w:bookmarkStart w:id="60" w:name="_Toc468084905"/>
      <w:bookmarkStart w:id="61" w:name="_Toc468084906"/>
      <w:bookmarkStart w:id="62" w:name="_Toc468084907"/>
      <w:bookmarkStart w:id="63" w:name="_Toc468084908"/>
      <w:bookmarkStart w:id="64" w:name="_Toc468084909"/>
      <w:bookmarkEnd w:id="60"/>
      <w:bookmarkEnd w:id="61"/>
      <w:bookmarkEnd w:id="62"/>
      <w:bookmarkEnd w:id="63"/>
      <w:bookmarkEnd w:id="64"/>
    </w:p>
    <w:p w14:paraId="55576624" w14:textId="338F8272" w:rsidR="009111A1" w:rsidRDefault="009111A1">
      <w:pPr>
        <w:rPr>
          <w:rFonts w:cs="Arial"/>
          <w:b/>
          <w:sz w:val="28"/>
          <w:szCs w:val="20"/>
        </w:rPr>
      </w:pPr>
      <w:bookmarkStart w:id="65" w:name="_Toc473020845"/>
      <w:bookmarkStart w:id="66" w:name="_Toc513808927"/>
      <w:bookmarkEnd w:id="65"/>
      <w:bookmarkEnd w:id="66"/>
    </w:p>
    <w:sectPr w:rsidR="009111A1" w:rsidSect="00702F64">
      <w:headerReference w:type="default" r:id="rId12"/>
      <w:headerReference w:type="first" r:id="rId13"/>
      <w:pgSz w:w="11906" w:h="16838" w:code="9"/>
      <w:pgMar w:top="1531" w:right="1134" w:bottom="1134" w:left="1134" w:header="45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AA2C0" w14:textId="77777777" w:rsidR="00C65F75" w:rsidRDefault="00C65F75">
      <w:r>
        <w:separator/>
      </w:r>
    </w:p>
  </w:endnote>
  <w:endnote w:type="continuationSeparator" w:id="0">
    <w:p w14:paraId="367B31CE" w14:textId="77777777" w:rsidR="00C65F75" w:rsidRDefault="00C65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2441" w14:textId="2F59F71F" w:rsidR="000609C6" w:rsidRPr="005869E5" w:rsidRDefault="000609C6" w:rsidP="00890771">
    <w:pPr>
      <w:pStyle w:val="Footer"/>
      <w:tabs>
        <w:tab w:val="clear" w:pos="8306"/>
        <w:tab w:val="right" w:pos="9638"/>
      </w:tabs>
      <w:rPr>
        <w:rFonts w:cs="Arial"/>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210184"/>
      <w:docPartObj>
        <w:docPartGallery w:val="Page Numbers (Bottom of Page)"/>
        <w:docPartUnique/>
      </w:docPartObj>
    </w:sdtPr>
    <w:sdtEndPr>
      <w:rPr>
        <w:noProof/>
      </w:rPr>
    </w:sdtEndPr>
    <w:sdtContent>
      <w:p w14:paraId="455500FA" w14:textId="667D2C2A" w:rsidR="00F05580" w:rsidRDefault="00F055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C92DA5" w14:textId="77777777" w:rsidR="00E140FF" w:rsidRDefault="00E14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5984B" w14:textId="77777777" w:rsidR="00C65F75" w:rsidRDefault="00C65F75">
      <w:r>
        <w:separator/>
      </w:r>
    </w:p>
  </w:footnote>
  <w:footnote w:type="continuationSeparator" w:id="0">
    <w:p w14:paraId="69875D98" w14:textId="77777777" w:rsidR="00C65F75" w:rsidRDefault="00C65F75">
      <w:r>
        <w:continuationSeparator/>
      </w:r>
    </w:p>
  </w:footnote>
  <w:footnote w:id="1">
    <w:p w14:paraId="507D3638" w14:textId="08F007FD" w:rsidR="000609C6" w:rsidRDefault="000609C6" w:rsidP="00462ABF">
      <w:pPr>
        <w:pStyle w:val="FootnoteText"/>
      </w:pPr>
      <w:r>
        <w:rPr>
          <w:rStyle w:val="FootnoteReference"/>
        </w:rPr>
        <w:footnoteRef/>
      </w:r>
      <w:r>
        <w:t xml:space="preserve"> Harassment is any unwanted conduct, physical or non-physical, affecting the dignity of </w:t>
      </w:r>
      <w:r w:rsidR="00C84B26">
        <w:t>employees</w:t>
      </w:r>
      <w:r>
        <w:t xml:space="preserve"> in the workplace.</w:t>
      </w:r>
    </w:p>
  </w:footnote>
  <w:footnote w:id="2">
    <w:p w14:paraId="6E95D044" w14:textId="6855FE3A" w:rsidR="000609C6" w:rsidRDefault="000609C6" w:rsidP="00462ABF">
      <w:pPr>
        <w:pStyle w:val="FootnoteText"/>
      </w:pPr>
      <w:r>
        <w:rPr>
          <w:rStyle w:val="FootnoteReference"/>
        </w:rPr>
        <w:footnoteRef/>
      </w:r>
      <w:r>
        <w:t xml:space="preserve"> This includes </w:t>
      </w:r>
      <w:r w:rsidR="00BF1E5F">
        <w:t xml:space="preserve">discrimination, </w:t>
      </w:r>
      <w:r>
        <w:t>bullying and harassment complaints between employees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450EB" w14:textId="77777777" w:rsidR="000609C6" w:rsidRDefault="000609C6" w:rsidP="003075BC">
    <w:pPr>
      <w:pStyle w:val="Header"/>
      <w:jc w:val="right"/>
    </w:pPr>
  </w:p>
  <w:p w14:paraId="23D12EA0" w14:textId="77777777" w:rsidR="000609C6" w:rsidRDefault="000609C6" w:rsidP="001629A3">
    <w:pPr>
      <w:shd w:val="clear" w:color="auto" w:fill="FFFFFF"/>
      <w:tabs>
        <w:tab w:val="left" w:pos="142"/>
        <w:tab w:val="left" w:pos="709"/>
      </w:tabs>
      <w:rPr>
        <w:b/>
        <w:bCs/>
      </w:rPr>
    </w:pPr>
    <w:r>
      <w:rPr>
        <w:noProof/>
      </w:rPr>
      <w:drawing>
        <wp:inline distT="0" distB="0" distL="0" distR="0" wp14:anchorId="7F1A4FDA" wp14:editId="2F765542">
          <wp:extent cx="5934075" cy="752475"/>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14415" r="3040" b="18599"/>
                  <a:stretch>
                    <a:fillRect/>
                  </a:stretch>
                </pic:blipFill>
                <pic:spPr bwMode="auto">
                  <a:xfrm>
                    <a:off x="0" y="0"/>
                    <a:ext cx="5934075" cy="752475"/>
                  </a:xfrm>
                  <a:prstGeom prst="rect">
                    <a:avLst/>
                  </a:prstGeom>
                  <a:noFill/>
                  <a:ln>
                    <a:noFill/>
                  </a:ln>
                </pic:spPr>
              </pic:pic>
            </a:graphicData>
          </a:graphic>
        </wp:inline>
      </w:drawing>
    </w:r>
  </w:p>
  <w:p w14:paraId="2AF66F24" w14:textId="77777777" w:rsidR="000609C6" w:rsidRPr="005E1AEF" w:rsidRDefault="000609C6" w:rsidP="001629A3">
    <w:pPr>
      <w:shd w:val="clear" w:color="auto" w:fill="FFFFFF"/>
      <w:tabs>
        <w:tab w:val="left" w:pos="142"/>
        <w:tab w:val="left" w:pos="709"/>
      </w:tabs>
      <w:rPr>
        <w:b/>
        <w:bCs/>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7B072" w14:textId="77777777" w:rsidR="00B45A16" w:rsidRPr="006B19EE" w:rsidRDefault="00B45A16" w:rsidP="00B45A16">
    <w:pPr>
      <w:pStyle w:val="Title"/>
      <w:jc w:val="center"/>
      <w:rPr>
        <w:rFonts w:ascii="Lucida Handwriting" w:hAnsi="Lucida Handwriting"/>
        <w:b w:val="0"/>
        <w:bCs w:val="0"/>
        <w:sz w:val="40"/>
        <w:szCs w:val="40"/>
      </w:rPr>
    </w:pPr>
    <w:r w:rsidRPr="006B19EE">
      <w:rPr>
        <w:rFonts w:ascii="Lucida Handwriting" w:hAnsi="Lucida Handwriting"/>
        <w:color w:val="FF0000"/>
        <w:sz w:val="40"/>
        <w:szCs w:val="40"/>
      </w:rPr>
      <w:t>St Andrew’s School</w:t>
    </w:r>
  </w:p>
  <w:p w14:paraId="6FC8B9F0" w14:textId="77777777" w:rsidR="00B45A16" w:rsidRDefault="00B45A16" w:rsidP="00B45A16">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029212B2" w14:textId="77777777" w:rsidR="00B45A16" w:rsidRDefault="00B45A16" w:rsidP="00B45A16">
    <w:pPr>
      <w:pStyle w:val="Header"/>
      <w:jc w:val="center"/>
      <w:rPr>
        <w:rFonts w:ascii="Lucida Handwriting" w:hAnsi="Lucida Handwriting"/>
        <w:color w:val="FF0000"/>
        <w:sz w:val="20"/>
      </w:rPr>
    </w:pPr>
  </w:p>
  <w:p w14:paraId="38E3D65C" w14:textId="77777777" w:rsidR="00B45A16" w:rsidRDefault="00B45A16" w:rsidP="00B45A16">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17A35AE6" w14:textId="77777777" w:rsidR="00B45A16" w:rsidRDefault="00B45A16" w:rsidP="00B45A16">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NR11 8QA</w:t>
    </w:r>
  </w:p>
  <w:p w14:paraId="70E2DB01" w14:textId="77777777" w:rsidR="00B45A16" w:rsidRDefault="00B45A16" w:rsidP="00B45A16">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49F8B112" w14:textId="77777777" w:rsidR="00B45A16" w:rsidRDefault="00B45A16" w:rsidP="00B45A16">
    <w:pPr>
      <w:pStyle w:val="Header"/>
      <w:jc w:val="center"/>
      <w:rPr>
        <w:rFonts w:asciiTheme="minorHAnsi" w:hAnsiTheme="minorHAnsi" w:cstheme="minorHAnsi"/>
        <w:sz w:val="22"/>
      </w:rPr>
    </w:pPr>
    <w:r w:rsidRPr="00AE5F8F">
      <w:rPr>
        <w:rFonts w:cstheme="minorHAnsi"/>
      </w:rPr>
      <w:t xml:space="preserve">Email: </w:t>
    </w:r>
    <w:hyperlink r:id="rId1" w:history="1">
      <w:r>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sz w:val="22"/>
      </w:rPr>
      <w:t xml:space="preserve"> </w:t>
    </w:r>
  </w:p>
  <w:p w14:paraId="64ADD52E" w14:textId="77777777" w:rsidR="00B45A16" w:rsidRPr="007B737E" w:rsidRDefault="00B45A16" w:rsidP="00B45A16">
    <w:pPr>
      <w:pStyle w:val="Header"/>
      <w:jc w:val="center"/>
      <w:rPr>
        <w:rFonts w:asciiTheme="minorHAnsi" w:hAnsiTheme="minorHAnsi" w:cstheme="minorHAnsi"/>
        <w:sz w:val="22"/>
      </w:rPr>
    </w:pPr>
    <w:r w:rsidRPr="004B348E">
      <w:rPr>
        <w:rFonts w:asciiTheme="minorHAnsi" w:hAnsiTheme="minorHAnsi" w:cstheme="minorHAnsi"/>
        <w:b/>
        <w:bCs/>
        <w:sz w:val="22"/>
      </w:rPr>
      <w:t xml:space="preserve"> </w:t>
    </w:r>
  </w:p>
  <w:p w14:paraId="7BD83726" w14:textId="77777777" w:rsidR="00B45A16" w:rsidRPr="004B348E" w:rsidRDefault="00B45A16" w:rsidP="00B45A16">
    <w:pPr>
      <w:pStyle w:val="Header"/>
      <w:jc w:val="center"/>
      <w:rPr>
        <w:rStyle w:val="Hyperlink"/>
        <w:rFonts w:eastAsiaTheme="majorEastAsia" w:cstheme="minorHAnsi"/>
        <w:b/>
        <w:bCs/>
      </w:rPr>
    </w:pPr>
    <w:r w:rsidRPr="004B348E">
      <w:rPr>
        <w:rFonts w:asciiTheme="minorHAnsi" w:hAnsiTheme="minorHAnsi" w:cstheme="minorHAnsi"/>
        <w:b/>
        <w:bCs/>
        <w:sz w:val="22"/>
      </w:rPr>
      <w:t xml:space="preserve">  Head</w:t>
    </w:r>
    <w:r>
      <w:rPr>
        <w:rFonts w:asciiTheme="minorHAnsi" w:hAnsiTheme="minorHAnsi" w:cstheme="minorHAnsi"/>
        <w:b/>
        <w:bCs/>
        <w:sz w:val="22"/>
      </w:rPr>
      <w:t>teacher</w:t>
    </w:r>
    <w:r w:rsidRPr="004B348E">
      <w:rPr>
        <w:rFonts w:asciiTheme="minorHAnsi" w:hAnsiTheme="minorHAnsi" w:cstheme="minorHAnsi"/>
        <w:b/>
        <w:bCs/>
        <w:sz w:val="22"/>
      </w:rPr>
      <w:t xml:space="preserve">: </w:t>
    </w:r>
    <w:r>
      <w:rPr>
        <w:rFonts w:asciiTheme="minorHAnsi" w:hAnsiTheme="minorHAnsi" w:cstheme="minorHAnsi"/>
        <w:b/>
        <w:bCs/>
        <w:sz w:val="22"/>
      </w:rPr>
      <w:t>Adrian Crossland</w:t>
    </w:r>
  </w:p>
  <w:p w14:paraId="30C8AD28" w14:textId="77777777" w:rsidR="00B45A16" w:rsidRPr="00D25C0D" w:rsidRDefault="00B45A16" w:rsidP="00B45A16">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276DF5AD" w14:textId="45D23DD0" w:rsidR="00B45A16" w:rsidRDefault="00B45A16">
    <w:pPr>
      <w:pStyle w:val="Header"/>
    </w:pPr>
    <w:r w:rsidRPr="006B19EE">
      <w:rPr>
        <w:rFonts w:ascii="Lucida Handwriting" w:hAnsi="Lucida Handwriting"/>
        <w:b/>
        <w:bCs/>
        <w:i/>
        <w:noProof/>
        <w:color w:val="FF0000"/>
        <w:sz w:val="40"/>
        <w:szCs w:val="40"/>
        <w:lang w:eastAsia="en-GB"/>
      </w:rPr>
      <w:drawing>
        <wp:anchor distT="0" distB="0" distL="114300" distR="114300" simplePos="0" relativeHeight="251659264" behindDoc="1" locked="0" layoutInCell="1" allowOverlap="1" wp14:anchorId="2D9A31ED" wp14:editId="5DEBF48B">
          <wp:simplePos x="0" y="0"/>
          <wp:positionH relativeFrom="margin">
            <wp:align>center</wp:align>
          </wp:positionH>
          <wp:positionV relativeFrom="page">
            <wp:posOffset>294187</wp:posOffset>
          </wp:positionV>
          <wp:extent cx="7049135" cy="2133600"/>
          <wp:effectExtent l="0" t="0" r="0" b="0"/>
          <wp:wrapNone/>
          <wp:docPr id="1" name="Picture 1"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p>
  <w:p w14:paraId="7597662A" w14:textId="77777777" w:rsidR="000609C6" w:rsidRDefault="000609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42334" w14:textId="11948011" w:rsidR="000609C6" w:rsidRPr="00462ABF" w:rsidRDefault="000609C6" w:rsidP="009111A1">
    <w:pPr>
      <w:shd w:val="clear" w:color="auto" w:fill="FFFFFF"/>
      <w:tabs>
        <w:tab w:val="left" w:pos="142"/>
        <w:tab w:val="left" w:pos="709"/>
      </w:tabs>
      <w:jc w:val="right"/>
      <w:rPr>
        <w:b/>
        <w:b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25589" w14:textId="45E8DDDF" w:rsidR="000609C6" w:rsidRDefault="000609C6" w:rsidP="00133E66">
    <w:pPr>
      <w:pStyle w:val="Header"/>
      <w:tabs>
        <w:tab w:val="clear" w:pos="8306"/>
        <w:tab w:val="right" w:pos="9638"/>
      </w:tabs>
      <w:jc w:val="righ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01E3D"/>
    <w:multiLevelType w:val="hybridMultilevel"/>
    <w:tmpl w:val="6834F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06529"/>
    <w:multiLevelType w:val="hybridMultilevel"/>
    <w:tmpl w:val="401AB97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898701E"/>
    <w:multiLevelType w:val="multilevel"/>
    <w:tmpl w:val="F82A1D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08F60579"/>
    <w:multiLevelType w:val="multilevel"/>
    <w:tmpl w:val="389E5C52"/>
    <w:lvl w:ilvl="0">
      <w:start w:val="6"/>
      <w:numFmt w:val="decimal"/>
      <w:lvlText w:val="%1"/>
      <w:lvlJc w:val="left"/>
      <w:pPr>
        <w:ind w:left="460" w:hanging="460"/>
      </w:pPr>
      <w:rPr>
        <w:rFonts w:hint="default"/>
      </w:rPr>
    </w:lvl>
    <w:lvl w:ilvl="1">
      <w:start w:val="14"/>
      <w:numFmt w:val="decimal"/>
      <w:lvlText w:val="%1.%2"/>
      <w:lvlJc w:val="left"/>
      <w:pPr>
        <w:ind w:left="820" w:hanging="4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9C466BA"/>
    <w:multiLevelType w:val="multilevel"/>
    <w:tmpl w:val="A9584A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D745174"/>
    <w:multiLevelType w:val="multilevel"/>
    <w:tmpl w:val="7CDEEBF4"/>
    <w:lvl w:ilvl="0">
      <w:start w:val="9"/>
      <w:numFmt w:val="decimal"/>
      <w:lvlText w:val="%1"/>
      <w:lvlJc w:val="left"/>
      <w:pPr>
        <w:ind w:left="530" w:hanging="530"/>
      </w:pPr>
      <w:rPr>
        <w:rFonts w:hint="default"/>
      </w:rPr>
    </w:lvl>
    <w:lvl w:ilvl="1">
      <w:start w:val="6"/>
      <w:numFmt w:val="decimal"/>
      <w:lvlText w:val="%1.%2"/>
      <w:lvlJc w:val="left"/>
      <w:pPr>
        <w:ind w:left="530" w:hanging="53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911B1B"/>
    <w:multiLevelType w:val="hybridMultilevel"/>
    <w:tmpl w:val="1EE6B2E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F7C8C"/>
    <w:multiLevelType w:val="hybridMultilevel"/>
    <w:tmpl w:val="9ECEBE24"/>
    <w:lvl w:ilvl="0" w:tplc="04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8" w15:restartNumberingAfterBreak="0">
    <w:nsid w:val="12BE2FA9"/>
    <w:multiLevelType w:val="multilevel"/>
    <w:tmpl w:val="28E2B5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83B4894"/>
    <w:multiLevelType w:val="multilevel"/>
    <w:tmpl w:val="D848DE1C"/>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D231C6"/>
    <w:multiLevelType w:val="multilevel"/>
    <w:tmpl w:val="1E8438A8"/>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i w:val="0"/>
        <w:i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6B4817"/>
    <w:multiLevelType w:val="multilevel"/>
    <w:tmpl w:val="420413DE"/>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i w:val="0"/>
        <w:i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CA778C"/>
    <w:multiLevelType w:val="hybridMultilevel"/>
    <w:tmpl w:val="01CE9C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8005B3"/>
    <w:multiLevelType w:val="hybridMultilevel"/>
    <w:tmpl w:val="A2DED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594BE6"/>
    <w:multiLevelType w:val="multilevel"/>
    <w:tmpl w:val="FAD44DD4"/>
    <w:lvl w:ilvl="0">
      <w:start w:val="5"/>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78C6E34"/>
    <w:multiLevelType w:val="multilevel"/>
    <w:tmpl w:val="31340EAA"/>
    <w:lvl w:ilvl="0">
      <w:start w:val="7"/>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8F20C32"/>
    <w:multiLevelType w:val="hybridMultilevel"/>
    <w:tmpl w:val="1BCEFA3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A3F6B59"/>
    <w:multiLevelType w:val="multilevel"/>
    <w:tmpl w:val="134E0850"/>
    <w:lvl w:ilvl="0">
      <w:start w:val="8"/>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CD650C3"/>
    <w:multiLevelType w:val="multilevel"/>
    <w:tmpl w:val="FA34607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D6A6933"/>
    <w:multiLevelType w:val="hybridMultilevel"/>
    <w:tmpl w:val="2306FA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0051B6"/>
    <w:multiLevelType w:val="hybridMultilevel"/>
    <w:tmpl w:val="1A245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AC1CDF"/>
    <w:multiLevelType w:val="hybridMultilevel"/>
    <w:tmpl w:val="AD787AB8"/>
    <w:lvl w:ilvl="0" w:tplc="B87059B8">
      <w:start w:val="1"/>
      <w:numFmt w:val="bullet"/>
      <w:lvlText w:val=""/>
      <w:lvlJc w:val="left"/>
      <w:pPr>
        <w:tabs>
          <w:tab w:val="num" w:pos="2220"/>
        </w:tabs>
        <w:ind w:left="2220" w:hanging="360"/>
      </w:pPr>
      <w:rPr>
        <w:rFonts w:ascii="Symbol" w:hAnsi="Symbol" w:hint="default"/>
        <w:color w:val="auto"/>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22" w15:restartNumberingAfterBreak="0">
    <w:nsid w:val="337C4A9B"/>
    <w:multiLevelType w:val="hybridMultilevel"/>
    <w:tmpl w:val="9DE264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C94F6E"/>
    <w:multiLevelType w:val="multilevel"/>
    <w:tmpl w:val="69E84ADC"/>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35594D6F"/>
    <w:multiLevelType w:val="hybridMultilevel"/>
    <w:tmpl w:val="5F886E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0A38AC"/>
    <w:multiLevelType w:val="multilevel"/>
    <w:tmpl w:val="56CE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4266FC"/>
    <w:multiLevelType w:val="hybridMultilevel"/>
    <w:tmpl w:val="39B67A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2D6895"/>
    <w:multiLevelType w:val="multilevel"/>
    <w:tmpl w:val="BF5CD102"/>
    <w:lvl w:ilvl="0">
      <w:start w:val="2"/>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40B5133D"/>
    <w:multiLevelType w:val="multilevel"/>
    <w:tmpl w:val="3928329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15A636E"/>
    <w:multiLevelType w:val="multilevel"/>
    <w:tmpl w:val="7C321CA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3FF435F"/>
    <w:multiLevelType w:val="hybridMultilevel"/>
    <w:tmpl w:val="97B818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986656C"/>
    <w:multiLevelType w:val="multilevel"/>
    <w:tmpl w:val="03CE6A86"/>
    <w:lvl w:ilvl="0">
      <w:start w:val="3"/>
      <w:numFmt w:val="decimal"/>
      <w:lvlText w:val="%1."/>
      <w:lvlJc w:val="left"/>
      <w:pPr>
        <w:ind w:left="720" w:hanging="360"/>
      </w:pPr>
      <w:rPr>
        <w:rFonts w:hint="default"/>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C13348E"/>
    <w:multiLevelType w:val="multilevel"/>
    <w:tmpl w:val="42FE5BD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3F650D1"/>
    <w:multiLevelType w:val="hybridMultilevel"/>
    <w:tmpl w:val="6BEE0B4A"/>
    <w:lvl w:ilvl="0" w:tplc="44A83CBA">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4CD0217"/>
    <w:multiLevelType w:val="hybridMultilevel"/>
    <w:tmpl w:val="A644FAF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55416290"/>
    <w:multiLevelType w:val="multilevel"/>
    <w:tmpl w:val="1916A41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7AF0ACE"/>
    <w:multiLevelType w:val="hybridMultilevel"/>
    <w:tmpl w:val="432A0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CD1AAD"/>
    <w:multiLevelType w:val="multilevel"/>
    <w:tmpl w:val="102CBE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BD2439D"/>
    <w:multiLevelType w:val="hybridMultilevel"/>
    <w:tmpl w:val="1D5CCEE6"/>
    <w:lvl w:ilvl="0" w:tplc="60F071DA">
      <w:start w:val="1"/>
      <w:numFmt w:val="decimal"/>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FD5497"/>
    <w:multiLevelType w:val="multilevel"/>
    <w:tmpl w:val="D0B0A886"/>
    <w:lvl w:ilvl="0">
      <w:start w:val="8"/>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0031C67"/>
    <w:multiLevelType w:val="multilevel"/>
    <w:tmpl w:val="8B72014A"/>
    <w:lvl w:ilvl="0">
      <w:start w:val="6"/>
      <w:numFmt w:val="decimal"/>
      <w:lvlText w:val="%1"/>
      <w:lvlJc w:val="left"/>
      <w:pPr>
        <w:ind w:left="460" w:hanging="460"/>
      </w:pPr>
      <w:rPr>
        <w:rFonts w:hint="default"/>
        <w:color w:val="auto"/>
      </w:rPr>
    </w:lvl>
    <w:lvl w:ilvl="1">
      <w:start w:val="12"/>
      <w:numFmt w:val="decimal"/>
      <w:lvlText w:val="%1.%2"/>
      <w:lvlJc w:val="left"/>
      <w:pPr>
        <w:ind w:left="820" w:hanging="4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4680" w:hanging="1800"/>
      </w:pPr>
      <w:rPr>
        <w:rFonts w:hint="default"/>
        <w:color w:val="auto"/>
      </w:rPr>
    </w:lvl>
  </w:abstractNum>
  <w:abstractNum w:abstractNumId="41" w15:restartNumberingAfterBreak="0">
    <w:nsid w:val="6B927DA5"/>
    <w:multiLevelType w:val="multilevel"/>
    <w:tmpl w:val="0BFABCC0"/>
    <w:lvl w:ilvl="0">
      <w:start w:val="9"/>
      <w:numFmt w:val="decimal"/>
      <w:lvlText w:val="%1"/>
      <w:lvlJc w:val="left"/>
      <w:pPr>
        <w:ind w:left="530" w:hanging="530"/>
      </w:pPr>
      <w:rPr>
        <w:rFonts w:hint="default"/>
      </w:rPr>
    </w:lvl>
    <w:lvl w:ilvl="1">
      <w:start w:val="6"/>
      <w:numFmt w:val="decimal"/>
      <w:lvlText w:val="%1.%2"/>
      <w:lvlJc w:val="left"/>
      <w:pPr>
        <w:ind w:left="530" w:hanging="53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BAE2E3E"/>
    <w:multiLevelType w:val="multilevel"/>
    <w:tmpl w:val="5E3CB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231420"/>
    <w:multiLevelType w:val="multilevel"/>
    <w:tmpl w:val="A5F4F48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DB4310B"/>
    <w:multiLevelType w:val="multilevel"/>
    <w:tmpl w:val="6CDEF20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EA3095C"/>
    <w:multiLevelType w:val="multilevel"/>
    <w:tmpl w:val="5E40237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FD90562"/>
    <w:multiLevelType w:val="multilevel"/>
    <w:tmpl w:val="804098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698968851">
    <w:abstractNumId w:val="1"/>
  </w:num>
  <w:num w:numId="2" w16cid:durableId="1534885168">
    <w:abstractNumId w:val="2"/>
  </w:num>
  <w:num w:numId="3" w16cid:durableId="1912814210">
    <w:abstractNumId w:val="23"/>
  </w:num>
  <w:num w:numId="4" w16cid:durableId="207106803">
    <w:abstractNumId w:val="46"/>
  </w:num>
  <w:num w:numId="5" w16cid:durableId="1485924568">
    <w:abstractNumId w:val="22"/>
  </w:num>
  <w:num w:numId="6" w16cid:durableId="88041904">
    <w:abstractNumId w:val="19"/>
  </w:num>
  <w:num w:numId="7" w16cid:durableId="1794325764">
    <w:abstractNumId w:val="16"/>
  </w:num>
  <w:num w:numId="8" w16cid:durableId="2065521274">
    <w:abstractNumId w:val="30"/>
  </w:num>
  <w:num w:numId="9" w16cid:durableId="758327727">
    <w:abstractNumId w:val="38"/>
  </w:num>
  <w:num w:numId="10" w16cid:durableId="1309479217">
    <w:abstractNumId w:val="31"/>
  </w:num>
  <w:num w:numId="11" w16cid:durableId="740444034">
    <w:abstractNumId w:val="28"/>
  </w:num>
  <w:num w:numId="12" w16cid:durableId="1892301251">
    <w:abstractNumId w:val="7"/>
  </w:num>
  <w:num w:numId="13" w16cid:durableId="775826295">
    <w:abstractNumId w:val="25"/>
  </w:num>
  <w:num w:numId="14" w16cid:durableId="1927374340">
    <w:abstractNumId w:val="6"/>
  </w:num>
  <w:num w:numId="15" w16cid:durableId="1430006079">
    <w:abstractNumId w:val="42"/>
  </w:num>
  <w:num w:numId="16" w16cid:durableId="1945455624">
    <w:abstractNumId w:val="12"/>
  </w:num>
  <w:num w:numId="17" w16cid:durableId="531695783">
    <w:abstractNumId w:val="24"/>
  </w:num>
  <w:num w:numId="18" w16cid:durableId="1016806379">
    <w:abstractNumId w:val="0"/>
  </w:num>
  <w:num w:numId="19" w16cid:durableId="1590847672">
    <w:abstractNumId w:val="26"/>
  </w:num>
  <w:num w:numId="20" w16cid:durableId="1393431544">
    <w:abstractNumId w:val="13"/>
  </w:num>
  <w:num w:numId="21" w16cid:durableId="1548487687">
    <w:abstractNumId w:val="33"/>
  </w:num>
  <w:num w:numId="22" w16cid:durableId="1511019357">
    <w:abstractNumId w:val="45"/>
  </w:num>
  <w:num w:numId="23" w16cid:durableId="1804928665">
    <w:abstractNumId w:val="32"/>
  </w:num>
  <w:num w:numId="24" w16cid:durableId="901406837">
    <w:abstractNumId w:val="35"/>
  </w:num>
  <w:num w:numId="25" w16cid:durableId="171142765">
    <w:abstractNumId w:val="15"/>
  </w:num>
  <w:num w:numId="26" w16cid:durableId="5063117">
    <w:abstractNumId w:val="9"/>
  </w:num>
  <w:num w:numId="27" w16cid:durableId="1018503893">
    <w:abstractNumId w:val="20"/>
  </w:num>
  <w:num w:numId="28" w16cid:durableId="529104268">
    <w:abstractNumId w:val="36"/>
  </w:num>
  <w:num w:numId="29" w16cid:durableId="1037968911">
    <w:abstractNumId w:val="37"/>
  </w:num>
  <w:num w:numId="30" w16cid:durableId="2043044463">
    <w:abstractNumId w:val="18"/>
  </w:num>
  <w:num w:numId="31" w16cid:durableId="1006513263">
    <w:abstractNumId w:val="17"/>
  </w:num>
  <w:num w:numId="32" w16cid:durableId="1366910506">
    <w:abstractNumId w:val="39"/>
  </w:num>
  <w:num w:numId="33" w16cid:durableId="512107592">
    <w:abstractNumId w:val="44"/>
  </w:num>
  <w:num w:numId="34" w16cid:durableId="1703942803">
    <w:abstractNumId w:val="29"/>
  </w:num>
  <w:num w:numId="35" w16cid:durableId="2248665">
    <w:abstractNumId w:val="8"/>
  </w:num>
  <w:num w:numId="36" w16cid:durableId="1396969621">
    <w:abstractNumId w:val="5"/>
  </w:num>
  <w:num w:numId="37" w16cid:durableId="1108617340">
    <w:abstractNumId w:val="10"/>
  </w:num>
  <w:num w:numId="38" w16cid:durableId="435911373">
    <w:abstractNumId w:val="43"/>
  </w:num>
  <w:num w:numId="39" w16cid:durableId="1913200846">
    <w:abstractNumId w:val="4"/>
  </w:num>
  <w:num w:numId="40" w16cid:durableId="1376196845">
    <w:abstractNumId w:val="21"/>
  </w:num>
  <w:num w:numId="41" w16cid:durableId="1268733647">
    <w:abstractNumId w:val="14"/>
  </w:num>
  <w:num w:numId="42" w16cid:durableId="1714305822">
    <w:abstractNumId w:val="11"/>
  </w:num>
  <w:num w:numId="43" w16cid:durableId="1747607510">
    <w:abstractNumId w:val="27"/>
  </w:num>
  <w:num w:numId="44" w16cid:durableId="1904608432">
    <w:abstractNumId w:val="40"/>
  </w:num>
  <w:num w:numId="45" w16cid:durableId="1191456531">
    <w:abstractNumId w:val="41"/>
  </w:num>
  <w:num w:numId="46" w16cid:durableId="1521118170">
    <w:abstractNumId w:val="34"/>
  </w:num>
  <w:num w:numId="47" w16cid:durableId="398089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35F"/>
    <w:rsid w:val="000006D1"/>
    <w:rsid w:val="00004CED"/>
    <w:rsid w:val="00006ADC"/>
    <w:rsid w:val="000311B1"/>
    <w:rsid w:val="0004681D"/>
    <w:rsid w:val="000609C6"/>
    <w:rsid w:val="00063D9B"/>
    <w:rsid w:val="00073ED3"/>
    <w:rsid w:val="00081640"/>
    <w:rsid w:val="000905BF"/>
    <w:rsid w:val="000A2D03"/>
    <w:rsid w:val="000A3DD8"/>
    <w:rsid w:val="000A62B9"/>
    <w:rsid w:val="000B2ACC"/>
    <w:rsid w:val="000B3370"/>
    <w:rsid w:val="000B4F97"/>
    <w:rsid w:val="000C030D"/>
    <w:rsid w:val="000D0563"/>
    <w:rsid w:val="000D7B4D"/>
    <w:rsid w:val="000E6AB9"/>
    <w:rsid w:val="000F3CB9"/>
    <w:rsid w:val="001010FC"/>
    <w:rsid w:val="001013A4"/>
    <w:rsid w:val="001166C2"/>
    <w:rsid w:val="0012169F"/>
    <w:rsid w:val="001233AB"/>
    <w:rsid w:val="00133E66"/>
    <w:rsid w:val="001344A2"/>
    <w:rsid w:val="001346BF"/>
    <w:rsid w:val="001360E3"/>
    <w:rsid w:val="00136B53"/>
    <w:rsid w:val="001374CF"/>
    <w:rsid w:val="00140686"/>
    <w:rsid w:val="00144CCE"/>
    <w:rsid w:val="001478E0"/>
    <w:rsid w:val="001629A3"/>
    <w:rsid w:val="00167D69"/>
    <w:rsid w:val="00173F75"/>
    <w:rsid w:val="00175606"/>
    <w:rsid w:val="00175AB7"/>
    <w:rsid w:val="00185DA1"/>
    <w:rsid w:val="0018686A"/>
    <w:rsid w:val="001A4961"/>
    <w:rsid w:val="001A65E8"/>
    <w:rsid w:val="001D14C3"/>
    <w:rsid w:val="001D5B6E"/>
    <w:rsid w:val="001D7E60"/>
    <w:rsid w:val="001F2B51"/>
    <w:rsid w:val="001F5D09"/>
    <w:rsid w:val="00201A2B"/>
    <w:rsid w:val="00214F23"/>
    <w:rsid w:val="0022435B"/>
    <w:rsid w:val="00224D51"/>
    <w:rsid w:val="00227DD5"/>
    <w:rsid w:val="002331A4"/>
    <w:rsid w:val="00242C1D"/>
    <w:rsid w:val="002441E3"/>
    <w:rsid w:val="002543CC"/>
    <w:rsid w:val="0025517D"/>
    <w:rsid w:val="0027100D"/>
    <w:rsid w:val="002718AB"/>
    <w:rsid w:val="002729FC"/>
    <w:rsid w:val="00272FEA"/>
    <w:rsid w:val="002907F6"/>
    <w:rsid w:val="00292C86"/>
    <w:rsid w:val="0029536F"/>
    <w:rsid w:val="00297A51"/>
    <w:rsid w:val="002B2EA3"/>
    <w:rsid w:val="002B5CBE"/>
    <w:rsid w:val="002B5DB0"/>
    <w:rsid w:val="002C6C7D"/>
    <w:rsid w:val="002E0E2C"/>
    <w:rsid w:val="002E3E91"/>
    <w:rsid w:val="002E5B98"/>
    <w:rsid w:val="002E7169"/>
    <w:rsid w:val="002E7D26"/>
    <w:rsid w:val="003067AC"/>
    <w:rsid w:val="003075BC"/>
    <w:rsid w:val="00315CC5"/>
    <w:rsid w:val="00315F3D"/>
    <w:rsid w:val="0032457A"/>
    <w:rsid w:val="00341728"/>
    <w:rsid w:val="00360440"/>
    <w:rsid w:val="00361F0D"/>
    <w:rsid w:val="003805F5"/>
    <w:rsid w:val="00390C65"/>
    <w:rsid w:val="00392E4A"/>
    <w:rsid w:val="00396C80"/>
    <w:rsid w:val="003A6168"/>
    <w:rsid w:val="003B0CC4"/>
    <w:rsid w:val="003B6514"/>
    <w:rsid w:val="003C3377"/>
    <w:rsid w:val="003D1E82"/>
    <w:rsid w:val="003E2D72"/>
    <w:rsid w:val="003E41BB"/>
    <w:rsid w:val="003F0266"/>
    <w:rsid w:val="00400E25"/>
    <w:rsid w:val="00402DD8"/>
    <w:rsid w:val="004149F9"/>
    <w:rsid w:val="0042440C"/>
    <w:rsid w:val="0043604A"/>
    <w:rsid w:val="00450562"/>
    <w:rsid w:val="00462ABF"/>
    <w:rsid w:val="00467341"/>
    <w:rsid w:val="00477536"/>
    <w:rsid w:val="0048074A"/>
    <w:rsid w:val="00487C46"/>
    <w:rsid w:val="00491EA8"/>
    <w:rsid w:val="00493CFA"/>
    <w:rsid w:val="004947B8"/>
    <w:rsid w:val="004954C2"/>
    <w:rsid w:val="004959FD"/>
    <w:rsid w:val="004B756D"/>
    <w:rsid w:val="004D1083"/>
    <w:rsid w:val="004E07AF"/>
    <w:rsid w:val="00502E5E"/>
    <w:rsid w:val="005132C4"/>
    <w:rsid w:val="00536B61"/>
    <w:rsid w:val="00537246"/>
    <w:rsid w:val="00544E04"/>
    <w:rsid w:val="00552FA7"/>
    <w:rsid w:val="0055600A"/>
    <w:rsid w:val="0057018E"/>
    <w:rsid w:val="00585C7A"/>
    <w:rsid w:val="005869E5"/>
    <w:rsid w:val="00592760"/>
    <w:rsid w:val="005939A4"/>
    <w:rsid w:val="005963BD"/>
    <w:rsid w:val="005A678C"/>
    <w:rsid w:val="005A766B"/>
    <w:rsid w:val="005C6BD9"/>
    <w:rsid w:val="005D1EBB"/>
    <w:rsid w:val="005D70A2"/>
    <w:rsid w:val="005D74C4"/>
    <w:rsid w:val="005E1AEF"/>
    <w:rsid w:val="005E457B"/>
    <w:rsid w:val="005F6B35"/>
    <w:rsid w:val="00600D6E"/>
    <w:rsid w:val="006065D0"/>
    <w:rsid w:val="00607958"/>
    <w:rsid w:val="00625AA0"/>
    <w:rsid w:val="00631965"/>
    <w:rsid w:val="00636ACF"/>
    <w:rsid w:val="006374CC"/>
    <w:rsid w:val="00640C90"/>
    <w:rsid w:val="006558E4"/>
    <w:rsid w:val="00662DA8"/>
    <w:rsid w:val="00673E0F"/>
    <w:rsid w:val="0067542D"/>
    <w:rsid w:val="00693442"/>
    <w:rsid w:val="006966D9"/>
    <w:rsid w:val="006A4F5E"/>
    <w:rsid w:val="006A550B"/>
    <w:rsid w:val="006B2056"/>
    <w:rsid w:val="006C063E"/>
    <w:rsid w:val="006C2484"/>
    <w:rsid w:val="006D4269"/>
    <w:rsid w:val="006D6A05"/>
    <w:rsid w:val="006E308A"/>
    <w:rsid w:val="006F12F4"/>
    <w:rsid w:val="00702F64"/>
    <w:rsid w:val="007051D4"/>
    <w:rsid w:val="00726088"/>
    <w:rsid w:val="00731B6B"/>
    <w:rsid w:val="00735A1A"/>
    <w:rsid w:val="007375B0"/>
    <w:rsid w:val="00746456"/>
    <w:rsid w:val="0075587D"/>
    <w:rsid w:val="007638C1"/>
    <w:rsid w:val="00773CAA"/>
    <w:rsid w:val="00775E77"/>
    <w:rsid w:val="00777739"/>
    <w:rsid w:val="007950AF"/>
    <w:rsid w:val="007A0751"/>
    <w:rsid w:val="007C15A9"/>
    <w:rsid w:val="007D3FF8"/>
    <w:rsid w:val="007E3D93"/>
    <w:rsid w:val="007E7A3A"/>
    <w:rsid w:val="007F0713"/>
    <w:rsid w:val="007F6831"/>
    <w:rsid w:val="007F7AEB"/>
    <w:rsid w:val="00803936"/>
    <w:rsid w:val="00805B59"/>
    <w:rsid w:val="00810348"/>
    <w:rsid w:val="00814786"/>
    <w:rsid w:val="00826070"/>
    <w:rsid w:val="0082717C"/>
    <w:rsid w:val="00830FC0"/>
    <w:rsid w:val="00837120"/>
    <w:rsid w:val="00840979"/>
    <w:rsid w:val="00850D6C"/>
    <w:rsid w:val="0086432A"/>
    <w:rsid w:val="00866A4C"/>
    <w:rsid w:val="00873E0E"/>
    <w:rsid w:val="008744E1"/>
    <w:rsid w:val="008757ED"/>
    <w:rsid w:val="00876041"/>
    <w:rsid w:val="008770D6"/>
    <w:rsid w:val="00890771"/>
    <w:rsid w:val="008A5A1D"/>
    <w:rsid w:val="008C19CE"/>
    <w:rsid w:val="008C666F"/>
    <w:rsid w:val="008D2230"/>
    <w:rsid w:val="008D30FA"/>
    <w:rsid w:val="008D4DB4"/>
    <w:rsid w:val="008F6DBD"/>
    <w:rsid w:val="00902833"/>
    <w:rsid w:val="00910920"/>
    <w:rsid w:val="009111A1"/>
    <w:rsid w:val="00927056"/>
    <w:rsid w:val="00962FF0"/>
    <w:rsid w:val="00971602"/>
    <w:rsid w:val="009906B8"/>
    <w:rsid w:val="009B19B3"/>
    <w:rsid w:val="009C12FF"/>
    <w:rsid w:val="009E6565"/>
    <w:rsid w:val="00A02E5F"/>
    <w:rsid w:val="00A0778D"/>
    <w:rsid w:val="00A24F7B"/>
    <w:rsid w:val="00A30A8F"/>
    <w:rsid w:val="00A4716B"/>
    <w:rsid w:val="00A523C0"/>
    <w:rsid w:val="00A55930"/>
    <w:rsid w:val="00A562D1"/>
    <w:rsid w:val="00A71BE0"/>
    <w:rsid w:val="00A74D28"/>
    <w:rsid w:val="00A84C7C"/>
    <w:rsid w:val="00A85981"/>
    <w:rsid w:val="00A86CCA"/>
    <w:rsid w:val="00A876BC"/>
    <w:rsid w:val="00A96AD6"/>
    <w:rsid w:val="00AA05D0"/>
    <w:rsid w:val="00AD2DCE"/>
    <w:rsid w:val="00AE3220"/>
    <w:rsid w:val="00AE588E"/>
    <w:rsid w:val="00AF0055"/>
    <w:rsid w:val="00B02FC1"/>
    <w:rsid w:val="00B2092D"/>
    <w:rsid w:val="00B20B43"/>
    <w:rsid w:val="00B219D3"/>
    <w:rsid w:val="00B23791"/>
    <w:rsid w:val="00B26085"/>
    <w:rsid w:val="00B30BD9"/>
    <w:rsid w:val="00B45A16"/>
    <w:rsid w:val="00B468CD"/>
    <w:rsid w:val="00B561E1"/>
    <w:rsid w:val="00B57796"/>
    <w:rsid w:val="00B7286E"/>
    <w:rsid w:val="00B814CD"/>
    <w:rsid w:val="00B82A02"/>
    <w:rsid w:val="00B93BD5"/>
    <w:rsid w:val="00B95B3C"/>
    <w:rsid w:val="00BA28E4"/>
    <w:rsid w:val="00BA33CD"/>
    <w:rsid w:val="00BA3586"/>
    <w:rsid w:val="00BB2419"/>
    <w:rsid w:val="00BB28F3"/>
    <w:rsid w:val="00BB3076"/>
    <w:rsid w:val="00BB5325"/>
    <w:rsid w:val="00BC1705"/>
    <w:rsid w:val="00BE45D1"/>
    <w:rsid w:val="00BE5C2C"/>
    <w:rsid w:val="00BE6465"/>
    <w:rsid w:val="00BF1E5F"/>
    <w:rsid w:val="00BF5D09"/>
    <w:rsid w:val="00BF6EE5"/>
    <w:rsid w:val="00C0233C"/>
    <w:rsid w:val="00C03271"/>
    <w:rsid w:val="00C10E13"/>
    <w:rsid w:val="00C10FD8"/>
    <w:rsid w:val="00C41A83"/>
    <w:rsid w:val="00C46279"/>
    <w:rsid w:val="00C50F30"/>
    <w:rsid w:val="00C55E05"/>
    <w:rsid w:val="00C64F53"/>
    <w:rsid w:val="00C6542E"/>
    <w:rsid w:val="00C65F75"/>
    <w:rsid w:val="00C677BF"/>
    <w:rsid w:val="00C80CB6"/>
    <w:rsid w:val="00C832B3"/>
    <w:rsid w:val="00C84B26"/>
    <w:rsid w:val="00C951A1"/>
    <w:rsid w:val="00CD37CA"/>
    <w:rsid w:val="00CE0E8F"/>
    <w:rsid w:val="00D11895"/>
    <w:rsid w:val="00D224C0"/>
    <w:rsid w:val="00D22699"/>
    <w:rsid w:val="00D30EE0"/>
    <w:rsid w:val="00D32D51"/>
    <w:rsid w:val="00D736E8"/>
    <w:rsid w:val="00D8445D"/>
    <w:rsid w:val="00DA6378"/>
    <w:rsid w:val="00DB2CB1"/>
    <w:rsid w:val="00DB7058"/>
    <w:rsid w:val="00DF0AE2"/>
    <w:rsid w:val="00E00A7E"/>
    <w:rsid w:val="00E03C10"/>
    <w:rsid w:val="00E06891"/>
    <w:rsid w:val="00E140FF"/>
    <w:rsid w:val="00E2335F"/>
    <w:rsid w:val="00E3171E"/>
    <w:rsid w:val="00E66D44"/>
    <w:rsid w:val="00E95648"/>
    <w:rsid w:val="00EA4465"/>
    <w:rsid w:val="00EA62BC"/>
    <w:rsid w:val="00EA64EB"/>
    <w:rsid w:val="00EA770F"/>
    <w:rsid w:val="00EC3735"/>
    <w:rsid w:val="00EC5C37"/>
    <w:rsid w:val="00EC73B7"/>
    <w:rsid w:val="00EC7EE8"/>
    <w:rsid w:val="00ED128E"/>
    <w:rsid w:val="00ED37A9"/>
    <w:rsid w:val="00ED78C4"/>
    <w:rsid w:val="00EE26F4"/>
    <w:rsid w:val="00EF6CBA"/>
    <w:rsid w:val="00EF7BC6"/>
    <w:rsid w:val="00F05580"/>
    <w:rsid w:val="00F05816"/>
    <w:rsid w:val="00F258B6"/>
    <w:rsid w:val="00F32723"/>
    <w:rsid w:val="00F7112E"/>
    <w:rsid w:val="00F76A71"/>
    <w:rsid w:val="00F92595"/>
    <w:rsid w:val="00FB2526"/>
    <w:rsid w:val="00FB2839"/>
    <w:rsid w:val="00FB2AE9"/>
    <w:rsid w:val="00FB7854"/>
    <w:rsid w:val="00FC6812"/>
    <w:rsid w:val="00FD5C3F"/>
    <w:rsid w:val="00FE311D"/>
    <w:rsid w:val="00FF2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795026"/>
  <w15:chartTrackingRefBased/>
  <w15:docId w15:val="{6630FCA6-9552-4578-9AB1-9CAA6969D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233C"/>
    <w:rPr>
      <w:rFonts w:ascii="Arial" w:eastAsia="Times New Roman" w:hAnsi="Arial"/>
      <w:sz w:val="24"/>
      <w:szCs w:val="24"/>
      <w:lang w:eastAsia="en-US"/>
    </w:rPr>
  </w:style>
  <w:style w:type="paragraph" w:styleId="Heading1">
    <w:name w:val="heading 1"/>
    <w:basedOn w:val="Normal"/>
    <w:next w:val="Normal"/>
    <w:qFormat/>
    <w:pPr>
      <w:keepNext/>
      <w:jc w:val="center"/>
      <w:outlineLvl w:val="0"/>
    </w:pPr>
    <w:rPr>
      <w:rFonts w:cs="Arial"/>
      <w:b/>
      <w:sz w:val="28"/>
      <w:szCs w:val="20"/>
    </w:rPr>
  </w:style>
  <w:style w:type="paragraph" w:styleId="Heading2">
    <w:name w:val="heading 2"/>
    <w:basedOn w:val="Normal"/>
    <w:next w:val="Normal"/>
    <w:qFormat/>
    <w:pPr>
      <w:keepNext/>
      <w:jc w:val="center"/>
      <w:outlineLvl w:val="1"/>
    </w:pPr>
    <w:rPr>
      <w:b/>
      <w:bCs/>
      <w:sz w:val="22"/>
      <w:szCs w:val="20"/>
    </w:rPr>
  </w:style>
  <w:style w:type="paragraph" w:styleId="Heading3">
    <w:name w:val="heading 3"/>
    <w:basedOn w:val="Normal"/>
    <w:next w:val="Normal"/>
    <w:qFormat/>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customStyle="1" w:styleId="StyleHeading112ptNotBoldLeft">
    <w:name w:val="Style Heading 1 + 12 pt Not Bold Left"/>
    <w:basedOn w:val="Normal"/>
    <w:rPr>
      <w:b/>
    </w:rPr>
  </w:style>
  <w:style w:type="paragraph" w:styleId="TOC1">
    <w:name w:val="toc 1"/>
    <w:basedOn w:val="Normal"/>
    <w:next w:val="Normal"/>
    <w:autoRedefine/>
    <w:uiPriority w:val="39"/>
    <w:rsid w:val="00702F64"/>
    <w:pPr>
      <w:tabs>
        <w:tab w:val="left" w:pos="567"/>
        <w:tab w:val="right" w:leader="dot" w:pos="9628"/>
      </w:tabs>
    </w:pPr>
  </w:style>
  <w:style w:type="paragraph" w:styleId="TOC2">
    <w:name w:val="toc 2"/>
    <w:basedOn w:val="Normal"/>
    <w:next w:val="Normal"/>
    <w:autoRedefine/>
    <w:uiPriority w:val="39"/>
    <w:pPr>
      <w:ind w:left="240"/>
    </w:pPr>
  </w:style>
  <w:style w:type="character" w:styleId="Hyperlink">
    <w:name w:val="Hyperlink"/>
    <w:uiPriority w:val="99"/>
    <w:rPr>
      <w:color w:val="0000FF"/>
      <w:u w:val="single"/>
    </w:rPr>
  </w:style>
  <w:style w:type="table" w:styleId="TableGrid">
    <w:name w:val="Table Grid"/>
    <w:basedOn w:val="TableNormal"/>
    <w:rsid w:val="00735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3075BC"/>
    <w:rPr>
      <w:rFonts w:ascii="Times New Roman" w:hAnsi="Times New Roman" w:cs="Times New Roman"/>
      <w:i/>
      <w:iCs/>
    </w:rPr>
  </w:style>
  <w:style w:type="character" w:customStyle="1" w:styleId="HeaderChar">
    <w:name w:val="Header Char"/>
    <w:link w:val="Header"/>
    <w:uiPriority w:val="99"/>
    <w:rsid w:val="00631965"/>
    <w:rPr>
      <w:rFonts w:ascii="Arial" w:eastAsia="Times New Roman" w:hAnsi="Arial"/>
      <w:sz w:val="24"/>
      <w:szCs w:val="24"/>
      <w:lang w:eastAsia="en-US"/>
    </w:rPr>
  </w:style>
  <w:style w:type="paragraph" w:styleId="PlainText">
    <w:name w:val="Plain Text"/>
    <w:basedOn w:val="Normal"/>
    <w:link w:val="PlainTextChar"/>
    <w:rsid w:val="00866A4C"/>
    <w:rPr>
      <w:rFonts w:ascii="Courier New" w:hAnsi="Courier New" w:cs="Courier New"/>
      <w:sz w:val="20"/>
      <w:szCs w:val="20"/>
    </w:rPr>
  </w:style>
  <w:style w:type="character" w:customStyle="1" w:styleId="PlainTextChar">
    <w:name w:val="Plain Text Char"/>
    <w:link w:val="PlainText"/>
    <w:rsid w:val="00866A4C"/>
    <w:rPr>
      <w:rFonts w:ascii="Courier New" w:eastAsia="Times New Roman" w:hAnsi="Courier New" w:cs="Courier New"/>
      <w:lang w:eastAsia="en-US"/>
    </w:rPr>
  </w:style>
  <w:style w:type="paragraph" w:customStyle="1" w:styleId="Default">
    <w:name w:val="Default"/>
    <w:rsid w:val="00866A4C"/>
    <w:pPr>
      <w:autoSpaceDE w:val="0"/>
      <w:autoSpaceDN w:val="0"/>
      <w:adjustRightInd w:val="0"/>
    </w:pPr>
    <w:rPr>
      <w:rFonts w:ascii="Arial" w:eastAsia="Times New Roman" w:hAnsi="Arial" w:cs="Arial"/>
      <w:color w:val="000000"/>
      <w:sz w:val="24"/>
      <w:szCs w:val="24"/>
      <w:lang w:val="en-US" w:eastAsia="en-US"/>
    </w:rPr>
  </w:style>
  <w:style w:type="character" w:styleId="Strong">
    <w:name w:val="Strong"/>
    <w:uiPriority w:val="22"/>
    <w:qFormat/>
    <w:rsid w:val="00866A4C"/>
    <w:rPr>
      <w:b/>
      <w:bCs/>
    </w:rPr>
  </w:style>
  <w:style w:type="paragraph" w:styleId="BalloonText">
    <w:name w:val="Balloon Text"/>
    <w:basedOn w:val="Normal"/>
    <w:link w:val="BalloonTextChar"/>
    <w:rsid w:val="005E1AEF"/>
    <w:rPr>
      <w:rFonts w:ascii="Segoe UI" w:hAnsi="Segoe UI" w:cs="Segoe UI"/>
      <w:sz w:val="18"/>
      <w:szCs w:val="18"/>
    </w:rPr>
  </w:style>
  <w:style w:type="character" w:customStyle="1" w:styleId="BalloonTextChar">
    <w:name w:val="Balloon Text Char"/>
    <w:link w:val="BalloonText"/>
    <w:rsid w:val="005E1AEF"/>
    <w:rPr>
      <w:rFonts w:ascii="Segoe UI" w:eastAsia="Times New Roman" w:hAnsi="Segoe UI" w:cs="Segoe UI"/>
      <w:sz w:val="18"/>
      <w:szCs w:val="18"/>
      <w:lang w:eastAsia="en-US"/>
    </w:rPr>
  </w:style>
  <w:style w:type="paragraph" w:styleId="ListParagraph">
    <w:name w:val="List Paragraph"/>
    <w:basedOn w:val="Normal"/>
    <w:uiPriority w:val="34"/>
    <w:qFormat/>
    <w:rsid w:val="00EF7BC6"/>
    <w:pPr>
      <w:ind w:left="720"/>
      <w:contextualSpacing/>
    </w:pPr>
  </w:style>
  <w:style w:type="paragraph" w:styleId="Title">
    <w:name w:val="Title"/>
    <w:basedOn w:val="Normal"/>
    <w:next w:val="Normal"/>
    <w:link w:val="TitleChar"/>
    <w:qFormat/>
    <w:rsid w:val="004B756D"/>
    <w:pPr>
      <w:outlineLvl w:val="0"/>
    </w:pPr>
    <w:rPr>
      <w:b/>
      <w:bCs/>
      <w:kern w:val="28"/>
      <w:sz w:val="28"/>
      <w:szCs w:val="32"/>
    </w:rPr>
  </w:style>
  <w:style w:type="character" w:customStyle="1" w:styleId="TitleChar">
    <w:name w:val="Title Char"/>
    <w:basedOn w:val="DefaultParagraphFont"/>
    <w:link w:val="Title"/>
    <w:rsid w:val="004B756D"/>
    <w:rPr>
      <w:rFonts w:ascii="Arial" w:eastAsia="Times New Roman" w:hAnsi="Arial"/>
      <w:b/>
      <w:bCs/>
      <w:kern w:val="28"/>
      <w:sz w:val="28"/>
      <w:szCs w:val="32"/>
      <w:lang w:eastAsia="en-US"/>
    </w:rPr>
  </w:style>
  <w:style w:type="paragraph" w:styleId="FootnoteText">
    <w:name w:val="footnote text"/>
    <w:basedOn w:val="Normal"/>
    <w:link w:val="FootnoteTextChar"/>
    <w:rsid w:val="00462ABF"/>
    <w:rPr>
      <w:sz w:val="20"/>
      <w:szCs w:val="20"/>
    </w:rPr>
  </w:style>
  <w:style w:type="character" w:customStyle="1" w:styleId="FootnoteTextChar">
    <w:name w:val="Footnote Text Char"/>
    <w:basedOn w:val="DefaultParagraphFont"/>
    <w:link w:val="FootnoteText"/>
    <w:rsid w:val="00462ABF"/>
    <w:rPr>
      <w:rFonts w:ascii="Arial" w:eastAsia="Times New Roman" w:hAnsi="Arial"/>
      <w:lang w:eastAsia="en-US"/>
    </w:rPr>
  </w:style>
  <w:style w:type="character" w:styleId="FootnoteReference">
    <w:name w:val="footnote reference"/>
    <w:rsid w:val="00462ABF"/>
    <w:rPr>
      <w:vertAlign w:val="superscript"/>
    </w:rPr>
  </w:style>
  <w:style w:type="paragraph" w:styleId="BlockText">
    <w:name w:val="Block Text"/>
    <w:basedOn w:val="Normal"/>
    <w:rsid w:val="00462ABF"/>
    <w:pPr>
      <w:spacing w:line="240" w:lineRule="exact"/>
      <w:ind w:left="720" w:right="-476" w:hanging="720"/>
      <w:jc w:val="both"/>
    </w:pPr>
    <w:rPr>
      <w:i/>
      <w:szCs w:val="20"/>
    </w:rPr>
  </w:style>
  <w:style w:type="paragraph" w:styleId="Revision">
    <w:name w:val="Revision"/>
    <w:hidden/>
    <w:uiPriority w:val="99"/>
    <w:semiHidden/>
    <w:rsid w:val="00D224C0"/>
    <w:rPr>
      <w:rFonts w:ascii="Arial" w:eastAsia="Times New Roman" w:hAnsi="Arial"/>
      <w:sz w:val="24"/>
      <w:szCs w:val="24"/>
      <w:lang w:eastAsia="en-US"/>
    </w:rPr>
  </w:style>
  <w:style w:type="character" w:styleId="CommentReference">
    <w:name w:val="annotation reference"/>
    <w:basedOn w:val="DefaultParagraphFont"/>
    <w:rsid w:val="002E0E2C"/>
    <w:rPr>
      <w:sz w:val="16"/>
      <w:szCs w:val="16"/>
    </w:rPr>
  </w:style>
  <w:style w:type="paragraph" w:styleId="CommentText">
    <w:name w:val="annotation text"/>
    <w:basedOn w:val="Normal"/>
    <w:link w:val="CommentTextChar"/>
    <w:rsid w:val="002E0E2C"/>
    <w:rPr>
      <w:sz w:val="20"/>
      <w:szCs w:val="20"/>
    </w:rPr>
  </w:style>
  <w:style w:type="character" w:customStyle="1" w:styleId="CommentTextChar">
    <w:name w:val="Comment Text Char"/>
    <w:basedOn w:val="DefaultParagraphFont"/>
    <w:link w:val="CommentText"/>
    <w:rsid w:val="002E0E2C"/>
    <w:rPr>
      <w:rFonts w:ascii="Arial" w:eastAsia="Times New Roman" w:hAnsi="Arial"/>
      <w:lang w:eastAsia="en-US"/>
    </w:rPr>
  </w:style>
  <w:style w:type="paragraph" w:styleId="CommentSubject">
    <w:name w:val="annotation subject"/>
    <w:basedOn w:val="CommentText"/>
    <w:next w:val="CommentText"/>
    <w:link w:val="CommentSubjectChar"/>
    <w:rsid w:val="002E0E2C"/>
    <w:rPr>
      <w:b/>
      <w:bCs/>
    </w:rPr>
  </w:style>
  <w:style w:type="character" w:customStyle="1" w:styleId="CommentSubjectChar">
    <w:name w:val="Comment Subject Char"/>
    <w:basedOn w:val="CommentTextChar"/>
    <w:link w:val="CommentSubject"/>
    <w:rsid w:val="002E0E2C"/>
    <w:rPr>
      <w:rFonts w:ascii="Arial" w:eastAsia="Times New Roman" w:hAnsi="Arial"/>
      <w:b/>
      <w:bCs/>
      <w:lang w:eastAsia="en-US"/>
    </w:rPr>
  </w:style>
  <w:style w:type="character" w:customStyle="1" w:styleId="legdslegrhslegp3text">
    <w:name w:val="legds legrhs legp3text"/>
    <w:rsid w:val="00BB3076"/>
  </w:style>
  <w:style w:type="character" w:customStyle="1" w:styleId="FooterChar">
    <w:name w:val="Footer Char"/>
    <w:basedOn w:val="DefaultParagraphFont"/>
    <w:link w:val="Footer"/>
    <w:uiPriority w:val="99"/>
    <w:rsid w:val="00B45A16"/>
    <w:rPr>
      <w:rFonts w:ascii="Arial" w:eastAsia="Times New Roman"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895213">
      <w:bodyDiv w:val="1"/>
      <w:marLeft w:val="0"/>
      <w:marRight w:val="0"/>
      <w:marTop w:val="0"/>
      <w:marBottom w:val="0"/>
      <w:divBdr>
        <w:top w:val="none" w:sz="0" w:space="0" w:color="auto"/>
        <w:left w:val="none" w:sz="0" w:space="0" w:color="auto"/>
        <w:bottom w:val="none" w:sz="0" w:space="0" w:color="auto"/>
        <w:right w:val="none" w:sz="0" w:space="0" w:color="auto"/>
      </w:divBdr>
    </w:div>
    <w:div w:id="624196706">
      <w:bodyDiv w:val="1"/>
      <w:marLeft w:val="0"/>
      <w:marRight w:val="0"/>
      <w:marTop w:val="0"/>
      <w:marBottom w:val="0"/>
      <w:divBdr>
        <w:top w:val="none" w:sz="0" w:space="0" w:color="auto"/>
        <w:left w:val="none" w:sz="0" w:space="0" w:color="auto"/>
        <w:bottom w:val="none" w:sz="0" w:space="0" w:color="auto"/>
        <w:right w:val="none" w:sz="0" w:space="0" w:color="auto"/>
      </w:divBdr>
    </w:div>
    <w:div w:id="702823658">
      <w:bodyDiv w:val="1"/>
      <w:marLeft w:val="0"/>
      <w:marRight w:val="0"/>
      <w:marTop w:val="0"/>
      <w:marBottom w:val="0"/>
      <w:divBdr>
        <w:top w:val="none" w:sz="0" w:space="0" w:color="auto"/>
        <w:left w:val="none" w:sz="0" w:space="0" w:color="auto"/>
        <w:bottom w:val="none" w:sz="0" w:space="0" w:color="auto"/>
        <w:right w:val="none" w:sz="0" w:space="0" w:color="auto"/>
      </w:divBdr>
    </w:div>
    <w:div w:id="984818066">
      <w:bodyDiv w:val="1"/>
      <w:marLeft w:val="0"/>
      <w:marRight w:val="0"/>
      <w:marTop w:val="0"/>
      <w:marBottom w:val="0"/>
      <w:divBdr>
        <w:top w:val="none" w:sz="0" w:space="0" w:color="auto"/>
        <w:left w:val="none" w:sz="0" w:space="0" w:color="auto"/>
        <w:bottom w:val="none" w:sz="0" w:space="0" w:color="auto"/>
        <w:right w:val="none" w:sz="0" w:space="0" w:color="auto"/>
      </w:divBdr>
    </w:div>
    <w:div w:id="131695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mailto:head@standrewsschool.co.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namo\Local%20Settings\Temporary%20Internet%20Files\OLK26\RA%20HR%20Policy%20Template%20Draft.dot" TargetMode="External"/></Relationships>
</file>

<file path=word/theme/theme1.xml><?xml version="1.0" encoding="utf-8"?>
<a:theme xmlns:a="http://schemas.openxmlformats.org/drawingml/2006/main" name="Office Theme">
  <a:themeElements>
    <a:clrScheme name="EdSol">
      <a:dk1>
        <a:srgbClr val="3C3C3B"/>
      </a:dk1>
      <a:lt1>
        <a:sysClr val="window" lastClr="FFFFFF"/>
      </a:lt1>
      <a:dk2>
        <a:srgbClr val="3C3C3B"/>
      </a:dk2>
      <a:lt2>
        <a:srgbClr val="E7E6E6"/>
      </a:lt2>
      <a:accent1>
        <a:srgbClr val="4AB9AB"/>
      </a:accent1>
      <a:accent2>
        <a:srgbClr val="EA1D76"/>
      </a:accent2>
      <a:accent3>
        <a:srgbClr val="FF9E16"/>
      </a:accent3>
      <a:accent4>
        <a:srgbClr val="E2231A"/>
      </a:accent4>
      <a:accent5>
        <a:srgbClr val="6D335E"/>
      </a:accent5>
      <a:accent6>
        <a:srgbClr val="3C3C3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6CB27-F3AA-4727-9125-AD440E45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 HR Policy Template Draft</Template>
  <TotalTime>1</TotalTime>
  <Pages>13</Pages>
  <Words>4465</Words>
  <Characters>24761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Grievance model policy and procedure for Multi-Academy Trusts P307b</vt:lpstr>
    </vt:vector>
  </TitlesOfParts>
  <Company>Norfolk County Council</Company>
  <LinksUpToDate>false</LinksUpToDate>
  <CharactersWithSpaces>29168</CharactersWithSpaces>
  <SharedDoc>false</SharedDoc>
  <HLinks>
    <vt:vector size="66" baseType="variant">
      <vt:variant>
        <vt:i4>1310781</vt:i4>
      </vt:variant>
      <vt:variant>
        <vt:i4>62</vt:i4>
      </vt:variant>
      <vt:variant>
        <vt:i4>0</vt:i4>
      </vt:variant>
      <vt:variant>
        <vt:i4>5</vt:i4>
      </vt:variant>
      <vt:variant>
        <vt:lpwstr/>
      </vt:variant>
      <vt:variant>
        <vt:lpwstr>_Toc473020845</vt:lpwstr>
      </vt:variant>
      <vt:variant>
        <vt:i4>1310781</vt:i4>
      </vt:variant>
      <vt:variant>
        <vt:i4>56</vt:i4>
      </vt:variant>
      <vt:variant>
        <vt:i4>0</vt:i4>
      </vt:variant>
      <vt:variant>
        <vt:i4>5</vt:i4>
      </vt:variant>
      <vt:variant>
        <vt:lpwstr/>
      </vt:variant>
      <vt:variant>
        <vt:lpwstr>_Toc473020844</vt:lpwstr>
      </vt:variant>
      <vt:variant>
        <vt:i4>1310781</vt:i4>
      </vt:variant>
      <vt:variant>
        <vt:i4>50</vt:i4>
      </vt:variant>
      <vt:variant>
        <vt:i4>0</vt:i4>
      </vt:variant>
      <vt:variant>
        <vt:i4>5</vt:i4>
      </vt:variant>
      <vt:variant>
        <vt:lpwstr/>
      </vt:variant>
      <vt:variant>
        <vt:lpwstr>_Toc473020843</vt:lpwstr>
      </vt:variant>
      <vt:variant>
        <vt:i4>1310781</vt:i4>
      </vt:variant>
      <vt:variant>
        <vt:i4>44</vt:i4>
      </vt:variant>
      <vt:variant>
        <vt:i4>0</vt:i4>
      </vt:variant>
      <vt:variant>
        <vt:i4>5</vt:i4>
      </vt:variant>
      <vt:variant>
        <vt:lpwstr/>
      </vt:variant>
      <vt:variant>
        <vt:lpwstr>_Toc473020842</vt:lpwstr>
      </vt:variant>
      <vt:variant>
        <vt:i4>1310781</vt:i4>
      </vt:variant>
      <vt:variant>
        <vt:i4>38</vt:i4>
      </vt:variant>
      <vt:variant>
        <vt:i4>0</vt:i4>
      </vt:variant>
      <vt:variant>
        <vt:i4>5</vt:i4>
      </vt:variant>
      <vt:variant>
        <vt:lpwstr/>
      </vt:variant>
      <vt:variant>
        <vt:lpwstr>_Toc473020841</vt:lpwstr>
      </vt:variant>
      <vt:variant>
        <vt:i4>1310781</vt:i4>
      </vt:variant>
      <vt:variant>
        <vt:i4>32</vt:i4>
      </vt:variant>
      <vt:variant>
        <vt:i4>0</vt:i4>
      </vt:variant>
      <vt:variant>
        <vt:i4>5</vt:i4>
      </vt:variant>
      <vt:variant>
        <vt:lpwstr/>
      </vt:variant>
      <vt:variant>
        <vt:lpwstr>_Toc473020840</vt:lpwstr>
      </vt:variant>
      <vt:variant>
        <vt:i4>1245245</vt:i4>
      </vt:variant>
      <vt:variant>
        <vt:i4>26</vt:i4>
      </vt:variant>
      <vt:variant>
        <vt:i4>0</vt:i4>
      </vt:variant>
      <vt:variant>
        <vt:i4>5</vt:i4>
      </vt:variant>
      <vt:variant>
        <vt:lpwstr/>
      </vt:variant>
      <vt:variant>
        <vt:lpwstr>_Toc473020839</vt:lpwstr>
      </vt:variant>
      <vt:variant>
        <vt:i4>1245245</vt:i4>
      </vt:variant>
      <vt:variant>
        <vt:i4>20</vt:i4>
      </vt:variant>
      <vt:variant>
        <vt:i4>0</vt:i4>
      </vt:variant>
      <vt:variant>
        <vt:i4>5</vt:i4>
      </vt:variant>
      <vt:variant>
        <vt:lpwstr/>
      </vt:variant>
      <vt:variant>
        <vt:lpwstr>_Toc473020838</vt:lpwstr>
      </vt:variant>
      <vt:variant>
        <vt:i4>1245245</vt:i4>
      </vt:variant>
      <vt:variant>
        <vt:i4>14</vt:i4>
      </vt:variant>
      <vt:variant>
        <vt:i4>0</vt:i4>
      </vt:variant>
      <vt:variant>
        <vt:i4>5</vt:i4>
      </vt:variant>
      <vt:variant>
        <vt:lpwstr/>
      </vt:variant>
      <vt:variant>
        <vt:lpwstr>_Toc473020837</vt:lpwstr>
      </vt:variant>
      <vt:variant>
        <vt:i4>1245245</vt:i4>
      </vt:variant>
      <vt:variant>
        <vt:i4>8</vt:i4>
      </vt:variant>
      <vt:variant>
        <vt:i4>0</vt:i4>
      </vt:variant>
      <vt:variant>
        <vt:i4>5</vt:i4>
      </vt:variant>
      <vt:variant>
        <vt:lpwstr/>
      </vt:variant>
      <vt:variant>
        <vt:lpwstr>_Toc473020836</vt:lpwstr>
      </vt:variant>
      <vt:variant>
        <vt:i4>1245245</vt:i4>
      </vt:variant>
      <vt:variant>
        <vt:i4>2</vt:i4>
      </vt:variant>
      <vt:variant>
        <vt:i4>0</vt:i4>
      </vt:variant>
      <vt:variant>
        <vt:i4>5</vt:i4>
      </vt:variant>
      <vt:variant>
        <vt:lpwstr/>
      </vt:variant>
      <vt:variant>
        <vt:lpwstr>_Toc473020835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Grievance model policy and procedure for Multi-Academy Trusts P307b</dc:title>
  <dc:subject/>
  <dc:creator>rnamo</dc:creator>
  <cp:keywords/>
  <dc:description/>
  <cp:lastModifiedBy>Adrian Crossland</cp:lastModifiedBy>
  <cp:revision>2</cp:revision>
  <cp:lastPrinted>2017-01-17T08:29:00Z</cp:lastPrinted>
  <dcterms:created xsi:type="dcterms:W3CDTF">2026-09-30T10:56:00Z</dcterms:created>
  <dcterms:modified xsi:type="dcterms:W3CDTF">2026-09-30T10:56:00Z</dcterms:modified>
</cp:coreProperties>
</file>