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C7AF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743B0CCC" wp14:editId="1866DE21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9" cy="21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34EF2731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55BF597E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28D9222F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2D013A58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23281092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53107945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3A0929CD" w14:textId="77777777" w:rsidR="00832824" w:rsidRDefault="00A0480F" w:rsidP="00832824">
      <w:pPr>
        <w:pStyle w:val="Header"/>
        <w:jc w:val="center"/>
        <w:rPr>
          <w:rStyle w:val="Hyperlink"/>
          <w:rFonts w:cstheme="minorHAnsi"/>
        </w:rPr>
      </w:pPr>
      <w:r w:rsidRPr="00F22161">
        <w:rPr>
          <w:rFonts w:asciiTheme="minorHAnsi" w:hAnsiTheme="minorHAnsi" w:cstheme="minorHAnsi"/>
          <w:sz w:val="22"/>
          <w:szCs w:val="24"/>
        </w:rPr>
        <w:t xml:space="preserve">Head: Mrs Carol Keable B.Sc. (Hons), </w:t>
      </w:r>
      <w:r w:rsidR="004E22EC">
        <w:rPr>
          <w:rFonts w:asciiTheme="minorHAnsi" w:hAnsiTheme="minorHAnsi" w:cstheme="minorHAnsi"/>
          <w:sz w:val="22"/>
          <w:szCs w:val="24"/>
        </w:rPr>
        <w:t xml:space="preserve">NASCO, </w:t>
      </w:r>
      <w:r w:rsidRPr="00F22161">
        <w:rPr>
          <w:rFonts w:asciiTheme="minorHAnsi" w:hAnsiTheme="minorHAnsi" w:cstheme="minorHAnsi"/>
          <w:sz w:val="22"/>
          <w:szCs w:val="24"/>
        </w:rPr>
        <w:t>M.Ed, P.G.C.P.S.E, UCert Autism.</w:t>
      </w:r>
    </w:p>
    <w:p w14:paraId="0C95803B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114432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5E651A58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7B083AC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79B8584A" w14:textId="77777777" w:rsid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302003EC" w14:textId="77777777" w:rsidR="003518BA" w:rsidRPr="003518BA" w:rsidRDefault="00531A28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>
        <w:rPr>
          <w:rFonts w:eastAsia="Times New Roman" w:cs="Times New Roman"/>
          <w:sz w:val="96"/>
          <w:szCs w:val="96"/>
          <w:lang w:val="en-US" w:eastAsia="en-GB"/>
        </w:rPr>
        <w:t>Grievance</w:t>
      </w:r>
    </w:p>
    <w:p w14:paraId="57434415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  <w:r w:rsidRPr="003518BA">
        <w:rPr>
          <w:rFonts w:eastAsia="Times New Roman" w:cs="Times New Roman"/>
          <w:sz w:val="72"/>
          <w:szCs w:val="72"/>
          <w:lang w:val="en-US" w:eastAsia="en-GB"/>
        </w:rPr>
        <w:t xml:space="preserve">Policy </w:t>
      </w:r>
      <w:r w:rsidR="00657C77">
        <w:rPr>
          <w:rFonts w:eastAsia="Times New Roman" w:cs="Times New Roman"/>
          <w:sz w:val="72"/>
          <w:szCs w:val="72"/>
          <w:lang w:val="en-US" w:eastAsia="en-GB"/>
        </w:rPr>
        <w:t>&amp; Procedure</w:t>
      </w:r>
    </w:p>
    <w:p w14:paraId="4A97C12E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3ADADC99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794DC015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36CED20D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375D1045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0845EEDA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7DE8D51E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6844DB61" w14:textId="77777777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52FB49E6" w14:textId="77777777" w:rsidR="00970089" w:rsidRDefault="00970089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34A0FF44" w14:textId="77777777" w:rsidR="003579F0" w:rsidRPr="003518BA" w:rsidRDefault="003579F0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1F6DA42E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C402F55" w14:textId="1497AD93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Last reviewed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970089">
        <w:rPr>
          <w:rFonts w:eastAsia="Times New Roman" w:cs="Times New Roman"/>
          <w:sz w:val="32"/>
          <w:szCs w:val="32"/>
          <w:lang w:val="en-US" w:eastAsia="en-GB"/>
        </w:rPr>
        <w:t>Summer Term 2023</w:t>
      </w:r>
    </w:p>
    <w:p w14:paraId="5564B9AD" w14:textId="0C20D14B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Adopted by Trustees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7E2EF6">
        <w:rPr>
          <w:rFonts w:eastAsia="Times New Roman" w:cs="Times New Roman"/>
          <w:sz w:val="32"/>
          <w:szCs w:val="32"/>
          <w:lang w:val="en-US" w:eastAsia="en-GB"/>
        </w:rPr>
        <w:t>17</w:t>
      </w:r>
      <w:r w:rsidR="007E2EF6" w:rsidRPr="007E2EF6">
        <w:rPr>
          <w:rFonts w:eastAsia="Times New Roman" w:cs="Times New Roman"/>
          <w:sz w:val="32"/>
          <w:szCs w:val="32"/>
          <w:vertAlign w:val="superscript"/>
          <w:lang w:val="en-US" w:eastAsia="en-GB"/>
        </w:rPr>
        <w:t>th</w:t>
      </w:r>
      <w:r w:rsidR="007E2EF6">
        <w:rPr>
          <w:rFonts w:eastAsia="Times New Roman" w:cs="Times New Roman"/>
          <w:sz w:val="32"/>
          <w:szCs w:val="32"/>
          <w:lang w:val="en-US" w:eastAsia="en-GB"/>
        </w:rPr>
        <w:t xml:space="preserve"> July 2023</w:t>
      </w:r>
    </w:p>
    <w:p w14:paraId="2C08C10E" w14:textId="76D7DE8C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Next review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970089">
        <w:rPr>
          <w:rFonts w:eastAsia="Times New Roman" w:cs="Times New Roman"/>
          <w:sz w:val="32"/>
          <w:szCs w:val="32"/>
          <w:lang w:val="en-US" w:eastAsia="en-GB"/>
        </w:rPr>
        <w:t>Summer Term 2025</w:t>
      </w:r>
    </w:p>
    <w:p w14:paraId="06CE9DDB" w14:textId="77777777" w:rsidR="001B3E10" w:rsidRDefault="001B3E10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66E30762" w14:textId="77777777" w:rsidR="00A74CBB" w:rsidRPr="003518BA" w:rsidRDefault="00A74CBB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2E9F1784" w14:textId="77777777" w:rsidR="00657C77" w:rsidRPr="00225426" w:rsidRDefault="00657C77" w:rsidP="00225426">
      <w:pPr>
        <w:pStyle w:val="ListParagraph"/>
        <w:widowControl w:val="0"/>
        <w:numPr>
          <w:ilvl w:val="0"/>
          <w:numId w:val="3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</w:rPr>
      </w:pPr>
      <w:r w:rsidRPr="00225426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</w:rPr>
        <w:lastRenderedPageBreak/>
        <w:t>PURPOSE</w:t>
      </w:r>
    </w:p>
    <w:p w14:paraId="2855DF6C" w14:textId="77777777" w:rsidR="00657C77" w:rsidRPr="00657C77" w:rsidRDefault="00657C77" w:rsidP="00657C7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0168FC1E" w14:textId="77777777" w:rsidR="00657C77" w:rsidRPr="00657C77" w:rsidRDefault="00657C77" w:rsidP="00225426">
      <w:pPr>
        <w:keepNext/>
        <w:spacing w:after="0" w:line="240" w:lineRule="auto"/>
        <w:ind w:left="360"/>
        <w:outlineLvl w:val="0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 xml:space="preserve">At St Andrew’s </w:t>
      </w:r>
      <w:r w:rsidR="00241951">
        <w:rPr>
          <w:rFonts w:eastAsia="Times New Roman" w:cs="Times New Roman"/>
          <w:sz w:val="24"/>
          <w:szCs w:val="24"/>
        </w:rPr>
        <w:t xml:space="preserve">School </w:t>
      </w:r>
      <w:r w:rsidRPr="00657C77">
        <w:rPr>
          <w:rFonts w:eastAsia="Times New Roman" w:cs="Times New Roman"/>
          <w:sz w:val="24"/>
          <w:szCs w:val="24"/>
        </w:rPr>
        <w:t xml:space="preserve">we </w:t>
      </w:r>
      <w:r w:rsidR="008953E2">
        <w:rPr>
          <w:rFonts w:eastAsia="Times New Roman" w:cs="Times New Roman"/>
          <w:sz w:val="24"/>
          <w:szCs w:val="24"/>
        </w:rPr>
        <w:t xml:space="preserve">share a Quaker ethos and as such we </w:t>
      </w:r>
      <w:r w:rsidRPr="00657C77">
        <w:rPr>
          <w:rFonts w:eastAsia="Times New Roman" w:cs="Times New Roman"/>
          <w:sz w:val="24"/>
          <w:szCs w:val="24"/>
        </w:rPr>
        <w:t>look for in ourselves, and each other, acceptable standards of performance which enable the school to achieve its aims for the student</w:t>
      </w:r>
      <w:r w:rsidR="00171297">
        <w:rPr>
          <w:rFonts w:eastAsia="Times New Roman" w:cs="Times New Roman"/>
          <w:sz w:val="24"/>
          <w:szCs w:val="24"/>
        </w:rPr>
        <w:t>s</w:t>
      </w:r>
      <w:r w:rsidRPr="00657C77">
        <w:rPr>
          <w:rFonts w:eastAsia="Times New Roman" w:cs="Times New Roman"/>
          <w:sz w:val="24"/>
          <w:szCs w:val="24"/>
        </w:rPr>
        <w:t xml:space="preserve"> and wider community that we serve.</w:t>
      </w:r>
    </w:p>
    <w:p w14:paraId="339CC21F" w14:textId="77777777" w:rsidR="00657C77" w:rsidRPr="00657C77" w:rsidRDefault="00657C77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FCFF416" w14:textId="77777777" w:rsidR="00657C77" w:rsidRPr="00657C77" w:rsidRDefault="00657C77" w:rsidP="0022542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Grievances are concerns, problems or complaints that individual employees may have and can arise out of a perceived unfairness concerning some aspect of employment or treatment at work</w:t>
      </w:r>
      <w:r w:rsidR="00241951">
        <w:rPr>
          <w:rFonts w:eastAsia="Times New Roman" w:cs="Times New Roman"/>
          <w:sz w:val="24"/>
          <w:szCs w:val="24"/>
        </w:rPr>
        <w:t xml:space="preserve">.  </w:t>
      </w:r>
      <w:r w:rsidRPr="00657C77">
        <w:rPr>
          <w:rFonts w:eastAsia="Times New Roman" w:cs="Times New Roman"/>
          <w:sz w:val="24"/>
          <w:szCs w:val="24"/>
        </w:rPr>
        <w:t>The subject matter can vary from complaints about terms and conditions of employment, work relations, work practices, organisational change and so on</w:t>
      </w:r>
      <w:r w:rsidR="00241951">
        <w:rPr>
          <w:rFonts w:eastAsia="Times New Roman" w:cs="Times New Roman"/>
          <w:sz w:val="24"/>
          <w:szCs w:val="24"/>
        </w:rPr>
        <w:t xml:space="preserve">.  </w:t>
      </w:r>
      <w:r w:rsidRPr="00657C77">
        <w:rPr>
          <w:rFonts w:eastAsia="Times New Roman" w:cs="Times New Roman"/>
          <w:sz w:val="24"/>
          <w:szCs w:val="24"/>
        </w:rPr>
        <w:t xml:space="preserve">The school has </w:t>
      </w:r>
      <w:r w:rsidR="00241951">
        <w:rPr>
          <w:rFonts w:eastAsia="Times New Roman" w:cs="Times New Roman"/>
          <w:sz w:val="24"/>
          <w:szCs w:val="24"/>
        </w:rPr>
        <w:t xml:space="preserve">a </w:t>
      </w:r>
      <w:r w:rsidRPr="00657C77">
        <w:rPr>
          <w:rFonts w:eastAsia="Times New Roman" w:cs="Times New Roman"/>
          <w:sz w:val="24"/>
          <w:szCs w:val="24"/>
        </w:rPr>
        <w:t>separate p</w:t>
      </w:r>
      <w:r w:rsidR="00241951">
        <w:rPr>
          <w:rFonts w:eastAsia="Times New Roman" w:cs="Times New Roman"/>
          <w:sz w:val="24"/>
          <w:szCs w:val="24"/>
        </w:rPr>
        <w:t>olicy</w:t>
      </w:r>
      <w:r w:rsidRPr="00657C77">
        <w:rPr>
          <w:rFonts w:eastAsia="Times New Roman" w:cs="Times New Roman"/>
          <w:sz w:val="24"/>
          <w:szCs w:val="24"/>
        </w:rPr>
        <w:t xml:space="preserve"> for </w:t>
      </w:r>
      <w:r w:rsidR="00241951">
        <w:rPr>
          <w:rFonts w:eastAsia="Times New Roman" w:cs="Times New Roman"/>
          <w:sz w:val="24"/>
          <w:szCs w:val="24"/>
        </w:rPr>
        <w:t>r</w:t>
      </w:r>
      <w:r w:rsidRPr="00657C77">
        <w:rPr>
          <w:rFonts w:eastAsia="Times New Roman" w:cs="Times New Roman"/>
          <w:sz w:val="24"/>
          <w:szCs w:val="24"/>
        </w:rPr>
        <w:t xml:space="preserve">aising </w:t>
      </w:r>
      <w:r w:rsidR="00241951">
        <w:rPr>
          <w:rFonts w:eastAsia="Times New Roman" w:cs="Times New Roman"/>
          <w:sz w:val="24"/>
          <w:szCs w:val="24"/>
        </w:rPr>
        <w:t>s</w:t>
      </w:r>
      <w:r w:rsidRPr="00657C77">
        <w:rPr>
          <w:rFonts w:eastAsia="Times New Roman" w:cs="Times New Roman"/>
          <w:sz w:val="24"/>
          <w:szCs w:val="24"/>
        </w:rPr>
        <w:t xml:space="preserve">erious </w:t>
      </w:r>
      <w:r w:rsidR="00241951">
        <w:rPr>
          <w:rFonts w:eastAsia="Times New Roman" w:cs="Times New Roman"/>
          <w:sz w:val="24"/>
          <w:szCs w:val="24"/>
        </w:rPr>
        <w:t>c</w:t>
      </w:r>
      <w:r w:rsidRPr="00657C77">
        <w:rPr>
          <w:rFonts w:eastAsia="Times New Roman" w:cs="Times New Roman"/>
          <w:sz w:val="24"/>
          <w:szCs w:val="24"/>
        </w:rPr>
        <w:t xml:space="preserve">oncerns at </w:t>
      </w:r>
      <w:r w:rsidR="00241951">
        <w:rPr>
          <w:rFonts w:eastAsia="Times New Roman" w:cs="Times New Roman"/>
          <w:sz w:val="24"/>
          <w:szCs w:val="24"/>
        </w:rPr>
        <w:t>w</w:t>
      </w:r>
      <w:r w:rsidRPr="00657C77">
        <w:rPr>
          <w:rFonts w:eastAsia="Times New Roman" w:cs="Times New Roman"/>
          <w:sz w:val="24"/>
          <w:szCs w:val="24"/>
        </w:rPr>
        <w:t xml:space="preserve">ork (Whistleblowing). </w:t>
      </w:r>
    </w:p>
    <w:p w14:paraId="07D3A04A" w14:textId="77777777" w:rsidR="00657C77" w:rsidRPr="00657C77" w:rsidRDefault="00657C77" w:rsidP="0022542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Grievances can arise from a variety of sources.</w:t>
      </w:r>
      <w:r w:rsidR="00241951">
        <w:rPr>
          <w:rFonts w:eastAsia="Times New Roman" w:cs="Times New Roman"/>
          <w:sz w:val="24"/>
          <w:szCs w:val="24"/>
        </w:rPr>
        <w:t xml:space="preserve">  </w:t>
      </w:r>
      <w:r w:rsidRPr="00657C77">
        <w:rPr>
          <w:rFonts w:eastAsia="Times New Roman" w:cs="Times New Roman"/>
          <w:sz w:val="24"/>
          <w:szCs w:val="24"/>
        </w:rPr>
        <w:t xml:space="preserve">They can arise between members of the staff, with line management, the Headteacher or with Trustees.  </w:t>
      </w:r>
    </w:p>
    <w:p w14:paraId="5CB8D9C3" w14:textId="77777777" w:rsidR="00657C77" w:rsidRPr="00657C77" w:rsidRDefault="00657C77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A86E9BD" w14:textId="77777777" w:rsidR="00657C77" w:rsidRPr="00657C77" w:rsidRDefault="00657C77" w:rsidP="002254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This procedure is designed to foster good employee relations within the school by:</w:t>
      </w:r>
    </w:p>
    <w:p w14:paraId="64C1DC5D" w14:textId="77777777" w:rsidR="00657C77" w:rsidRPr="00657C77" w:rsidRDefault="00657C77" w:rsidP="00657C7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C2FBA6B" w14:textId="77777777" w:rsidR="00657C77" w:rsidRPr="00657C77" w:rsidRDefault="00657C77" w:rsidP="00657C77">
      <w:pPr>
        <w:widowControl w:val="0"/>
        <w:numPr>
          <w:ilvl w:val="0"/>
          <w:numId w:val="3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Discouraging the harbouring of grievances;</w:t>
      </w:r>
    </w:p>
    <w:p w14:paraId="4E0F8485" w14:textId="77777777" w:rsidR="00657C77" w:rsidRPr="00657C77" w:rsidRDefault="00657C77" w:rsidP="00657C77">
      <w:pPr>
        <w:widowControl w:val="0"/>
        <w:numPr>
          <w:ilvl w:val="0"/>
          <w:numId w:val="3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Assisting the resolution of individual grievances in an atmosphere of trust and confidentiality;</w:t>
      </w:r>
    </w:p>
    <w:p w14:paraId="445BC0A7" w14:textId="77777777" w:rsidR="00657C77" w:rsidRPr="00657C77" w:rsidRDefault="00657C77" w:rsidP="00657C77">
      <w:pPr>
        <w:widowControl w:val="0"/>
        <w:numPr>
          <w:ilvl w:val="0"/>
          <w:numId w:val="3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Conducting appropriate investigations where necessary</w:t>
      </w:r>
    </w:p>
    <w:p w14:paraId="0EFA9472" w14:textId="77777777" w:rsidR="00657C77" w:rsidRPr="00657C77" w:rsidRDefault="00657C77" w:rsidP="00657C77">
      <w:pPr>
        <w:widowControl w:val="0"/>
        <w:numPr>
          <w:ilvl w:val="0"/>
          <w:numId w:val="3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 xml:space="preserve">Enabling grievances to be settled as near as possible to their point of origin; </w:t>
      </w:r>
      <w:r w:rsidRPr="00657C77">
        <w:rPr>
          <w:rFonts w:eastAsia="Times New Roman" w:cs="Times New Roman"/>
          <w:sz w:val="24"/>
          <w:szCs w:val="24"/>
        </w:rPr>
        <w:tab/>
      </w:r>
    </w:p>
    <w:p w14:paraId="3E1DA1B8" w14:textId="77777777" w:rsidR="00657C77" w:rsidRPr="00657C77" w:rsidRDefault="00657C77" w:rsidP="00657C77">
      <w:pPr>
        <w:widowControl w:val="0"/>
        <w:numPr>
          <w:ilvl w:val="0"/>
          <w:numId w:val="31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Ensuring that grievances are dealt with fully, promptly</w:t>
      </w:r>
      <w:r w:rsidR="00241951">
        <w:rPr>
          <w:rFonts w:eastAsia="Times New Roman" w:cs="Times New Roman"/>
          <w:sz w:val="24"/>
          <w:szCs w:val="24"/>
        </w:rPr>
        <w:t>,</w:t>
      </w:r>
      <w:r w:rsidRPr="00657C77">
        <w:rPr>
          <w:rFonts w:eastAsia="Times New Roman" w:cs="Times New Roman"/>
          <w:sz w:val="24"/>
          <w:szCs w:val="24"/>
        </w:rPr>
        <w:t xml:space="preserve"> fairly and consistently.</w:t>
      </w:r>
    </w:p>
    <w:p w14:paraId="11D1F48D" w14:textId="77777777" w:rsidR="00657C77" w:rsidRPr="00657C77" w:rsidRDefault="00657C77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E9F7D7F" w14:textId="77777777" w:rsidR="00657C77" w:rsidRPr="00657C77" w:rsidRDefault="00657C77" w:rsidP="002254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The procedure sets out:</w:t>
      </w:r>
    </w:p>
    <w:p w14:paraId="079E346D" w14:textId="77777777" w:rsidR="00657C77" w:rsidRPr="00657C77" w:rsidRDefault="00657C77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B4DF16B" w14:textId="77777777" w:rsidR="00657C77" w:rsidRPr="00657C77" w:rsidRDefault="00657C77" w:rsidP="00657C77">
      <w:pPr>
        <w:widowControl w:val="0"/>
        <w:numPr>
          <w:ilvl w:val="0"/>
          <w:numId w:val="3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An informal stage</w:t>
      </w:r>
      <w:r w:rsidR="00245002">
        <w:rPr>
          <w:rFonts w:eastAsia="Times New Roman" w:cs="Times New Roman"/>
          <w:sz w:val="24"/>
          <w:szCs w:val="24"/>
        </w:rPr>
        <w:t xml:space="preserve"> (see</w:t>
      </w:r>
      <w:r w:rsidR="00171297">
        <w:rPr>
          <w:rFonts w:eastAsia="Times New Roman" w:cs="Times New Roman"/>
          <w:sz w:val="24"/>
          <w:szCs w:val="24"/>
        </w:rPr>
        <w:t xml:space="preserve"> </w:t>
      </w:r>
      <w:r w:rsidR="00245002">
        <w:rPr>
          <w:rFonts w:eastAsia="Times New Roman" w:cs="Times New Roman"/>
          <w:sz w:val="24"/>
          <w:szCs w:val="24"/>
        </w:rPr>
        <w:t>4)</w:t>
      </w:r>
      <w:r w:rsidRPr="00657C77">
        <w:rPr>
          <w:rFonts w:eastAsia="Times New Roman" w:cs="Times New Roman"/>
          <w:sz w:val="24"/>
          <w:szCs w:val="24"/>
        </w:rPr>
        <w:t xml:space="preserve"> at which most grievances may be resolved without recourse to any subsequent stage;</w:t>
      </w:r>
    </w:p>
    <w:p w14:paraId="58337C12" w14:textId="77777777" w:rsidR="00657C77" w:rsidRPr="00657C77" w:rsidRDefault="00657C77" w:rsidP="00657C77">
      <w:pPr>
        <w:widowControl w:val="0"/>
        <w:numPr>
          <w:ilvl w:val="0"/>
          <w:numId w:val="3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 xml:space="preserve">A formal stage </w:t>
      </w:r>
      <w:r w:rsidR="00245002">
        <w:rPr>
          <w:rFonts w:eastAsia="Times New Roman" w:cs="Times New Roman"/>
          <w:sz w:val="24"/>
          <w:szCs w:val="24"/>
        </w:rPr>
        <w:t xml:space="preserve">(see 5) </w:t>
      </w:r>
      <w:r w:rsidRPr="00657C77">
        <w:rPr>
          <w:rFonts w:eastAsia="Times New Roman" w:cs="Times New Roman"/>
          <w:sz w:val="24"/>
          <w:szCs w:val="24"/>
        </w:rPr>
        <w:t>which can be invoked when the first stage has failed or is inappropriate;</w:t>
      </w:r>
    </w:p>
    <w:p w14:paraId="4A2BB573" w14:textId="77777777" w:rsidR="00657C77" w:rsidRPr="00657C77" w:rsidRDefault="00657C77" w:rsidP="00657C77">
      <w:pPr>
        <w:widowControl w:val="0"/>
        <w:numPr>
          <w:ilvl w:val="0"/>
          <w:numId w:val="3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 xml:space="preserve">An appeal stage </w:t>
      </w:r>
      <w:r w:rsidR="00F91F23">
        <w:rPr>
          <w:rFonts w:eastAsia="Times New Roman" w:cs="Times New Roman"/>
          <w:sz w:val="24"/>
          <w:szCs w:val="24"/>
        </w:rPr>
        <w:t xml:space="preserve">(see 6) </w:t>
      </w:r>
      <w:r w:rsidRPr="00657C77">
        <w:rPr>
          <w:rFonts w:eastAsia="Times New Roman" w:cs="Times New Roman"/>
          <w:sz w:val="24"/>
          <w:szCs w:val="24"/>
        </w:rPr>
        <w:t>to be initiated when the outcom</w:t>
      </w:r>
      <w:r w:rsidR="00241951">
        <w:rPr>
          <w:rFonts w:eastAsia="Times New Roman" w:cs="Times New Roman"/>
          <w:sz w:val="24"/>
          <w:szCs w:val="24"/>
        </w:rPr>
        <w:t xml:space="preserve">e of the formal stage has not </w:t>
      </w:r>
      <w:r w:rsidRPr="00657C77">
        <w:rPr>
          <w:rFonts w:eastAsia="Times New Roman" w:cs="Times New Roman"/>
          <w:sz w:val="24"/>
          <w:szCs w:val="24"/>
        </w:rPr>
        <w:t>satisfactorily resolved the problem.</w:t>
      </w:r>
    </w:p>
    <w:p w14:paraId="09DCE0BC" w14:textId="77777777" w:rsidR="00657C77" w:rsidRPr="00657C77" w:rsidRDefault="00657C77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9A64B9C" w14:textId="77777777" w:rsidR="00657C77" w:rsidRPr="00657C77" w:rsidRDefault="00657C77" w:rsidP="00F91F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 xml:space="preserve">This procedure is intended to be in line with the </w:t>
      </w:r>
      <w:r w:rsidR="00F91F23">
        <w:rPr>
          <w:sz w:val="24"/>
          <w:szCs w:val="24"/>
        </w:rPr>
        <w:t>Advisory Conciliation and Arbitration Service</w:t>
      </w:r>
      <w:r w:rsidR="00F91F23" w:rsidRPr="00657C77">
        <w:rPr>
          <w:rFonts w:eastAsia="Times New Roman" w:cs="Times New Roman"/>
          <w:sz w:val="24"/>
          <w:szCs w:val="24"/>
        </w:rPr>
        <w:t xml:space="preserve"> </w:t>
      </w:r>
      <w:r w:rsidR="00F91F23">
        <w:rPr>
          <w:rFonts w:eastAsia="Times New Roman" w:cs="Times New Roman"/>
          <w:sz w:val="24"/>
          <w:szCs w:val="24"/>
        </w:rPr>
        <w:t>(</w:t>
      </w:r>
      <w:r w:rsidRPr="00657C77">
        <w:rPr>
          <w:rFonts w:eastAsia="Times New Roman" w:cs="Times New Roman"/>
          <w:sz w:val="24"/>
          <w:szCs w:val="24"/>
        </w:rPr>
        <w:t>ACAS</w:t>
      </w:r>
      <w:r w:rsidR="00F91F23">
        <w:rPr>
          <w:rFonts w:eastAsia="Times New Roman" w:cs="Times New Roman"/>
          <w:sz w:val="24"/>
          <w:szCs w:val="24"/>
        </w:rPr>
        <w:t>)</w:t>
      </w:r>
      <w:r w:rsidRPr="00657C77">
        <w:rPr>
          <w:rFonts w:eastAsia="Times New Roman" w:cs="Times New Roman"/>
          <w:sz w:val="24"/>
          <w:szCs w:val="24"/>
        </w:rPr>
        <w:t xml:space="preserve"> Code of Practice 1.</w:t>
      </w:r>
    </w:p>
    <w:p w14:paraId="7BAF8C2A" w14:textId="77777777" w:rsidR="00657C77" w:rsidRPr="00657C77" w:rsidRDefault="00657C77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8A12810" w14:textId="77777777" w:rsidR="00657C77" w:rsidRPr="00225426" w:rsidRDefault="00657C77" w:rsidP="00225426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225426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SCOPE</w:t>
      </w:r>
    </w:p>
    <w:p w14:paraId="798AAA93" w14:textId="77777777" w:rsidR="00657C77" w:rsidRPr="00657C77" w:rsidRDefault="00657C77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7BED584" w14:textId="77777777" w:rsidR="00657C77" w:rsidRPr="00657C77" w:rsidRDefault="00657C77" w:rsidP="0022542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This procedure applies to all staff employed by St Andrew’s School</w:t>
      </w:r>
      <w:r w:rsidR="00241951">
        <w:rPr>
          <w:rFonts w:eastAsia="Times New Roman" w:cs="Times New Roman"/>
          <w:sz w:val="24"/>
          <w:szCs w:val="24"/>
        </w:rPr>
        <w:t>.</w:t>
      </w:r>
    </w:p>
    <w:p w14:paraId="4F121C91" w14:textId="77777777" w:rsidR="00657C77" w:rsidRPr="00657C77" w:rsidRDefault="00657C77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7C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7C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DECAEF" w14:textId="77777777" w:rsidR="00657C77" w:rsidRPr="00225426" w:rsidRDefault="00657C77" w:rsidP="00225426">
      <w:pPr>
        <w:pStyle w:val="ListParagraph"/>
        <w:widowControl w:val="0"/>
        <w:numPr>
          <w:ilvl w:val="0"/>
          <w:numId w:val="3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225426">
        <w:rPr>
          <w:rFonts w:asciiTheme="majorHAnsi" w:eastAsia="Times New Roman" w:hAnsiTheme="majorHAnsi" w:cs="Times New Roman"/>
          <w:b/>
          <w:bCs/>
          <w:color w:val="FF0000"/>
          <w:sz w:val="32"/>
          <w:szCs w:val="32"/>
        </w:rPr>
        <w:t>REPRESENTATION</w:t>
      </w:r>
    </w:p>
    <w:p w14:paraId="721BE7A5" w14:textId="77777777" w:rsidR="00657C77" w:rsidRPr="00657C77" w:rsidRDefault="00657C77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392A751" w14:textId="77777777" w:rsidR="00657C77" w:rsidRDefault="00657C77" w:rsidP="00225426">
      <w:pPr>
        <w:ind w:left="360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At the formal and appeal stages the employee is entitled to be accompanied either by a work colleague of St Andrew’s School staff, who may be an accredited workplace trade union</w:t>
      </w:r>
      <w:r>
        <w:rPr>
          <w:rFonts w:eastAsia="Times New Roman" w:cs="Times New Roman"/>
          <w:sz w:val="24"/>
          <w:szCs w:val="24"/>
        </w:rPr>
        <w:t xml:space="preserve"> </w:t>
      </w:r>
      <w:r w:rsidRPr="00657C77">
        <w:rPr>
          <w:rFonts w:eastAsia="Times New Roman" w:cs="Times New Roman"/>
          <w:sz w:val="24"/>
          <w:szCs w:val="24"/>
        </w:rPr>
        <w:t xml:space="preserve">representative, or by an official of a </w:t>
      </w:r>
      <w:r w:rsidR="00241951">
        <w:rPr>
          <w:rFonts w:eastAsia="Times New Roman" w:cs="Times New Roman"/>
          <w:sz w:val="24"/>
          <w:szCs w:val="24"/>
        </w:rPr>
        <w:t>trade u</w:t>
      </w:r>
      <w:r w:rsidRPr="00657C77">
        <w:rPr>
          <w:rFonts w:eastAsia="Times New Roman" w:cs="Times New Roman"/>
          <w:sz w:val="24"/>
          <w:szCs w:val="24"/>
        </w:rPr>
        <w:t>nion to which they belong.</w:t>
      </w:r>
      <w:r w:rsidR="00241951">
        <w:rPr>
          <w:rFonts w:eastAsia="Times New Roman" w:cs="Times New Roman"/>
          <w:sz w:val="24"/>
          <w:szCs w:val="24"/>
        </w:rPr>
        <w:t xml:space="preserve">  </w:t>
      </w:r>
      <w:r w:rsidRPr="00657C77">
        <w:rPr>
          <w:rFonts w:eastAsia="Times New Roman" w:cs="Times New Roman"/>
          <w:sz w:val="24"/>
          <w:szCs w:val="24"/>
          <w:lang w:val="en-US"/>
        </w:rPr>
        <w:t>In the case of a trade union representative who is not an employed official, confirmation will be required from the union that the representative is certified as c</w:t>
      </w:r>
      <w:r w:rsidR="00241951">
        <w:rPr>
          <w:rFonts w:eastAsia="Times New Roman" w:cs="Times New Roman"/>
          <w:sz w:val="24"/>
          <w:szCs w:val="24"/>
          <w:lang w:val="en-US"/>
        </w:rPr>
        <w:t xml:space="preserve">ompetent to accompany a worker.  </w:t>
      </w:r>
      <w:r w:rsidRPr="00657C77">
        <w:rPr>
          <w:rFonts w:eastAsia="Times New Roman" w:cs="Times New Roman"/>
          <w:sz w:val="24"/>
          <w:szCs w:val="24"/>
        </w:rPr>
        <w:t xml:space="preserve">The companion is allowed to address the hearing, put and sum up the complainant’s case </w:t>
      </w:r>
      <w:r w:rsidR="000267DA">
        <w:rPr>
          <w:rFonts w:eastAsia="Times New Roman" w:cs="Times New Roman"/>
          <w:sz w:val="24"/>
          <w:szCs w:val="24"/>
        </w:rPr>
        <w:t>but</w:t>
      </w:r>
      <w:r w:rsidRPr="00657C77">
        <w:rPr>
          <w:rFonts w:eastAsia="Times New Roman" w:cs="Times New Roman"/>
          <w:sz w:val="24"/>
          <w:szCs w:val="24"/>
        </w:rPr>
        <w:t xml:space="preserve"> may not answer questions on the colleague’s</w:t>
      </w:r>
      <w:r w:rsidR="00241951">
        <w:rPr>
          <w:rFonts w:eastAsia="Times New Roman" w:cs="Times New Roman"/>
          <w:sz w:val="24"/>
          <w:szCs w:val="24"/>
        </w:rPr>
        <w:t xml:space="preserve"> behalf.  </w:t>
      </w:r>
      <w:r w:rsidRPr="00657C77">
        <w:rPr>
          <w:rFonts w:eastAsia="Times New Roman" w:cs="Times New Roman"/>
          <w:sz w:val="24"/>
          <w:szCs w:val="24"/>
        </w:rPr>
        <w:t>The companion should not be someone who could</w:t>
      </w:r>
      <w:r w:rsidR="00241951">
        <w:rPr>
          <w:rFonts w:eastAsia="Times New Roman" w:cs="Times New Roman"/>
          <w:sz w:val="24"/>
          <w:szCs w:val="24"/>
        </w:rPr>
        <w:t xml:space="preserve"> be prejudicial to the hearing.  </w:t>
      </w:r>
      <w:r w:rsidRPr="00657C77">
        <w:rPr>
          <w:rFonts w:eastAsia="Times New Roman" w:cs="Times New Roman"/>
          <w:sz w:val="24"/>
          <w:szCs w:val="24"/>
        </w:rPr>
        <w:t>During the formal procedure, witnesses may be called and questioned by either side.</w:t>
      </w:r>
    </w:p>
    <w:p w14:paraId="403BA629" w14:textId="77777777" w:rsidR="001B3E10" w:rsidRPr="00657C77" w:rsidRDefault="001B3E10" w:rsidP="00225426">
      <w:pPr>
        <w:ind w:left="360"/>
        <w:jc w:val="both"/>
        <w:rPr>
          <w:rFonts w:eastAsia="Times New Roman" w:cs="Times New Roman"/>
          <w:sz w:val="24"/>
          <w:szCs w:val="24"/>
        </w:rPr>
      </w:pPr>
    </w:p>
    <w:p w14:paraId="1C29AA5E" w14:textId="77777777" w:rsidR="004916D6" w:rsidRPr="004916D6" w:rsidRDefault="00657C77" w:rsidP="004916D6">
      <w:pPr>
        <w:pStyle w:val="NoSpacing"/>
        <w:numPr>
          <w:ilvl w:val="0"/>
          <w:numId w:val="39"/>
        </w:numPr>
        <w:rPr>
          <w:rFonts w:asciiTheme="majorHAnsi" w:hAnsiTheme="majorHAnsi"/>
          <w:b/>
          <w:color w:val="FF0000"/>
          <w:sz w:val="32"/>
          <w:szCs w:val="32"/>
        </w:rPr>
      </w:pPr>
      <w:r w:rsidRPr="00225426">
        <w:rPr>
          <w:rFonts w:asciiTheme="majorHAnsi" w:hAnsiTheme="majorHAnsi"/>
          <w:b/>
          <w:bCs/>
          <w:color w:val="FF0000"/>
          <w:sz w:val="32"/>
          <w:szCs w:val="32"/>
        </w:rPr>
        <w:lastRenderedPageBreak/>
        <w:t>INFORMAL STAGE</w:t>
      </w:r>
    </w:p>
    <w:p w14:paraId="057986C2" w14:textId="77777777" w:rsidR="004916D6" w:rsidRDefault="004916D6" w:rsidP="004916D6">
      <w:pPr>
        <w:pStyle w:val="NoSpacing"/>
        <w:ind w:left="720"/>
        <w:rPr>
          <w:rFonts w:eastAsia="Times New Roman" w:cs="Times New Roman"/>
          <w:sz w:val="24"/>
          <w:szCs w:val="24"/>
        </w:rPr>
      </w:pPr>
    </w:p>
    <w:p w14:paraId="22337335" w14:textId="3AB849A7" w:rsidR="005348DD" w:rsidRDefault="007A7792" w:rsidP="007A7792">
      <w:pPr>
        <w:pStyle w:val="NoSpacing"/>
        <w:tabs>
          <w:tab w:val="left" w:pos="709"/>
        </w:tabs>
        <w:ind w:left="72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4.1 </w:t>
      </w:r>
      <w:r w:rsidR="00657C77" w:rsidRPr="004916D6">
        <w:rPr>
          <w:rFonts w:eastAsia="Times New Roman" w:cs="Times New Roman"/>
          <w:sz w:val="24"/>
          <w:szCs w:val="24"/>
        </w:rPr>
        <w:t>In the first instance the employee should raise the concern informally with his/her line manager</w:t>
      </w:r>
      <w:r w:rsidR="00241951" w:rsidRPr="004916D6">
        <w:rPr>
          <w:rFonts w:eastAsia="Times New Roman" w:cs="Times New Roman"/>
          <w:sz w:val="24"/>
          <w:szCs w:val="24"/>
        </w:rPr>
        <w:t xml:space="preserve"> wherever </w:t>
      </w:r>
      <w:r w:rsidR="00657C77" w:rsidRPr="004916D6">
        <w:rPr>
          <w:rFonts w:eastAsia="Times New Roman" w:cs="Times New Roman"/>
          <w:sz w:val="24"/>
          <w:szCs w:val="24"/>
        </w:rPr>
        <w:t>possible.</w:t>
      </w:r>
      <w:r w:rsidR="00DC53F8">
        <w:rPr>
          <w:rFonts w:eastAsia="Times New Roman" w:cs="Times New Roman"/>
          <w:sz w:val="24"/>
          <w:szCs w:val="24"/>
        </w:rPr>
        <w:t xml:space="preserve">  </w:t>
      </w:r>
      <w:r w:rsidR="00657C77" w:rsidRPr="004916D6">
        <w:rPr>
          <w:rFonts w:eastAsia="Times New Roman" w:cs="Times New Roman"/>
          <w:sz w:val="24"/>
          <w:szCs w:val="24"/>
        </w:rPr>
        <w:t>If the complaint is about the line manager and cannot be raised</w:t>
      </w:r>
      <w:r w:rsidR="00241951" w:rsidRPr="004916D6">
        <w:rPr>
          <w:rFonts w:eastAsia="Times New Roman" w:cs="Times New Roman"/>
          <w:sz w:val="24"/>
          <w:szCs w:val="24"/>
        </w:rPr>
        <w:t xml:space="preserve"> directly with him/her then the </w:t>
      </w:r>
      <w:r w:rsidR="00657C77" w:rsidRPr="004916D6">
        <w:rPr>
          <w:rFonts w:eastAsia="Times New Roman" w:cs="Times New Roman"/>
          <w:sz w:val="24"/>
          <w:szCs w:val="24"/>
        </w:rPr>
        <w:t xml:space="preserve">matter should be raised informally with </w:t>
      </w:r>
      <w:r w:rsidR="00B43A97">
        <w:rPr>
          <w:rFonts w:eastAsia="Times New Roman" w:cs="Times New Roman"/>
          <w:sz w:val="24"/>
          <w:szCs w:val="24"/>
        </w:rPr>
        <w:t>the Headteacher or an appropriate member of the Senior Management Team (SMT)</w:t>
      </w:r>
      <w:r w:rsidR="00241951" w:rsidRPr="004916D6">
        <w:rPr>
          <w:rFonts w:eastAsia="Times New Roman" w:cs="Times New Roman"/>
          <w:sz w:val="24"/>
          <w:szCs w:val="24"/>
        </w:rPr>
        <w:t xml:space="preserve">.  </w:t>
      </w:r>
      <w:r w:rsidR="00970089">
        <w:rPr>
          <w:rFonts w:eastAsia="Times New Roman" w:cs="Times New Roman"/>
          <w:sz w:val="24"/>
          <w:szCs w:val="24"/>
        </w:rPr>
        <w:t xml:space="preserve">If a member of SMT or the Headteacher has a </w:t>
      </w:r>
      <w:proofErr w:type="gramStart"/>
      <w:r w:rsidR="00970089">
        <w:rPr>
          <w:rFonts w:eastAsia="Times New Roman" w:cs="Times New Roman"/>
          <w:sz w:val="24"/>
          <w:szCs w:val="24"/>
        </w:rPr>
        <w:t>grievance</w:t>
      </w:r>
      <w:proofErr w:type="gramEnd"/>
      <w:r w:rsidR="00970089">
        <w:rPr>
          <w:rFonts w:eastAsia="Times New Roman" w:cs="Times New Roman"/>
          <w:sz w:val="24"/>
          <w:szCs w:val="24"/>
        </w:rPr>
        <w:t xml:space="preserve"> they should raise this with the Chair of Trustees. </w:t>
      </w:r>
      <w:r w:rsidR="005348DD">
        <w:rPr>
          <w:rFonts w:eastAsia="Times New Roman" w:cs="Times New Roman"/>
          <w:sz w:val="24"/>
          <w:szCs w:val="24"/>
        </w:rPr>
        <w:tab/>
      </w:r>
      <w:r w:rsidR="005348DD" w:rsidRPr="005348DD">
        <w:rPr>
          <w:rFonts w:eastAsia="Times New Roman" w:cs="Times New Roman"/>
          <w:sz w:val="24"/>
          <w:szCs w:val="24"/>
        </w:rPr>
        <w:tab/>
      </w:r>
    </w:p>
    <w:p w14:paraId="2AD76A9B" w14:textId="77777777" w:rsidR="005348DD" w:rsidRDefault="005348DD" w:rsidP="005348DD">
      <w:pPr>
        <w:pStyle w:val="NoSpacing"/>
        <w:ind w:left="360"/>
        <w:rPr>
          <w:rFonts w:eastAsia="Times New Roman" w:cs="Times New Roman"/>
          <w:sz w:val="24"/>
          <w:szCs w:val="24"/>
        </w:rPr>
      </w:pPr>
      <w:r w:rsidRPr="005348DD">
        <w:rPr>
          <w:rFonts w:eastAsia="Times New Roman" w:cs="Times New Roman"/>
          <w:sz w:val="24"/>
          <w:szCs w:val="24"/>
        </w:rPr>
        <w:tab/>
      </w:r>
    </w:p>
    <w:p w14:paraId="2521988C" w14:textId="77777777" w:rsidR="007A7792" w:rsidRDefault="007A7792" w:rsidP="007A7792">
      <w:pPr>
        <w:pStyle w:val="NoSpacing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4.2</w:t>
      </w:r>
      <w:r w:rsidR="005348DD">
        <w:rPr>
          <w:rFonts w:eastAsia="Times New Roman" w:cs="Times New Roman"/>
          <w:sz w:val="24"/>
          <w:szCs w:val="24"/>
        </w:rPr>
        <w:t xml:space="preserve"> Where </w:t>
      </w:r>
      <w:r w:rsidR="005348DD" w:rsidRPr="005348DD">
        <w:rPr>
          <w:rFonts w:eastAsia="Times New Roman" w:cs="Times New Roman"/>
          <w:sz w:val="24"/>
          <w:szCs w:val="24"/>
        </w:rPr>
        <w:t>the employee has a grievance which involves another member (or members) of staff, the employee should first of all endeavour to resolve it by direct approach to the person(s) concerned.</w:t>
      </w:r>
    </w:p>
    <w:p w14:paraId="14E5FD57" w14:textId="77777777" w:rsidR="00657C77" w:rsidRPr="005348DD" w:rsidRDefault="005348DD" w:rsidP="007A7792">
      <w:pPr>
        <w:pStyle w:val="NoSpacing"/>
        <w:ind w:left="720"/>
        <w:rPr>
          <w:rFonts w:eastAsia="Times New Roman" w:cs="Times New Roman"/>
          <w:sz w:val="24"/>
          <w:szCs w:val="24"/>
        </w:rPr>
      </w:pPr>
      <w:r w:rsidRPr="005348DD">
        <w:rPr>
          <w:rFonts w:eastAsia="Times New Roman" w:cs="Times New Roman"/>
          <w:sz w:val="24"/>
          <w:szCs w:val="24"/>
        </w:rPr>
        <w:tab/>
      </w:r>
      <w:r w:rsidRPr="005348DD">
        <w:rPr>
          <w:rFonts w:eastAsia="Times New Roman" w:cs="Times New Roman"/>
          <w:sz w:val="24"/>
          <w:szCs w:val="24"/>
        </w:rPr>
        <w:tab/>
      </w:r>
      <w:r w:rsidRPr="005348DD">
        <w:rPr>
          <w:rFonts w:eastAsia="Times New Roman" w:cs="Times New Roman"/>
          <w:sz w:val="24"/>
          <w:szCs w:val="24"/>
        </w:rPr>
        <w:tab/>
      </w:r>
      <w:r w:rsidRPr="005348DD">
        <w:rPr>
          <w:rFonts w:eastAsia="Times New Roman" w:cs="Times New Roman"/>
          <w:sz w:val="24"/>
          <w:szCs w:val="24"/>
        </w:rPr>
        <w:tab/>
      </w:r>
    </w:p>
    <w:p w14:paraId="5634BB36" w14:textId="77777777" w:rsidR="00657C77" w:rsidRPr="00225426" w:rsidRDefault="00657C77" w:rsidP="005348DD">
      <w:pPr>
        <w:pStyle w:val="NoSpacing"/>
        <w:numPr>
          <w:ilvl w:val="0"/>
          <w:numId w:val="39"/>
        </w:numPr>
        <w:rPr>
          <w:rFonts w:asciiTheme="majorHAnsi" w:hAnsiTheme="majorHAnsi"/>
          <w:b/>
          <w:color w:val="FF0000"/>
          <w:sz w:val="24"/>
          <w:szCs w:val="24"/>
        </w:rPr>
      </w:pPr>
      <w:r w:rsidRPr="00225426">
        <w:rPr>
          <w:rFonts w:asciiTheme="majorHAnsi" w:hAnsiTheme="majorHAnsi"/>
          <w:b/>
          <w:color w:val="FF0000"/>
          <w:sz w:val="32"/>
          <w:szCs w:val="32"/>
        </w:rPr>
        <w:t>FORMAL STAGE</w:t>
      </w:r>
    </w:p>
    <w:p w14:paraId="3FFEE0D5" w14:textId="77777777" w:rsidR="00657C77" w:rsidRPr="00241951" w:rsidRDefault="00657C77" w:rsidP="00225426">
      <w:pPr>
        <w:pStyle w:val="NoSpacing"/>
        <w:rPr>
          <w:sz w:val="24"/>
          <w:szCs w:val="24"/>
        </w:rPr>
      </w:pPr>
    </w:p>
    <w:p w14:paraId="30041988" w14:textId="77777777" w:rsidR="00657C77" w:rsidRPr="007C2949" w:rsidRDefault="00225426" w:rsidP="004916D6">
      <w:pPr>
        <w:ind w:left="720"/>
        <w:contextualSpacing/>
        <w:rPr>
          <w:rFonts w:cs="Arial"/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5.1 </w:t>
      </w:r>
      <w:r w:rsidR="00657C77" w:rsidRPr="007C2949">
        <w:rPr>
          <w:sz w:val="24"/>
          <w:szCs w:val="24"/>
        </w:rPr>
        <w:t>Where the matter has not been resolved informally, the employee should raise the matter formally and without unreasonable delay with the Headteacher</w:t>
      </w:r>
      <w:r w:rsidR="00B43A97">
        <w:rPr>
          <w:sz w:val="24"/>
          <w:szCs w:val="24"/>
        </w:rPr>
        <w:t xml:space="preserve">/SMT.  </w:t>
      </w:r>
      <w:r w:rsidR="00657C77" w:rsidRPr="007C2949">
        <w:rPr>
          <w:sz w:val="24"/>
          <w:szCs w:val="24"/>
        </w:rPr>
        <w:t>This should be done in writing and should include:</w:t>
      </w:r>
    </w:p>
    <w:p w14:paraId="28543B31" w14:textId="77777777" w:rsidR="00657C77" w:rsidRPr="00657C77" w:rsidRDefault="00657C77" w:rsidP="00657C77">
      <w:pPr>
        <w:widowControl w:val="0"/>
        <w:numPr>
          <w:ilvl w:val="0"/>
          <w:numId w:val="3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57C77">
        <w:rPr>
          <w:rFonts w:eastAsia="Times New Roman" w:cs="Times New Roman"/>
          <w:sz w:val="24"/>
          <w:szCs w:val="24"/>
        </w:rPr>
        <w:t>full details of the grievance, together with any supporting documents;</w:t>
      </w:r>
    </w:p>
    <w:p w14:paraId="426F96E6" w14:textId="77777777" w:rsidR="00225426" w:rsidRPr="00225426" w:rsidRDefault="00225426" w:rsidP="00225426">
      <w:pPr>
        <w:pStyle w:val="ListParagraph"/>
        <w:widowControl w:val="0"/>
        <w:numPr>
          <w:ilvl w:val="0"/>
          <w:numId w:val="3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225426">
        <w:rPr>
          <w:rFonts w:eastAsia="Times New Roman" w:cs="Times New Roman"/>
          <w:sz w:val="24"/>
          <w:szCs w:val="24"/>
        </w:rPr>
        <w:t>the</w:t>
      </w:r>
      <w:r w:rsidR="00657C77" w:rsidRPr="00225426">
        <w:rPr>
          <w:rFonts w:eastAsia="Times New Roman" w:cs="Times New Roman"/>
          <w:sz w:val="24"/>
          <w:szCs w:val="24"/>
        </w:rPr>
        <w:t xml:space="preserve"> steps already taken to resolve the issue; and</w:t>
      </w:r>
      <w:r w:rsidRPr="00225426">
        <w:rPr>
          <w:rFonts w:eastAsia="Times New Roman" w:cs="Times New Roman"/>
          <w:sz w:val="24"/>
          <w:szCs w:val="24"/>
        </w:rPr>
        <w:t xml:space="preserve"> </w:t>
      </w:r>
    </w:p>
    <w:p w14:paraId="4DFCD610" w14:textId="77777777" w:rsidR="00225426" w:rsidRPr="00225426" w:rsidRDefault="00657C77" w:rsidP="00600B8D">
      <w:pPr>
        <w:pStyle w:val="ListParagraph"/>
        <w:widowControl w:val="0"/>
        <w:numPr>
          <w:ilvl w:val="0"/>
          <w:numId w:val="3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FF0000"/>
          <w:sz w:val="24"/>
          <w:szCs w:val="24"/>
        </w:rPr>
      </w:pPr>
      <w:r w:rsidRPr="00225426">
        <w:rPr>
          <w:rFonts w:eastAsia="Times New Roman" w:cs="Times New Roman"/>
          <w:sz w:val="24"/>
          <w:szCs w:val="24"/>
        </w:rPr>
        <w:t>the resolution now requested.</w:t>
      </w:r>
    </w:p>
    <w:p w14:paraId="77ACFBDA" w14:textId="77777777" w:rsidR="004916D6" w:rsidRDefault="004916D6" w:rsidP="00491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246C472" w14:textId="77777777" w:rsidR="00657C77" w:rsidRPr="00657C77" w:rsidRDefault="00225426" w:rsidP="004916D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5.2 </w:t>
      </w:r>
      <w:r w:rsidR="00657C77" w:rsidRPr="00657C77">
        <w:rPr>
          <w:rFonts w:eastAsia="Times New Roman" w:cs="Times New Roman"/>
          <w:sz w:val="24"/>
          <w:szCs w:val="24"/>
        </w:rPr>
        <w:t>The Headteacher</w:t>
      </w:r>
      <w:r w:rsidR="00B43A97">
        <w:rPr>
          <w:rFonts w:eastAsia="Times New Roman" w:cs="Times New Roman"/>
          <w:sz w:val="24"/>
          <w:szCs w:val="24"/>
        </w:rPr>
        <w:t>/SMT</w:t>
      </w:r>
      <w:r w:rsidR="00657C77" w:rsidRPr="00657C77">
        <w:rPr>
          <w:rFonts w:eastAsia="Times New Roman" w:cs="Times New Roman"/>
          <w:sz w:val="24"/>
          <w:szCs w:val="24"/>
        </w:rPr>
        <w:t xml:space="preserve"> </w:t>
      </w:r>
      <w:r w:rsidR="00B43A97">
        <w:rPr>
          <w:rFonts w:eastAsia="Times New Roman" w:cs="Times New Roman"/>
          <w:sz w:val="24"/>
          <w:szCs w:val="24"/>
        </w:rPr>
        <w:t>will</w:t>
      </w:r>
      <w:r w:rsidR="00657C77" w:rsidRPr="00657C77">
        <w:rPr>
          <w:rFonts w:eastAsia="Times New Roman" w:cs="Times New Roman"/>
          <w:sz w:val="24"/>
          <w:szCs w:val="24"/>
        </w:rPr>
        <w:t xml:space="preserve"> arrange a formal meeting to discuss the matter, ideal</w:t>
      </w:r>
      <w:r>
        <w:rPr>
          <w:rFonts w:eastAsia="Times New Roman" w:cs="Times New Roman"/>
          <w:sz w:val="24"/>
          <w:szCs w:val="24"/>
        </w:rPr>
        <w:t xml:space="preserve">ly </w:t>
      </w:r>
      <w:r w:rsidR="00657C77" w:rsidRPr="00657C77">
        <w:rPr>
          <w:rFonts w:eastAsia="Times New Roman" w:cs="Times New Roman"/>
          <w:sz w:val="24"/>
          <w:szCs w:val="24"/>
        </w:rPr>
        <w:t>within 5 working days and by 10 working days of receiving the formal written grievance.</w:t>
      </w:r>
      <w:r w:rsidR="000267DA">
        <w:rPr>
          <w:rFonts w:eastAsia="Times New Roman" w:cs="Times New Roman"/>
          <w:sz w:val="24"/>
          <w:szCs w:val="24"/>
        </w:rPr>
        <w:t xml:space="preserve">  </w:t>
      </w:r>
      <w:r w:rsidR="00657C77" w:rsidRPr="00657C77">
        <w:rPr>
          <w:rFonts w:eastAsia="Times New Roman" w:cs="Times New Roman"/>
          <w:sz w:val="24"/>
          <w:szCs w:val="24"/>
        </w:rPr>
        <w:t xml:space="preserve">The meeting </w:t>
      </w:r>
      <w:r w:rsidR="00B43A97">
        <w:rPr>
          <w:rFonts w:eastAsia="Times New Roman" w:cs="Times New Roman"/>
          <w:sz w:val="24"/>
          <w:szCs w:val="24"/>
        </w:rPr>
        <w:t>will</w:t>
      </w:r>
      <w:r w:rsidR="00657C77" w:rsidRPr="00657C77">
        <w:rPr>
          <w:rFonts w:eastAsia="Times New Roman" w:cs="Times New Roman"/>
          <w:sz w:val="24"/>
          <w:szCs w:val="24"/>
        </w:rPr>
        <w:t xml:space="preserve"> be arranged where there is privacy, and</w:t>
      </w:r>
      <w:r w:rsidR="00B43A97">
        <w:rPr>
          <w:rFonts w:eastAsia="Times New Roman" w:cs="Times New Roman"/>
          <w:sz w:val="24"/>
          <w:szCs w:val="24"/>
        </w:rPr>
        <w:t xml:space="preserve"> details will</w:t>
      </w:r>
      <w:r w:rsidR="00657C77" w:rsidRPr="00657C77">
        <w:rPr>
          <w:rFonts w:eastAsia="Times New Roman" w:cs="Times New Roman"/>
          <w:sz w:val="24"/>
          <w:szCs w:val="24"/>
        </w:rPr>
        <w:t xml:space="preserve"> be confirmed in writing including the employee’s right to be accompanied</w:t>
      </w:r>
      <w:r w:rsidR="0002031D">
        <w:rPr>
          <w:rFonts w:eastAsia="Times New Roman" w:cs="Times New Roman"/>
          <w:sz w:val="24"/>
          <w:szCs w:val="24"/>
        </w:rPr>
        <w:t xml:space="preserve"> (Appendix 1)</w:t>
      </w:r>
      <w:r w:rsidR="00657C77" w:rsidRPr="00657C77">
        <w:rPr>
          <w:rFonts w:eastAsia="Times New Roman" w:cs="Times New Roman"/>
          <w:sz w:val="24"/>
          <w:szCs w:val="24"/>
        </w:rPr>
        <w:t xml:space="preserve">. </w:t>
      </w:r>
      <w:r w:rsidR="000267DA">
        <w:rPr>
          <w:rFonts w:eastAsia="Times New Roman" w:cs="Times New Roman"/>
          <w:sz w:val="24"/>
          <w:szCs w:val="24"/>
        </w:rPr>
        <w:t xml:space="preserve"> </w:t>
      </w:r>
      <w:r w:rsidR="00657C77" w:rsidRPr="00657C77">
        <w:rPr>
          <w:rFonts w:eastAsia="Times New Roman" w:cs="Times New Roman"/>
          <w:sz w:val="24"/>
          <w:szCs w:val="24"/>
        </w:rPr>
        <w:t xml:space="preserve">The employee must confirm whether or not they will be accompanied and by whom in advance of the meeting. </w:t>
      </w:r>
      <w:r w:rsidR="000267DA">
        <w:rPr>
          <w:rFonts w:eastAsia="Times New Roman" w:cs="Times New Roman"/>
          <w:sz w:val="24"/>
          <w:szCs w:val="24"/>
        </w:rPr>
        <w:t xml:space="preserve"> </w:t>
      </w:r>
      <w:r w:rsidR="00657C77" w:rsidRPr="00657C77">
        <w:rPr>
          <w:rFonts w:eastAsia="Times New Roman" w:cs="Times New Roman"/>
          <w:sz w:val="24"/>
          <w:szCs w:val="24"/>
        </w:rPr>
        <w:t>T</w:t>
      </w:r>
      <w:r w:rsidR="000267DA">
        <w:rPr>
          <w:rFonts w:eastAsia="Times New Roman" w:cs="Times New Roman"/>
          <w:sz w:val="24"/>
          <w:szCs w:val="24"/>
        </w:rPr>
        <w:t xml:space="preserve">he meeting will also be attended by a </w:t>
      </w:r>
      <w:r w:rsidR="00B43A97">
        <w:rPr>
          <w:rFonts w:eastAsia="Times New Roman" w:cs="Times New Roman"/>
          <w:sz w:val="24"/>
          <w:szCs w:val="24"/>
        </w:rPr>
        <w:t>note</w:t>
      </w:r>
      <w:r w:rsidR="000267DA">
        <w:rPr>
          <w:rFonts w:eastAsia="Times New Roman" w:cs="Times New Roman"/>
          <w:sz w:val="24"/>
          <w:szCs w:val="24"/>
        </w:rPr>
        <w:t xml:space="preserve"> taker.  </w:t>
      </w:r>
      <w:r w:rsidR="00657C77" w:rsidRPr="00657C77">
        <w:rPr>
          <w:rFonts w:eastAsia="Times New Roman" w:cs="Times New Roman"/>
          <w:sz w:val="24"/>
          <w:szCs w:val="24"/>
        </w:rPr>
        <w:t xml:space="preserve">The employee should make every effort to attend the meeting. </w:t>
      </w:r>
      <w:r w:rsidR="000267DA">
        <w:rPr>
          <w:rFonts w:eastAsia="Times New Roman" w:cs="Times New Roman"/>
          <w:sz w:val="24"/>
          <w:szCs w:val="24"/>
        </w:rPr>
        <w:t xml:space="preserve"> </w:t>
      </w:r>
      <w:r w:rsidR="00657C77" w:rsidRPr="00657C77">
        <w:rPr>
          <w:rFonts w:eastAsia="Times New Roman" w:cs="Times New Roman"/>
          <w:sz w:val="24"/>
          <w:szCs w:val="24"/>
        </w:rPr>
        <w:t xml:space="preserve">If </w:t>
      </w:r>
      <w:r w:rsidR="000267DA">
        <w:rPr>
          <w:rFonts w:eastAsia="Times New Roman" w:cs="Times New Roman"/>
          <w:sz w:val="24"/>
          <w:szCs w:val="24"/>
        </w:rPr>
        <w:t xml:space="preserve">they are </w:t>
      </w:r>
      <w:r w:rsidR="00657C77" w:rsidRPr="00657C77">
        <w:rPr>
          <w:rFonts w:eastAsia="Times New Roman" w:cs="Times New Roman"/>
          <w:sz w:val="24"/>
          <w:szCs w:val="24"/>
        </w:rPr>
        <w:t>unfit to attend</w:t>
      </w:r>
      <w:r w:rsidR="000267DA">
        <w:rPr>
          <w:rFonts w:eastAsia="Times New Roman" w:cs="Times New Roman"/>
          <w:sz w:val="24"/>
          <w:szCs w:val="24"/>
        </w:rPr>
        <w:t xml:space="preserve"> due to illness</w:t>
      </w:r>
      <w:r w:rsidR="00657C77" w:rsidRPr="00657C77">
        <w:rPr>
          <w:rFonts w:eastAsia="Times New Roman" w:cs="Times New Roman"/>
          <w:sz w:val="24"/>
          <w:szCs w:val="24"/>
        </w:rPr>
        <w:t xml:space="preserve"> a medical certificate may be requested.</w:t>
      </w:r>
    </w:p>
    <w:p w14:paraId="2FEB12C5" w14:textId="77777777" w:rsidR="004916D6" w:rsidRDefault="004916D6" w:rsidP="00657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83BE2BC" w14:textId="77777777" w:rsidR="00657C77" w:rsidRPr="00657C77" w:rsidRDefault="004916D6" w:rsidP="004916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5.3 </w:t>
      </w:r>
      <w:r w:rsidR="00657C77" w:rsidRPr="00657C77">
        <w:rPr>
          <w:rFonts w:eastAsia="Times New Roman" w:cs="Times New Roman"/>
          <w:sz w:val="24"/>
          <w:szCs w:val="24"/>
        </w:rPr>
        <w:t xml:space="preserve">In the meeting the </w:t>
      </w:r>
      <w:r w:rsidR="00B43A97">
        <w:rPr>
          <w:rFonts w:eastAsia="Times New Roman" w:cs="Times New Roman"/>
          <w:sz w:val="24"/>
          <w:szCs w:val="24"/>
        </w:rPr>
        <w:t>Headteacher/SMT will</w:t>
      </w:r>
      <w:r w:rsidR="00657C77" w:rsidRPr="00657C77">
        <w:rPr>
          <w:rFonts w:eastAsia="Times New Roman" w:cs="Times New Roman"/>
          <w:sz w:val="24"/>
          <w:szCs w:val="24"/>
        </w:rPr>
        <w:t>:</w:t>
      </w:r>
    </w:p>
    <w:p w14:paraId="5C7637F6" w14:textId="77777777" w:rsidR="00657C77" w:rsidRPr="004916D6" w:rsidRDefault="00657C77" w:rsidP="004916D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916D6">
        <w:rPr>
          <w:rFonts w:eastAsia="Times New Roman" w:cs="Times New Roman"/>
          <w:sz w:val="24"/>
          <w:szCs w:val="24"/>
        </w:rPr>
        <w:t>invite the employee (or companion) to restate the grievance as clearly as possible along with the remedy they seek</w:t>
      </w:r>
      <w:r w:rsidR="00B43A97">
        <w:rPr>
          <w:rFonts w:eastAsia="Times New Roman" w:cs="Times New Roman"/>
          <w:sz w:val="24"/>
          <w:szCs w:val="24"/>
        </w:rPr>
        <w:t>;</w:t>
      </w:r>
      <w:r w:rsidRPr="004916D6">
        <w:rPr>
          <w:rFonts w:eastAsia="Times New Roman" w:cs="Times New Roman"/>
          <w:sz w:val="24"/>
          <w:szCs w:val="24"/>
        </w:rPr>
        <w:t xml:space="preserve"> </w:t>
      </w:r>
    </w:p>
    <w:p w14:paraId="3E4DC743" w14:textId="77777777" w:rsidR="00657C77" w:rsidRPr="004916D6" w:rsidRDefault="00657C77" w:rsidP="004916D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916D6">
        <w:rPr>
          <w:rFonts w:eastAsia="Times New Roman" w:cs="Times New Roman"/>
          <w:sz w:val="24"/>
          <w:szCs w:val="24"/>
        </w:rPr>
        <w:t>listen and ask relevant questions so that the complaint is fully understood</w:t>
      </w:r>
      <w:r w:rsidR="00B43A97">
        <w:rPr>
          <w:rFonts w:eastAsia="Times New Roman" w:cs="Times New Roman"/>
          <w:sz w:val="24"/>
          <w:szCs w:val="24"/>
        </w:rPr>
        <w:t>;</w:t>
      </w:r>
    </w:p>
    <w:p w14:paraId="48E22896" w14:textId="77777777" w:rsidR="00657C77" w:rsidRPr="004916D6" w:rsidRDefault="00657C77" w:rsidP="004916D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916D6">
        <w:rPr>
          <w:rFonts w:eastAsia="Times New Roman" w:cs="Times New Roman"/>
          <w:sz w:val="24"/>
          <w:szCs w:val="24"/>
        </w:rPr>
        <w:t>present and discuss any information which might be relevant to the complaint</w:t>
      </w:r>
      <w:r w:rsidR="00B43A97">
        <w:rPr>
          <w:rFonts w:eastAsia="Times New Roman" w:cs="Times New Roman"/>
          <w:sz w:val="24"/>
          <w:szCs w:val="24"/>
        </w:rPr>
        <w:t>;</w:t>
      </w:r>
    </w:p>
    <w:p w14:paraId="273BD4C4" w14:textId="77777777" w:rsidR="00657C77" w:rsidRPr="004916D6" w:rsidRDefault="00657C77" w:rsidP="004916D6">
      <w:pPr>
        <w:pStyle w:val="NoSpacing"/>
        <w:numPr>
          <w:ilvl w:val="0"/>
          <w:numId w:val="44"/>
        </w:numPr>
      </w:pPr>
      <w:r w:rsidRPr="004916D6">
        <w:t>adjourn the meeting if further points emerge which require to be investigated</w:t>
      </w:r>
      <w:r w:rsidR="00B43A97">
        <w:t>.</w:t>
      </w:r>
    </w:p>
    <w:p w14:paraId="3D5E279D" w14:textId="77777777" w:rsidR="007C2949" w:rsidRPr="007C2949" w:rsidRDefault="007C2949" w:rsidP="004916D6">
      <w:pPr>
        <w:pStyle w:val="NoSpacing"/>
      </w:pPr>
    </w:p>
    <w:p w14:paraId="602285A7" w14:textId="77777777" w:rsidR="007C2949" w:rsidRPr="004916D6" w:rsidRDefault="004916D6" w:rsidP="004916D6">
      <w:pPr>
        <w:pStyle w:val="NoSpacing"/>
        <w:ind w:left="720"/>
        <w:rPr>
          <w:sz w:val="24"/>
          <w:szCs w:val="24"/>
        </w:rPr>
      </w:pPr>
      <w:r w:rsidRPr="004916D6">
        <w:rPr>
          <w:sz w:val="24"/>
          <w:szCs w:val="24"/>
        </w:rPr>
        <w:t xml:space="preserve">5.4 </w:t>
      </w:r>
      <w:r w:rsidR="007C2949" w:rsidRPr="004916D6">
        <w:rPr>
          <w:sz w:val="24"/>
          <w:szCs w:val="24"/>
        </w:rPr>
        <w:t xml:space="preserve">Once the discussion has been completed the </w:t>
      </w:r>
      <w:r w:rsidR="00B43A97">
        <w:rPr>
          <w:sz w:val="24"/>
          <w:szCs w:val="24"/>
        </w:rPr>
        <w:t>Headteacher/SMT will</w:t>
      </w:r>
      <w:r w:rsidR="007C2949" w:rsidRPr="004916D6">
        <w:rPr>
          <w:sz w:val="24"/>
          <w:szCs w:val="24"/>
        </w:rPr>
        <w:t xml:space="preserve"> adjourn the meeting to consider the issues</w:t>
      </w:r>
      <w:r w:rsidR="00DC53F8">
        <w:rPr>
          <w:sz w:val="24"/>
          <w:szCs w:val="24"/>
        </w:rPr>
        <w:t xml:space="preserve">.  </w:t>
      </w:r>
      <w:r w:rsidR="007C2949" w:rsidRPr="004916D6">
        <w:rPr>
          <w:sz w:val="24"/>
          <w:szCs w:val="24"/>
        </w:rPr>
        <w:t>He/she may then resume the meeting in order to give a decision there and then, which must subsequently be confirmed in writing</w:t>
      </w:r>
      <w:r w:rsidR="0002031D">
        <w:rPr>
          <w:sz w:val="24"/>
          <w:szCs w:val="24"/>
        </w:rPr>
        <w:t xml:space="preserve"> (Appendix 2)</w:t>
      </w:r>
      <w:r w:rsidR="007C2949" w:rsidRPr="004916D6">
        <w:rPr>
          <w:sz w:val="24"/>
          <w:szCs w:val="24"/>
        </w:rPr>
        <w:t xml:space="preserve">, or end the meeting and advise that a written decision will be given later. </w:t>
      </w:r>
    </w:p>
    <w:p w14:paraId="276E4CC8" w14:textId="77777777" w:rsidR="004916D6" w:rsidRPr="004916D6" w:rsidRDefault="004916D6" w:rsidP="004916D6">
      <w:pPr>
        <w:pStyle w:val="NoSpacing"/>
        <w:rPr>
          <w:sz w:val="24"/>
          <w:szCs w:val="24"/>
        </w:rPr>
      </w:pPr>
    </w:p>
    <w:p w14:paraId="4D846AD3" w14:textId="77777777" w:rsidR="007C2949" w:rsidRDefault="00B43A97" w:rsidP="004916D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7C2949" w:rsidRPr="004916D6">
        <w:rPr>
          <w:sz w:val="24"/>
          <w:szCs w:val="24"/>
        </w:rPr>
        <w:t xml:space="preserve">The outcome decision </w:t>
      </w:r>
      <w:r>
        <w:rPr>
          <w:sz w:val="24"/>
          <w:szCs w:val="24"/>
        </w:rPr>
        <w:t>will</w:t>
      </w:r>
      <w:r w:rsidR="007C2949" w:rsidRPr="004916D6">
        <w:rPr>
          <w:sz w:val="24"/>
          <w:szCs w:val="24"/>
        </w:rPr>
        <w:t xml:space="preserve"> be communicated in writing within 5 working days of the meeting and provide the opportunity to appeal to the next level.</w:t>
      </w:r>
    </w:p>
    <w:p w14:paraId="6C02F625" w14:textId="77777777" w:rsidR="00B43A97" w:rsidRPr="004916D6" w:rsidRDefault="00B43A97" w:rsidP="004916D6">
      <w:pPr>
        <w:pStyle w:val="NoSpacing"/>
        <w:ind w:left="720"/>
        <w:rPr>
          <w:sz w:val="24"/>
          <w:szCs w:val="24"/>
        </w:rPr>
      </w:pPr>
    </w:p>
    <w:p w14:paraId="48A9CCF2" w14:textId="77777777" w:rsidR="007C2949" w:rsidRPr="007C2949" w:rsidRDefault="00B43A97" w:rsidP="007C29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5.6 </w:t>
      </w:r>
      <w:r w:rsidR="007C2949" w:rsidRPr="007C2949">
        <w:rPr>
          <w:rFonts w:eastAsia="Times New Roman" w:cs="Times New Roman"/>
          <w:sz w:val="24"/>
          <w:szCs w:val="24"/>
        </w:rPr>
        <w:t xml:space="preserve">The </w:t>
      </w:r>
      <w:r>
        <w:rPr>
          <w:rFonts w:eastAsia="Times New Roman" w:cs="Times New Roman"/>
          <w:sz w:val="24"/>
          <w:szCs w:val="24"/>
        </w:rPr>
        <w:t>note</w:t>
      </w:r>
      <w:r w:rsidR="007C2949" w:rsidRPr="007C2949">
        <w:rPr>
          <w:rFonts w:eastAsia="Times New Roman" w:cs="Times New Roman"/>
          <w:sz w:val="24"/>
          <w:szCs w:val="24"/>
        </w:rPr>
        <w:t xml:space="preserve"> taker </w:t>
      </w:r>
      <w:r>
        <w:rPr>
          <w:rFonts w:eastAsia="Times New Roman" w:cs="Times New Roman"/>
          <w:sz w:val="24"/>
          <w:szCs w:val="24"/>
        </w:rPr>
        <w:t>will</w:t>
      </w:r>
      <w:r w:rsidR="007C2949" w:rsidRPr="007C2949">
        <w:rPr>
          <w:rFonts w:eastAsia="Times New Roman" w:cs="Times New Roman"/>
          <w:sz w:val="24"/>
          <w:szCs w:val="24"/>
        </w:rPr>
        <w:t xml:space="preserve"> prepare a minute of the grievance hearing and distribute this to both </w:t>
      </w:r>
      <w:r>
        <w:rPr>
          <w:rFonts w:eastAsia="Times New Roman" w:cs="Times New Roman"/>
          <w:sz w:val="24"/>
          <w:szCs w:val="24"/>
        </w:rPr>
        <w:t>Headteacher</w:t>
      </w:r>
      <w:r w:rsidR="00DC53F8">
        <w:rPr>
          <w:rFonts w:eastAsia="Times New Roman" w:cs="Times New Roman"/>
          <w:sz w:val="24"/>
          <w:szCs w:val="24"/>
        </w:rPr>
        <w:t>/SMT</w:t>
      </w:r>
      <w:r w:rsidR="007C2949" w:rsidRPr="007C2949">
        <w:rPr>
          <w:rFonts w:eastAsia="Times New Roman" w:cs="Times New Roman"/>
          <w:sz w:val="24"/>
          <w:szCs w:val="24"/>
        </w:rPr>
        <w:t xml:space="preserve"> and complainant within 10 working days of the hearing.</w:t>
      </w:r>
    </w:p>
    <w:p w14:paraId="35284225" w14:textId="77777777" w:rsidR="007C2949" w:rsidRDefault="007C2949" w:rsidP="007C294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647E644C" w14:textId="77777777" w:rsidR="005348DD" w:rsidRDefault="005348DD" w:rsidP="007C294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5FDAB629" w14:textId="77777777" w:rsidR="005348DD" w:rsidRDefault="005348DD" w:rsidP="007C294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648B3B14" w14:textId="77777777" w:rsidR="003579F0" w:rsidRDefault="003579F0" w:rsidP="007C294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4C665597" w14:textId="77777777" w:rsidR="007C2949" w:rsidRPr="005348DD" w:rsidRDefault="007C2949" w:rsidP="005348D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348DD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APPEAL STAGE</w:t>
      </w:r>
      <w:r w:rsidRPr="005348D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0CEE6E35" w14:textId="77777777" w:rsidR="005348DD" w:rsidRDefault="005348DD" w:rsidP="005348D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eastAsia="Times New Roman" w:cs="Times New Roman"/>
          <w:sz w:val="24"/>
          <w:szCs w:val="24"/>
        </w:rPr>
      </w:pPr>
    </w:p>
    <w:p w14:paraId="32068D65" w14:textId="6178F918" w:rsidR="005348DD" w:rsidRDefault="005348DD" w:rsidP="005348D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6.1 Where an employee feels the formal grievance has not been satisfactorily resolved he/she can appeal to the next level.  This will be to either the Headteacher or to the Chair of </w:t>
      </w:r>
      <w:r w:rsidRPr="00970089">
        <w:rPr>
          <w:rFonts w:eastAsia="Times New Roman" w:cs="Times New Roman"/>
          <w:sz w:val="24"/>
          <w:szCs w:val="24"/>
        </w:rPr>
        <w:t xml:space="preserve">Trustees, </w:t>
      </w:r>
      <w:r w:rsidR="00020784" w:rsidRPr="00970089">
        <w:rPr>
          <w:rFonts w:eastAsia="Times New Roman" w:cs="Times New Roman"/>
          <w:sz w:val="24"/>
          <w:szCs w:val="24"/>
        </w:rPr>
        <w:t xml:space="preserve">if the grievance is with the Headteacher, </w:t>
      </w:r>
      <w:r w:rsidRPr="00970089">
        <w:rPr>
          <w:rFonts w:eastAsia="Times New Roman" w:cs="Times New Roman"/>
          <w:sz w:val="24"/>
          <w:szCs w:val="24"/>
        </w:rPr>
        <w:t xml:space="preserve">who will convene a panel of </w:t>
      </w:r>
      <w:r w:rsidR="00020784" w:rsidRPr="00970089">
        <w:rPr>
          <w:rFonts w:eastAsia="Times New Roman" w:cs="Times New Roman"/>
          <w:sz w:val="24"/>
          <w:szCs w:val="24"/>
        </w:rPr>
        <w:t>2</w:t>
      </w:r>
      <w:r w:rsidRPr="00970089">
        <w:rPr>
          <w:rFonts w:eastAsia="Times New Roman" w:cs="Times New Roman"/>
          <w:sz w:val="24"/>
          <w:szCs w:val="24"/>
        </w:rPr>
        <w:t xml:space="preserve"> </w:t>
      </w:r>
      <w:r w:rsidR="00DC53F8" w:rsidRPr="00970089">
        <w:rPr>
          <w:rFonts w:eastAsia="Times New Roman" w:cs="Times New Roman"/>
          <w:sz w:val="24"/>
          <w:szCs w:val="24"/>
        </w:rPr>
        <w:t>SMT</w:t>
      </w:r>
      <w:r w:rsidRPr="00970089">
        <w:rPr>
          <w:rFonts w:eastAsia="Times New Roman" w:cs="Times New Roman"/>
          <w:sz w:val="24"/>
          <w:szCs w:val="24"/>
        </w:rPr>
        <w:t xml:space="preserve"> or members of the board </w:t>
      </w:r>
      <w:r>
        <w:rPr>
          <w:rFonts w:eastAsia="Times New Roman" w:cs="Times New Roman"/>
          <w:sz w:val="24"/>
          <w:szCs w:val="24"/>
        </w:rPr>
        <w:t>as appropriate.  The employee should set down the grounds for appeal in writing within 10 working days of receipt of the written decision from the formal grievance hearing.</w:t>
      </w:r>
    </w:p>
    <w:p w14:paraId="406B20A0" w14:textId="77777777" w:rsidR="005348DD" w:rsidRDefault="005348DD" w:rsidP="005348D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p w14:paraId="68CF7828" w14:textId="167879AA" w:rsidR="007C2949" w:rsidRDefault="007C2949" w:rsidP="005348DD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7C2949">
        <w:rPr>
          <w:rFonts w:eastAsia="Times New Roman" w:cs="Times New Roman"/>
          <w:sz w:val="24"/>
          <w:szCs w:val="24"/>
        </w:rPr>
        <w:t>6.2</w:t>
      </w:r>
      <w:r w:rsidR="005348DD">
        <w:rPr>
          <w:rFonts w:eastAsia="Times New Roman" w:cs="Times New Roman"/>
          <w:sz w:val="24"/>
          <w:szCs w:val="24"/>
        </w:rPr>
        <w:t xml:space="preserve"> </w:t>
      </w:r>
      <w:r w:rsidRPr="007C2949">
        <w:rPr>
          <w:rFonts w:eastAsia="Times New Roman" w:cs="Times New Roman"/>
          <w:sz w:val="24"/>
          <w:szCs w:val="24"/>
        </w:rPr>
        <w:t xml:space="preserve">The appeal hearing should be convened wherever possible within 10 working days of receipt of the appeal letter and the meeting should be confirmed in writing </w:t>
      </w:r>
      <w:r w:rsidR="00970089">
        <w:rPr>
          <w:rFonts w:eastAsia="Times New Roman" w:cs="Times New Roman"/>
          <w:sz w:val="24"/>
          <w:szCs w:val="24"/>
        </w:rPr>
        <w:t xml:space="preserve">and the letter should </w:t>
      </w:r>
      <w:r w:rsidRPr="007C2949">
        <w:rPr>
          <w:rFonts w:eastAsia="Times New Roman" w:cs="Times New Roman"/>
          <w:sz w:val="24"/>
          <w:szCs w:val="24"/>
        </w:rPr>
        <w:t>includ</w:t>
      </w:r>
      <w:r w:rsidR="00970089">
        <w:rPr>
          <w:rFonts w:eastAsia="Times New Roman" w:cs="Times New Roman"/>
          <w:sz w:val="24"/>
          <w:szCs w:val="24"/>
        </w:rPr>
        <w:t>e</w:t>
      </w:r>
      <w:r w:rsidRPr="007C2949">
        <w:rPr>
          <w:rFonts w:eastAsia="Times New Roman" w:cs="Times New Roman"/>
          <w:sz w:val="24"/>
          <w:szCs w:val="24"/>
        </w:rPr>
        <w:t xml:space="preserve"> the empl</w:t>
      </w:r>
      <w:r w:rsidR="00DC53F8">
        <w:rPr>
          <w:rFonts w:eastAsia="Times New Roman" w:cs="Times New Roman"/>
          <w:sz w:val="24"/>
          <w:szCs w:val="24"/>
        </w:rPr>
        <w:t>oyee’s right to be accompanied</w:t>
      </w:r>
      <w:r w:rsidR="0002031D">
        <w:rPr>
          <w:rFonts w:eastAsia="Times New Roman" w:cs="Times New Roman"/>
          <w:sz w:val="24"/>
          <w:szCs w:val="24"/>
        </w:rPr>
        <w:t xml:space="preserve"> (Appendix 3)</w:t>
      </w:r>
      <w:r w:rsidR="00DC53F8">
        <w:rPr>
          <w:rFonts w:eastAsia="Times New Roman" w:cs="Times New Roman"/>
          <w:sz w:val="24"/>
          <w:szCs w:val="24"/>
        </w:rPr>
        <w:t xml:space="preserve">.  </w:t>
      </w:r>
      <w:r w:rsidRPr="007C2949">
        <w:rPr>
          <w:rFonts w:eastAsia="Times New Roman" w:cs="Times New Roman"/>
          <w:sz w:val="24"/>
          <w:szCs w:val="24"/>
        </w:rPr>
        <w:t xml:space="preserve">The employee should confirm attendance and the details of any companion, and provide the appeal manager </w:t>
      </w:r>
      <w:r w:rsidR="007A7792">
        <w:rPr>
          <w:rFonts w:eastAsia="Times New Roman" w:cs="Times New Roman"/>
          <w:sz w:val="24"/>
          <w:szCs w:val="24"/>
        </w:rPr>
        <w:t xml:space="preserve">(Headteacher or Chair of Trustees as appropriate) </w:t>
      </w:r>
      <w:r w:rsidRPr="007C2949">
        <w:rPr>
          <w:rFonts w:eastAsia="Times New Roman" w:cs="Times New Roman"/>
          <w:sz w:val="24"/>
          <w:szCs w:val="24"/>
        </w:rPr>
        <w:t>with any supporting documentation in advance of the meeting.</w:t>
      </w:r>
      <w:r w:rsidR="00DC53F8">
        <w:rPr>
          <w:rFonts w:eastAsia="Times New Roman" w:cs="Times New Roman"/>
          <w:sz w:val="24"/>
          <w:szCs w:val="24"/>
        </w:rPr>
        <w:t xml:space="preserve">  </w:t>
      </w:r>
      <w:r w:rsidRPr="007C2949">
        <w:rPr>
          <w:rFonts w:eastAsia="Times New Roman" w:cs="Times New Roman"/>
          <w:sz w:val="24"/>
          <w:szCs w:val="24"/>
        </w:rPr>
        <w:t xml:space="preserve">The employee must make every effort to attend. In exceptional circumstances where the employee is not fit to attend the school may request a medical certificate to confirm this. 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Pr="007C2949">
        <w:rPr>
          <w:rFonts w:eastAsia="Times New Roman" w:cs="Times New Roman"/>
          <w:sz w:val="24"/>
          <w:szCs w:val="24"/>
        </w:rPr>
        <w:t xml:space="preserve">The appeal meeting should include someone to </w:t>
      </w:r>
      <w:r w:rsidR="00020784" w:rsidRPr="00970089">
        <w:rPr>
          <w:rFonts w:eastAsia="Times New Roman" w:cs="Times New Roman"/>
          <w:sz w:val="24"/>
          <w:szCs w:val="24"/>
        </w:rPr>
        <w:t xml:space="preserve">solely </w:t>
      </w:r>
      <w:r w:rsidRPr="007C2949">
        <w:rPr>
          <w:rFonts w:eastAsia="Times New Roman" w:cs="Times New Roman"/>
          <w:sz w:val="24"/>
          <w:szCs w:val="24"/>
        </w:rPr>
        <w:t>act as note-taker who should prepare a minute of the meeting.</w:t>
      </w:r>
    </w:p>
    <w:p w14:paraId="7A419528" w14:textId="77777777" w:rsidR="004916D6" w:rsidRPr="007C2949" w:rsidRDefault="004916D6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eastAsia="Times New Roman" w:cs="Times New Roman"/>
          <w:sz w:val="24"/>
          <w:szCs w:val="24"/>
        </w:rPr>
      </w:pPr>
    </w:p>
    <w:p w14:paraId="41041EAF" w14:textId="77777777" w:rsidR="007C2949" w:rsidRPr="007C2949" w:rsidRDefault="004916D6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60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6.3 </w:t>
      </w:r>
      <w:r w:rsidR="007C2949" w:rsidRPr="007C2949">
        <w:rPr>
          <w:rFonts w:eastAsia="Times New Roman" w:cs="Times New Roman"/>
          <w:sz w:val="24"/>
          <w:szCs w:val="24"/>
        </w:rPr>
        <w:t xml:space="preserve">At the appeal meeting the employee should be invited to restate and explain the grounds for appeal and to present any supporting details. 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="007C2949" w:rsidRPr="007C2949">
        <w:rPr>
          <w:rFonts w:eastAsia="Times New Roman" w:cs="Times New Roman"/>
          <w:sz w:val="24"/>
          <w:szCs w:val="24"/>
        </w:rPr>
        <w:t xml:space="preserve">The appeal manager should ask questions so that they fully understand the grounds for appeal. 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="007C2949" w:rsidRPr="007C2949">
        <w:rPr>
          <w:rFonts w:eastAsia="Times New Roman" w:cs="Times New Roman"/>
          <w:sz w:val="24"/>
          <w:szCs w:val="24"/>
        </w:rPr>
        <w:t>Once heard the meeting should be adjourned if appropriate in order to consider the employee’s case.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="007C2949" w:rsidRPr="007C2949">
        <w:rPr>
          <w:rFonts w:eastAsia="Times New Roman" w:cs="Times New Roman"/>
          <w:sz w:val="24"/>
          <w:szCs w:val="24"/>
        </w:rPr>
        <w:t xml:space="preserve"> The meeting should then be reconvened and a decision announced. 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="007C2949" w:rsidRPr="007C2949">
        <w:rPr>
          <w:rFonts w:eastAsia="Times New Roman" w:cs="Times New Roman"/>
          <w:sz w:val="24"/>
          <w:szCs w:val="24"/>
        </w:rPr>
        <w:t>If further investigation is needed the appeal hearing should be adjourned and either re-convened at a later date or a decision conveyed in writing following the further investigation.</w:t>
      </w:r>
    </w:p>
    <w:p w14:paraId="561A02DA" w14:textId="77777777" w:rsidR="007C2949" w:rsidRPr="007C2949" w:rsidRDefault="007C2949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eastAsia="Times New Roman" w:cs="Times New Roman"/>
          <w:sz w:val="24"/>
          <w:szCs w:val="24"/>
        </w:rPr>
      </w:pPr>
    </w:p>
    <w:p w14:paraId="3EEC58E3" w14:textId="77777777" w:rsidR="007C2949" w:rsidRPr="007C2949" w:rsidRDefault="004916D6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7C2949" w:rsidRPr="007C2949">
        <w:rPr>
          <w:rFonts w:eastAsia="Times New Roman" w:cs="Times New Roman"/>
          <w:sz w:val="24"/>
          <w:szCs w:val="24"/>
        </w:rPr>
        <w:t>6</w:t>
      </w:r>
      <w:r w:rsidR="00DC53F8">
        <w:rPr>
          <w:rFonts w:eastAsia="Times New Roman" w:cs="Times New Roman"/>
          <w:sz w:val="24"/>
          <w:szCs w:val="24"/>
        </w:rPr>
        <w:t xml:space="preserve">.4 </w:t>
      </w:r>
      <w:r w:rsidR="007C2949" w:rsidRPr="007C2949">
        <w:rPr>
          <w:rFonts w:eastAsia="Times New Roman" w:cs="Times New Roman"/>
          <w:sz w:val="24"/>
          <w:szCs w:val="24"/>
        </w:rPr>
        <w:t>The outcome must be communicated in writing and the letter should advise that the decision is final and represents the end of the Grievance Procedure</w:t>
      </w:r>
      <w:r w:rsidR="0002031D">
        <w:rPr>
          <w:rFonts w:eastAsia="Times New Roman" w:cs="Times New Roman"/>
          <w:sz w:val="24"/>
          <w:szCs w:val="24"/>
        </w:rPr>
        <w:t xml:space="preserve"> (Appendix 4)</w:t>
      </w:r>
      <w:r w:rsidR="007C2949" w:rsidRPr="007C2949">
        <w:rPr>
          <w:rFonts w:eastAsia="Times New Roman" w:cs="Times New Roman"/>
          <w:sz w:val="24"/>
          <w:szCs w:val="24"/>
        </w:rPr>
        <w:t>.</w:t>
      </w:r>
    </w:p>
    <w:p w14:paraId="0C1AC154" w14:textId="77777777" w:rsidR="007C2949" w:rsidRPr="007C2949" w:rsidRDefault="007C2949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color w:val="FF0000"/>
          <w:sz w:val="24"/>
          <w:szCs w:val="24"/>
        </w:rPr>
      </w:pPr>
    </w:p>
    <w:p w14:paraId="79776437" w14:textId="77777777" w:rsidR="007C2949" w:rsidRPr="004916D6" w:rsidRDefault="007C2949" w:rsidP="005348DD">
      <w:pPr>
        <w:pStyle w:val="ListParagraph"/>
        <w:widowControl w:val="0"/>
        <w:numPr>
          <w:ilvl w:val="0"/>
          <w:numId w:val="39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916D6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COLLECTIVE GRIEVANCES</w:t>
      </w:r>
    </w:p>
    <w:p w14:paraId="744C94BA" w14:textId="77777777" w:rsidR="007C2949" w:rsidRPr="007C2949" w:rsidRDefault="007C2949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b/>
          <w:color w:val="FF0000"/>
          <w:sz w:val="24"/>
          <w:szCs w:val="24"/>
        </w:rPr>
      </w:pPr>
    </w:p>
    <w:p w14:paraId="38F2A26D" w14:textId="08443733" w:rsidR="007C2949" w:rsidRPr="007C2949" w:rsidRDefault="004916D6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DC53F8">
        <w:rPr>
          <w:rFonts w:eastAsia="Times New Roman" w:cs="Times New Roman"/>
          <w:sz w:val="24"/>
          <w:szCs w:val="24"/>
        </w:rPr>
        <w:t xml:space="preserve">7.1 </w:t>
      </w:r>
      <w:r w:rsidR="007C2949" w:rsidRPr="007C2949">
        <w:rPr>
          <w:rFonts w:eastAsia="Times New Roman" w:cs="Times New Roman"/>
          <w:sz w:val="24"/>
          <w:szCs w:val="24"/>
        </w:rPr>
        <w:t xml:space="preserve">Where the grievance is from a group </w:t>
      </w:r>
      <w:r w:rsidR="007C2949" w:rsidRPr="00970089">
        <w:rPr>
          <w:rFonts w:eastAsia="Times New Roman" w:cs="Times New Roman"/>
          <w:sz w:val="24"/>
          <w:szCs w:val="24"/>
        </w:rPr>
        <w:t xml:space="preserve">of </w:t>
      </w:r>
      <w:r w:rsidR="00020784" w:rsidRPr="00970089">
        <w:rPr>
          <w:rFonts w:eastAsia="Times New Roman" w:cs="Times New Roman"/>
          <w:sz w:val="24"/>
          <w:szCs w:val="24"/>
        </w:rPr>
        <w:t xml:space="preserve">more than one member of </w:t>
      </w:r>
      <w:r w:rsidR="007C2949" w:rsidRPr="007C2949">
        <w:rPr>
          <w:rFonts w:eastAsia="Times New Roman" w:cs="Times New Roman"/>
          <w:sz w:val="24"/>
          <w:szCs w:val="24"/>
        </w:rPr>
        <w:t>staff this will normally involve the staff’s union or employee representative and may eventually involve an official of the relevant trade union if appropriate.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="007C2949" w:rsidRPr="007C2949">
        <w:rPr>
          <w:rFonts w:eastAsia="Times New Roman" w:cs="Times New Roman"/>
          <w:sz w:val="24"/>
          <w:szCs w:val="24"/>
        </w:rPr>
        <w:t xml:space="preserve"> The procedure would involve up to four stages:</w:t>
      </w:r>
    </w:p>
    <w:p w14:paraId="4F4DF701" w14:textId="77777777" w:rsidR="007C2949" w:rsidRPr="007C2949" w:rsidRDefault="007C2949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</w:p>
    <w:p w14:paraId="7D09BF2C" w14:textId="77777777" w:rsidR="007C2949" w:rsidRPr="007C2949" w:rsidRDefault="004916D6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7C2949" w:rsidRPr="007C2949">
        <w:rPr>
          <w:rFonts w:eastAsia="Times New Roman" w:cs="Times New Roman"/>
          <w:b/>
          <w:sz w:val="24"/>
          <w:szCs w:val="24"/>
        </w:rPr>
        <w:t>Stage 1:</w:t>
      </w:r>
      <w:r w:rsidR="007C2949" w:rsidRPr="007C2949">
        <w:rPr>
          <w:rFonts w:eastAsia="Times New Roman" w:cs="Times New Roman"/>
          <w:sz w:val="24"/>
          <w:szCs w:val="24"/>
        </w:rPr>
        <w:t xml:space="preserve"> Informal stage: the complaint is raised informally by the union/staff representative(s) with the relevant member of staff.</w:t>
      </w:r>
    </w:p>
    <w:p w14:paraId="79F7E4B4" w14:textId="77777777" w:rsidR="007C2949" w:rsidRPr="007C2949" w:rsidRDefault="007C2949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</w:p>
    <w:p w14:paraId="360DD8FC" w14:textId="77777777" w:rsidR="007C2949" w:rsidRPr="004916D6" w:rsidRDefault="007C2949" w:rsidP="004916D6">
      <w:pPr>
        <w:pStyle w:val="NoSpacing"/>
        <w:ind w:left="720"/>
        <w:rPr>
          <w:sz w:val="24"/>
          <w:szCs w:val="24"/>
        </w:rPr>
      </w:pPr>
      <w:r w:rsidRPr="00DC53F8">
        <w:rPr>
          <w:b/>
          <w:sz w:val="24"/>
          <w:szCs w:val="24"/>
        </w:rPr>
        <w:t>Stage 2:</w:t>
      </w:r>
      <w:r w:rsidRPr="004916D6">
        <w:rPr>
          <w:sz w:val="24"/>
          <w:szCs w:val="24"/>
        </w:rPr>
        <w:t xml:space="preserve"> If the matter is not resolved within 10 working days the complaint is raised formally in writing with the relevant </w:t>
      </w:r>
      <w:r w:rsidR="00DC53F8">
        <w:rPr>
          <w:sz w:val="24"/>
          <w:szCs w:val="24"/>
        </w:rPr>
        <w:t>line</w:t>
      </w:r>
      <w:r w:rsidRPr="004916D6">
        <w:rPr>
          <w:sz w:val="24"/>
          <w:szCs w:val="24"/>
        </w:rPr>
        <w:t xml:space="preserve"> manager by the union/staff representative(s) on behalf of the staff concerned.</w:t>
      </w:r>
      <w:r w:rsidR="00DC53F8">
        <w:rPr>
          <w:sz w:val="24"/>
          <w:szCs w:val="24"/>
        </w:rPr>
        <w:t xml:space="preserve">  </w:t>
      </w:r>
      <w:r w:rsidRPr="004916D6">
        <w:rPr>
          <w:sz w:val="24"/>
          <w:szCs w:val="24"/>
        </w:rPr>
        <w:t xml:space="preserve">A meeting </w:t>
      </w:r>
      <w:r w:rsidR="007A7792">
        <w:rPr>
          <w:sz w:val="24"/>
          <w:szCs w:val="24"/>
        </w:rPr>
        <w:t>will be</w:t>
      </w:r>
      <w:r w:rsidRPr="004916D6">
        <w:rPr>
          <w:sz w:val="24"/>
          <w:szCs w:val="24"/>
        </w:rPr>
        <w:t xml:space="preserve"> held to explore the complaint and determine a resolution if possible.</w:t>
      </w:r>
    </w:p>
    <w:p w14:paraId="4C49FE4F" w14:textId="77777777" w:rsidR="007C2949" w:rsidRPr="004916D6" w:rsidRDefault="007C2949" w:rsidP="004916D6">
      <w:pPr>
        <w:pStyle w:val="NoSpacing"/>
        <w:rPr>
          <w:sz w:val="24"/>
          <w:szCs w:val="24"/>
        </w:rPr>
      </w:pPr>
    </w:p>
    <w:p w14:paraId="4DADF078" w14:textId="7AD5B98A" w:rsidR="007C2949" w:rsidRPr="004916D6" w:rsidRDefault="004916D6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  <w:r w:rsidRPr="004916D6">
        <w:rPr>
          <w:rFonts w:eastAsia="Times New Roman" w:cs="Times New Roman"/>
          <w:sz w:val="24"/>
          <w:szCs w:val="24"/>
        </w:rPr>
        <w:tab/>
      </w:r>
      <w:r w:rsidR="007C2949" w:rsidRPr="007C2949">
        <w:rPr>
          <w:rFonts w:eastAsia="Times New Roman" w:cs="Times New Roman"/>
          <w:b/>
          <w:sz w:val="24"/>
          <w:szCs w:val="24"/>
        </w:rPr>
        <w:t>Stage 3:</w:t>
      </w:r>
      <w:r w:rsidR="007C2949" w:rsidRPr="007C2949">
        <w:rPr>
          <w:rFonts w:eastAsia="Times New Roman" w:cs="Times New Roman"/>
          <w:sz w:val="24"/>
          <w:szCs w:val="24"/>
        </w:rPr>
        <w:t xml:space="preserve"> If the matter is not resolved after 10 days of the Stage 2 meeting the complaint should be formally raised with the Headteacher</w:t>
      </w:r>
      <w:r w:rsidR="00DC53F8">
        <w:rPr>
          <w:rFonts w:eastAsia="Times New Roman" w:cs="Times New Roman"/>
          <w:sz w:val="24"/>
          <w:szCs w:val="24"/>
        </w:rPr>
        <w:t>/SMT</w:t>
      </w:r>
      <w:r w:rsidR="00970089">
        <w:rPr>
          <w:rFonts w:eastAsia="Times New Roman" w:cs="Times New Roman"/>
          <w:sz w:val="24"/>
          <w:szCs w:val="24"/>
        </w:rPr>
        <w:t xml:space="preserve"> or, if the grievance concerns the Headteacher/SMT, with the Chair of Trustees</w:t>
      </w:r>
      <w:r w:rsidR="007C2949" w:rsidRPr="007C2949">
        <w:rPr>
          <w:rFonts w:eastAsia="Times New Roman" w:cs="Times New Roman"/>
          <w:sz w:val="24"/>
          <w:szCs w:val="24"/>
        </w:rPr>
        <w:t>.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="007C2949" w:rsidRPr="007C2949">
        <w:rPr>
          <w:rFonts w:eastAsia="Times New Roman" w:cs="Times New Roman"/>
          <w:sz w:val="24"/>
          <w:szCs w:val="24"/>
        </w:rPr>
        <w:t xml:space="preserve"> A meeting will be convened and may involve the relevant full</w:t>
      </w:r>
      <w:r w:rsidR="00970089">
        <w:rPr>
          <w:rFonts w:eastAsia="Times New Roman" w:cs="Times New Roman"/>
          <w:sz w:val="24"/>
          <w:szCs w:val="24"/>
        </w:rPr>
        <w:t>-</w:t>
      </w:r>
      <w:r w:rsidR="007C2949" w:rsidRPr="007C2949">
        <w:rPr>
          <w:rFonts w:eastAsia="Times New Roman" w:cs="Times New Roman"/>
          <w:sz w:val="24"/>
          <w:szCs w:val="24"/>
        </w:rPr>
        <w:t>time union official to explore the issue and whether a resolution can be found.</w:t>
      </w:r>
    </w:p>
    <w:p w14:paraId="24EF0848" w14:textId="77777777" w:rsidR="004916D6" w:rsidRPr="007C2949" w:rsidRDefault="004916D6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</w:p>
    <w:p w14:paraId="011D8016" w14:textId="77777777" w:rsidR="007C2949" w:rsidRPr="007C2949" w:rsidRDefault="004916D6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  <w:r w:rsidRPr="004916D6">
        <w:rPr>
          <w:rFonts w:eastAsia="Times New Roman" w:cs="Times New Roman"/>
          <w:sz w:val="24"/>
          <w:szCs w:val="24"/>
        </w:rPr>
        <w:tab/>
      </w:r>
      <w:r w:rsidR="007C2949" w:rsidRPr="007C2949">
        <w:rPr>
          <w:rFonts w:eastAsia="Times New Roman" w:cs="Times New Roman"/>
          <w:b/>
          <w:sz w:val="24"/>
          <w:szCs w:val="24"/>
        </w:rPr>
        <w:t>Stage 4:</w:t>
      </w:r>
      <w:r w:rsidR="007C2949" w:rsidRPr="007C2949">
        <w:rPr>
          <w:rFonts w:eastAsia="Times New Roman" w:cs="Times New Roman"/>
          <w:sz w:val="24"/>
          <w:szCs w:val="24"/>
        </w:rPr>
        <w:t xml:space="preserve"> If no satisfactory resolution has been found 10 days after the Stage 3 meeting the parties may agree to enlist the help of an external mediator or an ACAS conciliation officer to attempt to find a mutually acceptable resolution.</w:t>
      </w:r>
    </w:p>
    <w:p w14:paraId="63C77BDF" w14:textId="77777777" w:rsidR="007C2949" w:rsidRPr="007C2949" w:rsidRDefault="007C2949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</w:p>
    <w:p w14:paraId="76E7F679" w14:textId="77777777" w:rsidR="007C2949" w:rsidRPr="007C2949" w:rsidRDefault="004916D6" w:rsidP="007C294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480"/>
        <w:jc w:val="both"/>
        <w:rPr>
          <w:rFonts w:eastAsia="Times New Roman" w:cs="Times New Roman"/>
          <w:sz w:val="24"/>
          <w:szCs w:val="24"/>
        </w:rPr>
      </w:pPr>
      <w:r w:rsidRPr="004916D6">
        <w:rPr>
          <w:rFonts w:eastAsia="Times New Roman" w:cs="Times New Roman"/>
          <w:sz w:val="24"/>
          <w:szCs w:val="24"/>
        </w:rPr>
        <w:lastRenderedPageBreak/>
        <w:tab/>
      </w:r>
      <w:r w:rsidR="007C2949" w:rsidRPr="007C2949">
        <w:rPr>
          <w:rFonts w:eastAsia="Times New Roman" w:cs="Times New Roman"/>
          <w:sz w:val="24"/>
          <w:szCs w:val="24"/>
        </w:rPr>
        <w:t xml:space="preserve">Regardless of whether a mutually acceptable resolution is found </w:t>
      </w:r>
      <w:r w:rsidR="00DC53F8">
        <w:rPr>
          <w:rFonts w:eastAsia="Times New Roman" w:cs="Times New Roman"/>
          <w:sz w:val="24"/>
          <w:szCs w:val="24"/>
        </w:rPr>
        <w:t xml:space="preserve">or not </w:t>
      </w:r>
      <w:r w:rsidR="007C2949" w:rsidRPr="007C2949">
        <w:rPr>
          <w:rFonts w:eastAsia="Times New Roman" w:cs="Times New Roman"/>
          <w:sz w:val="24"/>
          <w:szCs w:val="24"/>
        </w:rPr>
        <w:t>this would bring to an end</w:t>
      </w:r>
    </w:p>
    <w:p w14:paraId="3BE76ACE" w14:textId="77777777" w:rsidR="007C2949" w:rsidRDefault="007C2949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  <w:r w:rsidRPr="004916D6">
        <w:rPr>
          <w:rFonts w:eastAsia="Times New Roman" w:cs="Times New Roman"/>
          <w:sz w:val="24"/>
          <w:szCs w:val="24"/>
        </w:rPr>
        <w:t>the school’s internal disputes process.</w:t>
      </w:r>
    </w:p>
    <w:p w14:paraId="37F93B93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6F6F4EF7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1C354E65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440D4B7D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4D15C93C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57D5DFEE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42FCA532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715A530A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3130ABB5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33380902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07BE6BCB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2F3A0AF6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60C34C64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3F568E0A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7693FD2E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2664CEF7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046499F3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2272A5F1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2354DDE7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09D1A81C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4B2AEEB2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4914092A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20B07CAE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2DABF2AF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3889E463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1D0B8860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5E7B9F9E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47A75AF2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7A58DAFD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3DD61D63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5A323402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530210C9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114AC39E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7C3F3AA5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20B9B944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100519C8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2EBACA59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4EF1971E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253F2B1F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03661A35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3631E3FA" w14:textId="77777777" w:rsidR="00970089" w:rsidRDefault="00970089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7F0823D7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7653DEF8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0A9DD7A5" w14:textId="77777777" w:rsidR="007A7792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646678AE" w14:textId="77777777" w:rsidR="007A7792" w:rsidRPr="004916D6" w:rsidRDefault="007A7792" w:rsidP="004916D6">
      <w:pPr>
        <w:ind w:firstLine="720"/>
        <w:contextualSpacing/>
        <w:rPr>
          <w:rFonts w:eastAsia="Times New Roman" w:cs="Times New Roman"/>
          <w:sz w:val="24"/>
          <w:szCs w:val="24"/>
        </w:rPr>
      </w:pPr>
    </w:p>
    <w:p w14:paraId="4A309DB3" w14:textId="77777777" w:rsidR="0086732D" w:rsidRPr="0086732D" w:rsidRDefault="00657C77" w:rsidP="0086732D">
      <w:pPr>
        <w:jc w:val="both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657C77">
        <w:rPr>
          <w:rFonts w:asciiTheme="majorHAnsi" w:hAnsiTheme="majorHAnsi" w:cs="Arial"/>
          <w:b/>
          <w:color w:val="FF0000"/>
          <w:sz w:val="32"/>
          <w:szCs w:val="32"/>
        </w:rPr>
        <w:lastRenderedPageBreak/>
        <w:t xml:space="preserve"> </w:t>
      </w:r>
      <w:r w:rsidR="0086732D" w:rsidRPr="0086732D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t>APPENDIX 1.  Letter of Invite to Grievance Hearing</w:t>
      </w:r>
    </w:p>
    <w:p w14:paraId="461ECAD9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58B31C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732D">
        <w:rPr>
          <w:rFonts w:eastAsia="Times New Roman" w:cs="Times New Roman"/>
          <w:b/>
          <w:sz w:val="24"/>
          <w:szCs w:val="24"/>
        </w:rPr>
        <w:t>Private and Confidential</w:t>
      </w:r>
    </w:p>
    <w:p w14:paraId="33DC0F91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Name</w:t>
      </w:r>
      <w:r>
        <w:rPr>
          <w:rFonts w:eastAsia="Times New Roman" w:cs="Times New Roman"/>
          <w:sz w:val="24"/>
          <w:szCs w:val="24"/>
        </w:rPr>
        <w:t xml:space="preserve"> XXXXXXX</w:t>
      </w:r>
    </w:p>
    <w:p w14:paraId="1C4DF1B7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Address XXXXXX</w:t>
      </w:r>
    </w:p>
    <w:p w14:paraId="753EAA42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00168956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732D">
        <w:rPr>
          <w:rFonts w:eastAsia="Times New Roman" w:cs="Times New Roman"/>
          <w:b/>
          <w:sz w:val="24"/>
          <w:szCs w:val="24"/>
        </w:rPr>
        <w:t xml:space="preserve">                                               </w:t>
      </w:r>
    </w:p>
    <w:p w14:paraId="7B9F5652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Date</w:t>
      </w:r>
      <w:r>
        <w:rPr>
          <w:rFonts w:eastAsia="Times New Roman" w:cs="Times New Roman"/>
          <w:sz w:val="24"/>
          <w:szCs w:val="24"/>
        </w:rPr>
        <w:t xml:space="preserve"> XXXX</w:t>
      </w:r>
    </w:p>
    <w:p w14:paraId="2ABF7CD5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F24AE01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Dear</w:t>
      </w:r>
      <w:r>
        <w:rPr>
          <w:rFonts w:eastAsia="Times New Roman" w:cs="Times New Roman"/>
          <w:sz w:val="24"/>
          <w:szCs w:val="24"/>
        </w:rPr>
        <w:t xml:space="preserve"> XXXXXX,</w:t>
      </w:r>
    </w:p>
    <w:p w14:paraId="0D341FCD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3B4C13C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732D">
        <w:rPr>
          <w:rFonts w:eastAsia="Times New Roman" w:cs="Times New Roman"/>
          <w:b/>
          <w:sz w:val="24"/>
          <w:szCs w:val="24"/>
        </w:rPr>
        <w:t>Formal Grievance Hearing</w:t>
      </w:r>
    </w:p>
    <w:p w14:paraId="6865D264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5453DFE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Following your recent letter/email note to me I am writing to advise you that a meeting has been arranged on (date) at (time) in (location), in accordance with the formal stage of the St Andrew’s </w:t>
      </w:r>
      <w:smartTag w:uri="urn:schemas-microsoft-com:office:smarttags" w:element="PlaceType">
        <w:r w:rsidRPr="0086732D">
          <w:rPr>
            <w:rFonts w:eastAsia="Times New Roman" w:cs="Times New Roman"/>
            <w:sz w:val="24"/>
            <w:szCs w:val="24"/>
          </w:rPr>
          <w:t>School</w:t>
        </w:r>
      </w:smartTag>
      <w:r w:rsidRPr="0086732D">
        <w:rPr>
          <w:rFonts w:eastAsia="Times New Roman" w:cs="Times New Roman"/>
          <w:sz w:val="24"/>
          <w:szCs w:val="24"/>
        </w:rPr>
        <w:t xml:space="preserve"> staff grievance procedure. </w:t>
      </w:r>
      <w:r>
        <w:rPr>
          <w:rFonts w:eastAsia="Times New Roman" w:cs="Times New Roman"/>
          <w:sz w:val="24"/>
          <w:szCs w:val="24"/>
        </w:rPr>
        <w:t xml:space="preserve"> </w:t>
      </w:r>
      <w:r w:rsidRPr="0086732D">
        <w:rPr>
          <w:rFonts w:eastAsia="Times New Roman" w:cs="Times New Roman"/>
          <w:sz w:val="24"/>
          <w:szCs w:val="24"/>
        </w:rPr>
        <w:t>A copy of this can be found within Employment Pro</w:t>
      </w:r>
      <w:r w:rsidR="00DC53F8">
        <w:rPr>
          <w:rFonts w:eastAsia="Times New Roman" w:cs="Times New Roman"/>
          <w:sz w:val="24"/>
          <w:szCs w:val="24"/>
        </w:rPr>
        <w:t>c</w:t>
      </w:r>
      <w:r w:rsidRPr="0086732D">
        <w:rPr>
          <w:rFonts w:eastAsia="Times New Roman" w:cs="Times New Roman"/>
          <w:sz w:val="24"/>
          <w:szCs w:val="24"/>
        </w:rPr>
        <w:t>edures or o</w:t>
      </w:r>
      <w:r>
        <w:rPr>
          <w:rFonts w:eastAsia="Times New Roman" w:cs="Times New Roman"/>
          <w:sz w:val="24"/>
          <w:szCs w:val="24"/>
        </w:rPr>
        <w:t>n the computer staff share area.</w:t>
      </w:r>
    </w:p>
    <w:p w14:paraId="6C67EFD2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A682E1E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The hearing is being convened to consider the following grievance:</w:t>
      </w:r>
    </w:p>
    <w:p w14:paraId="39BE2537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That </w:t>
      </w:r>
      <w:r>
        <w:rPr>
          <w:rFonts w:eastAsia="Times New Roman" w:cs="Times New Roman"/>
          <w:sz w:val="24"/>
          <w:szCs w:val="24"/>
        </w:rPr>
        <w:t>XXXXXXXXXX, XXXXXXXXXXXXXXXXX</w:t>
      </w:r>
    </w:p>
    <w:p w14:paraId="4EA69389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776BF77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At the hearing you will be invited to present your grievance and any supporting documentation. </w:t>
      </w:r>
      <w:r>
        <w:rPr>
          <w:rFonts w:eastAsia="Times New Roman" w:cs="Times New Roman"/>
          <w:sz w:val="24"/>
          <w:szCs w:val="24"/>
        </w:rPr>
        <w:t xml:space="preserve"> </w:t>
      </w:r>
      <w:r w:rsidRPr="0086732D">
        <w:rPr>
          <w:rFonts w:eastAsia="Times New Roman" w:cs="Times New Roman"/>
          <w:sz w:val="24"/>
          <w:szCs w:val="24"/>
        </w:rPr>
        <w:t>If you have any documentation which you would like me to read over prior to the mee</w:t>
      </w:r>
      <w:r w:rsidR="00DC53F8">
        <w:rPr>
          <w:rFonts w:eastAsia="Times New Roman" w:cs="Times New Roman"/>
          <w:sz w:val="24"/>
          <w:szCs w:val="24"/>
        </w:rPr>
        <w:t xml:space="preserve">ting please pass a copy to me.  </w:t>
      </w:r>
      <w:r w:rsidRPr="0086732D">
        <w:rPr>
          <w:rFonts w:eastAsia="Times New Roman" w:cs="Times New Roman"/>
          <w:sz w:val="24"/>
          <w:szCs w:val="24"/>
        </w:rPr>
        <w:t>Please also let me know if you intend to call any witnesses.</w:t>
      </w:r>
    </w:p>
    <w:p w14:paraId="519C2A1F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08C4B2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You may choose to be accompanied at the hearing by either a work colleague who may be an accredited workplace trade union representative, or by an official of a trade union of which you are a member. </w:t>
      </w:r>
    </w:p>
    <w:p w14:paraId="3E6ECDE9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BDE3731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Please confirm that you are able to attend at the date and time given above and whether you intend to be accompanied and with whom. </w:t>
      </w:r>
    </w:p>
    <w:p w14:paraId="56F81A95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720A06C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For your information I will chair the hearing and I have asked </w:t>
      </w:r>
      <w:r w:rsidR="00DC53F8">
        <w:rPr>
          <w:rFonts w:eastAsia="Times New Roman" w:cs="Times New Roman"/>
          <w:sz w:val="24"/>
          <w:szCs w:val="24"/>
        </w:rPr>
        <w:t>‘</w:t>
      </w:r>
      <w:r w:rsidRPr="0086732D">
        <w:rPr>
          <w:rFonts w:eastAsia="Times New Roman" w:cs="Times New Roman"/>
          <w:sz w:val="24"/>
          <w:szCs w:val="24"/>
        </w:rPr>
        <w:t>Y</w:t>
      </w:r>
      <w:r w:rsidR="00DC53F8">
        <w:rPr>
          <w:rFonts w:eastAsia="Times New Roman" w:cs="Times New Roman"/>
          <w:sz w:val="24"/>
          <w:szCs w:val="24"/>
        </w:rPr>
        <w:t>’</w:t>
      </w:r>
      <w:r w:rsidRPr="0086732D">
        <w:rPr>
          <w:rFonts w:eastAsia="Times New Roman" w:cs="Times New Roman"/>
          <w:sz w:val="24"/>
          <w:szCs w:val="24"/>
        </w:rPr>
        <w:t xml:space="preserve"> to be in attendance and to act as note-taker.</w:t>
      </w:r>
    </w:p>
    <w:p w14:paraId="09B6FDFE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C3AB9F0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Please confirm that these arrangements are acceptable to you and contact me if you have any queries.</w:t>
      </w:r>
    </w:p>
    <w:p w14:paraId="03FBFCAA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518BC61" w14:textId="77777777" w:rsidR="0086732D" w:rsidRDefault="0086732D" w:rsidP="0086732D">
      <w:pPr>
        <w:contextualSpacing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Yours sincerely,</w:t>
      </w:r>
    </w:p>
    <w:p w14:paraId="50FFBF09" w14:textId="77777777" w:rsidR="0086732D" w:rsidRDefault="0086732D" w:rsidP="0086732D">
      <w:pPr>
        <w:contextualSpacing/>
        <w:rPr>
          <w:rFonts w:eastAsia="Times New Roman" w:cs="Times New Roman"/>
          <w:sz w:val="24"/>
          <w:szCs w:val="24"/>
        </w:rPr>
      </w:pPr>
    </w:p>
    <w:p w14:paraId="7E50A863" w14:textId="77777777" w:rsidR="0086732D" w:rsidRDefault="0086732D" w:rsidP="0086732D">
      <w:pPr>
        <w:contextualSpacing/>
        <w:rPr>
          <w:rFonts w:asciiTheme="majorHAnsi" w:hAnsiTheme="majorHAnsi" w:cs="Arial"/>
          <w:b/>
          <w:color w:val="FF0000"/>
          <w:sz w:val="32"/>
          <w:szCs w:val="32"/>
        </w:rPr>
      </w:pPr>
    </w:p>
    <w:p w14:paraId="7758E249" w14:textId="77777777" w:rsidR="0086732D" w:rsidRDefault="0086732D" w:rsidP="0086732D">
      <w:pPr>
        <w:contextualSpacing/>
        <w:rPr>
          <w:rFonts w:asciiTheme="majorHAnsi" w:hAnsiTheme="majorHAnsi" w:cs="Arial"/>
          <w:b/>
          <w:color w:val="FF0000"/>
          <w:sz w:val="32"/>
          <w:szCs w:val="32"/>
        </w:rPr>
      </w:pPr>
    </w:p>
    <w:p w14:paraId="27EE0255" w14:textId="77777777" w:rsidR="0086732D" w:rsidRDefault="0086732D" w:rsidP="0086732D">
      <w:pPr>
        <w:contextualSpacing/>
        <w:rPr>
          <w:rFonts w:asciiTheme="majorHAnsi" w:hAnsiTheme="majorHAnsi" w:cs="Arial"/>
          <w:b/>
          <w:color w:val="FF0000"/>
          <w:sz w:val="32"/>
          <w:szCs w:val="32"/>
        </w:rPr>
      </w:pPr>
    </w:p>
    <w:p w14:paraId="70DC3B70" w14:textId="77777777" w:rsidR="003579F0" w:rsidRDefault="003579F0" w:rsidP="0086732D">
      <w:pPr>
        <w:contextualSpacing/>
        <w:rPr>
          <w:rFonts w:asciiTheme="majorHAnsi" w:hAnsiTheme="majorHAnsi" w:cs="Arial"/>
          <w:b/>
          <w:color w:val="FF0000"/>
          <w:sz w:val="32"/>
          <w:szCs w:val="32"/>
        </w:rPr>
      </w:pPr>
    </w:p>
    <w:p w14:paraId="4BE1193E" w14:textId="77777777" w:rsidR="0086732D" w:rsidRDefault="0086732D" w:rsidP="0086732D">
      <w:pPr>
        <w:contextualSpacing/>
        <w:rPr>
          <w:rFonts w:asciiTheme="majorHAnsi" w:hAnsiTheme="majorHAnsi" w:cs="Arial"/>
          <w:b/>
          <w:color w:val="FF0000"/>
          <w:sz w:val="32"/>
          <w:szCs w:val="32"/>
        </w:rPr>
      </w:pPr>
    </w:p>
    <w:p w14:paraId="15924C8C" w14:textId="77777777" w:rsidR="0086732D" w:rsidRDefault="0086732D" w:rsidP="0086732D">
      <w:pPr>
        <w:contextualSpacing/>
        <w:rPr>
          <w:rFonts w:asciiTheme="majorHAnsi" w:hAnsiTheme="majorHAnsi" w:cs="Arial"/>
          <w:b/>
          <w:color w:val="FF0000"/>
          <w:sz w:val="32"/>
          <w:szCs w:val="32"/>
        </w:rPr>
      </w:pPr>
    </w:p>
    <w:p w14:paraId="288F555A" w14:textId="77777777" w:rsidR="0086732D" w:rsidRDefault="0086732D" w:rsidP="0086732D">
      <w:pPr>
        <w:contextualSpacing/>
        <w:rPr>
          <w:rFonts w:asciiTheme="majorHAnsi" w:hAnsiTheme="majorHAnsi" w:cs="Arial"/>
          <w:b/>
          <w:color w:val="FF0000"/>
          <w:sz w:val="32"/>
          <w:szCs w:val="32"/>
        </w:rPr>
      </w:pPr>
    </w:p>
    <w:p w14:paraId="1DCA23E8" w14:textId="77777777" w:rsidR="0086732D" w:rsidRDefault="0086732D" w:rsidP="0086732D">
      <w:pPr>
        <w:contextualSpacing/>
        <w:rPr>
          <w:rFonts w:asciiTheme="majorHAnsi" w:hAnsiTheme="majorHAnsi" w:cs="Arial"/>
          <w:b/>
          <w:color w:val="FF0000"/>
          <w:sz w:val="32"/>
          <w:szCs w:val="32"/>
        </w:rPr>
      </w:pPr>
    </w:p>
    <w:p w14:paraId="6ED03652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86732D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lastRenderedPageBreak/>
        <w:t>APPENDIX 2 Outcome Letter following Grievance Hearing</w:t>
      </w:r>
    </w:p>
    <w:p w14:paraId="44C0ED16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4443A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732D">
        <w:rPr>
          <w:rFonts w:eastAsia="Times New Roman" w:cs="Times New Roman"/>
          <w:b/>
          <w:sz w:val="24"/>
          <w:szCs w:val="24"/>
        </w:rPr>
        <w:t>Private and Confidential</w:t>
      </w:r>
    </w:p>
    <w:p w14:paraId="13CA39BE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Name</w:t>
      </w:r>
      <w:r>
        <w:rPr>
          <w:rFonts w:eastAsia="Times New Roman" w:cs="Times New Roman"/>
          <w:sz w:val="24"/>
          <w:szCs w:val="24"/>
        </w:rPr>
        <w:t xml:space="preserve"> XXXXXXXX</w:t>
      </w:r>
    </w:p>
    <w:p w14:paraId="5015EB3D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Address XXXXXXX </w:t>
      </w:r>
    </w:p>
    <w:p w14:paraId="73EE6C5B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BFE02A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Date</w:t>
      </w:r>
      <w:r>
        <w:rPr>
          <w:rFonts w:eastAsia="Times New Roman" w:cs="Times New Roman"/>
          <w:sz w:val="24"/>
          <w:szCs w:val="24"/>
        </w:rPr>
        <w:t xml:space="preserve"> XXXXXX</w:t>
      </w:r>
    </w:p>
    <w:p w14:paraId="08075D8A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9C260A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Dear</w:t>
      </w:r>
      <w:r>
        <w:rPr>
          <w:rFonts w:eastAsia="Times New Roman" w:cs="Times New Roman"/>
          <w:sz w:val="24"/>
          <w:szCs w:val="24"/>
        </w:rPr>
        <w:t xml:space="preserve"> XXXXXX</w:t>
      </w:r>
      <w:r w:rsidRPr="0086732D">
        <w:rPr>
          <w:rFonts w:eastAsia="Times New Roman" w:cs="Times New Roman"/>
          <w:sz w:val="24"/>
          <w:szCs w:val="24"/>
        </w:rPr>
        <w:t>,</w:t>
      </w:r>
    </w:p>
    <w:p w14:paraId="0A6C1C3C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83F206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732D">
        <w:rPr>
          <w:rFonts w:eastAsia="Times New Roman" w:cs="Times New Roman"/>
          <w:b/>
          <w:sz w:val="24"/>
          <w:szCs w:val="24"/>
        </w:rPr>
        <w:t>Formal Grievance</w:t>
      </w:r>
    </w:p>
    <w:p w14:paraId="10E8D448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F248A9F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I refer to our meeting on (date) in (location) when you presented your formal grievance which was that</w:t>
      </w:r>
      <w:r>
        <w:rPr>
          <w:rFonts w:eastAsia="Times New Roman" w:cs="Times New Roman"/>
          <w:sz w:val="24"/>
          <w:szCs w:val="24"/>
        </w:rPr>
        <w:t xml:space="preserve"> XXXXXXXXXX</w:t>
      </w:r>
      <w:r w:rsidRPr="0086732D">
        <w:rPr>
          <w:rFonts w:eastAsia="Times New Roman" w:cs="Times New Roman"/>
          <w:sz w:val="24"/>
          <w:szCs w:val="24"/>
        </w:rPr>
        <w:t xml:space="preserve"> (details of the complaint)</w:t>
      </w:r>
      <w:r>
        <w:rPr>
          <w:rFonts w:eastAsia="Times New Roman" w:cs="Times New Roman"/>
          <w:sz w:val="24"/>
          <w:szCs w:val="24"/>
        </w:rPr>
        <w:t>.</w:t>
      </w:r>
    </w:p>
    <w:p w14:paraId="47E6E601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01291F4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Your grievance was heard by </w:t>
      </w:r>
      <w:r w:rsidR="00DC53F8">
        <w:rPr>
          <w:rFonts w:eastAsia="Times New Roman" w:cs="Times New Roman"/>
          <w:sz w:val="24"/>
          <w:szCs w:val="24"/>
        </w:rPr>
        <w:t>‘</w:t>
      </w:r>
      <w:r w:rsidRPr="0086732D">
        <w:rPr>
          <w:rFonts w:eastAsia="Times New Roman" w:cs="Times New Roman"/>
          <w:sz w:val="24"/>
          <w:szCs w:val="24"/>
        </w:rPr>
        <w:t>X</w:t>
      </w:r>
      <w:r w:rsidR="00DC53F8">
        <w:rPr>
          <w:rFonts w:eastAsia="Times New Roman" w:cs="Times New Roman"/>
          <w:sz w:val="24"/>
          <w:szCs w:val="24"/>
        </w:rPr>
        <w:t>’</w:t>
      </w:r>
      <w:r w:rsidRPr="0086732D">
        <w:rPr>
          <w:rFonts w:eastAsia="Times New Roman" w:cs="Times New Roman"/>
          <w:sz w:val="24"/>
          <w:szCs w:val="24"/>
        </w:rPr>
        <w:t xml:space="preserve"> and </w:t>
      </w:r>
      <w:r w:rsidR="00DC53F8">
        <w:rPr>
          <w:rFonts w:eastAsia="Times New Roman" w:cs="Times New Roman"/>
          <w:sz w:val="24"/>
          <w:szCs w:val="24"/>
        </w:rPr>
        <w:t>‘</w:t>
      </w:r>
      <w:r w:rsidRPr="0086732D">
        <w:rPr>
          <w:rFonts w:eastAsia="Times New Roman" w:cs="Times New Roman"/>
          <w:sz w:val="24"/>
          <w:szCs w:val="24"/>
        </w:rPr>
        <w:t>Y</w:t>
      </w:r>
      <w:r w:rsidR="00DC53F8">
        <w:rPr>
          <w:rFonts w:eastAsia="Times New Roman" w:cs="Times New Roman"/>
          <w:sz w:val="24"/>
          <w:szCs w:val="24"/>
        </w:rPr>
        <w:t>’</w:t>
      </w:r>
      <w:r w:rsidRPr="0086732D">
        <w:rPr>
          <w:rFonts w:eastAsia="Times New Roman" w:cs="Times New Roman"/>
          <w:sz w:val="24"/>
          <w:szCs w:val="24"/>
        </w:rPr>
        <w:t xml:space="preserve"> who acted as note-taker, and you were accompanied at the meeting by </w:t>
      </w:r>
      <w:r w:rsidR="00F91F23">
        <w:rPr>
          <w:rFonts w:eastAsia="Times New Roman" w:cs="Times New Roman"/>
          <w:sz w:val="24"/>
          <w:szCs w:val="24"/>
        </w:rPr>
        <w:t>‘</w:t>
      </w:r>
      <w:r w:rsidRPr="0086732D">
        <w:rPr>
          <w:rFonts w:eastAsia="Times New Roman" w:cs="Times New Roman"/>
          <w:sz w:val="24"/>
          <w:szCs w:val="24"/>
        </w:rPr>
        <w:t>A</w:t>
      </w:r>
      <w:r w:rsidR="00F91F23">
        <w:rPr>
          <w:rFonts w:eastAsia="Times New Roman" w:cs="Times New Roman"/>
          <w:sz w:val="24"/>
          <w:szCs w:val="24"/>
        </w:rPr>
        <w:t>’</w:t>
      </w:r>
      <w:r w:rsidRPr="0086732D">
        <w:rPr>
          <w:rFonts w:eastAsia="Times New Roman" w:cs="Times New Roman"/>
          <w:sz w:val="24"/>
          <w:szCs w:val="24"/>
        </w:rPr>
        <w:t xml:space="preserve"> (delete if not relevant).</w:t>
      </w:r>
    </w:p>
    <w:p w14:paraId="6375EC18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 </w:t>
      </w:r>
    </w:p>
    <w:p w14:paraId="3DEF463D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Having considered your grievance I have decided not to uphold your complaint because </w:t>
      </w:r>
      <w:r>
        <w:rPr>
          <w:rFonts w:eastAsia="Times New Roman" w:cs="Times New Roman"/>
          <w:sz w:val="24"/>
          <w:szCs w:val="24"/>
        </w:rPr>
        <w:t>XXXXXXXXXXX</w:t>
      </w:r>
      <w:r w:rsidRPr="0086732D">
        <w:rPr>
          <w:rFonts w:eastAsia="Times New Roman" w:cs="Times New Roman"/>
          <w:sz w:val="24"/>
          <w:szCs w:val="24"/>
        </w:rPr>
        <w:t>/ or I have decided on the following course of action.</w:t>
      </w:r>
    </w:p>
    <w:p w14:paraId="1F665A65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A68C10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You have the right to appeal against this outcome. 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Pr="0086732D">
        <w:rPr>
          <w:rFonts w:eastAsia="Times New Roman" w:cs="Times New Roman"/>
          <w:sz w:val="24"/>
          <w:szCs w:val="24"/>
        </w:rPr>
        <w:t>Should you wish to do so you should write to Z within 10 working days setting down your grounds for appeal.</w:t>
      </w:r>
    </w:p>
    <w:p w14:paraId="74582491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47FB7F2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Yours sincerely,</w:t>
      </w:r>
    </w:p>
    <w:p w14:paraId="62C0C70F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8A165F0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D079B7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DA0693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13AE582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838E3B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0F45DC0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9BD734E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3FD4809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C14CCB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AC0B8B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343C0D2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948EC5E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A08ED7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394ACE4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9B97820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B42408A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7B2AA99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C479FD2" w14:textId="77777777" w:rsidR="003579F0" w:rsidRDefault="003579F0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CB3F3C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45DC0E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517D735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EA7E918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AA5F337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B707958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4EC022F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</w:pPr>
      <w:r w:rsidRPr="0086732D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lastRenderedPageBreak/>
        <w:t>APPENDIX 3.  Letter of Invite to Appeal Hearing</w:t>
      </w:r>
    </w:p>
    <w:p w14:paraId="3D1C770D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100D7C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732D">
        <w:rPr>
          <w:rFonts w:eastAsia="Times New Roman" w:cs="Times New Roman"/>
          <w:b/>
          <w:sz w:val="24"/>
          <w:szCs w:val="24"/>
        </w:rPr>
        <w:t>Private and Confidential</w:t>
      </w:r>
    </w:p>
    <w:p w14:paraId="6AE206C4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Name</w:t>
      </w:r>
      <w:r>
        <w:rPr>
          <w:rFonts w:eastAsia="Times New Roman" w:cs="Times New Roman"/>
          <w:sz w:val="24"/>
          <w:szCs w:val="24"/>
        </w:rPr>
        <w:t xml:space="preserve"> XXXXXXXX</w:t>
      </w:r>
    </w:p>
    <w:p w14:paraId="7C2A7A4C" w14:textId="77777777" w:rsidR="0086732D" w:rsidRPr="0086732D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Address XXXXXX</w:t>
      </w:r>
    </w:p>
    <w:p w14:paraId="04A2A16F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6E17E17C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732D">
        <w:rPr>
          <w:rFonts w:eastAsia="Times New Roman" w:cs="Times New Roman"/>
          <w:b/>
          <w:sz w:val="24"/>
          <w:szCs w:val="24"/>
        </w:rPr>
        <w:t xml:space="preserve">                                               </w:t>
      </w:r>
    </w:p>
    <w:p w14:paraId="25323ACC" w14:textId="77777777" w:rsidR="0086732D" w:rsidRPr="0086732D" w:rsidRDefault="0086732D" w:rsidP="00F81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Date</w:t>
      </w:r>
      <w:r w:rsidR="00F8100A">
        <w:rPr>
          <w:rFonts w:eastAsia="Times New Roman" w:cs="Times New Roman"/>
          <w:sz w:val="24"/>
          <w:szCs w:val="24"/>
        </w:rPr>
        <w:t xml:space="preserve"> XXXXXX</w:t>
      </w:r>
    </w:p>
    <w:p w14:paraId="13067B8E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ABEA916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Dear</w:t>
      </w:r>
      <w:r w:rsidR="00F8100A">
        <w:rPr>
          <w:rFonts w:eastAsia="Times New Roman" w:cs="Times New Roman"/>
          <w:sz w:val="24"/>
          <w:szCs w:val="24"/>
        </w:rPr>
        <w:t xml:space="preserve"> XXXXXXX</w:t>
      </w:r>
      <w:r w:rsidRPr="0086732D">
        <w:rPr>
          <w:rFonts w:eastAsia="Times New Roman" w:cs="Times New Roman"/>
          <w:sz w:val="24"/>
          <w:szCs w:val="24"/>
        </w:rPr>
        <w:t>,</w:t>
      </w:r>
    </w:p>
    <w:p w14:paraId="7F699B29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17282F0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732D">
        <w:rPr>
          <w:rFonts w:eastAsia="Times New Roman" w:cs="Times New Roman"/>
          <w:b/>
          <w:sz w:val="24"/>
          <w:szCs w:val="24"/>
        </w:rPr>
        <w:t>Appeal Hearing</w:t>
      </w:r>
    </w:p>
    <w:p w14:paraId="7115DB38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E87EFB9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Following your recent letter/email note to me I am writing to advise you that a meeting has been arranged on (date) at (time) in (location), in accordance with the appeal stage of the St Andrew’s School staff grievance procedure. </w:t>
      </w:r>
      <w:r w:rsidR="00DC53F8">
        <w:rPr>
          <w:rFonts w:eastAsia="Times New Roman" w:cs="Times New Roman"/>
          <w:sz w:val="24"/>
          <w:szCs w:val="24"/>
        </w:rPr>
        <w:t xml:space="preserve"> </w:t>
      </w:r>
    </w:p>
    <w:p w14:paraId="70047A20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CE0972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The hearing is being convened to consider the following grounds for appeal following the outcome of your recent grievance hearing:</w:t>
      </w:r>
    </w:p>
    <w:p w14:paraId="594D42F0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‘That </w:t>
      </w:r>
      <w:r w:rsidR="00DC53F8">
        <w:rPr>
          <w:rFonts w:eastAsia="Times New Roman" w:cs="Times New Roman"/>
          <w:sz w:val="24"/>
          <w:szCs w:val="24"/>
        </w:rPr>
        <w:t>XXXXXXXXXXX’</w:t>
      </w:r>
    </w:p>
    <w:p w14:paraId="040DDA04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71835A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At the hearing you will be invited to present your grounds for appeal and any supporting documentation. 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Pr="0086732D">
        <w:rPr>
          <w:rFonts w:eastAsia="Times New Roman" w:cs="Times New Roman"/>
          <w:sz w:val="24"/>
          <w:szCs w:val="24"/>
        </w:rPr>
        <w:t>If you have any documentation which you would like the appeal panel to consider prior to the mee</w:t>
      </w:r>
      <w:r w:rsidR="00DC53F8">
        <w:rPr>
          <w:rFonts w:eastAsia="Times New Roman" w:cs="Times New Roman"/>
          <w:sz w:val="24"/>
          <w:szCs w:val="24"/>
        </w:rPr>
        <w:t xml:space="preserve">ting please pass a copy to me.  </w:t>
      </w:r>
      <w:r w:rsidRPr="0086732D">
        <w:rPr>
          <w:rFonts w:eastAsia="Times New Roman" w:cs="Times New Roman"/>
          <w:sz w:val="24"/>
          <w:szCs w:val="24"/>
        </w:rPr>
        <w:t>Please also advise if you intend to call any witnesses.</w:t>
      </w:r>
    </w:p>
    <w:p w14:paraId="77C8DA80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73534A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You may choose to be accompanied at the hearing by either a work colleague who may be an accredited workplace trade union representative, or by an official of a trade union of which you are a member. 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Pr="0086732D">
        <w:rPr>
          <w:rFonts w:eastAsia="Times New Roman" w:cs="Times New Roman"/>
          <w:sz w:val="24"/>
          <w:szCs w:val="24"/>
        </w:rPr>
        <w:t xml:space="preserve">Please confirm that you are able to attend at the date and time given above and whether you intend to be accompanied and by whom. </w:t>
      </w:r>
    </w:p>
    <w:p w14:paraId="364F2236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4E053DA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 xml:space="preserve">For your information your appeal will be heard by a panel comprising </w:t>
      </w:r>
      <w:r w:rsidR="00F91F23">
        <w:rPr>
          <w:rFonts w:eastAsia="Times New Roman" w:cs="Times New Roman"/>
          <w:sz w:val="24"/>
          <w:szCs w:val="24"/>
        </w:rPr>
        <w:t>‘</w:t>
      </w:r>
      <w:r w:rsidRPr="0086732D">
        <w:rPr>
          <w:rFonts w:eastAsia="Times New Roman" w:cs="Times New Roman"/>
          <w:sz w:val="24"/>
          <w:szCs w:val="24"/>
        </w:rPr>
        <w:t>X</w:t>
      </w:r>
      <w:r w:rsidR="00F91F23">
        <w:rPr>
          <w:rFonts w:eastAsia="Times New Roman" w:cs="Times New Roman"/>
          <w:sz w:val="24"/>
          <w:szCs w:val="24"/>
        </w:rPr>
        <w:t>’</w:t>
      </w:r>
      <w:r w:rsidRPr="0086732D">
        <w:rPr>
          <w:rFonts w:eastAsia="Times New Roman" w:cs="Times New Roman"/>
          <w:sz w:val="24"/>
          <w:szCs w:val="24"/>
        </w:rPr>
        <w:t>,</w:t>
      </w:r>
      <w:r w:rsidR="00DC53F8">
        <w:rPr>
          <w:rFonts w:eastAsia="Times New Roman" w:cs="Times New Roman"/>
          <w:sz w:val="24"/>
          <w:szCs w:val="24"/>
        </w:rPr>
        <w:t xml:space="preserve"> </w:t>
      </w:r>
      <w:r w:rsidR="00F91F23">
        <w:rPr>
          <w:rFonts w:eastAsia="Times New Roman" w:cs="Times New Roman"/>
          <w:sz w:val="24"/>
          <w:szCs w:val="24"/>
        </w:rPr>
        <w:t>‘Y’</w:t>
      </w:r>
      <w:r w:rsidRPr="0086732D">
        <w:rPr>
          <w:rFonts w:eastAsia="Times New Roman" w:cs="Times New Roman"/>
          <w:sz w:val="24"/>
          <w:szCs w:val="24"/>
        </w:rPr>
        <w:t xml:space="preserve"> and </w:t>
      </w:r>
      <w:r w:rsidR="00F91F23">
        <w:rPr>
          <w:rFonts w:eastAsia="Times New Roman" w:cs="Times New Roman"/>
          <w:sz w:val="24"/>
          <w:szCs w:val="24"/>
        </w:rPr>
        <w:t>‘</w:t>
      </w:r>
      <w:r w:rsidRPr="0086732D">
        <w:rPr>
          <w:rFonts w:eastAsia="Times New Roman" w:cs="Times New Roman"/>
          <w:sz w:val="24"/>
          <w:szCs w:val="24"/>
        </w:rPr>
        <w:t>Z</w:t>
      </w:r>
      <w:r w:rsidR="00F91F23">
        <w:rPr>
          <w:rFonts w:eastAsia="Times New Roman" w:cs="Times New Roman"/>
          <w:sz w:val="24"/>
          <w:szCs w:val="24"/>
        </w:rPr>
        <w:t>’</w:t>
      </w:r>
      <w:r w:rsidRPr="0086732D">
        <w:rPr>
          <w:rFonts w:eastAsia="Times New Roman" w:cs="Times New Roman"/>
          <w:sz w:val="24"/>
          <w:szCs w:val="24"/>
        </w:rPr>
        <w:t xml:space="preserve"> who will also act as note-taker.</w:t>
      </w:r>
    </w:p>
    <w:p w14:paraId="7CFD8AB0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5BE807E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Please confirm that these arrangements are acceptable to you and contact me if you have any queries.</w:t>
      </w:r>
    </w:p>
    <w:p w14:paraId="185433AC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14F156A" w14:textId="77777777" w:rsidR="0086732D" w:rsidRP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86732D">
        <w:rPr>
          <w:rFonts w:eastAsia="Times New Roman" w:cs="Times New Roman"/>
          <w:sz w:val="24"/>
          <w:szCs w:val="24"/>
        </w:rPr>
        <w:t>Yours sincerely,</w:t>
      </w:r>
    </w:p>
    <w:p w14:paraId="01F56BBD" w14:textId="77777777" w:rsidR="0086732D" w:rsidRDefault="0086732D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F32D840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9ED7A3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4C33E2B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134A2B5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52BE3C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5904C0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180474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6FB3A7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4BDB85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314C98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1541D71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2FA30B2" w14:textId="77777777" w:rsidR="00F8100A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32B02CB" w14:textId="77777777" w:rsidR="003579F0" w:rsidRDefault="003579F0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416EF54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szCs w:val="32"/>
        </w:rPr>
      </w:pPr>
      <w:r w:rsidRPr="00F8100A">
        <w:rPr>
          <w:rFonts w:asciiTheme="majorHAnsi" w:eastAsia="Times New Roman" w:hAnsiTheme="majorHAnsi" w:cs="Times New Roman"/>
          <w:b/>
          <w:color w:val="FF0000"/>
          <w:sz w:val="32"/>
          <w:szCs w:val="32"/>
        </w:rPr>
        <w:lastRenderedPageBreak/>
        <w:t>APPENDIX 4 Outcome Letter following Appeal Hearing</w:t>
      </w:r>
    </w:p>
    <w:p w14:paraId="4EE82B3A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F3560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8100A">
        <w:rPr>
          <w:rFonts w:eastAsia="Times New Roman" w:cs="Times New Roman"/>
          <w:b/>
          <w:sz w:val="24"/>
          <w:szCs w:val="24"/>
        </w:rPr>
        <w:t>Private and Confidential</w:t>
      </w:r>
    </w:p>
    <w:p w14:paraId="173F6D88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8100A">
        <w:rPr>
          <w:rFonts w:eastAsia="Times New Roman" w:cs="Times New Roman"/>
          <w:sz w:val="24"/>
          <w:szCs w:val="24"/>
        </w:rPr>
        <w:t>Name</w:t>
      </w:r>
      <w:r>
        <w:rPr>
          <w:rFonts w:eastAsia="Times New Roman" w:cs="Times New Roman"/>
          <w:sz w:val="24"/>
          <w:szCs w:val="24"/>
        </w:rPr>
        <w:t xml:space="preserve"> XXXXXXXX</w:t>
      </w:r>
    </w:p>
    <w:p w14:paraId="7759C315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Address XXXXXX</w:t>
      </w:r>
    </w:p>
    <w:p w14:paraId="499E042D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E12FC74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F8100A">
        <w:rPr>
          <w:rFonts w:eastAsia="Times New Roman" w:cs="Times New Roman"/>
          <w:sz w:val="24"/>
          <w:szCs w:val="24"/>
        </w:rPr>
        <w:t>Date</w:t>
      </w:r>
      <w:r>
        <w:rPr>
          <w:rFonts w:eastAsia="Times New Roman" w:cs="Times New Roman"/>
          <w:sz w:val="24"/>
          <w:szCs w:val="24"/>
        </w:rPr>
        <w:t xml:space="preserve"> XXXXXX</w:t>
      </w:r>
    </w:p>
    <w:p w14:paraId="496BBA44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4D5B186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8100A">
        <w:rPr>
          <w:rFonts w:eastAsia="Times New Roman" w:cs="Times New Roman"/>
          <w:sz w:val="24"/>
          <w:szCs w:val="24"/>
        </w:rPr>
        <w:t>Dear</w:t>
      </w:r>
      <w:r>
        <w:rPr>
          <w:rFonts w:eastAsia="Times New Roman" w:cs="Times New Roman"/>
          <w:sz w:val="24"/>
          <w:szCs w:val="24"/>
        </w:rPr>
        <w:t xml:space="preserve"> XXXXXXX</w:t>
      </w:r>
      <w:r w:rsidRPr="00F8100A">
        <w:rPr>
          <w:rFonts w:eastAsia="Times New Roman" w:cs="Times New Roman"/>
          <w:sz w:val="24"/>
          <w:szCs w:val="24"/>
        </w:rPr>
        <w:t>,</w:t>
      </w:r>
    </w:p>
    <w:p w14:paraId="55082DF5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5D7E666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8100A">
        <w:rPr>
          <w:rFonts w:eastAsia="Times New Roman" w:cs="Times New Roman"/>
          <w:b/>
          <w:sz w:val="24"/>
          <w:szCs w:val="24"/>
        </w:rPr>
        <w:t>Appeal Hearing</w:t>
      </w:r>
    </w:p>
    <w:p w14:paraId="36AE9B17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80987F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8100A">
        <w:rPr>
          <w:rFonts w:eastAsia="Times New Roman" w:cs="Times New Roman"/>
          <w:sz w:val="24"/>
          <w:szCs w:val="24"/>
        </w:rPr>
        <w:t>I refer to our meeting on (date) in (location) when you presented your grounds for appeal against the outcome of your recent formal grievance hearing.</w:t>
      </w:r>
      <w:r w:rsidR="008D19DE">
        <w:rPr>
          <w:rFonts w:eastAsia="Times New Roman" w:cs="Times New Roman"/>
          <w:sz w:val="24"/>
          <w:szCs w:val="24"/>
        </w:rPr>
        <w:t xml:space="preserve"> </w:t>
      </w:r>
      <w:r w:rsidRPr="00F8100A">
        <w:rPr>
          <w:rFonts w:eastAsia="Times New Roman" w:cs="Times New Roman"/>
          <w:sz w:val="24"/>
          <w:szCs w:val="24"/>
        </w:rPr>
        <w:t xml:space="preserve"> Your appeal was heard by (names of appeal panel members). </w:t>
      </w:r>
      <w:r w:rsidR="008D19DE">
        <w:rPr>
          <w:rFonts w:eastAsia="Times New Roman" w:cs="Times New Roman"/>
          <w:sz w:val="24"/>
          <w:szCs w:val="24"/>
        </w:rPr>
        <w:t xml:space="preserve"> </w:t>
      </w:r>
      <w:r w:rsidRPr="00F8100A">
        <w:rPr>
          <w:rFonts w:eastAsia="Times New Roman" w:cs="Times New Roman"/>
          <w:sz w:val="24"/>
          <w:szCs w:val="24"/>
        </w:rPr>
        <w:t>You were accompanied at the appeal hearing by (name of companion- if relevant)</w:t>
      </w:r>
    </w:p>
    <w:p w14:paraId="5767237E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AC96D12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8100A">
        <w:rPr>
          <w:rFonts w:eastAsia="Times New Roman" w:cs="Times New Roman"/>
          <w:sz w:val="24"/>
          <w:szCs w:val="24"/>
        </w:rPr>
        <w:t>Your grounds for appeal were that</w:t>
      </w:r>
      <w:r w:rsidR="008D19DE">
        <w:rPr>
          <w:rFonts w:eastAsia="Times New Roman" w:cs="Times New Roman"/>
          <w:sz w:val="24"/>
          <w:szCs w:val="24"/>
        </w:rPr>
        <w:t xml:space="preserve"> XXXXXXXXXXXX</w:t>
      </w:r>
      <w:r w:rsidRPr="00F8100A">
        <w:rPr>
          <w:rFonts w:eastAsia="Times New Roman" w:cs="Times New Roman"/>
          <w:sz w:val="24"/>
          <w:szCs w:val="24"/>
        </w:rPr>
        <w:t>….etc (details of the grounds for appeal)</w:t>
      </w:r>
    </w:p>
    <w:p w14:paraId="0C6A0C48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B65D73C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8100A">
        <w:rPr>
          <w:rFonts w:eastAsia="Times New Roman" w:cs="Times New Roman"/>
          <w:sz w:val="24"/>
          <w:szCs w:val="24"/>
        </w:rPr>
        <w:t xml:space="preserve">Having considered your grounds for appeal the panel decided not to uphold your complaint because </w:t>
      </w:r>
      <w:r w:rsidR="008D19DE">
        <w:rPr>
          <w:rFonts w:eastAsia="Times New Roman" w:cs="Times New Roman"/>
          <w:sz w:val="24"/>
          <w:szCs w:val="24"/>
        </w:rPr>
        <w:t xml:space="preserve">XXXXXXXXXXX </w:t>
      </w:r>
      <w:r w:rsidRPr="00F8100A">
        <w:rPr>
          <w:rFonts w:eastAsia="Times New Roman" w:cs="Times New Roman"/>
          <w:sz w:val="24"/>
          <w:szCs w:val="24"/>
        </w:rPr>
        <w:t>etc…/ or decided on the following course of action (details i.e. what</w:t>
      </w:r>
      <w:r w:rsidR="00F91F23">
        <w:rPr>
          <w:rFonts w:eastAsia="Times New Roman" w:cs="Times New Roman"/>
          <w:sz w:val="24"/>
          <w:szCs w:val="24"/>
        </w:rPr>
        <w:t>,</w:t>
      </w:r>
      <w:r w:rsidRPr="00F8100A">
        <w:rPr>
          <w:rFonts w:eastAsia="Times New Roman" w:cs="Times New Roman"/>
          <w:sz w:val="24"/>
          <w:szCs w:val="24"/>
        </w:rPr>
        <w:t xml:space="preserve"> when, how etc).</w:t>
      </w:r>
    </w:p>
    <w:p w14:paraId="6CFEF1A9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B89CA92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8100A">
        <w:rPr>
          <w:rFonts w:eastAsia="Times New Roman" w:cs="Times New Roman"/>
          <w:sz w:val="24"/>
          <w:szCs w:val="24"/>
        </w:rPr>
        <w:t>The decision of the appeal panel is final and binding and represents the end of the St Andrew’s School internal staff grievance procedure.</w:t>
      </w:r>
    </w:p>
    <w:p w14:paraId="402D055A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A331E05" w14:textId="77777777" w:rsidR="00F8100A" w:rsidRPr="00F8100A" w:rsidRDefault="00F8100A" w:rsidP="00F8100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F8100A">
        <w:rPr>
          <w:rFonts w:eastAsia="Times New Roman" w:cs="Times New Roman"/>
          <w:sz w:val="24"/>
          <w:szCs w:val="24"/>
        </w:rPr>
        <w:t xml:space="preserve"> Yours sincerely,</w:t>
      </w:r>
    </w:p>
    <w:p w14:paraId="361374DE" w14:textId="77777777" w:rsidR="00F8100A" w:rsidRPr="0086732D" w:rsidRDefault="00F8100A" w:rsidP="0086732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3773454" w14:textId="77777777" w:rsidR="009F6E89" w:rsidRDefault="009F6E89" w:rsidP="003518BA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val="en-US" w:eastAsia="en-GB"/>
        </w:rPr>
      </w:pPr>
    </w:p>
    <w:p w14:paraId="2F1F3F87" w14:textId="77777777" w:rsidR="00A74CBB" w:rsidRDefault="00A74CBB" w:rsidP="003518BA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val="en-US" w:eastAsia="en-GB"/>
        </w:rPr>
      </w:pPr>
    </w:p>
    <w:p w14:paraId="5CD4DCAE" w14:textId="77777777" w:rsidR="009F6E89" w:rsidRDefault="009F6E89" w:rsidP="003518BA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val="en-US" w:eastAsia="en-GB"/>
        </w:rPr>
      </w:pPr>
    </w:p>
    <w:p w14:paraId="6D22F9B7" w14:textId="77777777" w:rsidR="009F6E89" w:rsidRDefault="009F6E89" w:rsidP="003518BA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val="en-US" w:eastAsia="en-GB"/>
        </w:rPr>
      </w:pPr>
    </w:p>
    <w:p w14:paraId="71D2E101" w14:textId="77777777" w:rsidR="002F1BC8" w:rsidRPr="00967C22" w:rsidRDefault="002F1BC8" w:rsidP="00832824">
      <w:pPr>
        <w:pStyle w:val="Footer"/>
        <w:jc w:val="center"/>
        <w:rPr>
          <w:rFonts w:cstheme="minorHAnsi"/>
          <w:b/>
          <w:color w:val="FF0000"/>
          <w:sz w:val="18"/>
          <w:szCs w:val="18"/>
        </w:rPr>
      </w:pPr>
    </w:p>
    <w:p w14:paraId="420EE98F" w14:textId="77777777" w:rsidR="002F1BC8" w:rsidRPr="00967C22" w:rsidRDefault="002F1BC8" w:rsidP="00832824">
      <w:pPr>
        <w:pStyle w:val="Footer"/>
        <w:jc w:val="center"/>
        <w:rPr>
          <w:rFonts w:cstheme="minorHAnsi"/>
          <w:b/>
          <w:color w:val="FF0000"/>
          <w:sz w:val="18"/>
          <w:szCs w:val="18"/>
        </w:rPr>
      </w:pPr>
    </w:p>
    <w:p w14:paraId="5122F913" w14:textId="77777777" w:rsidR="002F1BC8" w:rsidRPr="00EB1860" w:rsidRDefault="002F1BC8" w:rsidP="00832824">
      <w:pPr>
        <w:pStyle w:val="Footer"/>
        <w:jc w:val="center"/>
        <w:rPr>
          <w:rFonts w:cstheme="minorHAnsi"/>
          <w:b/>
          <w:sz w:val="18"/>
          <w:szCs w:val="18"/>
        </w:rPr>
      </w:pPr>
    </w:p>
    <w:p w14:paraId="45BA3DD8" w14:textId="77777777" w:rsidR="0060295F" w:rsidRPr="00BC3775" w:rsidRDefault="0060295F" w:rsidP="0060295F">
      <w:pPr>
        <w:pStyle w:val="NoSpacing"/>
        <w:rPr>
          <w:rFonts w:cstheme="minorHAnsi"/>
          <w:b/>
          <w:color w:val="A6A6A6" w:themeColor="background1" w:themeShade="A6"/>
          <w:sz w:val="24"/>
          <w:szCs w:val="24"/>
        </w:rPr>
      </w:pPr>
    </w:p>
    <w:p w14:paraId="14E36F8C" w14:textId="77777777" w:rsidR="0060295F" w:rsidRPr="00BC3775" w:rsidRDefault="0060295F" w:rsidP="00944050">
      <w:pPr>
        <w:tabs>
          <w:tab w:val="left" w:pos="4350"/>
          <w:tab w:val="center" w:pos="4513"/>
        </w:tabs>
        <w:jc w:val="center"/>
        <w:rPr>
          <w:sz w:val="24"/>
          <w:szCs w:val="24"/>
        </w:rPr>
      </w:pPr>
    </w:p>
    <w:sectPr w:rsidR="0060295F" w:rsidRPr="00BC3775" w:rsidSect="00A0480F">
      <w:footerReference w:type="default" r:id="rId10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36C7" w14:textId="77777777" w:rsidR="00B80617" w:rsidRDefault="00B80617" w:rsidP="00A0480F">
      <w:pPr>
        <w:spacing w:after="0" w:line="240" w:lineRule="auto"/>
      </w:pPr>
      <w:r>
        <w:separator/>
      </w:r>
    </w:p>
  </w:endnote>
  <w:endnote w:type="continuationSeparator" w:id="0">
    <w:p w14:paraId="3D3CBEA6" w14:textId="77777777" w:rsidR="00B80617" w:rsidRDefault="00B80617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7F14" w14:textId="43B7A418" w:rsidR="001B3E10" w:rsidRPr="00D25C0D" w:rsidRDefault="001B3E10" w:rsidP="001B3E10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D5101A" wp14:editId="72D79833">
          <wp:simplePos x="0" y="0"/>
          <wp:positionH relativeFrom="column">
            <wp:posOffset>6105525</wp:posOffset>
          </wp:positionH>
          <wp:positionV relativeFrom="paragraph">
            <wp:posOffset>-429895</wp:posOffset>
          </wp:positionV>
          <wp:extent cx="820420" cy="820420"/>
          <wp:effectExtent l="0" t="0" r="0" b="0"/>
          <wp:wrapNone/>
          <wp:docPr id="3" name="Picture 3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C0D">
      <w:rPr>
        <w:rFonts w:cstheme="minorHAnsi"/>
        <w:b/>
        <w:color w:val="A6A6A6" w:themeColor="background1" w:themeShade="A6"/>
        <w:sz w:val="20"/>
      </w:rPr>
      <w:t>The St Andrew</w:t>
    </w:r>
    <w:r>
      <w:rPr>
        <w:rFonts w:cstheme="minorHAnsi"/>
        <w:b/>
        <w:color w:val="A6A6A6" w:themeColor="background1" w:themeShade="A6"/>
        <w:sz w:val="20"/>
      </w:rPr>
      <w:t>’</w:t>
    </w:r>
    <w:r w:rsidRPr="00D25C0D">
      <w:rPr>
        <w:rFonts w:cstheme="minorHAnsi"/>
        <w:b/>
        <w:color w:val="A6A6A6" w:themeColor="background1" w:themeShade="A6"/>
        <w:sz w:val="20"/>
      </w:rPr>
      <w:t>s School Trust is a Registered Charity No. 1129232</w:t>
    </w:r>
    <w:r>
      <w:rPr>
        <w:rFonts w:cstheme="minorHAnsi"/>
        <w:b/>
        <w:color w:val="A6A6A6" w:themeColor="background1" w:themeShade="A6"/>
        <w:sz w:val="20"/>
      </w:rPr>
      <w:t xml:space="preserve"> Author: </w:t>
    </w:r>
    <w:r w:rsidR="00970089">
      <w:rPr>
        <w:rFonts w:cstheme="minorHAnsi"/>
        <w:b/>
        <w:color w:val="A6A6A6" w:themeColor="background1" w:themeShade="A6"/>
        <w:sz w:val="20"/>
      </w:rPr>
      <w:t>JC</w:t>
    </w:r>
  </w:p>
  <w:p w14:paraId="6C550518" w14:textId="77777777" w:rsidR="001B3E10" w:rsidRDefault="001B3E10" w:rsidP="001B3E10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                     </w:t>
    </w:r>
  </w:p>
  <w:p w14:paraId="14B159F7" w14:textId="77777777" w:rsidR="001B3E10" w:rsidRPr="00AE5F8F" w:rsidRDefault="001B3E10" w:rsidP="001B3E10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guarantee No. 6729913</w:t>
    </w:r>
  </w:p>
  <w:p w14:paraId="0C9113FB" w14:textId="6C9F6137" w:rsidR="00A0480F" w:rsidRPr="001B3E10" w:rsidRDefault="00A0480F" w:rsidP="001B3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91B2" w14:textId="77777777" w:rsidR="00B80617" w:rsidRDefault="00B80617" w:rsidP="00A0480F">
      <w:pPr>
        <w:spacing w:after="0" w:line="240" w:lineRule="auto"/>
      </w:pPr>
      <w:r>
        <w:separator/>
      </w:r>
    </w:p>
  </w:footnote>
  <w:footnote w:type="continuationSeparator" w:id="0">
    <w:p w14:paraId="553160CE" w14:textId="77777777" w:rsidR="00B80617" w:rsidRDefault="00B80617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F04"/>
    <w:multiLevelType w:val="hybridMultilevel"/>
    <w:tmpl w:val="0346E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12E3"/>
    <w:multiLevelType w:val="hybridMultilevel"/>
    <w:tmpl w:val="862E23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F82FC3"/>
    <w:multiLevelType w:val="hybridMultilevel"/>
    <w:tmpl w:val="0F242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047BE"/>
    <w:multiLevelType w:val="hybridMultilevel"/>
    <w:tmpl w:val="E2125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4354"/>
    <w:multiLevelType w:val="hybridMultilevel"/>
    <w:tmpl w:val="75B8A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C32A5"/>
    <w:multiLevelType w:val="hybridMultilevel"/>
    <w:tmpl w:val="E8CC6DB0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90557"/>
    <w:multiLevelType w:val="hybridMultilevel"/>
    <w:tmpl w:val="260012A4"/>
    <w:lvl w:ilvl="0" w:tplc="D1DEB8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C6714"/>
    <w:multiLevelType w:val="hybridMultilevel"/>
    <w:tmpl w:val="3264778A"/>
    <w:lvl w:ilvl="0" w:tplc="4BB2505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8" w15:restartNumberingAfterBreak="0">
    <w:nsid w:val="0FFC77BB"/>
    <w:multiLevelType w:val="hybridMultilevel"/>
    <w:tmpl w:val="1386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670B1"/>
    <w:multiLevelType w:val="hybridMultilevel"/>
    <w:tmpl w:val="C5CE1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7464C9"/>
    <w:multiLevelType w:val="hybridMultilevel"/>
    <w:tmpl w:val="C34026F8"/>
    <w:lvl w:ilvl="0" w:tplc="BFD8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C5398"/>
    <w:multiLevelType w:val="multilevel"/>
    <w:tmpl w:val="FA16B0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1A75EC1"/>
    <w:multiLevelType w:val="hybridMultilevel"/>
    <w:tmpl w:val="E700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037B0"/>
    <w:multiLevelType w:val="multilevel"/>
    <w:tmpl w:val="1E88AC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DB60F3"/>
    <w:multiLevelType w:val="hybridMultilevel"/>
    <w:tmpl w:val="3FE21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EF2E24"/>
    <w:multiLevelType w:val="hybridMultilevel"/>
    <w:tmpl w:val="0018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55922"/>
    <w:multiLevelType w:val="hybridMultilevel"/>
    <w:tmpl w:val="D5A487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832CD"/>
    <w:multiLevelType w:val="hybridMultilevel"/>
    <w:tmpl w:val="F2C6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154FB"/>
    <w:multiLevelType w:val="hybridMultilevel"/>
    <w:tmpl w:val="2B1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63F6A"/>
    <w:multiLevelType w:val="multilevel"/>
    <w:tmpl w:val="21FAD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3D964CF"/>
    <w:multiLevelType w:val="hybridMultilevel"/>
    <w:tmpl w:val="62B29FBE"/>
    <w:lvl w:ilvl="0" w:tplc="D1D22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01990"/>
    <w:multiLevelType w:val="hybridMultilevel"/>
    <w:tmpl w:val="A5844644"/>
    <w:lvl w:ilvl="0" w:tplc="BFD84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B3B49"/>
    <w:multiLevelType w:val="hybridMultilevel"/>
    <w:tmpl w:val="2160E9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E405F"/>
    <w:multiLevelType w:val="hybridMultilevel"/>
    <w:tmpl w:val="E6A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E63E9"/>
    <w:multiLevelType w:val="hybridMultilevel"/>
    <w:tmpl w:val="B41AD2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312B43"/>
    <w:multiLevelType w:val="hybridMultilevel"/>
    <w:tmpl w:val="A7448DEC"/>
    <w:lvl w:ilvl="0" w:tplc="8278C7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CF4374"/>
    <w:multiLevelType w:val="hybridMultilevel"/>
    <w:tmpl w:val="E9180266"/>
    <w:lvl w:ilvl="0" w:tplc="42C8732E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23BF2"/>
    <w:multiLevelType w:val="hybridMultilevel"/>
    <w:tmpl w:val="FAB45FF0"/>
    <w:lvl w:ilvl="0" w:tplc="8278C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B78D6"/>
    <w:multiLevelType w:val="hybridMultilevel"/>
    <w:tmpl w:val="FD76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C5057"/>
    <w:multiLevelType w:val="hybridMultilevel"/>
    <w:tmpl w:val="470AD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D45A9"/>
    <w:multiLevelType w:val="multilevel"/>
    <w:tmpl w:val="0DFC0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31" w15:restartNumberingAfterBreak="0">
    <w:nsid w:val="5D67136F"/>
    <w:multiLevelType w:val="hybridMultilevel"/>
    <w:tmpl w:val="746A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E1E60"/>
    <w:multiLevelType w:val="hybridMultilevel"/>
    <w:tmpl w:val="BC0EE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8730D"/>
    <w:multiLevelType w:val="hybridMultilevel"/>
    <w:tmpl w:val="2B084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E43310"/>
    <w:multiLevelType w:val="hybridMultilevel"/>
    <w:tmpl w:val="3B6A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41D50"/>
    <w:multiLevelType w:val="hybridMultilevel"/>
    <w:tmpl w:val="F0E40D8C"/>
    <w:lvl w:ilvl="0" w:tplc="74263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57E5E"/>
    <w:multiLevelType w:val="hybridMultilevel"/>
    <w:tmpl w:val="6D605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222E58"/>
    <w:multiLevelType w:val="hybridMultilevel"/>
    <w:tmpl w:val="29922D84"/>
    <w:lvl w:ilvl="0" w:tplc="8BBC24C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B71A12"/>
    <w:multiLevelType w:val="hybridMultilevel"/>
    <w:tmpl w:val="91D41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659CB"/>
    <w:multiLevelType w:val="hybridMultilevel"/>
    <w:tmpl w:val="BC86F3B4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251B02"/>
    <w:multiLevelType w:val="hybridMultilevel"/>
    <w:tmpl w:val="BE9A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96297"/>
    <w:multiLevelType w:val="hybridMultilevel"/>
    <w:tmpl w:val="240428F0"/>
    <w:lvl w:ilvl="0" w:tplc="4BB25056">
      <w:start w:val="1"/>
      <w:numFmt w:val="bullet"/>
      <w:lvlText w:val=""/>
      <w:lvlJc w:val="left"/>
      <w:pPr>
        <w:tabs>
          <w:tab w:val="num" w:pos="1286"/>
        </w:tabs>
        <w:ind w:left="1286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86"/>
        </w:tabs>
        <w:ind w:left="23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106"/>
        </w:tabs>
        <w:ind w:left="31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826"/>
        </w:tabs>
        <w:ind w:left="38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546"/>
        </w:tabs>
        <w:ind w:left="45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266"/>
        </w:tabs>
        <w:ind w:left="52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86"/>
        </w:tabs>
        <w:ind w:left="59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706"/>
        </w:tabs>
        <w:ind w:left="67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426"/>
        </w:tabs>
        <w:ind w:left="7426" w:hanging="360"/>
      </w:pPr>
      <w:rPr>
        <w:rFonts w:ascii="Wingdings" w:hAnsi="Wingdings" w:hint="default"/>
      </w:rPr>
    </w:lvl>
  </w:abstractNum>
  <w:abstractNum w:abstractNumId="42" w15:restartNumberingAfterBreak="0">
    <w:nsid w:val="77C87D81"/>
    <w:multiLevelType w:val="hybridMultilevel"/>
    <w:tmpl w:val="13FE6F04"/>
    <w:lvl w:ilvl="0" w:tplc="42C8732E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8173D"/>
    <w:multiLevelType w:val="hybridMultilevel"/>
    <w:tmpl w:val="7F14B644"/>
    <w:lvl w:ilvl="0" w:tplc="1A324B3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46550"/>
    <w:multiLevelType w:val="hybridMultilevel"/>
    <w:tmpl w:val="0802982A"/>
    <w:lvl w:ilvl="0" w:tplc="8BBC24C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860E3A"/>
    <w:multiLevelType w:val="hybridMultilevel"/>
    <w:tmpl w:val="243A1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7421489">
    <w:abstractNumId w:val="36"/>
  </w:num>
  <w:num w:numId="2" w16cid:durableId="1221329287">
    <w:abstractNumId w:val="21"/>
  </w:num>
  <w:num w:numId="3" w16cid:durableId="716203007">
    <w:abstractNumId w:val="10"/>
  </w:num>
  <w:num w:numId="4" w16cid:durableId="1708262958">
    <w:abstractNumId w:val="32"/>
  </w:num>
  <w:num w:numId="5" w16cid:durableId="1220164103">
    <w:abstractNumId w:val="29"/>
  </w:num>
  <w:num w:numId="6" w16cid:durableId="177231700">
    <w:abstractNumId w:val="30"/>
  </w:num>
  <w:num w:numId="7" w16cid:durableId="1072193398">
    <w:abstractNumId w:val="4"/>
  </w:num>
  <w:num w:numId="8" w16cid:durableId="1863114">
    <w:abstractNumId w:val="31"/>
  </w:num>
  <w:num w:numId="9" w16cid:durableId="952590269">
    <w:abstractNumId w:val="22"/>
  </w:num>
  <w:num w:numId="10" w16cid:durableId="766197291">
    <w:abstractNumId w:val="33"/>
  </w:num>
  <w:num w:numId="11" w16cid:durableId="904216239">
    <w:abstractNumId w:val="14"/>
  </w:num>
  <w:num w:numId="12" w16cid:durableId="751780007">
    <w:abstractNumId w:val="24"/>
  </w:num>
  <w:num w:numId="13" w16cid:durableId="1596523933">
    <w:abstractNumId w:val="41"/>
  </w:num>
  <w:num w:numId="14" w16cid:durableId="543297553">
    <w:abstractNumId w:val="7"/>
  </w:num>
  <w:num w:numId="15" w16cid:durableId="1594706742">
    <w:abstractNumId w:val="26"/>
  </w:num>
  <w:num w:numId="16" w16cid:durableId="160320354">
    <w:abstractNumId w:val="42"/>
  </w:num>
  <w:num w:numId="17" w16cid:durableId="1802264469">
    <w:abstractNumId w:val="43"/>
  </w:num>
  <w:num w:numId="18" w16cid:durableId="60063184">
    <w:abstractNumId w:val="45"/>
  </w:num>
  <w:num w:numId="19" w16cid:durableId="1791897393">
    <w:abstractNumId w:val="23"/>
  </w:num>
  <w:num w:numId="20" w16cid:durableId="931358341">
    <w:abstractNumId w:val="16"/>
  </w:num>
  <w:num w:numId="21" w16cid:durableId="1431657095">
    <w:abstractNumId w:val="3"/>
  </w:num>
  <w:num w:numId="22" w16cid:durableId="1144927619">
    <w:abstractNumId w:val="0"/>
  </w:num>
  <w:num w:numId="23" w16cid:durableId="1124271902">
    <w:abstractNumId w:val="28"/>
  </w:num>
  <w:num w:numId="24" w16cid:durableId="1220365390">
    <w:abstractNumId w:val="20"/>
  </w:num>
  <w:num w:numId="25" w16cid:durableId="636032963">
    <w:abstractNumId w:val="15"/>
  </w:num>
  <w:num w:numId="26" w16cid:durableId="340474332">
    <w:abstractNumId w:val="1"/>
  </w:num>
  <w:num w:numId="27" w16cid:durableId="570309422">
    <w:abstractNumId w:val="34"/>
  </w:num>
  <w:num w:numId="28" w16cid:durableId="638075402">
    <w:abstractNumId w:val="17"/>
  </w:num>
  <w:num w:numId="29" w16cid:durableId="1280915911">
    <w:abstractNumId w:val="35"/>
  </w:num>
  <w:num w:numId="30" w16cid:durableId="231358358">
    <w:abstractNumId w:val="9"/>
  </w:num>
  <w:num w:numId="31" w16cid:durableId="967011044">
    <w:abstractNumId w:val="12"/>
  </w:num>
  <w:num w:numId="32" w16cid:durableId="202136324">
    <w:abstractNumId w:val="18"/>
  </w:num>
  <w:num w:numId="33" w16cid:durableId="1192958523">
    <w:abstractNumId w:val="6"/>
  </w:num>
  <w:num w:numId="34" w16cid:durableId="91976669">
    <w:abstractNumId w:val="5"/>
  </w:num>
  <w:num w:numId="35" w16cid:durableId="931473394">
    <w:abstractNumId w:val="38"/>
  </w:num>
  <w:num w:numId="36" w16cid:durableId="374428165">
    <w:abstractNumId w:val="2"/>
  </w:num>
  <w:num w:numId="37" w16cid:durableId="1813987890">
    <w:abstractNumId w:val="40"/>
  </w:num>
  <w:num w:numId="38" w16cid:durableId="1707638501">
    <w:abstractNumId w:val="8"/>
  </w:num>
  <w:num w:numId="39" w16cid:durableId="1906181517">
    <w:abstractNumId w:val="11"/>
  </w:num>
  <w:num w:numId="40" w16cid:durableId="1485507522">
    <w:abstractNumId w:val="25"/>
  </w:num>
  <w:num w:numId="41" w16cid:durableId="413665954">
    <w:abstractNumId w:val="44"/>
  </w:num>
  <w:num w:numId="42" w16cid:durableId="1891303934">
    <w:abstractNumId w:val="37"/>
  </w:num>
  <w:num w:numId="43" w16cid:durableId="141505707">
    <w:abstractNumId w:val="27"/>
  </w:num>
  <w:num w:numId="44" w16cid:durableId="461927769">
    <w:abstractNumId w:val="39"/>
  </w:num>
  <w:num w:numId="45" w16cid:durableId="6297390">
    <w:abstractNumId w:val="19"/>
  </w:num>
  <w:num w:numId="46" w16cid:durableId="1908033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2031D"/>
    <w:rsid w:val="00020784"/>
    <w:rsid w:val="000267DA"/>
    <w:rsid w:val="00041B72"/>
    <w:rsid w:val="000610A8"/>
    <w:rsid w:val="00073F33"/>
    <w:rsid w:val="00114432"/>
    <w:rsid w:val="001167C1"/>
    <w:rsid w:val="001312C6"/>
    <w:rsid w:val="001417B3"/>
    <w:rsid w:val="00171297"/>
    <w:rsid w:val="00185961"/>
    <w:rsid w:val="001A0FF3"/>
    <w:rsid w:val="001B3E10"/>
    <w:rsid w:val="00225426"/>
    <w:rsid w:val="0022666F"/>
    <w:rsid w:val="00241951"/>
    <w:rsid w:val="00245002"/>
    <w:rsid w:val="002508F1"/>
    <w:rsid w:val="0026512D"/>
    <w:rsid w:val="002C6E34"/>
    <w:rsid w:val="002E11E5"/>
    <w:rsid w:val="002F1BC8"/>
    <w:rsid w:val="00322F3E"/>
    <w:rsid w:val="003518BA"/>
    <w:rsid w:val="003579F0"/>
    <w:rsid w:val="00403655"/>
    <w:rsid w:val="00437884"/>
    <w:rsid w:val="004916D6"/>
    <w:rsid w:val="004A51B5"/>
    <w:rsid w:val="004B6CC1"/>
    <w:rsid w:val="004E22EC"/>
    <w:rsid w:val="00531A28"/>
    <w:rsid w:val="005348DD"/>
    <w:rsid w:val="005624DC"/>
    <w:rsid w:val="0058094E"/>
    <w:rsid w:val="005A100E"/>
    <w:rsid w:val="005F4988"/>
    <w:rsid w:val="0060295F"/>
    <w:rsid w:val="00621CB5"/>
    <w:rsid w:val="00657C77"/>
    <w:rsid w:val="00660BC3"/>
    <w:rsid w:val="006D6EAB"/>
    <w:rsid w:val="007A7792"/>
    <w:rsid w:val="007C2949"/>
    <w:rsid w:val="007D69CA"/>
    <w:rsid w:val="007E2EF6"/>
    <w:rsid w:val="007F43E3"/>
    <w:rsid w:val="00832824"/>
    <w:rsid w:val="008409ED"/>
    <w:rsid w:val="0086732D"/>
    <w:rsid w:val="008953E2"/>
    <w:rsid w:val="008D19DE"/>
    <w:rsid w:val="00923FA8"/>
    <w:rsid w:val="00944050"/>
    <w:rsid w:val="009529D3"/>
    <w:rsid w:val="00967C22"/>
    <w:rsid w:val="00970089"/>
    <w:rsid w:val="009E0970"/>
    <w:rsid w:val="009F6E89"/>
    <w:rsid w:val="00A0480F"/>
    <w:rsid w:val="00A063C0"/>
    <w:rsid w:val="00A32A45"/>
    <w:rsid w:val="00A37533"/>
    <w:rsid w:val="00A45231"/>
    <w:rsid w:val="00A74CBB"/>
    <w:rsid w:val="00A96A61"/>
    <w:rsid w:val="00AA3170"/>
    <w:rsid w:val="00B430B4"/>
    <w:rsid w:val="00B43A97"/>
    <w:rsid w:val="00B80617"/>
    <w:rsid w:val="00BC2386"/>
    <w:rsid w:val="00BC3775"/>
    <w:rsid w:val="00BC7313"/>
    <w:rsid w:val="00D63C82"/>
    <w:rsid w:val="00D70855"/>
    <w:rsid w:val="00D773AE"/>
    <w:rsid w:val="00DB668F"/>
    <w:rsid w:val="00DC53F8"/>
    <w:rsid w:val="00E8180D"/>
    <w:rsid w:val="00E84169"/>
    <w:rsid w:val="00EB1860"/>
    <w:rsid w:val="00EC0E12"/>
    <w:rsid w:val="00EC21B0"/>
    <w:rsid w:val="00F24385"/>
    <w:rsid w:val="00F8100A"/>
    <w:rsid w:val="00F91F23"/>
    <w:rsid w:val="00F93A3F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50519E4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66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6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F73F-F2FC-490C-9185-E3B28592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Collin</dc:creator>
  <cp:keywords/>
  <dc:description/>
  <cp:lastModifiedBy>Julie Jackson</cp:lastModifiedBy>
  <cp:revision>3</cp:revision>
  <cp:lastPrinted>2021-05-24T13:56:00Z</cp:lastPrinted>
  <dcterms:created xsi:type="dcterms:W3CDTF">2023-07-04T09:12:00Z</dcterms:created>
  <dcterms:modified xsi:type="dcterms:W3CDTF">2023-07-18T09:47:00Z</dcterms:modified>
</cp:coreProperties>
</file>