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B41" w:rsidRPr="008267DA" w:rsidRDefault="00D844DB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KS5</w:t>
      </w:r>
      <w:r w:rsidR="00CF67EE" w:rsidRPr="008267DA">
        <w:rPr>
          <w:rFonts w:ascii="Arial" w:hAnsi="Arial" w:cs="Arial"/>
          <w:b/>
          <w:sz w:val="24"/>
          <w:szCs w:val="24"/>
        </w:rPr>
        <w:t xml:space="preserve"> English</w:t>
      </w:r>
      <w:r>
        <w:rPr>
          <w:rFonts w:ascii="Arial" w:hAnsi="Arial" w:cs="Arial"/>
          <w:b/>
          <w:sz w:val="24"/>
          <w:szCs w:val="24"/>
        </w:rPr>
        <w:t xml:space="preserve"> Literature SOW Intent – GC</w:t>
      </w:r>
      <w:r w:rsidR="00CF67EE" w:rsidRPr="008267DA">
        <w:rPr>
          <w:rFonts w:ascii="Arial" w:hAnsi="Arial" w:cs="Arial"/>
          <w:b/>
          <w:sz w:val="24"/>
          <w:szCs w:val="24"/>
        </w:rPr>
        <w:t xml:space="preserve">E English </w:t>
      </w:r>
      <w:r w:rsidR="00520CF6">
        <w:rPr>
          <w:rFonts w:ascii="Arial" w:hAnsi="Arial" w:cs="Arial"/>
          <w:b/>
          <w:sz w:val="24"/>
          <w:szCs w:val="24"/>
        </w:rPr>
        <w:t>Literature</w:t>
      </w:r>
      <w:r w:rsidR="00CF67EE" w:rsidRPr="008267DA">
        <w:rPr>
          <w:rFonts w:ascii="Arial" w:hAnsi="Arial" w:cs="Arial"/>
          <w:b/>
          <w:sz w:val="24"/>
          <w:szCs w:val="24"/>
        </w:rPr>
        <w:t xml:space="preserve"> Paper One: </w:t>
      </w:r>
      <w:r>
        <w:rPr>
          <w:rFonts w:ascii="Arial" w:hAnsi="Arial" w:cs="Arial"/>
          <w:b/>
          <w:sz w:val="24"/>
          <w:szCs w:val="24"/>
        </w:rPr>
        <w:t>Love Through the Ages. Paper Two: World War One and its Aftermath</w:t>
      </w:r>
    </w:p>
    <w:p w:rsidR="00CF67EE" w:rsidRPr="008267DA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B70E8" w:rsidRPr="008267DA" w:rsidRDefault="0008412F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267DA">
        <w:rPr>
          <w:rFonts w:ascii="Arial" w:hAnsi="Arial" w:cs="Arial"/>
          <w:b/>
          <w:sz w:val="24"/>
          <w:szCs w:val="24"/>
        </w:rPr>
        <w:t>Year Group:</w:t>
      </w:r>
      <w:r w:rsidRPr="008267DA">
        <w:rPr>
          <w:rFonts w:ascii="Arial" w:hAnsi="Arial" w:cs="Arial"/>
          <w:b/>
          <w:sz w:val="24"/>
          <w:szCs w:val="24"/>
        </w:rPr>
        <w:tab/>
      </w:r>
      <w:r w:rsidR="00BB19DE">
        <w:rPr>
          <w:rFonts w:ascii="Arial" w:hAnsi="Arial" w:cs="Arial"/>
          <w:b/>
          <w:sz w:val="24"/>
          <w:szCs w:val="24"/>
        </w:rPr>
        <w:t>13</w:t>
      </w:r>
    </w:p>
    <w:p w:rsidR="00CF67EE" w:rsidRPr="008267DA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83B49" w:rsidRPr="008267DA" w:rsidRDefault="0008412F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267DA">
        <w:rPr>
          <w:rFonts w:ascii="Arial" w:hAnsi="Arial" w:cs="Arial"/>
          <w:b/>
          <w:sz w:val="24"/>
          <w:szCs w:val="24"/>
        </w:rPr>
        <w:t>Half Term:</w:t>
      </w:r>
      <w:r w:rsidRPr="008267DA">
        <w:rPr>
          <w:rFonts w:ascii="Arial" w:hAnsi="Arial" w:cs="Arial"/>
          <w:b/>
          <w:sz w:val="24"/>
          <w:szCs w:val="24"/>
        </w:rPr>
        <w:tab/>
      </w:r>
      <w:r w:rsidR="00177D8C">
        <w:rPr>
          <w:rFonts w:ascii="Arial" w:hAnsi="Arial" w:cs="Arial"/>
          <w:b/>
          <w:sz w:val="24"/>
          <w:szCs w:val="24"/>
        </w:rPr>
        <w:t>3 and 4</w:t>
      </w:r>
      <w:r w:rsidRPr="008267DA">
        <w:rPr>
          <w:rFonts w:ascii="Arial" w:hAnsi="Arial" w:cs="Arial"/>
          <w:b/>
          <w:sz w:val="24"/>
          <w:szCs w:val="24"/>
        </w:rPr>
        <w:tab/>
      </w:r>
    </w:p>
    <w:p w:rsidR="00CF67EE" w:rsidRPr="008267DA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1968"/>
      </w:tblGrid>
      <w:tr w:rsidR="00A83B49" w:rsidRPr="008267DA" w:rsidTr="00D844DB">
        <w:tc>
          <w:tcPr>
            <w:tcW w:w="1980" w:type="dxa"/>
          </w:tcPr>
          <w:p w:rsidR="00A83B49" w:rsidRPr="008267DA" w:rsidRDefault="00A83B49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67DA">
              <w:rPr>
                <w:rFonts w:ascii="Arial" w:hAnsi="Arial" w:cs="Arial"/>
                <w:b/>
                <w:sz w:val="24"/>
                <w:szCs w:val="24"/>
              </w:rPr>
              <w:t>Number of Hours</w:t>
            </w:r>
          </w:p>
          <w:p w:rsidR="00AF1CE6" w:rsidRPr="008267DA" w:rsidRDefault="00AF1CE6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8267DA" w:rsidRDefault="00A83B49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67DA">
              <w:rPr>
                <w:rFonts w:ascii="Arial" w:hAnsi="Arial" w:cs="Arial"/>
                <w:b/>
                <w:sz w:val="24"/>
                <w:szCs w:val="24"/>
              </w:rPr>
              <w:t>Topic</w:t>
            </w:r>
          </w:p>
        </w:tc>
      </w:tr>
      <w:tr w:rsidR="00D844DB" w:rsidRPr="008267DA" w:rsidTr="00D844DB">
        <w:tc>
          <w:tcPr>
            <w:tcW w:w="1980" w:type="dxa"/>
          </w:tcPr>
          <w:p w:rsidR="00D844DB" w:rsidRPr="008267DA" w:rsidRDefault="00D844DB" w:rsidP="00D844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per week</w:t>
            </w:r>
          </w:p>
          <w:p w:rsidR="00D844DB" w:rsidRPr="008267DA" w:rsidRDefault="00D844DB" w:rsidP="00D844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D844DB" w:rsidRPr="008267DA" w:rsidRDefault="00BB19DE" w:rsidP="00D844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Drama</w:t>
            </w:r>
            <w:r w:rsidR="00D844DB">
              <w:rPr>
                <w:rFonts w:ascii="Arial" w:hAnsi="Arial" w:cs="Arial"/>
                <w:sz w:val="24"/>
                <w:szCs w:val="24"/>
              </w:rPr>
              <w:t xml:space="preserve"> Study (Paper 1) –</w:t>
            </w:r>
            <w:r>
              <w:rPr>
                <w:rFonts w:ascii="Arial" w:hAnsi="Arial" w:cs="Arial"/>
                <w:sz w:val="24"/>
                <w:szCs w:val="24"/>
              </w:rPr>
              <w:t xml:space="preserve"> Shakespeare’s ‘Othello’</w:t>
            </w:r>
          </w:p>
        </w:tc>
      </w:tr>
      <w:tr w:rsidR="00D844DB" w:rsidRPr="008267DA" w:rsidTr="00D844DB">
        <w:tc>
          <w:tcPr>
            <w:tcW w:w="1980" w:type="dxa"/>
          </w:tcPr>
          <w:p w:rsidR="00D844DB" w:rsidRDefault="00D844DB" w:rsidP="00D844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per week</w:t>
            </w:r>
          </w:p>
          <w:p w:rsidR="00D844DB" w:rsidRPr="008267DA" w:rsidRDefault="00D844DB" w:rsidP="00D844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D844DB" w:rsidRPr="008267DA" w:rsidRDefault="00BB19DE" w:rsidP="00D844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Drama</w:t>
            </w:r>
            <w:r w:rsidR="00D844DB">
              <w:rPr>
                <w:rFonts w:ascii="Arial" w:hAnsi="Arial" w:cs="Arial"/>
                <w:sz w:val="24"/>
                <w:szCs w:val="24"/>
              </w:rPr>
              <w:t xml:space="preserve"> Study (Paper 2)</w:t>
            </w:r>
            <w:r w:rsidR="00514B62">
              <w:rPr>
                <w:rFonts w:ascii="Arial" w:hAnsi="Arial" w:cs="Arial"/>
                <w:sz w:val="24"/>
                <w:szCs w:val="24"/>
              </w:rPr>
              <w:t xml:space="preserve"> –</w:t>
            </w:r>
            <w:r>
              <w:rPr>
                <w:rFonts w:ascii="Arial" w:hAnsi="Arial" w:cs="Arial"/>
                <w:sz w:val="24"/>
                <w:szCs w:val="24"/>
              </w:rPr>
              <w:t xml:space="preserve"> ‘My Boy Jack’ by David Haig</w:t>
            </w:r>
          </w:p>
        </w:tc>
      </w:tr>
      <w:tr w:rsidR="00302516" w:rsidRPr="008267DA" w:rsidTr="00D844DB">
        <w:tc>
          <w:tcPr>
            <w:tcW w:w="1980" w:type="dxa"/>
          </w:tcPr>
          <w:p w:rsidR="00302516" w:rsidRDefault="00302516" w:rsidP="00D844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 per week</w:t>
            </w:r>
          </w:p>
        </w:tc>
        <w:tc>
          <w:tcPr>
            <w:tcW w:w="11968" w:type="dxa"/>
          </w:tcPr>
          <w:p w:rsidR="00302516" w:rsidRDefault="00177D8C" w:rsidP="00D844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Comparsion – Jane Eyre and AQA Poetry Comparison</w:t>
            </w:r>
          </w:p>
          <w:p w:rsidR="00177D8C" w:rsidRDefault="00177D8C" w:rsidP="00D844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Comparison – My Boy Jack and Regeneration Comparison</w:t>
            </w:r>
          </w:p>
          <w:p w:rsidR="00302516" w:rsidRDefault="00302516" w:rsidP="00D844D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2516" w:rsidRPr="008267DA" w:rsidTr="00D844DB">
        <w:tc>
          <w:tcPr>
            <w:tcW w:w="1980" w:type="dxa"/>
          </w:tcPr>
          <w:p w:rsidR="00302516" w:rsidRDefault="00302516" w:rsidP="00D844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per week</w:t>
            </w:r>
          </w:p>
        </w:tc>
        <w:tc>
          <w:tcPr>
            <w:tcW w:w="11968" w:type="dxa"/>
          </w:tcPr>
          <w:p w:rsidR="00302516" w:rsidRDefault="00950AB1" w:rsidP="00D844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Revision – Love Through the Ages</w:t>
            </w:r>
          </w:p>
          <w:p w:rsidR="00950AB1" w:rsidRDefault="00950AB1" w:rsidP="00D844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Revision – WW1 and its Aftermath</w:t>
            </w:r>
          </w:p>
          <w:p w:rsidR="00302516" w:rsidRDefault="00302516" w:rsidP="00D844D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2516" w:rsidRPr="008267DA" w:rsidTr="00D844DB">
        <w:tc>
          <w:tcPr>
            <w:tcW w:w="1980" w:type="dxa"/>
          </w:tcPr>
          <w:p w:rsidR="00302516" w:rsidRDefault="00302516" w:rsidP="00D844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per week</w:t>
            </w:r>
          </w:p>
        </w:tc>
        <w:tc>
          <w:tcPr>
            <w:tcW w:w="11968" w:type="dxa"/>
          </w:tcPr>
          <w:p w:rsidR="00950AB1" w:rsidRDefault="00950AB1" w:rsidP="00950A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Revision – Love Through the Ages</w:t>
            </w:r>
          </w:p>
          <w:p w:rsidR="00302516" w:rsidRDefault="00950AB1" w:rsidP="00D844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Revision – WW1 and its Aftermath</w:t>
            </w:r>
          </w:p>
          <w:p w:rsidR="00302516" w:rsidRDefault="00302516" w:rsidP="00D844D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2516" w:rsidRPr="008267DA" w:rsidTr="00D844DB">
        <w:tc>
          <w:tcPr>
            <w:tcW w:w="1980" w:type="dxa"/>
          </w:tcPr>
          <w:p w:rsidR="00302516" w:rsidRDefault="00302516" w:rsidP="00D844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per week</w:t>
            </w:r>
          </w:p>
        </w:tc>
        <w:tc>
          <w:tcPr>
            <w:tcW w:w="11968" w:type="dxa"/>
          </w:tcPr>
          <w:p w:rsidR="00950AB1" w:rsidRDefault="00950AB1" w:rsidP="00950A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Revision – Love Through the Ages</w:t>
            </w:r>
          </w:p>
          <w:p w:rsidR="00950AB1" w:rsidRDefault="00950AB1" w:rsidP="00950A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Revision – WW1 and its Aftermath</w:t>
            </w:r>
          </w:p>
          <w:p w:rsidR="00302516" w:rsidRDefault="00302516" w:rsidP="00950A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44DB" w:rsidRPr="008267DA" w:rsidTr="00D844DB">
        <w:tc>
          <w:tcPr>
            <w:tcW w:w="13948" w:type="dxa"/>
            <w:gridSpan w:val="2"/>
          </w:tcPr>
          <w:p w:rsidR="00D844DB" w:rsidRPr="008267DA" w:rsidRDefault="00D844DB" w:rsidP="00D844D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67DA">
              <w:rPr>
                <w:rFonts w:ascii="Arial" w:hAnsi="Arial" w:cs="Arial"/>
                <w:b/>
                <w:sz w:val="24"/>
                <w:szCs w:val="24"/>
              </w:rPr>
              <w:t>Reasons behind order of topic in this half term</w:t>
            </w:r>
          </w:p>
        </w:tc>
      </w:tr>
      <w:tr w:rsidR="00302516" w:rsidRPr="008267DA" w:rsidTr="00D844DB">
        <w:tc>
          <w:tcPr>
            <w:tcW w:w="13948" w:type="dxa"/>
            <w:gridSpan w:val="2"/>
          </w:tcPr>
          <w:p w:rsidR="00302516" w:rsidRPr="008267DA" w:rsidRDefault="00302516" w:rsidP="00D844D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844DB" w:rsidRPr="008267DA" w:rsidTr="00D844DB">
        <w:tc>
          <w:tcPr>
            <w:tcW w:w="13948" w:type="dxa"/>
            <w:gridSpan w:val="2"/>
          </w:tcPr>
          <w:p w:rsidR="00D844DB" w:rsidRPr="008267DA" w:rsidRDefault="00D844DB" w:rsidP="00D844DB">
            <w:pPr>
              <w:rPr>
                <w:rFonts w:ascii="Arial" w:hAnsi="Arial" w:cs="Arial"/>
                <w:sz w:val="24"/>
                <w:szCs w:val="24"/>
              </w:rPr>
            </w:pPr>
          </w:p>
          <w:p w:rsidR="00D844DB" w:rsidRPr="008267DA" w:rsidRDefault="00D844DB" w:rsidP="00BB19DE">
            <w:pPr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>The</w:t>
            </w:r>
            <w:r w:rsidR="00302516">
              <w:rPr>
                <w:rFonts w:ascii="Arial" w:hAnsi="Arial" w:cs="Arial"/>
                <w:sz w:val="24"/>
                <w:szCs w:val="24"/>
              </w:rPr>
              <w:t xml:space="preserve"> specification requires both a diachronic study of a topic and a synchronic one. Teaching texts of th</w:t>
            </w:r>
            <w:r w:rsidR="00950AB1">
              <w:rPr>
                <w:rFonts w:ascii="Arial" w:hAnsi="Arial" w:cs="Arial"/>
                <w:sz w:val="24"/>
                <w:szCs w:val="24"/>
              </w:rPr>
              <w:t>e same genre</w:t>
            </w:r>
            <w:bookmarkStart w:id="0" w:name="_GoBack"/>
            <w:bookmarkEnd w:id="0"/>
            <w:r w:rsidR="00C11FF4">
              <w:rPr>
                <w:rFonts w:ascii="Arial" w:hAnsi="Arial" w:cs="Arial"/>
                <w:sz w:val="24"/>
                <w:szCs w:val="24"/>
              </w:rPr>
              <w:t xml:space="preserve"> in a simultaneous</w:t>
            </w:r>
            <w:r w:rsidR="00302516">
              <w:rPr>
                <w:rFonts w:ascii="Arial" w:hAnsi="Arial" w:cs="Arial"/>
                <w:sz w:val="24"/>
                <w:szCs w:val="24"/>
              </w:rPr>
              <w:t xml:space="preserve"> order allows students to learn, consolidate and crucially, apply those specific analysis skills more fluidly and easily across the two main topics of the specification.</w:t>
            </w:r>
            <w:r w:rsidRPr="008267D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A83B49" w:rsidRPr="008267DA" w:rsidRDefault="00A83B49" w:rsidP="00CF67E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83B49" w:rsidRPr="008267DA" w:rsidRDefault="000E7332">
      <w:pPr>
        <w:rPr>
          <w:rFonts w:ascii="Arial" w:hAnsi="Arial" w:cs="Arial"/>
          <w:i/>
          <w:sz w:val="24"/>
          <w:szCs w:val="24"/>
        </w:rPr>
      </w:pPr>
      <w:r w:rsidRPr="008267DA">
        <w:rPr>
          <w:rFonts w:ascii="Arial" w:hAnsi="Arial" w:cs="Arial"/>
          <w:i/>
          <w:sz w:val="24"/>
          <w:szCs w:val="24"/>
        </w:rPr>
        <w:t>The number of hours and order of topics may be differentiated to best suit the needs of specific groups of students, including SEND students, to provide a personalised and bespoke curriculum model.</w:t>
      </w:r>
    </w:p>
    <w:sectPr w:rsidR="00A83B49" w:rsidRPr="008267DA" w:rsidSect="00A83B4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B49"/>
    <w:rsid w:val="00054DD4"/>
    <w:rsid w:val="0008412F"/>
    <w:rsid w:val="000C00A3"/>
    <w:rsid w:val="000E7332"/>
    <w:rsid w:val="00167D48"/>
    <w:rsid w:val="00177D8C"/>
    <w:rsid w:val="00244668"/>
    <w:rsid w:val="002A4E2B"/>
    <w:rsid w:val="00302516"/>
    <w:rsid w:val="00400CD8"/>
    <w:rsid w:val="00455EA9"/>
    <w:rsid w:val="004B3B81"/>
    <w:rsid w:val="004E43A3"/>
    <w:rsid w:val="00514B62"/>
    <w:rsid w:val="00520CF6"/>
    <w:rsid w:val="005C366F"/>
    <w:rsid w:val="005E676C"/>
    <w:rsid w:val="006F0D14"/>
    <w:rsid w:val="0070182F"/>
    <w:rsid w:val="00751455"/>
    <w:rsid w:val="008267DA"/>
    <w:rsid w:val="00845483"/>
    <w:rsid w:val="008538CD"/>
    <w:rsid w:val="008E7A07"/>
    <w:rsid w:val="00950AB1"/>
    <w:rsid w:val="00A61C63"/>
    <w:rsid w:val="00A83B49"/>
    <w:rsid w:val="00AF1CE6"/>
    <w:rsid w:val="00B61B41"/>
    <w:rsid w:val="00BB19DE"/>
    <w:rsid w:val="00BE2086"/>
    <w:rsid w:val="00C11FF4"/>
    <w:rsid w:val="00CF67EE"/>
    <w:rsid w:val="00D74190"/>
    <w:rsid w:val="00D844DB"/>
    <w:rsid w:val="00DB7941"/>
    <w:rsid w:val="00E4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51167"/>
  <w15:chartTrackingRefBased/>
  <w15:docId w15:val="{99EE695B-47E2-4BE8-A3C4-D6D748BF6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3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F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McDonagh, Michael</dc:creator>
  <cp:keywords/>
  <dc:description/>
  <cp:lastModifiedBy>Wallis, Kate</cp:lastModifiedBy>
  <cp:revision>2</cp:revision>
  <dcterms:created xsi:type="dcterms:W3CDTF">2020-01-06T12:35:00Z</dcterms:created>
  <dcterms:modified xsi:type="dcterms:W3CDTF">2020-01-06T12:35:00Z</dcterms:modified>
</cp:coreProperties>
</file>