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A727A8E"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0F772545"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317514">
        <w:rPr>
          <w:b w:val="0"/>
          <w:bCs/>
          <w:color w:val="auto"/>
          <w:sz w:val="24"/>
          <w:szCs w:val="24"/>
        </w:rPr>
        <w:t>4</w:t>
      </w:r>
      <w:r>
        <w:rPr>
          <w:b w:val="0"/>
          <w:bCs/>
          <w:color w:val="auto"/>
          <w:sz w:val="24"/>
          <w:szCs w:val="24"/>
        </w:rPr>
        <w:t xml:space="preserve"> to 202</w:t>
      </w:r>
      <w:r w:rsidR="00317514">
        <w:rPr>
          <w:b w:val="0"/>
          <w:bCs/>
          <w:color w:val="auto"/>
          <w:sz w:val="24"/>
          <w:szCs w:val="24"/>
        </w:rPr>
        <w:t>5</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0F64AEF" w:rsidR="00E66558" w:rsidRDefault="001339C8">
            <w:pPr>
              <w:pStyle w:val="TableRow"/>
            </w:pPr>
            <w:r>
              <w:t>St Augustine’s RC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60496EA" w:rsidR="00E66558" w:rsidRDefault="00317514" w:rsidP="00317514">
            <w:pPr>
              <w:pStyle w:val="TableRow"/>
              <w:ind w:left="0"/>
            </w:pPr>
            <w:r>
              <w:t>211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6109BAB" w:rsidR="00E66558" w:rsidRDefault="0008232B">
            <w:pPr>
              <w:pStyle w:val="TableRow"/>
            </w:pPr>
            <w:r>
              <w:t>10%</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9A6D9B6" w:rsidR="00E66558" w:rsidRDefault="00317514">
            <w:pPr>
              <w:pStyle w:val="TableRow"/>
            </w:pPr>
            <w:r>
              <w:t>2024/25 – 2026-27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4148620" w:rsidR="00E66558" w:rsidRDefault="00317514">
            <w:pPr>
              <w:pStyle w:val="TableRow"/>
            </w:pPr>
            <w:r>
              <w:t>December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414BCCE" w:rsidR="00E66558" w:rsidRDefault="00317514">
            <w:pPr>
              <w:pStyle w:val="TableRow"/>
            </w:pPr>
            <w:r>
              <w:t>September 2025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97CCE8C" w:rsidR="00E66558" w:rsidRDefault="001339C8">
            <w:pPr>
              <w:pStyle w:val="TableRow"/>
            </w:pPr>
            <w:r>
              <w:t>K Whitehead</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7BDF5F3" w:rsidR="00E66558" w:rsidRDefault="001339C8">
            <w:pPr>
              <w:pStyle w:val="TableRow"/>
            </w:pPr>
            <w:r>
              <w:t>K Whitehead</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F65B0AE" w:rsidR="00E66558" w:rsidRDefault="001339C8">
            <w:pPr>
              <w:pStyle w:val="TableRow"/>
            </w:pPr>
            <w:r>
              <w:t>Jamie Callaghan (Chair)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EA5932C" w:rsidR="00E66558" w:rsidRDefault="00D8138C">
            <w:pPr>
              <w:pStyle w:val="TableRow"/>
            </w:pPr>
            <w:r>
              <w:t>£</w:t>
            </w:r>
            <w:r w:rsidR="0008232B">
              <w:t>12,372</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9078B92" w:rsidR="00E66558" w:rsidRDefault="009D71E8">
            <w:pPr>
              <w:pStyle w:val="TableRow"/>
            </w:pPr>
            <w:r>
              <w:t>£</w:t>
            </w:r>
            <w:r w:rsidR="001339C8">
              <w:t xml:space="preserve"> 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0EB58AE" w:rsidR="00E66558" w:rsidRDefault="009D71E8">
            <w:pPr>
              <w:pStyle w:val="TableRow"/>
            </w:pPr>
            <w:r>
              <w:t>£</w:t>
            </w:r>
            <w:r w:rsidR="001339C8">
              <w:t xml:space="preserve"> 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0CB5583" w:rsidR="00E66558" w:rsidRDefault="009D71E8">
            <w:pPr>
              <w:pStyle w:val="TableRow"/>
            </w:pPr>
            <w:r>
              <w:t>£</w:t>
            </w:r>
            <w:r w:rsidR="0008232B">
              <w:t>12,372</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7FCC09A8">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DABAFB" w14:textId="106EE61B" w:rsidR="001339C8" w:rsidRDefault="001339C8" w:rsidP="7FCC09A8">
            <w:pPr>
              <w:pStyle w:val="paragraph"/>
              <w:spacing w:before="0" w:beforeAutospacing="0" w:after="0" w:afterAutospacing="0"/>
              <w:textAlignment w:val="baseline"/>
              <w:rPr>
                <w:rStyle w:val="normaltextrun"/>
                <w:rFonts w:ascii="Arial" w:hAnsi="Arial" w:cs="Arial"/>
                <w:color w:val="0D0D0D"/>
              </w:rPr>
            </w:pPr>
            <w:r w:rsidRPr="7FCC09A8">
              <w:rPr>
                <w:rStyle w:val="normaltextrun"/>
                <w:rFonts w:ascii="Arial" w:hAnsi="Arial" w:cs="Arial"/>
                <w:color w:val="0D0D0D" w:themeColor="text1" w:themeTint="F2"/>
              </w:rPr>
              <w:t xml:space="preserve">At St Augustine’s R.C. Primary School our curriculum is driven by our mission statement </w:t>
            </w:r>
            <w:r w:rsidR="281F7CC8" w:rsidRPr="7FCC09A8">
              <w:rPr>
                <w:rStyle w:val="normaltextrun"/>
                <w:rFonts w:ascii="Arial" w:hAnsi="Arial" w:cs="Arial"/>
                <w:color w:val="0D0D0D" w:themeColor="text1" w:themeTint="F2"/>
              </w:rPr>
              <w:t>“I</w:t>
            </w:r>
            <w:r w:rsidRPr="7FCC09A8">
              <w:rPr>
                <w:rStyle w:val="normaltextrun"/>
                <w:rFonts w:ascii="Arial" w:hAnsi="Arial" w:cs="Arial"/>
                <w:color w:val="0D0D0D" w:themeColor="text1" w:themeTint="F2"/>
              </w:rPr>
              <w:t xml:space="preserve"> have come so that they may have life, and life to the full” </w:t>
            </w:r>
            <w:r w:rsidRPr="7FCC09A8">
              <w:rPr>
                <w:rStyle w:val="normaltextrun"/>
                <w:rFonts w:ascii="Arial" w:hAnsi="Arial" w:cs="Arial"/>
                <w:color w:val="0D0D0D" w:themeColor="text1" w:themeTint="F2"/>
                <w:sz w:val="20"/>
                <w:szCs w:val="20"/>
              </w:rPr>
              <w:t>(John 10:10)</w:t>
            </w:r>
            <w:r w:rsidR="00D8138C" w:rsidRPr="7FCC09A8">
              <w:rPr>
                <w:rStyle w:val="normaltextrun"/>
                <w:rFonts w:ascii="Arial" w:hAnsi="Arial" w:cs="Arial"/>
                <w:color w:val="0D0D0D" w:themeColor="text1" w:themeTint="F2"/>
              </w:rPr>
              <w:t>, our Trust virtue a</w:t>
            </w:r>
            <w:r w:rsidR="002B4F93" w:rsidRPr="7FCC09A8">
              <w:rPr>
                <w:rStyle w:val="normaltextrun"/>
                <w:rFonts w:ascii="Arial" w:hAnsi="Arial" w:cs="Arial"/>
                <w:color w:val="0D0D0D" w:themeColor="text1" w:themeTint="F2"/>
              </w:rPr>
              <w:t>nd the principl</w:t>
            </w:r>
            <w:r w:rsidR="00D8138C" w:rsidRPr="7FCC09A8">
              <w:rPr>
                <w:rStyle w:val="normaltextrun"/>
                <w:rFonts w:ascii="Arial" w:hAnsi="Arial" w:cs="Arial"/>
                <w:color w:val="0D0D0D" w:themeColor="text1" w:themeTint="F2"/>
              </w:rPr>
              <w:t>es</w:t>
            </w:r>
            <w:r w:rsidR="002B4F93" w:rsidRPr="7FCC09A8">
              <w:rPr>
                <w:rStyle w:val="normaltextrun"/>
                <w:rFonts w:ascii="Arial" w:hAnsi="Arial" w:cs="Arial"/>
                <w:color w:val="0D0D0D" w:themeColor="text1" w:themeTint="F2"/>
              </w:rPr>
              <w:t xml:space="preserve"> of Catholic Social Teaching are central to decision making at all levels.</w:t>
            </w:r>
            <w:r w:rsidR="00C2668F" w:rsidRPr="7FCC09A8">
              <w:rPr>
                <w:rStyle w:val="normaltextrun"/>
                <w:rFonts w:ascii="Arial" w:hAnsi="Arial" w:cs="Arial"/>
                <w:color w:val="0D0D0D" w:themeColor="text1" w:themeTint="F2"/>
              </w:rPr>
              <w:t xml:space="preserve">  We believe all children deserve equity and success through positive and enrichment experiences.</w:t>
            </w:r>
          </w:p>
          <w:p w14:paraId="46161557" w14:textId="7693D837" w:rsidR="001339C8" w:rsidRDefault="001339C8" w:rsidP="001339C8">
            <w:pPr>
              <w:pStyle w:val="paragraph"/>
              <w:spacing w:before="0" w:beforeAutospacing="0" w:after="0" w:afterAutospacing="0"/>
              <w:textAlignment w:val="baseline"/>
              <w:rPr>
                <w:rFonts w:ascii="Segoe UI" w:hAnsi="Segoe UI" w:cs="Segoe UI"/>
                <w:color w:val="0D0D0D"/>
                <w:sz w:val="18"/>
                <w:szCs w:val="18"/>
              </w:rPr>
            </w:pPr>
            <w:r>
              <w:rPr>
                <w:rStyle w:val="eop"/>
                <w:rFonts w:cs="Arial"/>
                <w:color w:val="0D0D0D"/>
              </w:rPr>
              <w:t> </w:t>
            </w:r>
          </w:p>
          <w:p w14:paraId="0C6F72DD" w14:textId="71514595" w:rsidR="001339C8" w:rsidRDefault="001339C8" w:rsidP="7FCC09A8">
            <w:pPr>
              <w:pStyle w:val="paragraph"/>
              <w:spacing w:before="0" w:beforeAutospacing="0" w:after="0" w:afterAutospacing="0"/>
              <w:textAlignment w:val="baseline"/>
              <w:rPr>
                <w:rStyle w:val="normaltextrun"/>
                <w:rFonts w:ascii="Arial" w:hAnsi="Arial" w:cs="Arial"/>
                <w:color w:val="000000"/>
              </w:rPr>
            </w:pPr>
            <w:r w:rsidRPr="7FCC09A8">
              <w:rPr>
                <w:rStyle w:val="normaltextrun"/>
                <w:rFonts w:ascii="Arial" w:hAnsi="Arial" w:cs="Arial"/>
                <w:color w:val="000000" w:themeColor="text1"/>
              </w:rPr>
              <w:t xml:space="preserve">We stress the importance of relationships and personal development so that all children are happy and safe; learning in a calm purposeful environment with the support and resources that enable them </w:t>
            </w:r>
            <w:r w:rsidR="79B3985E" w:rsidRPr="7FCC09A8">
              <w:rPr>
                <w:rStyle w:val="normaltextrun"/>
                <w:rFonts w:ascii="Arial" w:hAnsi="Arial" w:cs="Arial"/>
                <w:color w:val="000000" w:themeColor="text1"/>
              </w:rPr>
              <w:t>to discover</w:t>
            </w:r>
            <w:r w:rsidRPr="7FCC09A8">
              <w:rPr>
                <w:rStyle w:val="normaltextrun"/>
                <w:rFonts w:ascii="Arial" w:hAnsi="Arial" w:cs="Arial"/>
                <w:color w:val="000000" w:themeColor="text1"/>
              </w:rPr>
              <w:t xml:space="preserve">, investigate, </w:t>
            </w:r>
            <w:proofErr w:type="gramStart"/>
            <w:r w:rsidRPr="7FCC09A8">
              <w:rPr>
                <w:rStyle w:val="normaltextrun"/>
                <w:rFonts w:ascii="Arial" w:hAnsi="Arial" w:cs="Arial"/>
                <w:color w:val="000000" w:themeColor="text1"/>
              </w:rPr>
              <w:t>communicate</w:t>
            </w:r>
            <w:proofErr w:type="gramEnd"/>
            <w:r w:rsidRPr="7FCC09A8">
              <w:rPr>
                <w:rStyle w:val="normaltextrun"/>
                <w:rFonts w:ascii="Arial" w:hAnsi="Arial" w:cs="Arial"/>
                <w:color w:val="000000" w:themeColor="text1"/>
              </w:rPr>
              <w:t xml:space="preserve"> and grow.</w:t>
            </w:r>
          </w:p>
          <w:p w14:paraId="583D8DBC" w14:textId="66B6C34E" w:rsidR="001339C8" w:rsidRDefault="001339C8" w:rsidP="001339C8">
            <w:pPr>
              <w:pStyle w:val="paragraph"/>
              <w:spacing w:before="0" w:beforeAutospacing="0" w:after="0" w:afterAutospacing="0"/>
              <w:textAlignment w:val="baseline"/>
              <w:rPr>
                <w:rFonts w:ascii="Segoe UI" w:hAnsi="Segoe UI" w:cs="Segoe UI"/>
                <w:color w:val="0D0D0D"/>
                <w:sz w:val="18"/>
                <w:szCs w:val="18"/>
              </w:rPr>
            </w:pPr>
            <w:r>
              <w:rPr>
                <w:rStyle w:val="normaltextrun"/>
                <w:rFonts w:ascii="Arial" w:hAnsi="Arial" w:cs="Arial"/>
                <w:color w:val="000000"/>
              </w:rPr>
              <w:t> </w:t>
            </w:r>
            <w:r>
              <w:rPr>
                <w:rStyle w:val="eop"/>
                <w:rFonts w:cs="Arial"/>
                <w:color w:val="000000"/>
              </w:rPr>
              <w:t> </w:t>
            </w:r>
          </w:p>
          <w:p w14:paraId="4C734B0D" w14:textId="6381BBB0" w:rsidR="001339C8" w:rsidRDefault="001339C8" w:rsidP="7FCC09A8">
            <w:pPr>
              <w:pStyle w:val="paragraph"/>
              <w:spacing w:before="0" w:beforeAutospacing="0" w:after="0" w:afterAutospacing="0"/>
              <w:textAlignment w:val="baseline"/>
              <w:rPr>
                <w:rStyle w:val="eop"/>
                <w:rFonts w:cs="Arial"/>
                <w:color w:val="000000"/>
              </w:rPr>
            </w:pPr>
            <w:r w:rsidRPr="7FCC09A8">
              <w:rPr>
                <w:rStyle w:val="normaltextrun"/>
                <w:rFonts w:ascii="Arial" w:hAnsi="Arial" w:cs="Arial"/>
                <w:color w:val="000000" w:themeColor="text1"/>
              </w:rPr>
              <w:t xml:space="preserve">Our ethos and learning environment </w:t>
            </w:r>
            <w:r w:rsidR="12E40858" w:rsidRPr="7FCC09A8">
              <w:rPr>
                <w:rStyle w:val="normaltextrun"/>
                <w:rFonts w:ascii="Arial" w:hAnsi="Arial" w:cs="Arial"/>
                <w:color w:val="000000" w:themeColor="text1"/>
              </w:rPr>
              <w:t>cultivate</w:t>
            </w:r>
            <w:r w:rsidRPr="7FCC09A8">
              <w:rPr>
                <w:rStyle w:val="normaltextrun"/>
                <w:rFonts w:ascii="Arial" w:hAnsi="Arial" w:cs="Arial"/>
                <w:color w:val="000000" w:themeColor="text1"/>
              </w:rPr>
              <w:t xml:space="preserve">, confident, resilient, </w:t>
            </w:r>
            <w:proofErr w:type="gramStart"/>
            <w:r w:rsidRPr="7FCC09A8">
              <w:rPr>
                <w:rStyle w:val="normaltextrun"/>
                <w:rFonts w:ascii="Arial" w:hAnsi="Arial" w:cs="Arial"/>
                <w:color w:val="000000" w:themeColor="text1"/>
              </w:rPr>
              <w:t>respectful</w:t>
            </w:r>
            <w:proofErr w:type="gramEnd"/>
            <w:r w:rsidRPr="7FCC09A8">
              <w:rPr>
                <w:rStyle w:val="normaltextrun"/>
                <w:rFonts w:ascii="Arial" w:hAnsi="Arial" w:cs="Arial"/>
                <w:color w:val="000000" w:themeColor="text1"/>
              </w:rPr>
              <w:t xml:space="preserve"> and compassionate children who enjoy their learning, make good progress and are able to recognise their responsibility to the local and wider communities both now and in the future.</w:t>
            </w:r>
            <w:r w:rsidRPr="7FCC09A8">
              <w:rPr>
                <w:rStyle w:val="eop"/>
                <w:rFonts w:cs="Arial"/>
                <w:color w:val="000000" w:themeColor="text1"/>
              </w:rPr>
              <w:t> </w:t>
            </w:r>
            <w:r w:rsidR="00C2668F" w:rsidRPr="7FCC09A8">
              <w:rPr>
                <w:rStyle w:val="eop"/>
                <w:rFonts w:cs="Arial"/>
                <w:color w:val="000000" w:themeColor="text1"/>
              </w:rPr>
              <w:t xml:space="preserve"> </w:t>
            </w:r>
          </w:p>
          <w:p w14:paraId="5AE78A6A" w14:textId="3B283D65" w:rsidR="00C2668F" w:rsidRDefault="00C2668F" w:rsidP="001339C8">
            <w:pPr>
              <w:pStyle w:val="paragraph"/>
              <w:spacing w:before="0" w:beforeAutospacing="0" w:after="0" w:afterAutospacing="0"/>
              <w:textAlignment w:val="baseline"/>
              <w:rPr>
                <w:rStyle w:val="eop"/>
                <w:rFonts w:cs="Arial"/>
                <w:color w:val="000000"/>
              </w:rPr>
            </w:pPr>
          </w:p>
          <w:p w14:paraId="11C815CC" w14:textId="4F898B1F" w:rsidR="00C2668F" w:rsidRDefault="00C2668F" w:rsidP="7FCC09A8">
            <w:pPr>
              <w:pStyle w:val="paragraph"/>
              <w:spacing w:before="0" w:beforeAutospacing="0" w:after="0" w:afterAutospacing="0"/>
              <w:textAlignment w:val="baseline"/>
              <w:rPr>
                <w:rStyle w:val="eop"/>
                <w:rFonts w:ascii="Arial" w:eastAsia="Arial" w:hAnsi="Arial" w:cs="Arial"/>
                <w:color w:val="000000"/>
              </w:rPr>
            </w:pPr>
            <w:r w:rsidRPr="7FCC09A8">
              <w:rPr>
                <w:rStyle w:val="eop"/>
                <w:rFonts w:ascii="Arial" w:eastAsia="Arial" w:hAnsi="Arial" w:cs="Arial"/>
                <w:color w:val="000000" w:themeColor="text1"/>
              </w:rPr>
              <w:t>W</w:t>
            </w:r>
            <w:r w:rsidR="002C67F5" w:rsidRPr="7FCC09A8">
              <w:rPr>
                <w:rStyle w:val="eop"/>
                <w:rFonts w:ascii="Arial" w:eastAsia="Arial" w:hAnsi="Arial" w:cs="Arial"/>
                <w:color w:val="000000" w:themeColor="text1"/>
              </w:rPr>
              <w:t>e want for all children, no matter what their circumstance or background to have the opportunities and life chances they deserve.  We believe no child should be at a disadvantage and that every child should have the opportunity to</w:t>
            </w:r>
            <w:r w:rsidRPr="7FCC09A8">
              <w:rPr>
                <w:rStyle w:val="eop"/>
                <w:rFonts w:ascii="Arial" w:eastAsia="Arial" w:hAnsi="Arial" w:cs="Arial"/>
                <w:color w:val="000000" w:themeColor="text1"/>
              </w:rPr>
              <w:t xml:space="preserve"> “live life to the full”</w:t>
            </w:r>
            <w:r w:rsidR="002C67F5" w:rsidRPr="7FCC09A8">
              <w:rPr>
                <w:rStyle w:val="eop"/>
                <w:rFonts w:ascii="Arial" w:eastAsia="Arial" w:hAnsi="Arial" w:cs="Arial"/>
                <w:color w:val="000000" w:themeColor="text1"/>
              </w:rPr>
              <w:t>.</w:t>
            </w:r>
          </w:p>
          <w:p w14:paraId="3357E329" w14:textId="77777777" w:rsidR="001339C8" w:rsidRDefault="001339C8" w:rsidP="001339C8">
            <w:pPr>
              <w:pStyle w:val="paragraph"/>
              <w:spacing w:before="0" w:beforeAutospacing="0" w:after="0" w:afterAutospacing="0"/>
              <w:textAlignment w:val="baseline"/>
              <w:rPr>
                <w:rFonts w:ascii="Segoe UI" w:hAnsi="Segoe UI" w:cs="Segoe UI"/>
                <w:color w:val="0D0D0D"/>
                <w:sz w:val="18"/>
                <w:szCs w:val="18"/>
              </w:rPr>
            </w:pPr>
          </w:p>
          <w:p w14:paraId="578599A1" w14:textId="77777777" w:rsidR="001339C8" w:rsidRDefault="001339C8" w:rsidP="001339C8">
            <w:pPr>
              <w:pStyle w:val="paragraph"/>
              <w:spacing w:before="0" w:beforeAutospacing="0" w:after="0" w:afterAutospacing="0"/>
              <w:textAlignment w:val="baseline"/>
              <w:rPr>
                <w:rStyle w:val="normaltextrun"/>
                <w:rFonts w:ascii="Arial" w:hAnsi="Arial" w:cs="Arial"/>
                <w:color w:val="000000"/>
              </w:rPr>
            </w:pPr>
          </w:p>
          <w:p w14:paraId="3CD56B21" w14:textId="3D25551B" w:rsidR="00162A72" w:rsidRDefault="001339C8" w:rsidP="00162A72">
            <w:pPr>
              <w:pStyle w:val="paragraph"/>
              <w:spacing w:before="0" w:beforeAutospacing="0" w:after="0" w:afterAutospacing="0"/>
              <w:textAlignment w:val="baseline"/>
              <w:rPr>
                <w:rStyle w:val="eop"/>
                <w:rFonts w:cs="Arial"/>
                <w:color w:val="000000"/>
              </w:rPr>
            </w:pPr>
            <w:proofErr w:type="gramStart"/>
            <w:r>
              <w:rPr>
                <w:rStyle w:val="normaltextrun"/>
                <w:rFonts w:ascii="Arial" w:hAnsi="Arial" w:cs="Arial"/>
                <w:color w:val="000000"/>
              </w:rPr>
              <w:t>In order to</w:t>
            </w:r>
            <w:proofErr w:type="gramEnd"/>
            <w:r>
              <w:rPr>
                <w:rStyle w:val="normaltextrun"/>
                <w:rFonts w:ascii="Arial" w:hAnsi="Arial" w:cs="Arial"/>
                <w:color w:val="000000"/>
              </w:rPr>
              <w:t xml:space="preserve"> achieve this, our priorities are:</w:t>
            </w:r>
            <w:r>
              <w:rPr>
                <w:rStyle w:val="eop"/>
                <w:rFonts w:cs="Arial"/>
                <w:color w:val="000000"/>
              </w:rPr>
              <w:t> </w:t>
            </w:r>
          </w:p>
          <w:p w14:paraId="5C3ECD04" w14:textId="429589D2" w:rsidR="00162A72" w:rsidRPr="00162A72" w:rsidRDefault="00162A72" w:rsidP="7FCC09A8">
            <w:pPr>
              <w:pStyle w:val="paragraph"/>
              <w:numPr>
                <w:ilvl w:val="0"/>
                <w:numId w:val="18"/>
              </w:numPr>
              <w:spacing w:before="0" w:beforeAutospacing="0" w:after="0" w:afterAutospacing="0"/>
              <w:textAlignment w:val="baseline"/>
              <w:rPr>
                <w:rFonts w:ascii="Arial" w:eastAsia="Arial" w:hAnsi="Arial" w:cs="Arial"/>
                <w:color w:val="000000"/>
              </w:rPr>
            </w:pPr>
            <w:r w:rsidRPr="7FCC09A8">
              <w:rPr>
                <w:rFonts w:ascii="Arial" w:eastAsia="Arial" w:hAnsi="Arial" w:cs="Arial"/>
                <w:color w:val="000000" w:themeColor="text1"/>
              </w:rPr>
              <w:t>High quality, Wave 1 teaching</w:t>
            </w:r>
            <w:r w:rsidR="002C67F5" w:rsidRPr="7FCC09A8">
              <w:rPr>
                <w:rFonts w:ascii="Arial" w:eastAsia="Arial" w:hAnsi="Arial" w:cs="Arial"/>
                <w:color w:val="000000" w:themeColor="text1"/>
              </w:rPr>
              <w:t xml:space="preserve"> </w:t>
            </w:r>
            <w:r w:rsidRPr="7FCC09A8">
              <w:rPr>
                <w:rFonts w:ascii="Arial" w:eastAsia="Arial" w:hAnsi="Arial" w:cs="Arial"/>
                <w:color w:val="000000" w:themeColor="text1"/>
              </w:rPr>
              <w:t xml:space="preserve">is integral to our approach to addressing educational inequalities.  </w:t>
            </w:r>
            <w:r w:rsidR="002C67F5" w:rsidRPr="7FCC09A8">
              <w:rPr>
                <w:rFonts w:ascii="Arial" w:eastAsia="Arial" w:hAnsi="Arial" w:cs="Arial"/>
                <w:color w:val="000000" w:themeColor="text1"/>
              </w:rPr>
              <w:t xml:space="preserve">Teaching is consistently tailored to needs and accessible for all.  </w:t>
            </w:r>
            <w:r w:rsidRPr="7FCC09A8">
              <w:rPr>
                <w:rFonts w:ascii="Arial" w:eastAsia="Arial" w:hAnsi="Arial" w:cs="Arial"/>
                <w:color w:val="000000" w:themeColor="text1"/>
              </w:rPr>
              <w:t>We understand that stra</w:t>
            </w:r>
            <w:r w:rsidR="002C67F5" w:rsidRPr="7FCC09A8">
              <w:rPr>
                <w:rFonts w:ascii="Arial" w:eastAsia="Arial" w:hAnsi="Arial" w:cs="Arial"/>
                <w:color w:val="000000" w:themeColor="text1"/>
              </w:rPr>
              <w:t>tegies that will support disadva</w:t>
            </w:r>
            <w:r w:rsidRPr="7FCC09A8">
              <w:rPr>
                <w:rFonts w:ascii="Arial" w:eastAsia="Arial" w:hAnsi="Arial" w:cs="Arial"/>
                <w:color w:val="000000" w:themeColor="text1"/>
              </w:rPr>
              <w:t>ntaged pupils will also benefit no</w:t>
            </w:r>
            <w:r w:rsidR="002C67F5" w:rsidRPr="7FCC09A8">
              <w:rPr>
                <w:rFonts w:ascii="Arial" w:eastAsia="Arial" w:hAnsi="Arial" w:cs="Arial"/>
                <w:color w:val="000000" w:themeColor="text1"/>
              </w:rPr>
              <w:t>n</w:t>
            </w:r>
            <w:r w:rsidRPr="7FCC09A8">
              <w:rPr>
                <w:rFonts w:ascii="Arial" w:eastAsia="Arial" w:hAnsi="Arial" w:cs="Arial"/>
                <w:color w:val="000000" w:themeColor="text1"/>
              </w:rPr>
              <w:t xml:space="preserve"> disadvantaged pupils in our school.</w:t>
            </w:r>
          </w:p>
          <w:p w14:paraId="39C6BAF8" w14:textId="49CE268D" w:rsidR="001339C8" w:rsidRDefault="001339C8" w:rsidP="001339C8">
            <w:pPr>
              <w:pStyle w:val="paragraph"/>
              <w:numPr>
                <w:ilvl w:val="0"/>
                <w:numId w:val="14"/>
              </w:numPr>
              <w:spacing w:before="0" w:beforeAutospacing="0" w:after="0" w:afterAutospacing="0"/>
              <w:ind w:left="360" w:firstLine="0"/>
              <w:textAlignment w:val="baseline"/>
              <w:rPr>
                <w:rFonts w:ascii="Arial" w:hAnsi="Arial" w:cs="Arial"/>
                <w:color w:val="0D0D0D"/>
              </w:rPr>
            </w:pPr>
            <w:r>
              <w:rPr>
                <w:rStyle w:val="normaltextrun"/>
                <w:rFonts w:ascii="Arial" w:hAnsi="Arial" w:cs="Arial"/>
                <w:color w:val="0D0D0D"/>
              </w:rPr>
              <w:t>High quality teaching of phonic</w:t>
            </w:r>
            <w:r w:rsidR="00162A72">
              <w:rPr>
                <w:rStyle w:val="normaltextrun"/>
                <w:rFonts w:ascii="Arial" w:hAnsi="Arial" w:cs="Arial"/>
                <w:color w:val="0D0D0D"/>
              </w:rPr>
              <w:t>s coupled with supporting the bottom 20% of readers throughout the school with reading provision and support.</w:t>
            </w:r>
          </w:p>
          <w:p w14:paraId="17FF9F87" w14:textId="1E1375D5" w:rsidR="001339C8" w:rsidRPr="001339C8" w:rsidRDefault="001339C8" w:rsidP="001339C8">
            <w:pPr>
              <w:pStyle w:val="paragraph"/>
              <w:numPr>
                <w:ilvl w:val="0"/>
                <w:numId w:val="14"/>
              </w:numPr>
              <w:spacing w:before="0" w:beforeAutospacing="0" w:after="0" w:afterAutospacing="0"/>
              <w:ind w:left="360" w:firstLine="0"/>
              <w:textAlignment w:val="baseline"/>
              <w:rPr>
                <w:rStyle w:val="eop"/>
                <w:rFonts w:ascii="Arial" w:hAnsi="Arial" w:cs="Arial"/>
                <w:color w:val="0D0D0D"/>
              </w:rPr>
            </w:pPr>
            <w:r>
              <w:rPr>
                <w:rStyle w:val="normaltextrun"/>
                <w:rFonts w:ascii="Arial" w:hAnsi="Arial" w:cs="Arial"/>
                <w:color w:val="0D0D0D"/>
              </w:rPr>
              <w:t xml:space="preserve">Providing structured interventions to support the progress of vulnerable learners and close attainment </w:t>
            </w:r>
            <w:proofErr w:type="gramStart"/>
            <w:r>
              <w:rPr>
                <w:rStyle w:val="normaltextrun"/>
                <w:rFonts w:ascii="Arial" w:hAnsi="Arial" w:cs="Arial"/>
                <w:color w:val="0D0D0D"/>
              </w:rPr>
              <w:t>gaps</w:t>
            </w:r>
            <w:proofErr w:type="gramEnd"/>
            <w:r>
              <w:rPr>
                <w:rStyle w:val="normaltextrun"/>
                <w:rFonts w:ascii="Arial" w:hAnsi="Arial" w:cs="Arial"/>
                <w:color w:val="0D0D0D"/>
              </w:rPr>
              <w:t> </w:t>
            </w:r>
            <w:r>
              <w:rPr>
                <w:rStyle w:val="eop"/>
                <w:rFonts w:cs="Arial"/>
                <w:color w:val="0D0D0D"/>
              </w:rPr>
              <w:t> </w:t>
            </w:r>
          </w:p>
          <w:p w14:paraId="6B9C2B9E" w14:textId="4A567907" w:rsidR="001339C8" w:rsidRPr="001339C8" w:rsidRDefault="001339C8" w:rsidP="001339C8">
            <w:pPr>
              <w:pStyle w:val="paragraph"/>
              <w:numPr>
                <w:ilvl w:val="0"/>
                <w:numId w:val="14"/>
              </w:numPr>
              <w:spacing w:before="0" w:beforeAutospacing="0" w:after="0" w:afterAutospacing="0"/>
              <w:ind w:left="360" w:firstLine="0"/>
              <w:textAlignment w:val="baseline"/>
              <w:rPr>
                <w:rFonts w:ascii="Arial" w:hAnsi="Arial" w:cs="Arial"/>
                <w:color w:val="0D0D0D"/>
              </w:rPr>
            </w:pPr>
            <w:r w:rsidRPr="001339C8">
              <w:rPr>
                <w:rStyle w:val="eop"/>
                <w:rFonts w:ascii="Arial" w:hAnsi="Arial" w:cs="Arial"/>
              </w:rPr>
              <w:t xml:space="preserve">Ensuring our SEND provision supports and challenges to ensure that every child reaches their full </w:t>
            </w:r>
            <w:proofErr w:type="gramStart"/>
            <w:r w:rsidRPr="001339C8">
              <w:rPr>
                <w:rStyle w:val="eop"/>
                <w:rFonts w:ascii="Arial" w:hAnsi="Arial" w:cs="Arial"/>
              </w:rPr>
              <w:t>potential</w:t>
            </w:r>
            <w:proofErr w:type="gramEnd"/>
            <w:r w:rsidRPr="001339C8">
              <w:rPr>
                <w:rStyle w:val="eop"/>
                <w:rFonts w:ascii="Arial" w:hAnsi="Arial" w:cs="Arial"/>
              </w:rPr>
              <w:t xml:space="preserve"> </w:t>
            </w:r>
          </w:p>
          <w:p w14:paraId="4497B2F1" w14:textId="77777777" w:rsidR="001339C8" w:rsidRDefault="001339C8" w:rsidP="001339C8">
            <w:pPr>
              <w:pStyle w:val="paragraph"/>
              <w:numPr>
                <w:ilvl w:val="0"/>
                <w:numId w:val="14"/>
              </w:numPr>
              <w:spacing w:before="0" w:beforeAutospacing="0" w:after="0" w:afterAutospacing="0"/>
              <w:ind w:left="360" w:firstLine="0"/>
              <w:textAlignment w:val="baseline"/>
              <w:rPr>
                <w:rFonts w:ascii="Arial" w:hAnsi="Arial" w:cs="Arial"/>
                <w:color w:val="0D0D0D"/>
              </w:rPr>
            </w:pPr>
            <w:r>
              <w:rPr>
                <w:rStyle w:val="normaltextrun"/>
                <w:rFonts w:ascii="Arial" w:hAnsi="Arial" w:cs="Arial"/>
                <w:color w:val="0D0D0D"/>
              </w:rPr>
              <w:t>Ensuring that all pupils can access a variety of enrichment opportunities and experiences which add to their cultural capital.</w:t>
            </w:r>
            <w:r>
              <w:rPr>
                <w:rStyle w:val="eop"/>
                <w:rFonts w:cs="Arial"/>
                <w:color w:val="0D0D0D"/>
              </w:rPr>
              <w:t> </w:t>
            </w:r>
          </w:p>
          <w:p w14:paraId="0AB8AA89" w14:textId="68879AF3" w:rsidR="001339C8" w:rsidRPr="002C67F5" w:rsidRDefault="001339C8" w:rsidP="001339C8">
            <w:pPr>
              <w:pStyle w:val="paragraph"/>
              <w:numPr>
                <w:ilvl w:val="0"/>
                <w:numId w:val="14"/>
              </w:numPr>
              <w:spacing w:before="0" w:beforeAutospacing="0" w:after="0" w:afterAutospacing="0"/>
              <w:ind w:left="360" w:firstLine="0"/>
              <w:textAlignment w:val="baseline"/>
              <w:rPr>
                <w:rStyle w:val="eop"/>
                <w:rFonts w:ascii="Arial" w:hAnsi="Arial" w:cs="Arial"/>
                <w:color w:val="0D0D0D"/>
              </w:rPr>
            </w:pPr>
            <w:r>
              <w:rPr>
                <w:rStyle w:val="normaltextrun"/>
                <w:rFonts w:ascii="Arial" w:hAnsi="Arial" w:cs="Arial"/>
                <w:color w:val="0D0D0D"/>
              </w:rPr>
              <w:t> Supporting and developing children’s emotional literacy so that they have the tools and support to cope with challenges and changes in their lives.</w:t>
            </w:r>
            <w:r>
              <w:rPr>
                <w:rStyle w:val="eop"/>
                <w:rFonts w:cs="Arial"/>
                <w:color w:val="0D0D0D"/>
              </w:rPr>
              <w:t> </w:t>
            </w:r>
          </w:p>
          <w:p w14:paraId="35504BC6" w14:textId="612F6DC4" w:rsidR="002C67F5" w:rsidRDefault="002C67F5" w:rsidP="002C67F5">
            <w:pPr>
              <w:pStyle w:val="paragraph"/>
              <w:spacing w:before="0" w:beforeAutospacing="0" w:after="0" w:afterAutospacing="0"/>
              <w:textAlignment w:val="baseline"/>
              <w:rPr>
                <w:rStyle w:val="eop"/>
                <w:rFonts w:ascii="Arial" w:hAnsi="Arial" w:cs="Arial"/>
                <w:color w:val="0D0D0D"/>
              </w:rPr>
            </w:pPr>
          </w:p>
          <w:p w14:paraId="7392DFAD" w14:textId="5FD4D857" w:rsidR="002C67F5" w:rsidRPr="00B6189F" w:rsidRDefault="002C67F5" w:rsidP="002C67F5">
            <w:pPr>
              <w:pStyle w:val="paragraph"/>
              <w:spacing w:before="0" w:beforeAutospacing="0" w:after="0" w:afterAutospacing="0"/>
              <w:textAlignment w:val="baseline"/>
              <w:rPr>
                <w:rStyle w:val="eop"/>
                <w:rFonts w:ascii="Arial" w:hAnsi="Arial" w:cs="Arial"/>
                <w:color w:val="0D0D0D"/>
              </w:rPr>
            </w:pPr>
            <w:r>
              <w:rPr>
                <w:rStyle w:val="eop"/>
                <w:rFonts w:ascii="Arial" w:hAnsi="Arial" w:cs="Arial"/>
                <w:color w:val="0D0D0D"/>
              </w:rPr>
              <w:t>With Christ at the centre and children at the heart of all that we do we continue to build a provision focussing on equity, meaning every child at St Augustine’s “lives life to the full” and receives all that they need to thrive.</w:t>
            </w:r>
          </w:p>
          <w:p w14:paraId="0785D849" w14:textId="1DC20B1A" w:rsidR="00B6189F" w:rsidRDefault="00B6189F" w:rsidP="00B6189F">
            <w:pPr>
              <w:pStyle w:val="paragraph"/>
              <w:spacing w:before="0" w:beforeAutospacing="0" w:after="0" w:afterAutospacing="0"/>
              <w:textAlignment w:val="baseline"/>
              <w:rPr>
                <w:rStyle w:val="eop"/>
              </w:rPr>
            </w:pPr>
          </w:p>
          <w:p w14:paraId="38309646" w14:textId="3D3C2ACE" w:rsidR="00B6189F" w:rsidRPr="00B6189F" w:rsidRDefault="00B6189F" w:rsidP="7FCC09A8">
            <w:pPr>
              <w:pStyle w:val="paragraph"/>
              <w:spacing w:before="0" w:beforeAutospacing="0" w:after="0" w:afterAutospacing="0"/>
              <w:textAlignment w:val="baseline"/>
              <w:rPr>
                <w:rFonts w:ascii="Arial" w:hAnsi="Arial" w:cs="Arial"/>
                <w:b/>
                <w:bCs/>
                <w:color w:val="0D0D0D"/>
              </w:rPr>
            </w:pPr>
            <w:r w:rsidRPr="7FCC09A8">
              <w:rPr>
                <w:rStyle w:val="eop"/>
                <w:rFonts w:ascii="Arial" w:hAnsi="Arial" w:cs="Arial"/>
                <w:b/>
                <w:bCs/>
              </w:rPr>
              <w:t xml:space="preserve">Our strategy works towards a </w:t>
            </w:r>
            <w:r w:rsidR="63A7A5E5" w:rsidRPr="7FCC09A8">
              <w:rPr>
                <w:rStyle w:val="eop"/>
                <w:rFonts w:ascii="Arial" w:hAnsi="Arial" w:cs="Arial"/>
                <w:b/>
                <w:bCs/>
              </w:rPr>
              <w:t>three-tier</w:t>
            </w:r>
            <w:r w:rsidRPr="7FCC09A8">
              <w:rPr>
                <w:rStyle w:val="eop"/>
                <w:rFonts w:ascii="Arial" w:hAnsi="Arial" w:cs="Arial"/>
                <w:b/>
                <w:bCs/>
              </w:rPr>
              <w:t xml:space="preserve"> approach that balances approaches to improve quality first teaching, targeted academic </w:t>
            </w:r>
            <w:proofErr w:type="gramStart"/>
            <w:r w:rsidRPr="7FCC09A8">
              <w:rPr>
                <w:rStyle w:val="eop"/>
                <w:rFonts w:ascii="Arial" w:hAnsi="Arial" w:cs="Arial"/>
                <w:b/>
                <w:bCs/>
              </w:rPr>
              <w:t>support</w:t>
            </w:r>
            <w:proofErr w:type="gramEnd"/>
            <w:r w:rsidRPr="7FCC09A8">
              <w:rPr>
                <w:rStyle w:val="eop"/>
                <w:rFonts w:ascii="Arial" w:hAnsi="Arial" w:cs="Arial"/>
                <w:b/>
                <w:bCs/>
              </w:rPr>
              <w:t xml:space="preserve"> and wider strategies.</w:t>
            </w:r>
          </w:p>
          <w:p w14:paraId="2A7D54E9" w14:textId="0E320C15" w:rsidR="00E66558" w:rsidRPr="001339C8" w:rsidRDefault="00E66558" w:rsidP="001339C8">
            <w:pPr>
              <w:ind w:left="720" w:hanging="360"/>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2405"/>
        <w:gridCol w:w="7081"/>
      </w:tblGrid>
      <w:tr w:rsidR="00E66558" w14:paraId="2A7D54EF" w14:textId="77777777" w:rsidTr="7FCC09A8">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7FCC09A8">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FAD2E" w14:textId="74BDCF65" w:rsidR="00AE789A" w:rsidRDefault="00AE789A" w:rsidP="00AE789A">
            <w:pPr>
              <w:pStyle w:val="TableRow"/>
              <w:rPr>
                <w:sz w:val="22"/>
                <w:szCs w:val="22"/>
              </w:rPr>
            </w:pPr>
            <w:r>
              <w:rPr>
                <w:sz w:val="22"/>
                <w:szCs w:val="22"/>
              </w:rPr>
              <w:t>1.</w:t>
            </w:r>
          </w:p>
          <w:p w14:paraId="54DF13E6" w14:textId="77777777" w:rsidR="00AE789A" w:rsidRDefault="00AE789A" w:rsidP="00AE789A">
            <w:pPr>
              <w:pStyle w:val="TableRow"/>
              <w:rPr>
                <w:sz w:val="22"/>
                <w:szCs w:val="22"/>
              </w:rPr>
            </w:pPr>
          </w:p>
          <w:p w14:paraId="7DFA50EF" w14:textId="47098FD1" w:rsidR="00AE789A" w:rsidRPr="00AE789A" w:rsidRDefault="00AE789A" w:rsidP="00AE789A">
            <w:pPr>
              <w:pStyle w:val="TableRow"/>
              <w:rPr>
                <w:b/>
                <w:i/>
                <w:color w:val="00B050"/>
                <w:szCs w:val="22"/>
              </w:rPr>
            </w:pPr>
            <w:r w:rsidRPr="00AE789A">
              <w:rPr>
                <w:b/>
                <w:i/>
                <w:color w:val="00B050"/>
                <w:szCs w:val="22"/>
              </w:rPr>
              <w:t xml:space="preserve">I am cared for and my needs are </w:t>
            </w:r>
            <w:proofErr w:type="gramStart"/>
            <w:r w:rsidRPr="00AE789A">
              <w:rPr>
                <w:b/>
                <w:i/>
                <w:color w:val="00B050"/>
                <w:szCs w:val="22"/>
              </w:rPr>
              <w:t>met</w:t>
            </w:r>
            <w:proofErr w:type="gramEnd"/>
          </w:p>
          <w:p w14:paraId="09FB668E" w14:textId="77777777" w:rsidR="00AE789A" w:rsidRPr="00AE789A" w:rsidRDefault="00AE789A" w:rsidP="00AE789A">
            <w:pPr>
              <w:pStyle w:val="TableRow"/>
              <w:rPr>
                <w:b/>
                <w:i/>
                <w:color w:val="00B050"/>
                <w:szCs w:val="22"/>
              </w:rPr>
            </w:pPr>
          </w:p>
          <w:p w14:paraId="2A7D54F0" w14:textId="32A65547" w:rsidR="00E66558" w:rsidRDefault="00AE789A" w:rsidP="00AE789A">
            <w:pPr>
              <w:pStyle w:val="TableRow"/>
              <w:rPr>
                <w:sz w:val="22"/>
                <w:szCs w:val="22"/>
              </w:rPr>
            </w:pPr>
            <w:r w:rsidRPr="00AE789A">
              <w:rPr>
                <w:b/>
                <w:i/>
                <w:color w:val="00B050"/>
                <w:szCs w:val="22"/>
              </w:rPr>
              <w:t>I am safe and secure</w:t>
            </w:r>
          </w:p>
        </w:tc>
        <w:tc>
          <w:tcPr>
            <w:tcW w:w="7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87ABF" w14:textId="7BE48415" w:rsidR="002C67F5" w:rsidRDefault="00CF517B" w:rsidP="001339C8">
            <w:pPr>
              <w:pStyle w:val="TableRowCentered"/>
              <w:jc w:val="left"/>
            </w:pPr>
            <w:r>
              <w:t>There are financial and socio-economic challenges for some disadvantaged pupils who lack basic provisions such as food/breakfast, uniform and equipment.</w:t>
            </w:r>
          </w:p>
          <w:p w14:paraId="21B0BF8F" w14:textId="28773B30" w:rsidR="00AE789A" w:rsidRDefault="00AE789A" w:rsidP="00AE789A">
            <w:pPr>
              <w:pStyle w:val="TableRowCentered"/>
              <w:ind w:left="0"/>
              <w:jc w:val="left"/>
            </w:pPr>
          </w:p>
          <w:p w14:paraId="01266E98" w14:textId="07AF36F8" w:rsidR="00AE789A" w:rsidRDefault="00AE789A" w:rsidP="00AE789A">
            <w:pPr>
              <w:pStyle w:val="TableRowCentered"/>
              <w:ind w:left="0"/>
              <w:jc w:val="left"/>
            </w:pPr>
            <w:r>
              <w:t>Some disadvantaged children need a trusted adult to support and guide them through any challenges that they may have.</w:t>
            </w:r>
          </w:p>
          <w:p w14:paraId="67DC8B01" w14:textId="2BD2C641" w:rsidR="00AE789A" w:rsidRDefault="00AE789A" w:rsidP="00AE789A">
            <w:pPr>
              <w:pStyle w:val="TableRowCentered"/>
              <w:ind w:left="0"/>
              <w:jc w:val="left"/>
            </w:pPr>
          </w:p>
          <w:p w14:paraId="500C7F9B" w14:textId="401FCC46" w:rsidR="00AE789A" w:rsidRDefault="00AE789A" w:rsidP="00AE789A">
            <w:pPr>
              <w:pStyle w:val="TableRowCentered"/>
              <w:ind w:left="0"/>
              <w:jc w:val="left"/>
            </w:pPr>
            <w:r>
              <w:t>Some children, while not eligible for Pupil Premium funding, do not fit the wider lens of disadvantaged</w:t>
            </w:r>
            <w:r w:rsidR="002643E1">
              <w:t xml:space="preserve"> pupils.  The attainment of progress of these children is often below age related expectations. </w:t>
            </w:r>
          </w:p>
          <w:p w14:paraId="32B45CE7" w14:textId="54F4F424" w:rsidR="00AE789A" w:rsidRDefault="00AE789A" w:rsidP="00AE789A">
            <w:pPr>
              <w:pStyle w:val="TableRowCentered"/>
              <w:ind w:left="0"/>
              <w:jc w:val="left"/>
            </w:pPr>
          </w:p>
          <w:p w14:paraId="5446F0C7" w14:textId="4A77EF1B" w:rsidR="00AE789A" w:rsidRDefault="00AE789A" w:rsidP="00AE789A">
            <w:pPr>
              <w:pStyle w:val="TableRowCentered"/>
              <w:ind w:left="0"/>
              <w:jc w:val="left"/>
            </w:pPr>
            <w:r>
              <w:t>C</w:t>
            </w:r>
            <w:r w:rsidR="005768C9">
              <w:t>hildren and</w:t>
            </w:r>
            <w:r>
              <w:t xml:space="preserve"> families are supported to ensure good or above </w:t>
            </w:r>
            <w:proofErr w:type="gramStart"/>
            <w:r>
              <w:t>attendance</w:t>
            </w:r>
            <w:proofErr w:type="gramEnd"/>
          </w:p>
          <w:p w14:paraId="67931536" w14:textId="103CA170" w:rsidR="002643E1" w:rsidRDefault="002643E1" w:rsidP="00AE789A">
            <w:pPr>
              <w:pStyle w:val="TableRowCentered"/>
              <w:ind w:left="0"/>
              <w:jc w:val="left"/>
            </w:pPr>
          </w:p>
          <w:p w14:paraId="2A7D54F1" w14:textId="792E1242" w:rsidR="001339C8" w:rsidRDefault="001339C8" w:rsidP="001339C8">
            <w:pPr>
              <w:pStyle w:val="TableRowCentered"/>
              <w:jc w:val="left"/>
            </w:pPr>
          </w:p>
        </w:tc>
      </w:tr>
      <w:tr w:rsidR="00E66558" w14:paraId="2A7D54F5" w14:textId="77777777" w:rsidTr="7FCC09A8">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613548" w14:textId="77777777" w:rsidR="00E66558" w:rsidRDefault="009D71E8">
            <w:pPr>
              <w:pStyle w:val="TableRow"/>
              <w:rPr>
                <w:sz w:val="22"/>
                <w:szCs w:val="22"/>
              </w:rPr>
            </w:pPr>
            <w:r>
              <w:rPr>
                <w:sz w:val="22"/>
                <w:szCs w:val="22"/>
              </w:rPr>
              <w:t>2</w:t>
            </w:r>
          </w:p>
          <w:p w14:paraId="61F90D8C" w14:textId="77777777" w:rsidR="00AE789A" w:rsidRDefault="00AE789A">
            <w:pPr>
              <w:pStyle w:val="TableRow"/>
              <w:rPr>
                <w:sz w:val="22"/>
                <w:szCs w:val="22"/>
              </w:rPr>
            </w:pPr>
          </w:p>
          <w:p w14:paraId="2A7D54F3" w14:textId="16C24FAA" w:rsidR="00AE789A" w:rsidRPr="00AE789A" w:rsidRDefault="00AE789A">
            <w:pPr>
              <w:pStyle w:val="TableRow"/>
              <w:rPr>
                <w:b/>
                <w:i/>
                <w:sz w:val="22"/>
                <w:szCs w:val="22"/>
              </w:rPr>
            </w:pPr>
            <w:r w:rsidRPr="00AE789A">
              <w:rPr>
                <w:b/>
                <w:i/>
                <w:color w:val="00B050"/>
                <w:szCs w:val="22"/>
              </w:rPr>
              <w:t>I am loved and I belong</w:t>
            </w:r>
          </w:p>
        </w:tc>
        <w:tc>
          <w:tcPr>
            <w:tcW w:w="7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35EC7" w14:textId="5F59DFFF" w:rsidR="002643E1" w:rsidRDefault="7DFC36A0" w:rsidP="7FCC09A8">
            <w:pPr>
              <w:pStyle w:val="TableRowCentered"/>
              <w:ind w:left="0"/>
              <w:jc w:val="left"/>
              <w:rPr>
                <w:szCs w:val="24"/>
              </w:rPr>
            </w:pPr>
            <w:r w:rsidRPr="7FCC09A8">
              <w:rPr>
                <w:szCs w:val="24"/>
              </w:rPr>
              <w:t xml:space="preserve">Some disadvantaged pupils have lower reading ages and proficiency with their peers.   </w:t>
            </w:r>
          </w:p>
          <w:p w14:paraId="490F1402" w14:textId="77777777" w:rsidR="002643E1" w:rsidRDefault="002643E1" w:rsidP="002643E1">
            <w:pPr>
              <w:pStyle w:val="TableRowCentered"/>
              <w:ind w:left="0"/>
              <w:jc w:val="left"/>
              <w:rPr>
                <w:sz w:val="22"/>
                <w:szCs w:val="22"/>
              </w:rPr>
            </w:pPr>
          </w:p>
          <w:p w14:paraId="374B2098" w14:textId="29D19F07" w:rsidR="002643E1" w:rsidRDefault="002643E1" w:rsidP="002643E1">
            <w:pPr>
              <w:pStyle w:val="TableRowCentered"/>
              <w:ind w:left="0"/>
              <w:jc w:val="left"/>
            </w:pPr>
          </w:p>
          <w:p w14:paraId="69CE92C0" w14:textId="5EED4FDD" w:rsidR="002643E1" w:rsidRDefault="002643E1" w:rsidP="002643E1">
            <w:pPr>
              <w:pStyle w:val="TableRowCentered"/>
              <w:ind w:left="0"/>
              <w:jc w:val="left"/>
            </w:pPr>
            <w:r>
              <w:t xml:space="preserve">Some of our disadvantaged pupils require support </w:t>
            </w:r>
            <w:r w:rsidR="00FA25E1">
              <w:t>to participate in wider opportunities offered by the school, whether this is visits or residential trips.</w:t>
            </w:r>
          </w:p>
          <w:p w14:paraId="511DCCD7" w14:textId="77777777" w:rsidR="00FA25E1" w:rsidRDefault="00FA25E1" w:rsidP="002643E1">
            <w:pPr>
              <w:pStyle w:val="TableRowCentered"/>
              <w:ind w:left="0"/>
              <w:jc w:val="left"/>
            </w:pPr>
          </w:p>
          <w:p w14:paraId="2A7D54F4" w14:textId="42B23103" w:rsidR="00E66558" w:rsidRDefault="00E66558" w:rsidP="002643E1">
            <w:pPr>
              <w:pStyle w:val="TableRowCentered"/>
              <w:ind w:left="0"/>
              <w:jc w:val="left"/>
              <w:rPr>
                <w:sz w:val="22"/>
                <w:szCs w:val="22"/>
              </w:rPr>
            </w:pPr>
          </w:p>
        </w:tc>
      </w:tr>
      <w:tr w:rsidR="00E66558" w14:paraId="2A7D54F8" w14:textId="77777777" w:rsidTr="7FCC09A8">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49A43" w14:textId="77777777" w:rsidR="00E66558" w:rsidRDefault="009D71E8">
            <w:pPr>
              <w:pStyle w:val="TableRow"/>
              <w:rPr>
                <w:sz w:val="22"/>
                <w:szCs w:val="22"/>
              </w:rPr>
            </w:pPr>
            <w:r>
              <w:rPr>
                <w:sz w:val="22"/>
                <w:szCs w:val="22"/>
              </w:rPr>
              <w:t>3</w:t>
            </w:r>
          </w:p>
          <w:p w14:paraId="08937ED8" w14:textId="77777777" w:rsidR="00AE789A" w:rsidRDefault="00AE789A">
            <w:pPr>
              <w:pStyle w:val="TableRow"/>
              <w:rPr>
                <w:sz w:val="22"/>
                <w:szCs w:val="22"/>
              </w:rPr>
            </w:pPr>
          </w:p>
          <w:p w14:paraId="2A7D54F6" w14:textId="69ED2DAD" w:rsidR="00AE789A" w:rsidRPr="00AE789A" w:rsidRDefault="00AE789A">
            <w:pPr>
              <w:pStyle w:val="TableRow"/>
              <w:rPr>
                <w:b/>
                <w:i/>
                <w:sz w:val="22"/>
                <w:szCs w:val="22"/>
              </w:rPr>
            </w:pPr>
            <w:r w:rsidRPr="00AE789A">
              <w:rPr>
                <w:b/>
                <w:i/>
                <w:color w:val="00B050"/>
                <w:szCs w:val="22"/>
              </w:rPr>
              <w:t>I am valued as an individual</w:t>
            </w:r>
          </w:p>
        </w:tc>
        <w:tc>
          <w:tcPr>
            <w:tcW w:w="7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C2F349" w14:textId="6E42C297" w:rsidR="00FA25E1" w:rsidRDefault="120CF5BA" w:rsidP="00FA25E1">
            <w:pPr>
              <w:pStyle w:val="TableRowCentered"/>
              <w:ind w:left="0"/>
              <w:jc w:val="left"/>
            </w:pPr>
            <w:r>
              <w:t xml:space="preserve">Disadvantaged pupils have less developed oral language skills when compared to their peers.  Research shows that by the age of 4 a child in a professional family has experienced triple the </w:t>
            </w:r>
            <w:bookmarkStart w:id="16" w:name="_Int_JTbBod7H"/>
            <w:proofErr w:type="gramStart"/>
            <w:r>
              <w:t>amount</w:t>
            </w:r>
            <w:bookmarkEnd w:id="16"/>
            <w:proofErr w:type="gramEnd"/>
            <w:r>
              <w:t xml:space="preserve"> of words of a child in a disadvantaged family.  This disparity in experience of language presents itself in the oracy skills of our children.</w:t>
            </w:r>
          </w:p>
          <w:p w14:paraId="122FFFA3" w14:textId="6DB43C2A" w:rsidR="00FA25E1" w:rsidRDefault="00FA25E1" w:rsidP="00FA25E1">
            <w:pPr>
              <w:pStyle w:val="TableRowCentered"/>
              <w:ind w:left="0"/>
              <w:jc w:val="left"/>
            </w:pPr>
          </w:p>
          <w:p w14:paraId="3675192F" w14:textId="3F40AE5F" w:rsidR="00FA25E1" w:rsidRDefault="00FA25E1" w:rsidP="00FA25E1">
            <w:pPr>
              <w:pStyle w:val="TableRowCentered"/>
              <w:ind w:left="0"/>
              <w:jc w:val="left"/>
            </w:pPr>
            <w:r>
              <w:t xml:space="preserve">Targeted intervention alongside quality first teaching </w:t>
            </w:r>
          </w:p>
          <w:p w14:paraId="2A7D54F7" w14:textId="59750BD3" w:rsidR="00E66558" w:rsidRDefault="00E66558">
            <w:pPr>
              <w:pStyle w:val="TableRowCentered"/>
              <w:jc w:val="left"/>
              <w:rPr>
                <w:sz w:val="22"/>
                <w:szCs w:val="22"/>
              </w:rPr>
            </w:pPr>
          </w:p>
        </w:tc>
      </w:tr>
      <w:tr w:rsidR="00E66558" w14:paraId="2A7D54FB" w14:textId="77777777" w:rsidTr="7FCC09A8">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62194A" w14:textId="77777777" w:rsidR="00E66558" w:rsidRDefault="009D71E8">
            <w:pPr>
              <w:pStyle w:val="TableRow"/>
              <w:rPr>
                <w:sz w:val="22"/>
                <w:szCs w:val="22"/>
              </w:rPr>
            </w:pPr>
            <w:r>
              <w:rPr>
                <w:sz w:val="22"/>
                <w:szCs w:val="22"/>
              </w:rPr>
              <w:t>4</w:t>
            </w:r>
          </w:p>
          <w:p w14:paraId="66A3EFB1" w14:textId="77777777" w:rsidR="00FA25E1" w:rsidRDefault="00FA25E1">
            <w:pPr>
              <w:pStyle w:val="TableRow"/>
              <w:rPr>
                <w:sz w:val="22"/>
                <w:szCs w:val="22"/>
              </w:rPr>
            </w:pPr>
          </w:p>
          <w:p w14:paraId="53F8823B" w14:textId="77777777" w:rsidR="00FA25E1" w:rsidRDefault="00FA25E1">
            <w:pPr>
              <w:pStyle w:val="TableRow"/>
              <w:rPr>
                <w:b/>
                <w:i/>
                <w:color w:val="00B050"/>
                <w:szCs w:val="22"/>
              </w:rPr>
            </w:pPr>
            <w:r w:rsidRPr="00FA25E1">
              <w:rPr>
                <w:b/>
                <w:i/>
                <w:color w:val="00B050"/>
                <w:szCs w:val="22"/>
              </w:rPr>
              <w:t xml:space="preserve">I am </w:t>
            </w:r>
            <w:proofErr w:type="gramStart"/>
            <w:r w:rsidRPr="00FA25E1">
              <w:rPr>
                <w:b/>
                <w:i/>
                <w:color w:val="00B050"/>
                <w:szCs w:val="22"/>
              </w:rPr>
              <w:t>me</w:t>
            </w:r>
            <w:proofErr w:type="gramEnd"/>
          </w:p>
          <w:p w14:paraId="2A7D54F9" w14:textId="13B64EC4" w:rsidR="00FA25E1" w:rsidRPr="00FA25E1" w:rsidRDefault="00FA25E1">
            <w:pPr>
              <w:pStyle w:val="TableRow"/>
              <w:rPr>
                <w:b/>
                <w:i/>
                <w:sz w:val="22"/>
                <w:szCs w:val="22"/>
              </w:rPr>
            </w:pPr>
          </w:p>
        </w:tc>
        <w:tc>
          <w:tcPr>
            <w:tcW w:w="7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9D713" w14:textId="77777777" w:rsidR="00FA25E1" w:rsidRDefault="00FA25E1">
            <w:pPr>
              <w:pStyle w:val="TableRowCentered"/>
              <w:jc w:val="left"/>
              <w:rPr>
                <w:iCs/>
                <w:sz w:val="22"/>
              </w:rPr>
            </w:pPr>
          </w:p>
          <w:p w14:paraId="2A7D54FA" w14:textId="5354F889" w:rsidR="00E66558" w:rsidRDefault="00FA25E1">
            <w:pPr>
              <w:pStyle w:val="TableRowCentered"/>
              <w:jc w:val="left"/>
              <w:rPr>
                <w:iCs/>
                <w:sz w:val="22"/>
              </w:rPr>
            </w:pPr>
            <w:r>
              <w:rPr>
                <w:iCs/>
                <w:sz w:val="22"/>
              </w:rPr>
              <w:t>Meet the needs of pupils with emotional and social needs</w:t>
            </w:r>
          </w:p>
        </w:tc>
      </w:tr>
    </w:tbl>
    <w:p w14:paraId="2A7D54FF" w14:textId="77777777" w:rsidR="00E66558" w:rsidRDefault="009D71E8">
      <w:pPr>
        <w:pStyle w:val="Heading2"/>
        <w:spacing w:before="600"/>
      </w:pPr>
      <w:bookmarkStart w:id="17" w:name="_Toc443397160"/>
      <w:r>
        <w:lastRenderedPageBreak/>
        <w:t xml:space="preserve">Intended </w:t>
      </w:r>
      <w:proofErr w:type="gramStart"/>
      <w:r>
        <w:t>outcomes</w:t>
      </w:r>
      <w:proofErr w:type="gramEnd"/>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743"/>
        <w:gridCol w:w="72"/>
        <w:gridCol w:w="4671"/>
      </w:tblGrid>
      <w:tr w:rsidR="00E66558" w14:paraId="2A7D5503" w14:textId="77777777" w:rsidTr="7FCC09A8">
        <w:trPr>
          <w:trHeight w:val="467"/>
        </w:trPr>
        <w:tc>
          <w:tcPr>
            <w:tcW w:w="4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rsidP="4E301D5D">
            <w:pPr>
              <w:pStyle w:val="TableHeader"/>
              <w:jc w:val="left"/>
            </w:pPr>
            <w:r w:rsidRPr="4E301D5D">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5768C9" w14:paraId="27740743" w14:textId="77777777" w:rsidTr="7FCC09A8">
        <w:tc>
          <w:tcPr>
            <w:tcW w:w="94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2A3DF" w14:textId="77777777" w:rsidR="00352AA2" w:rsidRPr="00AE789A" w:rsidRDefault="00352AA2" w:rsidP="00352AA2">
            <w:pPr>
              <w:pStyle w:val="TableRow"/>
              <w:jc w:val="center"/>
              <w:rPr>
                <w:b/>
                <w:i/>
                <w:color w:val="00B050"/>
                <w:szCs w:val="22"/>
              </w:rPr>
            </w:pPr>
            <w:r w:rsidRPr="00AE789A">
              <w:rPr>
                <w:b/>
                <w:i/>
                <w:color w:val="00B050"/>
                <w:szCs w:val="22"/>
              </w:rPr>
              <w:t xml:space="preserve">I am cared for and my needs are </w:t>
            </w:r>
            <w:proofErr w:type="gramStart"/>
            <w:r w:rsidRPr="00AE789A">
              <w:rPr>
                <w:b/>
                <w:i/>
                <w:color w:val="00B050"/>
                <w:szCs w:val="22"/>
              </w:rPr>
              <w:t>met</w:t>
            </w:r>
            <w:proofErr w:type="gramEnd"/>
          </w:p>
          <w:p w14:paraId="1CA57735" w14:textId="77777777" w:rsidR="00352AA2" w:rsidRPr="00AE789A" w:rsidRDefault="00352AA2" w:rsidP="00352AA2">
            <w:pPr>
              <w:pStyle w:val="TableRow"/>
              <w:jc w:val="center"/>
              <w:rPr>
                <w:b/>
                <w:i/>
                <w:color w:val="00B050"/>
                <w:szCs w:val="22"/>
              </w:rPr>
            </w:pPr>
          </w:p>
          <w:p w14:paraId="6258D480" w14:textId="12DAF3E3" w:rsidR="005768C9" w:rsidRDefault="00352AA2" w:rsidP="00352AA2">
            <w:pPr>
              <w:pStyle w:val="TableRow"/>
              <w:jc w:val="center"/>
              <w:rPr>
                <w:sz w:val="22"/>
                <w:szCs w:val="22"/>
              </w:rPr>
            </w:pPr>
            <w:r w:rsidRPr="00AE789A">
              <w:rPr>
                <w:b/>
                <w:i/>
                <w:color w:val="00B050"/>
                <w:szCs w:val="22"/>
              </w:rPr>
              <w:t xml:space="preserve">I am safe and </w:t>
            </w:r>
            <w:proofErr w:type="gramStart"/>
            <w:r w:rsidRPr="00AE789A">
              <w:rPr>
                <w:b/>
                <w:i/>
                <w:color w:val="00B050"/>
                <w:szCs w:val="22"/>
              </w:rPr>
              <w:t>secure</w:t>
            </w:r>
            <w:proofErr w:type="gramEnd"/>
          </w:p>
          <w:p w14:paraId="57064AE5" w14:textId="2B5E791B" w:rsidR="005768C9" w:rsidRPr="4E301D5D" w:rsidRDefault="005768C9" w:rsidP="005768C9">
            <w:pPr>
              <w:rPr>
                <w:rFonts w:eastAsia="Arial" w:cs="Arial"/>
                <w:color w:val="0D0D0D" w:themeColor="text1" w:themeTint="F2"/>
              </w:rPr>
            </w:pPr>
          </w:p>
        </w:tc>
      </w:tr>
      <w:tr w:rsidR="005768C9" w14:paraId="3689CB99" w14:textId="77777777" w:rsidTr="7FCC09A8">
        <w:tc>
          <w:tcPr>
            <w:tcW w:w="4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55C040" w14:textId="0536FF62" w:rsidR="005768C9" w:rsidRPr="4E301D5D" w:rsidRDefault="005768C9" w:rsidP="4E301D5D">
            <w:pPr>
              <w:pStyle w:val="TableRow"/>
              <w:rPr>
                <w:sz w:val="22"/>
                <w:szCs w:val="22"/>
              </w:rPr>
            </w:pPr>
            <w:r w:rsidRPr="4E301D5D">
              <w:rPr>
                <w:color w:val="0D0D0D" w:themeColor="text1" w:themeTint="F2"/>
              </w:rPr>
              <w:t>All disadvantaged pupils will meet national expectations for attendance and PA (Persistent Absence)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0BE5DC" w14:textId="77777777" w:rsidR="005768C9" w:rsidRDefault="005768C9" w:rsidP="005768C9">
            <w:pPr>
              <w:rPr>
                <w:rFonts w:eastAsia="Arial" w:cs="Arial"/>
                <w:color w:val="0D0D0D" w:themeColor="text1" w:themeTint="F2"/>
              </w:rPr>
            </w:pPr>
            <w:r w:rsidRPr="4E301D5D">
              <w:rPr>
                <w:rFonts w:eastAsia="Arial" w:cs="Arial"/>
                <w:color w:val="0D0D0D" w:themeColor="text1" w:themeTint="F2"/>
              </w:rPr>
              <w:t>Attendance to improve with school and family working closely together.</w:t>
            </w:r>
          </w:p>
          <w:p w14:paraId="7836823D" w14:textId="31AE86A2" w:rsidR="005768C9" w:rsidRDefault="005768C9" w:rsidP="005768C9">
            <w:pPr>
              <w:rPr>
                <w:rFonts w:eastAsia="Arial" w:cs="Arial"/>
                <w:color w:val="0D0D0D" w:themeColor="text1" w:themeTint="F2"/>
              </w:rPr>
            </w:pPr>
            <w:r>
              <w:rPr>
                <w:rFonts w:eastAsia="Arial" w:cs="Arial"/>
                <w:color w:val="0D0D0D" w:themeColor="text1" w:themeTint="F2"/>
              </w:rPr>
              <w:t>Families fee</w:t>
            </w:r>
            <w:r w:rsidRPr="4E301D5D">
              <w:rPr>
                <w:rFonts w:eastAsia="Arial" w:cs="Arial"/>
                <w:color w:val="0D0D0D" w:themeColor="text1" w:themeTint="F2"/>
              </w:rPr>
              <w:t>l supported with attendance and through close tracking.</w:t>
            </w:r>
          </w:p>
          <w:p w14:paraId="5E2F4C01" w14:textId="77777777" w:rsidR="005768C9" w:rsidRDefault="005768C9" w:rsidP="005768C9">
            <w:pPr>
              <w:rPr>
                <w:rFonts w:eastAsia="Arial" w:cs="Arial"/>
                <w:color w:val="0D0D0D" w:themeColor="text1" w:themeTint="F2"/>
              </w:rPr>
            </w:pPr>
            <w:r w:rsidRPr="4E301D5D">
              <w:rPr>
                <w:rFonts w:eastAsia="Arial" w:cs="Arial"/>
                <w:color w:val="0D0D0D" w:themeColor="text1" w:themeTint="F2"/>
              </w:rPr>
              <w:t>Disadvantaged pupils will match or exceed national averages for non-disadvantaged pupils.</w:t>
            </w:r>
          </w:p>
          <w:p w14:paraId="67F9FD77" w14:textId="77777777" w:rsidR="005768C9" w:rsidRDefault="005768C9" w:rsidP="005768C9">
            <w:pPr>
              <w:pStyle w:val="TableRowCentered"/>
              <w:jc w:val="left"/>
              <w:rPr>
                <w:rFonts w:eastAsia="Arial" w:cs="Arial"/>
                <w:color w:val="0D0D0D" w:themeColor="text1" w:themeTint="F2"/>
              </w:rPr>
            </w:pPr>
            <w:r w:rsidRPr="4E301D5D">
              <w:rPr>
                <w:rFonts w:eastAsia="Arial" w:cs="Arial"/>
                <w:color w:val="0D0D0D" w:themeColor="text1" w:themeTint="F2"/>
              </w:rPr>
              <w:t>Monitoring of attendance by HT to see an increase of PP pupil</w:t>
            </w:r>
            <w:r>
              <w:rPr>
                <w:rFonts w:eastAsia="Arial" w:cs="Arial"/>
                <w:color w:val="0D0D0D" w:themeColor="text1" w:themeTint="F2"/>
              </w:rPr>
              <w:t xml:space="preserve">s’ attendance and decrease in </w:t>
            </w:r>
            <w:proofErr w:type="gramStart"/>
            <w:r>
              <w:rPr>
                <w:rFonts w:eastAsia="Arial" w:cs="Arial"/>
                <w:color w:val="0D0D0D" w:themeColor="text1" w:themeTint="F2"/>
              </w:rPr>
              <w:t>PA</w:t>
            </w:r>
            <w:proofErr w:type="gramEnd"/>
          </w:p>
          <w:p w14:paraId="184EF301" w14:textId="77777777" w:rsidR="005768C9" w:rsidRDefault="005768C9" w:rsidP="005768C9">
            <w:pPr>
              <w:pStyle w:val="TableRowCentered"/>
              <w:jc w:val="left"/>
              <w:rPr>
                <w:rFonts w:eastAsia="Arial" w:cs="Arial"/>
                <w:color w:val="0D0D0D" w:themeColor="text1" w:themeTint="F2"/>
              </w:rPr>
            </w:pPr>
          </w:p>
          <w:p w14:paraId="35BD343D" w14:textId="1D5EFF7D" w:rsidR="005768C9" w:rsidRDefault="53D2EFC1" w:rsidP="005768C9">
            <w:pPr>
              <w:pStyle w:val="TableRowCentered"/>
              <w:jc w:val="left"/>
              <w:rPr>
                <w:sz w:val="22"/>
                <w:szCs w:val="22"/>
              </w:rPr>
            </w:pPr>
            <w:r w:rsidRPr="7FCC09A8">
              <w:rPr>
                <w:rFonts w:eastAsia="Arial" w:cs="Arial"/>
                <w:color w:val="0D0D0D" w:themeColor="text1" w:themeTint="F2"/>
              </w:rPr>
              <w:t xml:space="preserve">Timely communication and intervention with </w:t>
            </w:r>
            <w:r w:rsidR="56133B56" w:rsidRPr="7FCC09A8">
              <w:rPr>
                <w:rFonts w:eastAsia="Arial" w:cs="Arial"/>
                <w:color w:val="0D0D0D" w:themeColor="text1" w:themeTint="F2"/>
              </w:rPr>
              <w:t>parents</w:t>
            </w:r>
            <w:r w:rsidRPr="7FCC09A8">
              <w:rPr>
                <w:rFonts w:eastAsia="Arial" w:cs="Arial"/>
                <w:color w:val="0D0D0D" w:themeColor="text1" w:themeTint="F2"/>
              </w:rPr>
              <w:t>/carers</w:t>
            </w:r>
          </w:p>
        </w:tc>
      </w:tr>
      <w:tr w:rsidR="00352AA2" w14:paraId="2308CD42" w14:textId="77777777" w:rsidTr="7FCC09A8">
        <w:tc>
          <w:tcPr>
            <w:tcW w:w="94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61550E" w14:textId="6053FB87" w:rsidR="00352AA2" w:rsidRDefault="00352AA2" w:rsidP="00352AA2">
            <w:pPr>
              <w:pStyle w:val="TableRow"/>
              <w:jc w:val="center"/>
              <w:rPr>
                <w:sz w:val="22"/>
                <w:szCs w:val="22"/>
              </w:rPr>
            </w:pPr>
            <w:r w:rsidRPr="00AE789A">
              <w:rPr>
                <w:b/>
                <w:i/>
                <w:color w:val="00B050"/>
                <w:szCs w:val="22"/>
              </w:rPr>
              <w:t>I am loved and I belong</w:t>
            </w:r>
          </w:p>
        </w:tc>
      </w:tr>
      <w:tr w:rsidR="00352AA2" w14:paraId="5E898AA2" w14:textId="6877B530" w:rsidTr="7FCC09A8">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BD9994" w14:textId="68909636" w:rsidR="00352AA2" w:rsidRDefault="1E6825A1" w:rsidP="00352AA2">
            <w:pPr>
              <w:pStyle w:val="TableRow"/>
              <w:rPr>
                <w:color w:val="0D0D0D" w:themeColor="text1" w:themeTint="F2"/>
              </w:rPr>
            </w:pPr>
            <w:r w:rsidRPr="7FCC09A8">
              <w:rPr>
                <w:color w:val="0D0D0D" w:themeColor="text1" w:themeTint="F2"/>
              </w:rPr>
              <w:t xml:space="preserve">Disadvantaged pupils make at least expected progress from their individual starting points in all areas of the curriculum </w:t>
            </w:r>
            <w:r w:rsidR="6E023A1D" w:rsidRPr="7FCC09A8">
              <w:rPr>
                <w:color w:val="0D0D0D" w:themeColor="text1" w:themeTint="F2"/>
              </w:rPr>
              <w:t>especially</w:t>
            </w:r>
            <w:r w:rsidRPr="7FCC09A8">
              <w:rPr>
                <w:color w:val="0D0D0D" w:themeColor="text1" w:themeTint="F2"/>
              </w:rPr>
              <w:t xml:space="preserve"> in Reading, Writing and Maths</w:t>
            </w:r>
          </w:p>
          <w:p w14:paraId="018821E9" w14:textId="0BB9895A" w:rsidR="00352AA2" w:rsidRDefault="00352AA2" w:rsidP="00352AA2">
            <w:pPr>
              <w:pStyle w:val="TableRow"/>
              <w:jc w:val="center"/>
              <w:rPr>
                <w:sz w:val="22"/>
                <w:szCs w:val="22"/>
              </w:rPr>
            </w:pPr>
            <w:r w:rsidRPr="4E301D5D">
              <w:rPr>
                <w:color w:val="0D0D0D" w:themeColor="text1" w:themeTint="F2"/>
              </w:rPr>
              <w:t>The gap is narrowed in the progress and attainment of PP and Non-PP children</w:t>
            </w:r>
          </w:p>
        </w:tc>
        <w:tc>
          <w:tcPr>
            <w:tcW w:w="47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C35B69" w14:textId="77777777" w:rsidR="00352AA2" w:rsidRDefault="1E6825A1" w:rsidP="7FCC09A8">
            <w:pPr>
              <w:rPr>
                <w:rFonts w:eastAsia="Arial" w:cs="Arial"/>
                <w:color w:val="0D0D0D" w:themeColor="text1" w:themeTint="F2"/>
                <w:sz w:val="28"/>
                <w:szCs w:val="28"/>
              </w:rPr>
            </w:pPr>
            <w:r w:rsidRPr="7FCC09A8">
              <w:rPr>
                <w:rFonts w:eastAsia="Arial" w:cs="Arial"/>
                <w:color w:val="0D0D0D" w:themeColor="text1" w:themeTint="F2"/>
              </w:rPr>
              <w:t xml:space="preserve">Those pupils who require the support are supported and tracked closely to ensure they make accelerated progress and “catchup” or exceed prior attainment. </w:t>
            </w:r>
          </w:p>
          <w:p w14:paraId="769677CC" w14:textId="77777777" w:rsidR="00352AA2" w:rsidRDefault="1E6825A1" w:rsidP="7FCC09A8">
            <w:pPr>
              <w:rPr>
                <w:rFonts w:eastAsia="Arial" w:cs="Arial"/>
                <w:color w:val="0D0D0D" w:themeColor="text1" w:themeTint="F2"/>
                <w:sz w:val="28"/>
                <w:szCs w:val="28"/>
              </w:rPr>
            </w:pPr>
            <w:r w:rsidRPr="7FCC09A8">
              <w:rPr>
                <w:rFonts w:eastAsia="Arial" w:cs="Arial"/>
                <w:color w:val="0D0D0D" w:themeColor="text1" w:themeTint="F2"/>
              </w:rPr>
              <w:t xml:space="preserve"> Pupils who need to make accelerated progress receive targeted high-quality intervention which is monitored by school leaders. </w:t>
            </w:r>
          </w:p>
          <w:p w14:paraId="057ED735" w14:textId="77777777" w:rsidR="00352AA2" w:rsidRDefault="1E6825A1" w:rsidP="7FCC09A8">
            <w:pPr>
              <w:rPr>
                <w:rFonts w:eastAsia="Arial" w:cs="Arial"/>
                <w:color w:val="0D0D0D" w:themeColor="text1" w:themeTint="F2"/>
                <w:sz w:val="28"/>
                <w:szCs w:val="28"/>
              </w:rPr>
            </w:pPr>
            <w:r w:rsidRPr="7FCC09A8">
              <w:rPr>
                <w:rFonts w:eastAsia="Arial" w:cs="Arial"/>
                <w:color w:val="0D0D0D" w:themeColor="text1" w:themeTint="F2"/>
              </w:rPr>
              <w:t xml:space="preserve"> Pupils have regular/weekly opportunities to consolidate key skills in reading, spelling, handwriting and written </w:t>
            </w:r>
            <w:proofErr w:type="gramStart"/>
            <w:r w:rsidRPr="7FCC09A8">
              <w:rPr>
                <w:rFonts w:eastAsia="Arial" w:cs="Arial"/>
                <w:color w:val="0D0D0D" w:themeColor="text1" w:themeTint="F2"/>
              </w:rPr>
              <w:t>skills</w:t>
            </w:r>
            <w:proofErr w:type="gramEnd"/>
            <w:r w:rsidRPr="7FCC09A8">
              <w:rPr>
                <w:rFonts w:eastAsia="Arial" w:cs="Arial"/>
                <w:color w:val="0D0D0D" w:themeColor="text1" w:themeTint="F2"/>
              </w:rPr>
              <w:t xml:space="preserve"> </w:t>
            </w:r>
          </w:p>
          <w:p w14:paraId="6E12B6BC" w14:textId="77777777" w:rsidR="00352AA2" w:rsidRDefault="1E6825A1" w:rsidP="7FCC09A8">
            <w:pPr>
              <w:rPr>
                <w:rFonts w:eastAsia="Arial" w:cs="Arial"/>
                <w:color w:val="0D0D0D" w:themeColor="text1" w:themeTint="F2"/>
                <w:sz w:val="28"/>
                <w:szCs w:val="28"/>
              </w:rPr>
            </w:pPr>
            <w:r w:rsidRPr="7FCC09A8">
              <w:rPr>
                <w:rFonts w:eastAsia="Arial" w:cs="Arial"/>
                <w:color w:val="0D0D0D" w:themeColor="text1" w:themeTint="F2"/>
              </w:rPr>
              <w:t xml:space="preserve"> Pupils have regular/weekly opportunities to consolidate key skills in arithmetic and number </w:t>
            </w:r>
            <w:proofErr w:type="gramStart"/>
            <w:r w:rsidRPr="7FCC09A8">
              <w:rPr>
                <w:rFonts w:eastAsia="Arial" w:cs="Arial"/>
                <w:color w:val="0D0D0D" w:themeColor="text1" w:themeTint="F2"/>
              </w:rPr>
              <w:t>sense</w:t>
            </w:r>
            <w:proofErr w:type="gramEnd"/>
            <w:r w:rsidRPr="7FCC09A8">
              <w:rPr>
                <w:rFonts w:eastAsia="Arial" w:cs="Arial"/>
                <w:color w:val="0D0D0D" w:themeColor="text1" w:themeTint="F2"/>
              </w:rPr>
              <w:t xml:space="preserve"> </w:t>
            </w:r>
          </w:p>
          <w:p w14:paraId="5EF94A1F" w14:textId="77777777" w:rsidR="00352AA2" w:rsidRDefault="1E6825A1" w:rsidP="7FCC09A8">
            <w:pPr>
              <w:rPr>
                <w:rFonts w:eastAsia="Arial" w:cs="Arial"/>
                <w:color w:val="0D0D0D" w:themeColor="text1" w:themeTint="F2"/>
                <w:sz w:val="28"/>
                <w:szCs w:val="28"/>
              </w:rPr>
            </w:pPr>
            <w:r w:rsidRPr="7FCC09A8">
              <w:rPr>
                <w:rFonts w:eastAsia="Arial" w:cs="Arial"/>
                <w:color w:val="0D0D0D" w:themeColor="text1" w:themeTint="F2"/>
              </w:rPr>
              <w:lastRenderedPageBreak/>
              <w:t xml:space="preserve"> Support staff and class teachers support learning effectively using </w:t>
            </w:r>
            <w:proofErr w:type="spellStart"/>
            <w:r w:rsidRPr="7FCC09A8">
              <w:rPr>
                <w:rFonts w:eastAsia="Arial" w:cs="Arial"/>
                <w:color w:val="0D0D0D" w:themeColor="text1" w:themeTint="F2"/>
              </w:rPr>
              <w:t>AFl</w:t>
            </w:r>
            <w:proofErr w:type="spellEnd"/>
            <w:r w:rsidRPr="7FCC09A8">
              <w:rPr>
                <w:rFonts w:eastAsia="Arial" w:cs="Arial"/>
                <w:color w:val="0D0D0D" w:themeColor="text1" w:themeTint="F2"/>
              </w:rPr>
              <w:t xml:space="preserve"> strategies to identify and address learning gaps and any misconceptions, e.g. </w:t>
            </w:r>
            <w:proofErr w:type="gramStart"/>
            <w:r w:rsidRPr="7FCC09A8">
              <w:rPr>
                <w:rFonts w:eastAsia="Arial" w:cs="Arial"/>
                <w:color w:val="0D0D0D" w:themeColor="text1" w:themeTint="F2"/>
              </w:rPr>
              <w:t>through the use of</w:t>
            </w:r>
            <w:proofErr w:type="gramEnd"/>
            <w:r w:rsidRPr="7FCC09A8">
              <w:rPr>
                <w:rFonts w:eastAsia="Arial" w:cs="Arial"/>
                <w:color w:val="0D0D0D" w:themeColor="text1" w:themeTint="F2"/>
              </w:rPr>
              <w:t xml:space="preserve"> the Ready to Progress document and NCETM examples. </w:t>
            </w:r>
          </w:p>
          <w:p w14:paraId="1C9D82F9" w14:textId="6EAE0C9C" w:rsidR="00352AA2" w:rsidRDefault="1E6825A1" w:rsidP="7FCC09A8">
            <w:pPr>
              <w:rPr>
                <w:rFonts w:eastAsia="Arial" w:cs="Arial"/>
                <w:color w:val="0D0D0D" w:themeColor="text1" w:themeTint="F2"/>
                <w:sz w:val="28"/>
                <w:szCs w:val="28"/>
              </w:rPr>
            </w:pPr>
            <w:r w:rsidRPr="7FCC09A8">
              <w:rPr>
                <w:rFonts w:eastAsia="Arial" w:cs="Arial"/>
                <w:color w:val="0D0D0D" w:themeColor="text1" w:themeTint="F2"/>
              </w:rPr>
              <w:t xml:space="preserve">Entry and exit levels on class provision </w:t>
            </w:r>
            <w:r w:rsidR="432CB452" w:rsidRPr="7FCC09A8">
              <w:rPr>
                <w:rFonts w:eastAsia="Arial" w:cs="Arial"/>
                <w:color w:val="0D0D0D" w:themeColor="text1" w:themeTint="F2"/>
              </w:rPr>
              <w:t>maps demonstrate</w:t>
            </w:r>
            <w:r w:rsidRPr="7FCC09A8">
              <w:rPr>
                <w:rFonts w:eastAsia="Arial" w:cs="Arial"/>
                <w:color w:val="0D0D0D" w:themeColor="text1" w:themeTint="F2"/>
              </w:rPr>
              <w:t xml:space="preserve"> robust, secure progress in relevant skill or subject. </w:t>
            </w:r>
          </w:p>
          <w:p w14:paraId="536ECF46" w14:textId="4E7FD9C5" w:rsidR="00352AA2" w:rsidRDefault="00352AA2" w:rsidP="00352AA2">
            <w:pPr>
              <w:pStyle w:val="TableRow"/>
              <w:jc w:val="center"/>
              <w:rPr>
                <w:sz w:val="22"/>
                <w:szCs w:val="22"/>
              </w:rPr>
            </w:pPr>
          </w:p>
        </w:tc>
      </w:tr>
      <w:tr w:rsidR="00352AA2" w14:paraId="6C65EA8F" w14:textId="77777777" w:rsidTr="7FCC09A8">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F3E24B" w14:textId="77777777" w:rsidR="00352AA2" w:rsidRDefault="1E6825A1" w:rsidP="7FCC09A8">
            <w:pPr>
              <w:spacing w:after="0" w:line="240" w:lineRule="auto"/>
              <w:rPr>
                <w:rFonts w:eastAsia="Arial" w:cs="Arial"/>
                <w:color w:val="000000" w:themeColor="text1"/>
              </w:rPr>
            </w:pPr>
            <w:r w:rsidRPr="7FCC09A8">
              <w:rPr>
                <w:rStyle w:val="normaltextrun"/>
                <w:rFonts w:eastAsia="Arial" w:cs="Arial"/>
                <w:color w:val="000000" w:themeColor="text1"/>
              </w:rPr>
              <w:lastRenderedPageBreak/>
              <w:t xml:space="preserve">PP Pupils engage in the wider life of the </w:t>
            </w:r>
            <w:proofErr w:type="gramStart"/>
            <w:r w:rsidRPr="7FCC09A8">
              <w:rPr>
                <w:rStyle w:val="normaltextrun"/>
                <w:rFonts w:eastAsia="Arial" w:cs="Arial"/>
                <w:color w:val="000000" w:themeColor="text1"/>
              </w:rPr>
              <w:t>school</w:t>
            </w:r>
            <w:proofErr w:type="gramEnd"/>
            <w:r w:rsidRPr="7FCC09A8">
              <w:rPr>
                <w:rStyle w:val="normaltextrun"/>
                <w:rFonts w:eastAsia="Arial" w:cs="Arial"/>
                <w:color w:val="000000" w:themeColor="text1"/>
              </w:rPr>
              <w:t> </w:t>
            </w:r>
          </w:p>
          <w:p w14:paraId="13C8A90F" w14:textId="513D27CB" w:rsidR="00352AA2" w:rsidRDefault="1E6825A1" w:rsidP="7FCC09A8">
            <w:pPr>
              <w:pStyle w:val="TableRow"/>
              <w:rPr>
                <w:color w:val="0D0D0D" w:themeColor="text1" w:themeTint="F2"/>
                <w:sz w:val="28"/>
                <w:szCs w:val="28"/>
              </w:rPr>
            </w:pPr>
            <w:r w:rsidRPr="7FCC09A8">
              <w:rPr>
                <w:rStyle w:val="normaltextrun"/>
                <w:rFonts w:eastAsia="Arial" w:cs="Arial"/>
                <w:color w:val="000000" w:themeColor="text1"/>
              </w:rPr>
              <w:t>Pupils have access to a variety of experiences and enrichment activities.</w:t>
            </w:r>
          </w:p>
        </w:tc>
        <w:tc>
          <w:tcPr>
            <w:tcW w:w="47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9647B6" w14:textId="77777777" w:rsidR="00352AA2" w:rsidRDefault="1E6825A1" w:rsidP="7FCC09A8">
            <w:pPr>
              <w:rPr>
                <w:rFonts w:eastAsia="Arial" w:cs="Arial"/>
                <w:i/>
                <w:iCs/>
                <w:color w:val="0D0D0D" w:themeColor="text1" w:themeTint="F2"/>
              </w:rPr>
            </w:pPr>
            <w:r w:rsidRPr="7FCC09A8">
              <w:rPr>
                <w:rFonts w:eastAsia="Arial" w:cs="Arial"/>
                <w:color w:val="0D0D0D" w:themeColor="text1" w:themeTint="F2"/>
              </w:rPr>
              <w:t>Disadvantaged pupils offered provision at enrichment activities/after school club.</w:t>
            </w:r>
          </w:p>
          <w:p w14:paraId="5849DDD8" w14:textId="77777777" w:rsidR="00352AA2" w:rsidRDefault="1E6825A1" w:rsidP="7FCC09A8">
            <w:pPr>
              <w:rPr>
                <w:rFonts w:eastAsia="Arial" w:cs="Arial"/>
                <w:color w:val="0D0D0D" w:themeColor="text1" w:themeTint="F2"/>
              </w:rPr>
            </w:pPr>
            <w:r w:rsidRPr="7FCC09A8">
              <w:rPr>
                <w:rFonts w:eastAsia="Arial" w:cs="Arial"/>
                <w:color w:val="0D0D0D" w:themeColor="text1" w:themeTint="F2"/>
              </w:rPr>
              <w:t>Disadvantaged Pupils’ Achievement is at least in line with their peers.</w:t>
            </w:r>
          </w:p>
          <w:p w14:paraId="24D0814F" w14:textId="77777777" w:rsidR="00352AA2" w:rsidRDefault="1E6825A1" w:rsidP="7FCC09A8">
            <w:pPr>
              <w:pStyle w:val="TableRowCentered"/>
              <w:jc w:val="left"/>
              <w:rPr>
                <w:rFonts w:eastAsia="Arial" w:cs="Arial"/>
                <w:color w:val="0D0D0D" w:themeColor="text1" w:themeTint="F2"/>
                <w:szCs w:val="24"/>
              </w:rPr>
            </w:pPr>
            <w:r w:rsidRPr="7FCC09A8">
              <w:rPr>
                <w:rFonts w:eastAsia="Arial" w:cs="Arial"/>
                <w:color w:val="0D0D0D" w:themeColor="text1" w:themeTint="F2"/>
                <w:szCs w:val="24"/>
              </w:rPr>
              <w:t>Pupils demonstrate positive learning behaviours and take up increased roles of responsibility within school such as participation in buddying systems, school council, wellbeing champs, Mini Vinnies etc.</w:t>
            </w:r>
          </w:p>
          <w:p w14:paraId="140A5B86" w14:textId="77777777" w:rsidR="00352AA2" w:rsidRPr="7500D24E" w:rsidRDefault="00352AA2" w:rsidP="00352AA2">
            <w:pPr>
              <w:rPr>
                <w:rFonts w:eastAsia="Arial" w:cs="Arial"/>
                <w:color w:val="0D0D0D" w:themeColor="text1" w:themeTint="F2"/>
                <w:sz w:val="22"/>
                <w:szCs w:val="22"/>
              </w:rPr>
            </w:pPr>
          </w:p>
        </w:tc>
      </w:tr>
      <w:tr w:rsidR="00352AA2" w14:paraId="30891D28" w14:textId="77777777" w:rsidTr="7FCC09A8">
        <w:tc>
          <w:tcPr>
            <w:tcW w:w="94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650CED" w14:textId="4B030912" w:rsidR="00352AA2" w:rsidRPr="4E301D5D" w:rsidRDefault="00352AA2" w:rsidP="00352AA2">
            <w:pPr>
              <w:pStyle w:val="TableRow"/>
              <w:jc w:val="center"/>
              <w:rPr>
                <w:sz w:val="22"/>
                <w:szCs w:val="22"/>
              </w:rPr>
            </w:pPr>
          </w:p>
          <w:p w14:paraId="0C4DCDA6" w14:textId="77777777" w:rsidR="00352AA2" w:rsidRDefault="00352AA2" w:rsidP="00352AA2">
            <w:pPr>
              <w:pStyle w:val="TableRowCentered"/>
              <w:rPr>
                <w:b/>
                <w:i/>
                <w:color w:val="00B050"/>
                <w:szCs w:val="22"/>
              </w:rPr>
            </w:pPr>
            <w:r w:rsidRPr="00AE789A">
              <w:rPr>
                <w:b/>
                <w:i/>
                <w:color w:val="00B050"/>
                <w:szCs w:val="22"/>
              </w:rPr>
              <w:t xml:space="preserve">I am valued as an </w:t>
            </w:r>
            <w:proofErr w:type="gramStart"/>
            <w:r w:rsidRPr="00AE789A">
              <w:rPr>
                <w:b/>
                <w:i/>
                <w:color w:val="00B050"/>
                <w:szCs w:val="22"/>
              </w:rPr>
              <w:t>individual</w:t>
            </w:r>
            <w:proofErr w:type="gramEnd"/>
          </w:p>
          <w:p w14:paraId="0976E057" w14:textId="6C7120C5" w:rsidR="00352AA2" w:rsidRDefault="00352AA2" w:rsidP="00352AA2">
            <w:pPr>
              <w:pStyle w:val="TableRowCentered"/>
              <w:rPr>
                <w:sz w:val="22"/>
                <w:szCs w:val="22"/>
              </w:rPr>
            </w:pPr>
          </w:p>
        </w:tc>
      </w:tr>
      <w:tr w:rsidR="00352AA2" w14:paraId="55F5D88F" w14:textId="77777777" w:rsidTr="7FCC09A8">
        <w:tc>
          <w:tcPr>
            <w:tcW w:w="4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8FB32" w14:textId="13BF7581" w:rsidR="00352AA2" w:rsidRDefault="00352AA2" w:rsidP="00352AA2">
            <w:pPr>
              <w:pStyle w:val="TableRow"/>
              <w:rPr>
                <w:sz w:val="22"/>
                <w:szCs w:val="22"/>
              </w:rPr>
            </w:pPr>
            <w:r w:rsidRPr="4E301D5D">
              <w:rPr>
                <w:sz w:val="22"/>
                <w:szCs w:val="22"/>
              </w:rPr>
              <w:t>Gaps in learning are identified and addressed through quality first teaching and specific targeted interventions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636803" w14:textId="0D4E6113" w:rsidR="00352AA2" w:rsidRDefault="00352AA2" w:rsidP="00352AA2">
            <w:pPr>
              <w:pStyle w:val="TableRowCentered"/>
              <w:jc w:val="left"/>
              <w:rPr>
                <w:sz w:val="22"/>
                <w:szCs w:val="22"/>
              </w:rPr>
            </w:pPr>
            <w:r>
              <w:rPr>
                <w:sz w:val="22"/>
                <w:szCs w:val="22"/>
              </w:rPr>
              <w:t>Continue CPD of staff for high quality teaching and intervention</w:t>
            </w:r>
            <w:r w:rsidR="0008232B">
              <w:rPr>
                <w:sz w:val="22"/>
                <w:szCs w:val="22"/>
              </w:rPr>
              <w:t>.</w:t>
            </w:r>
          </w:p>
          <w:p w14:paraId="7BE0EB3D" w14:textId="77777777" w:rsidR="00352AA2" w:rsidRDefault="00352AA2" w:rsidP="00352AA2">
            <w:pPr>
              <w:pStyle w:val="TableRowCentered"/>
              <w:jc w:val="left"/>
              <w:rPr>
                <w:sz w:val="22"/>
                <w:szCs w:val="22"/>
              </w:rPr>
            </w:pPr>
          </w:p>
          <w:p w14:paraId="1F073074" w14:textId="77777777" w:rsidR="00352AA2" w:rsidRDefault="00352AA2" w:rsidP="00352AA2">
            <w:pPr>
              <w:pStyle w:val="TableRowCentered"/>
              <w:jc w:val="left"/>
              <w:rPr>
                <w:sz w:val="22"/>
                <w:szCs w:val="22"/>
              </w:rPr>
            </w:pPr>
            <w:r>
              <w:rPr>
                <w:sz w:val="22"/>
                <w:szCs w:val="22"/>
              </w:rPr>
              <w:t>Ensure full complement of staff within the school so that needs can be met.</w:t>
            </w:r>
          </w:p>
          <w:p w14:paraId="2B667540" w14:textId="77777777" w:rsidR="00352AA2" w:rsidRDefault="00352AA2" w:rsidP="00352AA2">
            <w:pPr>
              <w:pStyle w:val="TableRowCentered"/>
              <w:jc w:val="left"/>
              <w:rPr>
                <w:sz w:val="22"/>
                <w:szCs w:val="22"/>
              </w:rPr>
            </w:pPr>
          </w:p>
          <w:p w14:paraId="00D3B06E" w14:textId="77777777" w:rsidR="00352AA2" w:rsidRDefault="00352AA2" w:rsidP="00352AA2">
            <w:pPr>
              <w:pStyle w:val="TableRowCentered"/>
              <w:jc w:val="left"/>
              <w:rPr>
                <w:sz w:val="22"/>
                <w:szCs w:val="22"/>
              </w:rPr>
            </w:pPr>
            <w:r>
              <w:rPr>
                <w:sz w:val="22"/>
                <w:szCs w:val="22"/>
              </w:rPr>
              <w:t>Subject leads to access Hub/Trust Network meetings</w:t>
            </w:r>
          </w:p>
          <w:p w14:paraId="3B84C76C" w14:textId="77777777" w:rsidR="00352AA2" w:rsidRDefault="00352AA2" w:rsidP="00352AA2">
            <w:pPr>
              <w:pStyle w:val="TableRowCentered"/>
              <w:jc w:val="left"/>
              <w:rPr>
                <w:sz w:val="22"/>
                <w:szCs w:val="22"/>
              </w:rPr>
            </w:pPr>
          </w:p>
          <w:p w14:paraId="5CF88581" w14:textId="61D3B0F9" w:rsidR="00352AA2" w:rsidRDefault="00352AA2" w:rsidP="00352AA2">
            <w:pPr>
              <w:pStyle w:val="TableRowCentered"/>
              <w:jc w:val="left"/>
              <w:rPr>
                <w:sz w:val="22"/>
                <w:szCs w:val="22"/>
              </w:rPr>
            </w:pPr>
            <w:r>
              <w:rPr>
                <w:sz w:val="22"/>
                <w:szCs w:val="22"/>
              </w:rPr>
              <w:t xml:space="preserve">Rigorous monitoring schedule.  Those children who require the support are supported and tracked closely to ensure they make accelerated </w:t>
            </w:r>
            <w:proofErr w:type="gramStart"/>
            <w:r>
              <w:rPr>
                <w:sz w:val="22"/>
                <w:szCs w:val="22"/>
              </w:rPr>
              <w:t>progress</w:t>
            </w:r>
            <w:proofErr w:type="gramEnd"/>
          </w:p>
          <w:p w14:paraId="5E668148" w14:textId="77777777" w:rsidR="00352AA2" w:rsidRDefault="00352AA2" w:rsidP="00352AA2">
            <w:pPr>
              <w:pStyle w:val="TableRowCentered"/>
              <w:jc w:val="left"/>
              <w:rPr>
                <w:sz w:val="22"/>
                <w:szCs w:val="22"/>
              </w:rPr>
            </w:pPr>
          </w:p>
          <w:p w14:paraId="1D30CA80" w14:textId="7E87D8F1" w:rsidR="00352AA2" w:rsidRDefault="00352AA2" w:rsidP="00352AA2">
            <w:pPr>
              <w:pStyle w:val="TableRowCentered"/>
              <w:jc w:val="left"/>
              <w:rPr>
                <w:sz w:val="22"/>
                <w:szCs w:val="22"/>
              </w:rPr>
            </w:pPr>
            <w:r>
              <w:rPr>
                <w:sz w:val="22"/>
                <w:szCs w:val="22"/>
              </w:rPr>
              <w:t>Moderation – school and local</w:t>
            </w:r>
          </w:p>
          <w:p w14:paraId="3C9A8DA9" w14:textId="394AB370" w:rsidR="00352AA2" w:rsidRDefault="00352AA2" w:rsidP="00352AA2">
            <w:pPr>
              <w:pStyle w:val="TableRowCentered"/>
              <w:jc w:val="left"/>
              <w:rPr>
                <w:sz w:val="22"/>
                <w:szCs w:val="22"/>
              </w:rPr>
            </w:pPr>
          </w:p>
          <w:p w14:paraId="01D2AEA0" w14:textId="35F60AFB" w:rsidR="00352AA2" w:rsidRDefault="00352AA2" w:rsidP="00352AA2">
            <w:pPr>
              <w:pStyle w:val="TableRowCentered"/>
              <w:jc w:val="left"/>
              <w:rPr>
                <w:sz w:val="22"/>
                <w:szCs w:val="22"/>
              </w:rPr>
            </w:pPr>
            <w:r>
              <w:rPr>
                <w:sz w:val="22"/>
                <w:szCs w:val="22"/>
              </w:rPr>
              <w:t>Planned, individual interventions monitored by class teacher who maintains overall responsibilities for learning in their class.</w:t>
            </w:r>
          </w:p>
          <w:p w14:paraId="3B10210A" w14:textId="69532F86" w:rsidR="00352AA2" w:rsidRDefault="00352AA2" w:rsidP="00352AA2">
            <w:pPr>
              <w:pStyle w:val="TableRowCentered"/>
              <w:jc w:val="left"/>
              <w:rPr>
                <w:sz w:val="22"/>
                <w:szCs w:val="22"/>
              </w:rPr>
            </w:pPr>
          </w:p>
          <w:p w14:paraId="37531DD8" w14:textId="1D397EBF" w:rsidR="00352AA2" w:rsidRDefault="1E6825A1" w:rsidP="00352AA2">
            <w:pPr>
              <w:pStyle w:val="TableRowCentered"/>
              <w:jc w:val="left"/>
              <w:rPr>
                <w:sz w:val="22"/>
                <w:szCs w:val="22"/>
              </w:rPr>
            </w:pPr>
            <w:r w:rsidRPr="7FCC09A8">
              <w:rPr>
                <w:sz w:val="22"/>
                <w:szCs w:val="22"/>
              </w:rPr>
              <w:t xml:space="preserve">Monitoring of subject knowledge and areas of </w:t>
            </w:r>
            <w:r w:rsidR="5AA7FB12" w:rsidRPr="7FCC09A8">
              <w:rPr>
                <w:sz w:val="22"/>
                <w:szCs w:val="22"/>
              </w:rPr>
              <w:t>development for</w:t>
            </w:r>
            <w:r w:rsidRPr="7FCC09A8">
              <w:rPr>
                <w:sz w:val="22"/>
                <w:szCs w:val="22"/>
              </w:rPr>
              <w:t xml:space="preserve"> school linked to school development plan.</w:t>
            </w:r>
          </w:p>
          <w:p w14:paraId="5F2527B7" w14:textId="67065712" w:rsidR="00352AA2" w:rsidRDefault="00352AA2" w:rsidP="00352AA2">
            <w:pPr>
              <w:pStyle w:val="TableRowCentered"/>
              <w:jc w:val="left"/>
              <w:rPr>
                <w:sz w:val="22"/>
                <w:szCs w:val="22"/>
              </w:rPr>
            </w:pPr>
          </w:p>
          <w:p w14:paraId="79474D5D" w14:textId="53CB3FBB" w:rsidR="00352AA2" w:rsidRDefault="00352AA2" w:rsidP="00352AA2">
            <w:pPr>
              <w:pStyle w:val="TableRowCentered"/>
              <w:jc w:val="left"/>
              <w:rPr>
                <w:sz w:val="22"/>
                <w:szCs w:val="22"/>
              </w:rPr>
            </w:pPr>
            <w:r>
              <w:rPr>
                <w:sz w:val="22"/>
                <w:szCs w:val="22"/>
              </w:rPr>
              <w:t>Evidence form book looks and planning show children are being challenged/supported appropriately with work being set at the right level and caters for every child’s individual needs.</w:t>
            </w:r>
          </w:p>
          <w:p w14:paraId="1F778B21" w14:textId="7CCB73D9" w:rsidR="00352AA2" w:rsidRDefault="00352AA2" w:rsidP="00352AA2">
            <w:pPr>
              <w:pStyle w:val="TableRowCentered"/>
              <w:jc w:val="left"/>
              <w:rPr>
                <w:sz w:val="22"/>
                <w:szCs w:val="22"/>
              </w:rPr>
            </w:pPr>
          </w:p>
          <w:p w14:paraId="2428467E" w14:textId="774D9F75" w:rsidR="00352AA2" w:rsidRDefault="00352AA2" w:rsidP="00352AA2">
            <w:pPr>
              <w:pStyle w:val="TableRowCentered"/>
              <w:jc w:val="left"/>
              <w:rPr>
                <w:sz w:val="22"/>
                <w:szCs w:val="22"/>
              </w:rPr>
            </w:pPr>
            <w:r>
              <w:rPr>
                <w:sz w:val="22"/>
                <w:szCs w:val="22"/>
              </w:rPr>
              <w:t xml:space="preserve">NFER assessments to inform future planning and identify </w:t>
            </w:r>
            <w:proofErr w:type="gramStart"/>
            <w:r>
              <w:rPr>
                <w:sz w:val="22"/>
                <w:szCs w:val="22"/>
              </w:rPr>
              <w:t>gaps</w:t>
            </w:r>
            <w:proofErr w:type="gramEnd"/>
          </w:p>
          <w:p w14:paraId="77EB347A" w14:textId="12B2F718" w:rsidR="00352AA2" w:rsidRDefault="00352AA2" w:rsidP="00352AA2">
            <w:pPr>
              <w:pStyle w:val="TableRowCentered"/>
              <w:jc w:val="left"/>
              <w:rPr>
                <w:sz w:val="22"/>
                <w:szCs w:val="22"/>
              </w:rPr>
            </w:pPr>
          </w:p>
          <w:p w14:paraId="76BE02B2" w14:textId="3F37C4C6" w:rsidR="00352AA2" w:rsidRDefault="4D9C3AE7" w:rsidP="00352AA2">
            <w:pPr>
              <w:pStyle w:val="TableRowCentered"/>
              <w:jc w:val="left"/>
              <w:rPr>
                <w:sz w:val="22"/>
                <w:szCs w:val="22"/>
              </w:rPr>
            </w:pPr>
            <w:r w:rsidRPr="7FCC09A8">
              <w:rPr>
                <w:sz w:val="22"/>
                <w:szCs w:val="22"/>
              </w:rPr>
              <w:t>Provision Map</w:t>
            </w:r>
            <w:r w:rsidR="1E6825A1" w:rsidRPr="7FCC09A8">
              <w:rPr>
                <w:sz w:val="22"/>
                <w:szCs w:val="22"/>
              </w:rPr>
              <w:t xml:space="preserve"> Software to assist in management and target setting of children with additional needs, involving parent/carer consultation with </w:t>
            </w:r>
            <w:proofErr w:type="gramStart"/>
            <w:r w:rsidR="1E6825A1" w:rsidRPr="7FCC09A8">
              <w:rPr>
                <w:sz w:val="22"/>
                <w:szCs w:val="22"/>
              </w:rPr>
              <w:t>these</w:t>
            </w:r>
            <w:proofErr w:type="gramEnd"/>
          </w:p>
          <w:p w14:paraId="36898D13" w14:textId="264E1964" w:rsidR="00352AA2" w:rsidRDefault="00352AA2" w:rsidP="00352AA2">
            <w:pPr>
              <w:pStyle w:val="TableRowCentered"/>
              <w:jc w:val="left"/>
              <w:rPr>
                <w:sz w:val="22"/>
                <w:szCs w:val="22"/>
              </w:rPr>
            </w:pPr>
          </w:p>
        </w:tc>
      </w:tr>
      <w:tr w:rsidR="00352AA2" w14:paraId="79AAE212" w14:textId="77777777" w:rsidTr="7FCC09A8">
        <w:tc>
          <w:tcPr>
            <w:tcW w:w="4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5D22BE" w14:textId="50EE0C3D" w:rsidR="00352AA2" w:rsidRDefault="00352AA2" w:rsidP="00352AA2">
            <w:pPr>
              <w:pStyle w:val="TableRow"/>
              <w:rPr>
                <w:sz w:val="22"/>
                <w:szCs w:val="22"/>
              </w:rPr>
            </w:pPr>
            <w:r>
              <w:rPr>
                <w:sz w:val="22"/>
                <w:szCs w:val="22"/>
              </w:rPr>
              <w:lastRenderedPageBreak/>
              <w:t>Improved speaking and listening skills for all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AA00C" w14:textId="0A79A7B3" w:rsidR="00352AA2" w:rsidRDefault="1E6825A1" w:rsidP="00352AA2">
            <w:pPr>
              <w:pStyle w:val="TableRowCentered"/>
              <w:jc w:val="left"/>
              <w:rPr>
                <w:sz w:val="22"/>
                <w:szCs w:val="22"/>
              </w:rPr>
            </w:pPr>
            <w:r w:rsidRPr="7FCC09A8">
              <w:rPr>
                <w:sz w:val="22"/>
                <w:szCs w:val="22"/>
              </w:rPr>
              <w:t xml:space="preserve">Oracy </w:t>
            </w:r>
            <w:r w:rsidR="22A87796" w:rsidRPr="7FCC09A8">
              <w:rPr>
                <w:sz w:val="22"/>
                <w:szCs w:val="22"/>
              </w:rPr>
              <w:t>training</w:t>
            </w:r>
            <w:r w:rsidRPr="7FCC09A8">
              <w:rPr>
                <w:sz w:val="22"/>
                <w:szCs w:val="22"/>
              </w:rPr>
              <w:t xml:space="preserve"> delivered to all staff and used as part of our signature pedagogy</w:t>
            </w:r>
            <w:r w:rsidR="6D1D6004" w:rsidRPr="7FCC09A8">
              <w:rPr>
                <w:sz w:val="22"/>
                <w:szCs w:val="22"/>
              </w:rPr>
              <w:t xml:space="preserve"> in school develops children’s oracy skills.  All pupils at St Augustine’s become more confident readers</w:t>
            </w:r>
            <w:r w:rsidR="5C83F271" w:rsidRPr="7FCC09A8">
              <w:rPr>
                <w:sz w:val="22"/>
                <w:szCs w:val="22"/>
              </w:rPr>
              <w:t>.</w:t>
            </w:r>
          </w:p>
        </w:tc>
      </w:tr>
      <w:tr w:rsidR="00352AA2" w14:paraId="2A7D5509" w14:textId="77777777" w:rsidTr="7FCC09A8">
        <w:tc>
          <w:tcPr>
            <w:tcW w:w="94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4AFDA6" w14:textId="77777777" w:rsidR="00352AA2" w:rsidRPr="00352AA2" w:rsidRDefault="00352AA2" w:rsidP="00352AA2">
            <w:pPr>
              <w:pStyle w:val="TableRow"/>
              <w:jc w:val="center"/>
              <w:rPr>
                <w:rStyle w:val="normaltextrun"/>
                <w:rFonts w:eastAsia="Arial" w:cs="Arial"/>
                <w:b/>
                <w:i/>
                <w:color w:val="00B050"/>
                <w:szCs w:val="22"/>
              </w:rPr>
            </w:pPr>
            <w:r w:rsidRPr="00352AA2">
              <w:rPr>
                <w:rStyle w:val="normaltextrun"/>
                <w:rFonts w:eastAsia="Arial" w:cs="Arial"/>
                <w:b/>
                <w:i/>
                <w:color w:val="00B050"/>
                <w:szCs w:val="22"/>
              </w:rPr>
              <w:t xml:space="preserve">I am </w:t>
            </w:r>
            <w:proofErr w:type="gramStart"/>
            <w:r w:rsidRPr="00352AA2">
              <w:rPr>
                <w:rStyle w:val="normaltextrun"/>
                <w:rFonts w:eastAsia="Arial" w:cs="Arial"/>
                <w:b/>
                <w:i/>
                <w:color w:val="00B050"/>
                <w:szCs w:val="22"/>
              </w:rPr>
              <w:t>me</w:t>
            </w:r>
            <w:proofErr w:type="gramEnd"/>
          </w:p>
          <w:p w14:paraId="2A7D5508" w14:textId="20DF0838" w:rsidR="00352AA2" w:rsidRDefault="00352AA2" w:rsidP="00352AA2">
            <w:pPr>
              <w:pStyle w:val="TableRowCentered"/>
              <w:jc w:val="left"/>
              <w:rPr>
                <w:color w:val="0D0D0D" w:themeColor="text1" w:themeTint="F2"/>
                <w:szCs w:val="24"/>
              </w:rPr>
            </w:pPr>
          </w:p>
        </w:tc>
      </w:tr>
      <w:tr w:rsidR="00352AA2" w14:paraId="2A7D550C" w14:textId="77777777" w:rsidTr="7FCC09A8">
        <w:tc>
          <w:tcPr>
            <w:tcW w:w="4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0C9475" w14:textId="073E28BB" w:rsidR="00352AA2" w:rsidRDefault="00352AA2" w:rsidP="00352AA2">
            <w:pPr>
              <w:pStyle w:val="TableRow"/>
              <w:rPr>
                <w:sz w:val="22"/>
                <w:szCs w:val="22"/>
              </w:rPr>
            </w:pPr>
            <w:r w:rsidRPr="4E301D5D">
              <w:rPr>
                <w:sz w:val="22"/>
                <w:szCs w:val="22"/>
              </w:rPr>
              <w:t xml:space="preserve">Pupils are supported with their social, </w:t>
            </w:r>
            <w:proofErr w:type="gramStart"/>
            <w:r w:rsidRPr="4E301D5D">
              <w:rPr>
                <w:sz w:val="22"/>
                <w:szCs w:val="22"/>
              </w:rPr>
              <w:t>emotional</w:t>
            </w:r>
            <w:proofErr w:type="gramEnd"/>
            <w:r w:rsidRPr="4E301D5D">
              <w:rPr>
                <w:sz w:val="22"/>
                <w:szCs w:val="22"/>
              </w:rPr>
              <w:t xml:space="preserve"> and mental health needs.  All pupils will have good organisation skills, </w:t>
            </w:r>
            <w:proofErr w:type="gramStart"/>
            <w:r w:rsidRPr="4E301D5D">
              <w:rPr>
                <w:sz w:val="22"/>
                <w:szCs w:val="22"/>
              </w:rPr>
              <w:t>resilience</w:t>
            </w:r>
            <w:proofErr w:type="gramEnd"/>
            <w:r w:rsidRPr="4E301D5D">
              <w:rPr>
                <w:sz w:val="22"/>
                <w:szCs w:val="22"/>
              </w:rPr>
              <w:t xml:space="preserve"> and determination.  Pupils will be able to work independently with confidence.</w:t>
            </w:r>
          </w:p>
          <w:p w14:paraId="2B5EBD6F" w14:textId="3DC0DF94" w:rsidR="00352AA2" w:rsidRDefault="00352AA2" w:rsidP="00352AA2">
            <w:pPr>
              <w:pStyle w:val="TableRow"/>
              <w:rPr>
                <w:color w:val="0D0D0D" w:themeColor="text1" w:themeTint="F2"/>
              </w:rPr>
            </w:pPr>
          </w:p>
          <w:p w14:paraId="2A7D550A" w14:textId="6D6F2F88" w:rsidR="00352AA2" w:rsidRDefault="00352AA2" w:rsidP="00352AA2">
            <w:pPr>
              <w:pStyle w:val="TableRow"/>
              <w:rPr>
                <w:color w:val="0D0D0D" w:themeColor="text1" w:themeTint="F2"/>
              </w:rPr>
            </w:pPr>
            <w:r w:rsidRPr="4E301D5D">
              <w:rPr>
                <w:color w:val="0D0D0D" w:themeColor="text1" w:themeTint="F2"/>
                <w:sz w:val="22"/>
                <w:szCs w:val="22"/>
              </w:rPr>
              <w:t xml:space="preserve">Provide personalised, targeted pastoral support for individual pupil pupils to support their emotional wellbeing </w:t>
            </w:r>
            <w:proofErr w:type="gramStart"/>
            <w:r w:rsidRPr="4E301D5D">
              <w:rPr>
                <w:color w:val="0D0D0D" w:themeColor="text1" w:themeTint="F2"/>
                <w:sz w:val="22"/>
                <w:szCs w:val="22"/>
              </w:rPr>
              <w:t>in order for</w:t>
            </w:r>
            <w:proofErr w:type="gramEnd"/>
            <w:r w:rsidRPr="4E301D5D">
              <w:rPr>
                <w:color w:val="0D0D0D" w:themeColor="text1" w:themeTint="F2"/>
                <w:sz w:val="22"/>
                <w:szCs w:val="22"/>
              </w:rPr>
              <w:t xml:space="preserve"> them to be happy, secure and fully engaged in school.</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C91141" w14:textId="4B399A51" w:rsidR="00352AA2" w:rsidRDefault="00352AA2" w:rsidP="00352AA2">
            <w:pPr>
              <w:pStyle w:val="TableRowCentered"/>
              <w:jc w:val="left"/>
              <w:rPr>
                <w:sz w:val="22"/>
                <w:szCs w:val="22"/>
              </w:rPr>
            </w:pPr>
            <w:r w:rsidRPr="4E301D5D">
              <w:rPr>
                <w:sz w:val="22"/>
                <w:szCs w:val="22"/>
              </w:rPr>
              <w:t xml:space="preserve">Pupils to know and understand the value and meaning of our Well-Being Champs.  </w:t>
            </w:r>
          </w:p>
          <w:p w14:paraId="6D6C51E1" w14:textId="4467743B" w:rsidR="00352AA2" w:rsidRDefault="00352AA2" w:rsidP="00352AA2">
            <w:pPr>
              <w:pStyle w:val="TableRowCentered"/>
              <w:jc w:val="left"/>
              <w:rPr>
                <w:sz w:val="22"/>
                <w:szCs w:val="22"/>
              </w:rPr>
            </w:pPr>
          </w:p>
          <w:p w14:paraId="182C3EB7" w14:textId="07CC51B6" w:rsidR="00352AA2" w:rsidRDefault="00352AA2" w:rsidP="00352AA2">
            <w:pPr>
              <w:pStyle w:val="TableRowCentered"/>
              <w:jc w:val="left"/>
              <w:rPr>
                <w:sz w:val="22"/>
                <w:szCs w:val="22"/>
              </w:rPr>
            </w:pPr>
            <w:r w:rsidRPr="4E301D5D">
              <w:rPr>
                <w:sz w:val="22"/>
                <w:szCs w:val="22"/>
              </w:rPr>
              <w:t>Teachers teach and model behaviours.</w:t>
            </w:r>
          </w:p>
          <w:p w14:paraId="508136D0" w14:textId="714DC0B4" w:rsidR="00352AA2" w:rsidRDefault="00352AA2" w:rsidP="00352AA2">
            <w:pPr>
              <w:pStyle w:val="TableRowCentered"/>
              <w:ind w:left="0"/>
              <w:jc w:val="left"/>
              <w:rPr>
                <w:color w:val="0D0D0D" w:themeColor="text1" w:themeTint="F2"/>
                <w:szCs w:val="24"/>
              </w:rPr>
            </w:pPr>
          </w:p>
          <w:p w14:paraId="4C9F4FF0" w14:textId="2A833D1D" w:rsidR="00352AA2" w:rsidRDefault="00352AA2" w:rsidP="00352AA2">
            <w:pPr>
              <w:pStyle w:val="TableRowCentered"/>
              <w:jc w:val="left"/>
              <w:rPr>
                <w:color w:val="0D0D0D" w:themeColor="text1" w:themeTint="F2"/>
                <w:szCs w:val="24"/>
              </w:rPr>
            </w:pPr>
            <w:r w:rsidRPr="4E301D5D">
              <w:rPr>
                <w:color w:val="0D0D0D" w:themeColor="text1" w:themeTint="F2"/>
                <w:sz w:val="22"/>
                <w:szCs w:val="22"/>
              </w:rPr>
              <w:t>Monitoring tasks, learning walks and pupil voice show that they have appropriate aged self –organisation and are encouraged to be independent by all staff.  School council (JLT) and well-Being champs to lead on this</w:t>
            </w:r>
            <w:r>
              <w:rPr>
                <w:color w:val="0D0D0D" w:themeColor="text1" w:themeTint="F2"/>
                <w:sz w:val="22"/>
                <w:szCs w:val="22"/>
              </w:rPr>
              <w:t xml:space="preserve"> working with other Pupil Leadership responsibilities.</w:t>
            </w:r>
          </w:p>
          <w:p w14:paraId="53F4ABF2" w14:textId="466A3665" w:rsidR="00352AA2" w:rsidRDefault="00352AA2" w:rsidP="00352AA2">
            <w:pPr>
              <w:pStyle w:val="TableRowCentered"/>
              <w:jc w:val="left"/>
              <w:rPr>
                <w:color w:val="0D0D0D" w:themeColor="text1" w:themeTint="F2"/>
                <w:szCs w:val="24"/>
              </w:rPr>
            </w:pPr>
          </w:p>
          <w:p w14:paraId="16CA6318" w14:textId="6C320109" w:rsidR="00352AA2" w:rsidRDefault="00352AA2" w:rsidP="00352AA2">
            <w:pPr>
              <w:pStyle w:val="TableRowCentered"/>
              <w:jc w:val="left"/>
              <w:rPr>
                <w:color w:val="0D0D0D" w:themeColor="text1" w:themeTint="F2"/>
                <w:szCs w:val="24"/>
              </w:rPr>
            </w:pPr>
            <w:r w:rsidRPr="4E301D5D">
              <w:rPr>
                <w:color w:val="0D0D0D" w:themeColor="text1" w:themeTint="F2"/>
                <w:sz w:val="22"/>
                <w:szCs w:val="22"/>
              </w:rPr>
              <w:t>Pupils show they are resilient and able to learn from mistakes.  Teachers are modelling this behaviour when they are “thinking out loud”.</w:t>
            </w:r>
          </w:p>
          <w:p w14:paraId="6591DC33" w14:textId="15A3AB3F" w:rsidR="00352AA2" w:rsidRDefault="00352AA2" w:rsidP="00352AA2">
            <w:pPr>
              <w:pStyle w:val="TableRowCentered"/>
              <w:jc w:val="left"/>
              <w:rPr>
                <w:color w:val="0D0D0D" w:themeColor="text1" w:themeTint="F2"/>
                <w:szCs w:val="24"/>
              </w:rPr>
            </w:pPr>
          </w:p>
          <w:p w14:paraId="2C2A5286" w14:textId="072FCB2F" w:rsidR="00352AA2" w:rsidRDefault="00352AA2" w:rsidP="00352AA2">
            <w:pPr>
              <w:pStyle w:val="TableRowCentered"/>
              <w:jc w:val="left"/>
              <w:rPr>
                <w:color w:val="0D0D0D" w:themeColor="text1" w:themeTint="F2"/>
                <w:szCs w:val="24"/>
              </w:rPr>
            </w:pPr>
            <w:r w:rsidRPr="4E301D5D">
              <w:rPr>
                <w:color w:val="0D0D0D" w:themeColor="text1" w:themeTint="F2"/>
                <w:sz w:val="22"/>
                <w:szCs w:val="22"/>
              </w:rPr>
              <w:t>Support staff are used effectively to challenge and guide children without creating an over reliance on adult support.</w:t>
            </w:r>
          </w:p>
          <w:p w14:paraId="08DEBE57" w14:textId="37058F05" w:rsidR="00352AA2" w:rsidRDefault="00352AA2" w:rsidP="00352AA2">
            <w:pPr>
              <w:pStyle w:val="TableRowCentered"/>
              <w:jc w:val="left"/>
              <w:rPr>
                <w:color w:val="0D0D0D" w:themeColor="text1" w:themeTint="F2"/>
                <w:szCs w:val="24"/>
              </w:rPr>
            </w:pPr>
          </w:p>
          <w:p w14:paraId="23A9C35B" w14:textId="5C57E6D7" w:rsidR="00352AA2" w:rsidRDefault="00352AA2" w:rsidP="00352AA2">
            <w:pPr>
              <w:pStyle w:val="TableRowCentered"/>
              <w:ind w:left="0"/>
              <w:jc w:val="left"/>
              <w:rPr>
                <w:color w:val="0D0D0D" w:themeColor="text1" w:themeTint="F2"/>
                <w:szCs w:val="24"/>
              </w:rPr>
            </w:pPr>
          </w:p>
          <w:p w14:paraId="1F961AF8" w14:textId="0DF74122" w:rsidR="00352AA2" w:rsidRDefault="00352AA2" w:rsidP="00352AA2">
            <w:pPr>
              <w:pStyle w:val="TableRowCentered"/>
              <w:jc w:val="left"/>
              <w:rPr>
                <w:color w:val="0D0D0D" w:themeColor="text1" w:themeTint="F2"/>
                <w:szCs w:val="24"/>
              </w:rPr>
            </w:pPr>
            <w:r w:rsidRPr="4E301D5D">
              <w:rPr>
                <w:color w:val="0D0D0D" w:themeColor="text1" w:themeTint="F2"/>
                <w:sz w:val="22"/>
                <w:szCs w:val="22"/>
              </w:rPr>
              <w:lastRenderedPageBreak/>
              <w:t xml:space="preserve">Children will be identified based upon SEMH needs and possible external agencies to support – Early Help and Early Help </w:t>
            </w:r>
            <w:proofErr w:type="gramStart"/>
            <w:r w:rsidRPr="4E301D5D">
              <w:rPr>
                <w:color w:val="0D0D0D" w:themeColor="text1" w:themeTint="F2"/>
                <w:sz w:val="22"/>
                <w:szCs w:val="22"/>
              </w:rPr>
              <w:t>assessments</w:t>
            </w:r>
            <w:proofErr w:type="gramEnd"/>
          </w:p>
          <w:p w14:paraId="01B36528" w14:textId="016FBC3B" w:rsidR="00352AA2" w:rsidRDefault="00352AA2" w:rsidP="00352AA2">
            <w:pPr>
              <w:pStyle w:val="TableRowCentered"/>
              <w:jc w:val="left"/>
              <w:rPr>
                <w:color w:val="0D0D0D" w:themeColor="text1" w:themeTint="F2"/>
                <w:szCs w:val="24"/>
              </w:rPr>
            </w:pPr>
          </w:p>
          <w:p w14:paraId="00E81A8D" w14:textId="3DC5892B" w:rsidR="00352AA2" w:rsidRDefault="00352AA2" w:rsidP="00352AA2">
            <w:pPr>
              <w:pStyle w:val="TableRowCentered"/>
              <w:jc w:val="left"/>
              <w:rPr>
                <w:color w:val="0D0D0D" w:themeColor="text1" w:themeTint="F2"/>
                <w:szCs w:val="24"/>
              </w:rPr>
            </w:pPr>
            <w:r w:rsidRPr="4E301D5D">
              <w:rPr>
                <w:color w:val="0D0D0D" w:themeColor="text1" w:themeTint="F2"/>
                <w:sz w:val="22"/>
                <w:szCs w:val="22"/>
              </w:rPr>
              <w:t>Specific social and emotional support for identified disadvantaged individuals and their families by named responsible individual – ELSA representative</w:t>
            </w:r>
            <w:r>
              <w:rPr>
                <w:color w:val="0D0D0D" w:themeColor="text1" w:themeTint="F2"/>
                <w:sz w:val="22"/>
                <w:szCs w:val="22"/>
              </w:rPr>
              <w:t>s</w:t>
            </w:r>
            <w:r w:rsidRPr="4E301D5D">
              <w:rPr>
                <w:color w:val="0D0D0D" w:themeColor="text1" w:themeTint="F2"/>
                <w:sz w:val="22"/>
                <w:szCs w:val="22"/>
              </w:rPr>
              <w:t xml:space="preserve"> within school.</w:t>
            </w:r>
          </w:p>
          <w:p w14:paraId="25F7B1C5" w14:textId="3A9EA604" w:rsidR="00352AA2" w:rsidRDefault="00352AA2" w:rsidP="00352AA2">
            <w:pPr>
              <w:pStyle w:val="TableRowCentered"/>
              <w:jc w:val="left"/>
              <w:rPr>
                <w:color w:val="0D0D0D" w:themeColor="text1" w:themeTint="F2"/>
                <w:szCs w:val="24"/>
              </w:rPr>
            </w:pPr>
          </w:p>
          <w:p w14:paraId="3AA26F2A" w14:textId="7AB568D1" w:rsidR="00352AA2" w:rsidRDefault="00352AA2" w:rsidP="00352AA2">
            <w:pPr>
              <w:pStyle w:val="TableRowCentered"/>
              <w:jc w:val="left"/>
              <w:rPr>
                <w:color w:val="0D0D0D" w:themeColor="text1" w:themeTint="F2"/>
                <w:szCs w:val="24"/>
              </w:rPr>
            </w:pPr>
            <w:r w:rsidRPr="4E301D5D">
              <w:rPr>
                <w:color w:val="0D0D0D" w:themeColor="text1" w:themeTint="F2"/>
                <w:sz w:val="22"/>
                <w:szCs w:val="22"/>
              </w:rPr>
              <w:t xml:space="preserve">Headteacher to ensure staff are well equipped to recognise and support pupils who are vulnerable and are fully </w:t>
            </w:r>
            <w:proofErr w:type="gramStart"/>
            <w:r w:rsidRPr="4E301D5D">
              <w:rPr>
                <w:color w:val="0D0D0D" w:themeColor="text1" w:themeTint="F2"/>
                <w:sz w:val="22"/>
                <w:szCs w:val="22"/>
              </w:rPr>
              <w:t>up-to-date</w:t>
            </w:r>
            <w:proofErr w:type="gramEnd"/>
            <w:r w:rsidRPr="4E301D5D">
              <w:rPr>
                <w:color w:val="0D0D0D" w:themeColor="text1" w:themeTint="F2"/>
                <w:sz w:val="22"/>
                <w:szCs w:val="22"/>
              </w:rPr>
              <w:t xml:space="preserve"> with training needs.</w:t>
            </w:r>
          </w:p>
          <w:p w14:paraId="7EE50BB0" w14:textId="61FBF3EE" w:rsidR="00352AA2" w:rsidRDefault="00352AA2" w:rsidP="00352AA2">
            <w:pPr>
              <w:pStyle w:val="TableRowCentered"/>
              <w:jc w:val="left"/>
              <w:rPr>
                <w:color w:val="0D0D0D" w:themeColor="text1" w:themeTint="F2"/>
                <w:szCs w:val="24"/>
              </w:rPr>
            </w:pPr>
          </w:p>
          <w:p w14:paraId="0ED42BB1" w14:textId="2EC4D0FB" w:rsidR="00352AA2" w:rsidRDefault="1E6825A1" w:rsidP="00352AA2">
            <w:pPr>
              <w:pStyle w:val="TableRowCentered"/>
              <w:jc w:val="left"/>
              <w:rPr>
                <w:color w:val="0D0D0D" w:themeColor="text1" w:themeTint="F2"/>
                <w:sz w:val="22"/>
                <w:szCs w:val="22"/>
              </w:rPr>
            </w:pPr>
            <w:r w:rsidRPr="7FCC09A8">
              <w:rPr>
                <w:color w:val="0D0D0D" w:themeColor="text1" w:themeTint="F2"/>
                <w:sz w:val="22"/>
                <w:szCs w:val="22"/>
              </w:rPr>
              <w:t xml:space="preserve">Review Mental Health and </w:t>
            </w:r>
            <w:r w:rsidR="72324EE3" w:rsidRPr="7FCC09A8">
              <w:rPr>
                <w:color w:val="0D0D0D" w:themeColor="text1" w:themeTint="F2"/>
                <w:sz w:val="22"/>
                <w:szCs w:val="22"/>
              </w:rPr>
              <w:t>Well-being</w:t>
            </w:r>
            <w:r w:rsidRPr="7FCC09A8">
              <w:rPr>
                <w:color w:val="0D0D0D" w:themeColor="text1" w:themeTint="F2"/>
                <w:sz w:val="22"/>
                <w:szCs w:val="22"/>
              </w:rPr>
              <w:t xml:space="preserve"> Policy.</w:t>
            </w:r>
          </w:p>
          <w:p w14:paraId="2A7D550B" w14:textId="1369A744" w:rsidR="00352AA2" w:rsidRDefault="00352AA2" w:rsidP="00352AA2">
            <w:pPr>
              <w:pStyle w:val="TableRowCentered"/>
              <w:jc w:val="left"/>
              <w:rPr>
                <w:color w:val="0D0D0D" w:themeColor="text1" w:themeTint="F2"/>
                <w:sz w:val="22"/>
                <w:szCs w:val="22"/>
              </w:rPr>
            </w:pPr>
          </w:p>
        </w:tc>
      </w:tr>
      <w:tr w:rsidR="00352AA2" w14:paraId="2A7D550F" w14:textId="77777777" w:rsidTr="7FCC09A8">
        <w:tc>
          <w:tcPr>
            <w:tcW w:w="4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F1012" w14:textId="1BB028CB" w:rsidR="00352AA2" w:rsidRDefault="00352AA2" w:rsidP="00352AA2">
            <w:pPr>
              <w:pStyle w:val="TableRow"/>
              <w:rPr>
                <w:sz w:val="22"/>
                <w:szCs w:val="22"/>
              </w:rPr>
            </w:pPr>
            <w:r w:rsidRPr="4E301D5D">
              <w:rPr>
                <w:sz w:val="22"/>
                <w:szCs w:val="22"/>
              </w:rPr>
              <w:lastRenderedPageBreak/>
              <w:t xml:space="preserve">Parent/carer engagement is developed with the school to further promote pupil’s welfare and </w:t>
            </w:r>
            <w:proofErr w:type="gramStart"/>
            <w:r w:rsidRPr="4E301D5D">
              <w:rPr>
                <w:sz w:val="22"/>
                <w:szCs w:val="22"/>
              </w:rPr>
              <w:t>learning</w:t>
            </w:r>
            <w:proofErr w:type="gramEnd"/>
          </w:p>
          <w:p w14:paraId="26FCD195" w14:textId="40CBB730" w:rsidR="00352AA2" w:rsidRDefault="00352AA2" w:rsidP="00352AA2">
            <w:pPr>
              <w:pStyle w:val="TableRow"/>
              <w:rPr>
                <w:color w:val="0D0D0D" w:themeColor="text1" w:themeTint="F2"/>
              </w:rPr>
            </w:pPr>
          </w:p>
          <w:p w14:paraId="06D3DBD5" w14:textId="284D6264" w:rsidR="00352AA2" w:rsidRDefault="00352AA2" w:rsidP="00352AA2">
            <w:pPr>
              <w:pStyle w:val="TableRow"/>
              <w:rPr>
                <w:color w:val="0D0D0D" w:themeColor="text1" w:themeTint="F2"/>
              </w:rPr>
            </w:pPr>
            <w:r w:rsidRPr="4E301D5D">
              <w:rPr>
                <w:color w:val="0D0D0D" w:themeColor="text1" w:themeTint="F2"/>
                <w:sz w:val="22"/>
                <w:szCs w:val="22"/>
              </w:rPr>
              <w:t>After school wraparound care further developed to support pupil’s learning</w:t>
            </w:r>
          </w:p>
          <w:p w14:paraId="0A2F09ED" w14:textId="0E08E9D8" w:rsidR="00352AA2" w:rsidRDefault="00352AA2" w:rsidP="00352AA2">
            <w:pPr>
              <w:pStyle w:val="TableRow"/>
              <w:rPr>
                <w:color w:val="0D0D0D" w:themeColor="text1" w:themeTint="F2"/>
              </w:rPr>
            </w:pPr>
          </w:p>
          <w:p w14:paraId="2A7D550D" w14:textId="065489B3" w:rsidR="00352AA2" w:rsidRDefault="00352AA2" w:rsidP="00352AA2">
            <w:pPr>
              <w:pStyle w:val="TableRow"/>
              <w:rPr>
                <w:color w:val="0D0D0D" w:themeColor="text1" w:themeTint="F2"/>
              </w:rPr>
            </w:pPr>
            <w:r w:rsidRPr="4E301D5D">
              <w:rPr>
                <w:color w:val="0D0D0D" w:themeColor="text1" w:themeTint="F2"/>
                <w:sz w:val="22"/>
                <w:szCs w:val="22"/>
              </w:rPr>
              <w:t>Support and open conversations with the whole school community, signposted to further agencies where required</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C79A82" w14:textId="26B2B8FD" w:rsidR="00352AA2" w:rsidRDefault="00352AA2" w:rsidP="00352AA2">
            <w:r w:rsidRPr="4E301D5D">
              <w:rPr>
                <w:rFonts w:eastAsia="Arial" w:cs="Arial"/>
                <w:color w:val="0D0D0D" w:themeColor="text1" w:themeTint="F2"/>
                <w:sz w:val="22"/>
                <w:szCs w:val="22"/>
              </w:rPr>
              <w:t xml:space="preserve">Develop the engagement of parents/carers through our work with them making them feel more engaged and valued. </w:t>
            </w:r>
          </w:p>
          <w:p w14:paraId="2B367EC2" w14:textId="5E884DAE" w:rsidR="00352AA2" w:rsidRDefault="00352AA2" w:rsidP="00352AA2">
            <w:r w:rsidRPr="4E301D5D">
              <w:rPr>
                <w:rFonts w:eastAsia="Arial" w:cs="Arial"/>
                <w:color w:val="0D0D0D" w:themeColor="text1" w:themeTint="F2"/>
                <w:sz w:val="22"/>
                <w:szCs w:val="22"/>
              </w:rPr>
              <w:t xml:space="preserve"> Deliver information meetings/documentation to show how they can work and support their child making them feel supported by the school. </w:t>
            </w:r>
          </w:p>
          <w:p w14:paraId="07C0144C" w14:textId="7A87A92F" w:rsidR="00352AA2" w:rsidRDefault="00352AA2" w:rsidP="00352AA2">
            <w:r w:rsidRPr="4E301D5D">
              <w:rPr>
                <w:rFonts w:eastAsia="Arial" w:cs="Arial"/>
                <w:color w:val="0D0D0D" w:themeColor="text1" w:themeTint="F2"/>
                <w:sz w:val="22"/>
                <w:szCs w:val="22"/>
              </w:rPr>
              <w:t xml:space="preserve"> Further training and development for the wraparound care staff to operate homework club for pupils accessing wraparound care. </w:t>
            </w:r>
          </w:p>
          <w:p w14:paraId="6F98464E" w14:textId="5017D833" w:rsidR="00352AA2" w:rsidRPr="005768C9" w:rsidRDefault="00352AA2" w:rsidP="00352AA2">
            <w:pPr>
              <w:rPr>
                <w:rFonts w:eastAsia="Arial" w:cs="Arial"/>
                <w:color w:val="0D0D0D" w:themeColor="text1" w:themeTint="F2"/>
                <w:sz w:val="22"/>
                <w:szCs w:val="22"/>
              </w:rPr>
            </w:pPr>
            <w:r w:rsidRPr="4E301D5D">
              <w:rPr>
                <w:rFonts w:eastAsia="Arial" w:cs="Arial"/>
                <w:color w:val="0D0D0D" w:themeColor="text1" w:themeTint="F2"/>
                <w:sz w:val="22"/>
                <w:szCs w:val="22"/>
              </w:rPr>
              <w:t xml:space="preserve"> </w:t>
            </w:r>
          </w:p>
          <w:p w14:paraId="2A7D550E" w14:textId="50B40486" w:rsidR="00352AA2" w:rsidRDefault="00352AA2" w:rsidP="00352AA2">
            <w:pPr>
              <w:pStyle w:val="TableRowCentered"/>
              <w:jc w:val="left"/>
              <w:rPr>
                <w:color w:val="0D0D0D" w:themeColor="text1" w:themeTint="F2"/>
                <w:szCs w:val="24"/>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27FB934" w:rsidR="00E66558" w:rsidRDefault="009D71E8">
      <w:r>
        <w:t xml:space="preserve">Budgeted cost: £ </w:t>
      </w:r>
      <w:r w:rsidR="0008232B">
        <w:t>1,500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2155EE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2155EE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5D3A3333" w:rsidR="00E66558" w:rsidRDefault="00F97980">
            <w:pPr>
              <w:pStyle w:val="TableRow"/>
            </w:pPr>
            <w:r>
              <w:rPr>
                <w:i/>
                <w:iCs/>
                <w:sz w:val="22"/>
                <w:szCs w:val="22"/>
              </w:rPr>
              <w:t xml:space="preserve">Engagement in </w:t>
            </w:r>
            <w:r w:rsidR="00D95F3F">
              <w:rPr>
                <w:i/>
                <w:iCs/>
                <w:sz w:val="22"/>
                <w:szCs w:val="22"/>
              </w:rPr>
              <w:t>Phonics</w:t>
            </w:r>
            <w:r>
              <w:rPr>
                <w:i/>
                <w:iCs/>
                <w:sz w:val="22"/>
                <w:szCs w:val="22"/>
              </w:rPr>
              <w:t xml:space="preserve"> CPD</w:t>
            </w:r>
            <w:r w:rsidR="00D95F3F">
              <w:rPr>
                <w:i/>
                <w:iCs/>
                <w:sz w:val="22"/>
                <w:szCs w:val="22"/>
              </w:rPr>
              <w:t xml:space="preserve"> training for all teaching and support staff</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FBB52" w14:textId="77777777" w:rsidR="00E66558" w:rsidRDefault="00D95F3F">
            <w:pPr>
              <w:pStyle w:val="TableRowCentered"/>
              <w:jc w:val="left"/>
              <w:rPr>
                <w:sz w:val="22"/>
              </w:rPr>
            </w:pPr>
            <w:r>
              <w:rPr>
                <w:sz w:val="22"/>
              </w:rPr>
              <w:t xml:space="preserve">EEF </w:t>
            </w:r>
            <w:r w:rsidR="00536ABE">
              <w:rPr>
                <w:sz w:val="22"/>
              </w:rPr>
              <w:t xml:space="preserve">guidance </w:t>
            </w:r>
            <w:r>
              <w:rPr>
                <w:sz w:val="22"/>
              </w:rPr>
              <w:t>states that implementation o</w:t>
            </w:r>
            <w:r w:rsidR="00246728">
              <w:rPr>
                <w:sz w:val="22"/>
              </w:rPr>
              <w:t xml:space="preserve">f phonics should cover “training staff” to ensure they have the necessary linguistic knowledge and </w:t>
            </w:r>
            <w:proofErr w:type="gramStart"/>
            <w:r w:rsidR="00246728">
              <w:rPr>
                <w:sz w:val="22"/>
              </w:rPr>
              <w:t>understanding</w:t>
            </w:r>
            <w:proofErr w:type="gramEnd"/>
          </w:p>
          <w:p w14:paraId="2A7D551B" w14:textId="2F3626EB" w:rsidR="002D5954" w:rsidRDefault="002D5954">
            <w:pPr>
              <w:pStyle w:val="TableRowCentered"/>
              <w:jc w:val="left"/>
              <w:rPr>
                <w:sz w:val="22"/>
              </w:rPr>
            </w:pPr>
            <w:r>
              <w:rPr>
                <w:sz w:val="22"/>
              </w:rPr>
              <w:t xml:space="preserve">Fidelity to </w:t>
            </w:r>
            <w:r w:rsidR="009A7D9D">
              <w:rPr>
                <w:sz w:val="22"/>
              </w:rPr>
              <w:t>scheme</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5E9AA622" w:rsidR="00E66558" w:rsidRDefault="00986E3A">
            <w:pPr>
              <w:pStyle w:val="TableRowCentered"/>
              <w:jc w:val="left"/>
              <w:rPr>
                <w:sz w:val="22"/>
              </w:rPr>
            </w:pPr>
            <w:r>
              <w:rPr>
                <w:sz w:val="22"/>
              </w:rPr>
              <w:t>1,2</w:t>
            </w:r>
            <w:r w:rsidR="0035478D">
              <w:rPr>
                <w:sz w:val="22"/>
              </w:rPr>
              <w:t>,3</w:t>
            </w:r>
          </w:p>
        </w:tc>
      </w:tr>
      <w:tr w:rsidR="00E66558" w14:paraId="2A7D5521" w14:textId="77777777" w:rsidTr="2155EE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580F6D49" w:rsidR="00E66558" w:rsidRDefault="00792E47">
            <w:pPr>
              <w:pStyle w:val="TableRow"/>
              <w:rPr>
                <w:i/>
                <w:sz w:val="22"/>
              </w:rPr>
            </w:pPr>
            <w:r>
              <w:rPr>
                <w:i/>
                <w:sz w:val="22"/>
              </w:rPr>
              <w:t>Oracy and the RSC Programme for Primary Schools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407DCB" w14:textId="77777777" w:rsidR="00792E47" w:rsidRDefault="00792E47">
            <w:pPr>
              <w:pStyle w:val="TableRowCentered"/>
              <w:jc w:val="left"/>
              <w:rPr>
                <w:sz w:val="22"/>
              </w:rPr>
            </w:pPr>
            <w:r>
              <w:rPr>
                <w:sz w:val="22"/>
              </w:rPr>
              <w:t xml:space="preserve">All staff to access </w:t>
            </w:r>
            <w:proofErr w:type="gramStart"/>
            <w:r>
              <w:rPr>
                <w:sz w:val="22"/>
              </w:rPr>
              <w:t>CPD</w:t>
            </w:r>
            <w:proofErr w:type="gramEnd"/>
          </w:p>
          <w:p w14:paraId="2A7D551F" w14:textId="1E4832A1" w:rsidR="00E66558" w:rsidRDefault="00792E47">
            <w:pPr>
              <w:pStyle w:val="TableRowCentered"/>
              <w:jc w:val="left"/>
              <w:rPr>
                <w:sz w:val="22"/>
              </w:rPr>
            </w:pPr>
            <w:r>
              <w:rPr>
                <w:sz w:val="22"/>
              </w:rPr>
              <w:t xml:space="preserve">Specific staff to attend RSC training and cascade to staff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435440FC" w:rsidR="00E66558" w:rsidRDefault="006656A0">
            <w:pPr>
              <w:pStyle w:val="TableRowCentered"/>
              <w:jc w:val="left"/>
              <w:rPr>
                <w:sz w:val="22"/>
              </w:rPr>
            </w:pPr>
            <w:r>
              <w:rPr>
                <w:sz w:val="22"/>
              </w:rPr>
              <w:t>1,2</w:t>
            </w:r>
            <w:r w:rsidR="0035478D">
              <w:rPr>
                <w:sz w:val="22"/>
              </w:rPr>
              <w:t>,3</w:t>
            </w:r>
          </w:p>
        </w:tc>
      </w:tr>
      <w:tr w:rsidR="00B24E44" w14:paraId="05FFFAE8" w14:textId="77777777" w:rsidTr="2155EE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9D30C" w14:textId="44C7C2ED" w:rsidR="00B24E44" w:rsidRDefault="006519A1">
            <w:pPr>
              <w:pStyle w:val="TableRow"/>
              <w:rPr>
                <w:i/>
                <w:sz w:val="22"/>
              </w:rPr>
            </w:pPr>
            <w:r>
              <w:rPr>
                <w:i/>
                <w:sz w:val="22"/>
              </w:rPr>
              <w:t>Role of the Pupil Premium Lead</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2306E" w14:textId="08AF2F41" w:rsidR="00B24E44" w:rsidRDefault="00C0052F">
            <w:pPr>
              <w:pStyle w:val="TableRowCentered"/>
              <w:jc w:val="left"/>
              <w:rPr>
                <w:sz w:val="22"/>
              </w:rPr>
            </w:pPr>
            <w:r>
              <w:rPr>
                <w:sz w:val="22"/>
              </w:rPr>
              <w:t>Evidence from EEF – The Guide to Pupil Premium: A Tiered Approach to Spending</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B8A0DC" w14:textId="425759DE" w:rsidR="00B24E44" w:rsidRDefault="00C0052F">
            <w:pPr>
              <w:pStyle w:val="TableRowCentered"/>
              <w:jc w:val="left"/>
              <w:rPr>
                <w:sz w:val="22"/>
              </w:rPr>
            </w:pPr>
            <w:r>
              <w:rPr>
                <w:sz w:val="22"/>
              </w:rPr>
              <w:t>ALL</w:t>
            </w:r>
          </w:p>
        </w:tc>
      </w:tr>
      <w:tr w:rsidR="00BB2E68" w14:paraId="665E55A7" w14:textId="77777777" w:rsidTr="2155EE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253077" w14:textId="110CAA5D" w:rsidR="00BB2E68" w:rsidRDefault="00BB2E68">
            <w:pPr>
              <w:pStyle w:val="TableRow"/>
              <w:rPr>
                <w:i/>
                <w:sz w:val="22"/>
              </w:rPr>
            </w:pPr>
            <w:r>
              <w:rPr>
                <w:i/>
                <w:sz w:val="22"/>
              </w:rPr>
              <w:t>Internal monitoring</w:t>
            </w:r>
            <w:r w:rsidR="002D22CA">
              <w:rPr>
                <w:i/>
                <w:sz w:val="22"/>
              </w:rPr>
              <w:t xml:space="preserve"> and Support for QFT in Maths, Reading, Writing and Phonics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C1103B" w14:textId="5BB00078" w:rsidR="00BB2E68" w:rsidRDefault="002D22CA">
            <w:pPr>
              <w:pStyle w:val="TableRowCentered"/>
              <w:jc w:val="left"/>
              <w:rPr>
                <w:sz w:val="22"/>
              </w:rPr>
            </w:pPr>
            <w:r>
              <w:rPr>
                <w:sz w:val="22"/>
              </w:rPr>
              <w:t>EEF Evidence + 6 months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98A0D1" w14:textId="5D2FDBE3" w:rsidR="00BB2E68" w:rsidRDefault="00445D4A">
            <w:pPr>
              <w:pStyle w:val="TableRowCentered"/>
              <w:jc w:val="left"/>
              <w:rPr>
                <w:sz w:val="22"/>
              </w:rPr>
            </w:pPr>
            <w:r>
              <w:rPr>
                <w:sz w:val="22"/>
              </w:rPr>
              <w:t>1,2</w:t>
            </w:r>
          </w:p>
        </w:tc>
      </w:tr>
      <w:tr w:rsidR="00370A7E" w14:paraId="35B507B8" w14:textId="77777777" w:rsidTr="2155EE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2C9891" w14:textId="17B663E7" w:rsidR="00370A7E" w:rsidRPr="004D442F" w:rsidRDefault="51B8F669" w:rsidP="2155EE96">
            <w:pPr>
              <w:pStyle w:val="TableRow"/>
              <w:rPr>
                <w:i/>
                <w:iCs/>
                <w:sz w:val="22"/>
                <w:szCs w:val="22"/>
              </w:rPr>
            </w:pPr>
            <w:r w:rsidRPr="2155EE96">
              <w:rPr>
                <w:i/>
                <w:iCs/>
                <w:sz w:val="22"/>
                <w:szCs w:val="22"/>
              </w:rPr>
              <w:t>Lego therapy training for a</w:t>
            </w:r>
            <w:r w:rsidR="1E6007C6" w:rsidRPr="2155EE96">
              <w:rPr>
                <w:i/>
                <w:iCs/>
                <w:sz w:val="22"/>
                <w:szCs w:val="22"/>
              </w:rPr>
              <w:t xml:space="preserve"> </w:t>
            </w:r>
            <w:r w:rsidRPr="2155EE96">
              <w:rPr>
                <w:i/>
                <w:iCs/>
                <w:sz w:val="22"/>
                <w:szCs w:val="22"/>
              </w:rPr>
              <w:t>member of staff</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E5CBB0" w14:textId="321D9584" w:rsidR="00370A7E" w:rsidRPr="004D442F" w:rsidRDefault="004D442F" w:rsidP="00370A7E">
            <w:pPr>
              <w:pStyle w:val="TableRowCentered"/>
              <w:jc w:val="left"/>
              <w:rPr>
                <w:sz w:val="22"/>
              </w:rPr>
            </w:pPr>
            <w:r w:rsidRPr="004D442F">
              <w:rPr>
                <w:sz w:val="22"/>
              </w:rPr>
              <w:t>Lego based therapy (</w:t>
            </w:r>
            <w:proofErr w:type="spellStart"/>
            <w:r w:rsidRPr="004D442F">
              <w:rPr>
                <w:sz w:val="22"/>
              </w:rPr>
              <w:t>LeGoff</w:t>
            </w:r>
            <w:proofErr w:type="spellEnd"/>
            <w:r w:rsidRPr="004D442F">
              <w:rPr>
                <w:sz w:val="22"/>
              </w:rPr>
              <w:t xml:space="preserve"> et al 2014) is an </w:t>
            </w:r>
            <w:proofErr w:type="gramStart"/>
            <w:r w:rsidRPr="004D442F">
              <w:rPr>
                <w:sz w:val="22"/>
              </w:rPr>
              <w:t>evidence based</w:t>
            </w:r>
            <w:proofErr w:type="gramEnd"/>
            <w:r w:rsidRPr="004D442F">
              <w:rPr>
                <w:sz w:val="22"/>
              </w:rPr>
              <w:t xml:space="preserve"> approach that aims to develop social communication skills in children with ASD including sharing, turn-taking, following rules and problem solving.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C4170D" w14:textId="0E83650B" w:rsidR="00370A7E" w:rsidRPr="004D442F" w:rsidRDefault="00370A7E" w:rsidP="00370A7E">
            <w:pPr>
              <w:pStyle w:val="TableRowCentered"/>
              <w:jc w:val="left"/>
              <w:rPr>
                <w:sz w:val="22"/>
              </w:rPr>
            </w:pPr>
            <w:r w:rsidRPr="004D442F">
              <w:rPr>
                <w:sz w:val="22"/>
              </w:rPr>
              <w:t>1,</w:t>
            </w:r>
            <w:r w:rsidR="00F85A45" w:rsidRPr="004D442F">
              <w:rPr>
                <w:sz w:val="22"/>
              </w:rPr>
              <w:t>3, 4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0417E7D" w:rsidR="00E66558" w:rsidRDefault="009D71E8" w:rsidP="0D6621B9">
      <w:pPr>
        <w:rPr>
          <w:highlight w:val="yellow"/>
        </w:rPr>
      </w:pPr>
      <w:r>
        <w:t xml:space="preserve">Budgeted cost: £ </w:t>
      </w:r>
      <w:r w:rsidR="0008232B">
        <w:t>10,000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2155EE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2155EE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52368047" w:rsidR="00E66558" w:rsidRDefault="00445D4A">
            <w:pPr>
              <w:pStyle w:val="TableRow"/>
            </w:pPr>
            <w:r>
              <w:t xml:space="preserve">Support </w:t>
            </w:r>
            <w:r w:rsidR="001C66D4">
              <w:t>for small groups within Phonics and writing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81A3A6" w14:textId="77777777" w:rsidR="00E66558" w:rsidRDefault="001C66D4">
            <w:pPr>
              <w:pStyle w:val="TableRowCentered"/>
              <w:jc w:val="left"/>
              <w:rPr>
                <w:sz w:val="22"/>
              </w:rPr>
            </w:pPr>
            <w:r>
              <w:rPr>
                <w:sz w:val="22"/>
              </w:rPr>
              <w:t xml:space="preserve">EEF evidence small group </w:t>
            </w:r>
            <w:r w:rsidR="00A5320A">
              <w:rPr>
                <w:sz w:val="22"/>
              </w:rPr>
              <w:t>tuition +4 months</w:t>
            </w:r>
          </w:p>
          <w:p w14:paraId="2A7D552A" w14:textId="1BE10B24" w:rsidR="00A5320A" w:rsidRDefault="00A5320A">
            <w:pPr>
              <w:pStyle w:val="TableRowCentered"/>
              <w:jc w:val="left"/>
              <w:rPr>
                <w:sz w:val="22"/>
              </w:rPr>
            </w:pPr>
            <w:r>
              <w:rPr>
                <w:sz w:val="22"/>
              </w:rPr>
              <w:t>EEF evidence Teaching assistant intervention + 4 months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29D1BF2D" w:rsidR="00E66558" w:rsidRDefault="00A5320A">
            <w:pPr>
              <w:pStyle w:val="TableRowCentered"/>
              <w:jc w:val="left"/>
              <w:rPr>
                <w:sz w:val="22"/>
              </w:rPr>
            </w:pPr>
            <w:r>
              <w:rPr>
                <w:sz w:val="22"/>
              </w:rPr>
              <w:t>1,2, and 4</w:t>
            </w:r>
          </w:p>
        </w:tc>
      </w:tr>
      <w:tr w:rsidR="00E66558" w14:paraId="2A7D5530" w14:textId="77777777" w:rsidTr="2155EE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D" w14:textId="3B263E00" w:rsidR="00E66558" w:rsidRDefault="00C35478">
            <w:pPr>
              <w:pStyle w:val="TableRow"/>
              <w:rPr>
                <w:i/>
                <w:sz w:val="22"/>
              </w:rPr>
            </w:pPr>
            <w:r>
              <w:rPr>
                <w:i/>
                <w:sz w:val="22"/>
              </w:rPr>
              <w:lastRenderedPageBreak/>
              <w:t>Additional support for pupils requiring 1:1 and small group support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CBCB28" w14:textId="77777777" w:rsidR="00C35478" w:rsidRDefault="00C35478" w:rsidP="00C35478">
            <w:pPr>
              <w:pStyle w:val="TableRowCentered"/>
              <w:jc w:val="left"/>
              <w:rPr>
                <w:sz w:val="22"/>
              </w:rPr>
            </w:pPr>
            <w:r>
              <w:rPr>
                <w:sz w:val="22"/>
              </w:rPr>
              <w:t>EEF evidence small group tuition +4 months</w:t>
            </w:r>
          </w:p>
          <w:p w14:paraId="2A7D552E" w14:textId="1BA74AE4" w:rsidR="00E66558" w:rsidRDefault="00571B5A">
            <w:pPr>
              <w:pStyle w:val="TableRowCentered"/>
              <w:jc w:val="left"/>
              <w:rPr>
                <w:sz w:val="22"/>
              </w:rPr>
            </w:pPr>
            <w:r>
              <w:rPr>
                <w:sz w:val="22"/>
              </w:rPr>
              <w:t>EEF evidence Teaching assistant intervention + 4 months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2C35B5ED" w:rsidR="00E66558" w:rsidRDefault="00571B5A">
            <w:pPr>
              <w:pStyle w:val="TableRowCentered"/>
              <w:jc w:val="left"/>
              <w:rPr>
                <w:sz w:val="22"/>
              </w:rPr>
            </w:pPr>
            <w:r>
              <w:rPr>
                <w:sz w:val="22"/>
              </w:rPr>
              <w:t>1,2,4 and 5</w:t>
            </w:r>
          </w:p>
        </w:tc>
      </w:tr>
      <w:tr w:rsidR="00B77E71" w14:paraId="09B46967" w14:textId="77777777" w:rsidTr="2155EE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F5424D" w14:textId="167317E1" w:rsidR="00B77E71" w:rsidRDefault="00B77E71">
            <w:pPr>
              <w:pStyle w:val="TableRow"/>
              <w:rPr>
                <w:i/>
                <w:sz w:val="22"/>
              </w:rPr>
            </w:pPr>
            <w:r>
              <w:rPr>
                <w:i/>
                <w:sz w:val="22"/>
              </w:rPr>
              <w:t>Precision teaching</w:t>
            </w:r>
            <w:r w:rsidR="003727CE">
              <w:rPr>
                <w:i/>
                <w:sz w:val="22"/>
              </w:rPr>
              <w:t xml:space="preserve"> embedded and used to support children with their learning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FD332E" w14:textId="72FC16B1" w:rsidR="00B77E71" w:rsidRDefault="00000000" w:rsidP="00C35478">
            <w:pPr>
              <w:pStyle w:val="TableRowCentered"/>
              <w:jc w:val="left"/>
              <w:rPr>
                <w:sz w:val="22"/>
              </w:rPr>
            </w:pPr>
            <w:hyperlink r:id="rId10" w:history="1">
              <w:r w:rsidR="00A87E67" w:rsidRPr="00A87E67">
                <w:rPr>
                  <w:color w:val="0000FF"/>
                  <w:szCs w:val="24"/>
                  <w:u w:val="single"/>
                </w:rPr>
                <w:t>(PDF) Introduction to the Special Section: Precision Teaching: Discoveries and Applications (researchgate.net)</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A12FD1" w14:textId="780EDC70" w:rsidR="00B77E71" w:rsidRDefault="00827909">
            <w:pPr>
              <w:pStyle w:val="TableRowCentered"/>
              <w:jc w:val="left"/>
              <w:rPr>
                <w:sz w:val="22"/>
              </w:rPr>
            </w:pPr>
            <w:r>
              <w:rPr>
                <w:sz w:val="22"/>
              </w:rPr>
              <w:t>1,2,4</w:t>
            </w:r>
          </w:p>
        </w:tc>
      </w:tr>
      <w:tr w:rsidR="00827909" w14:paraId="189526A5" w14:textId="77777777" w:rsidTr="2155EE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3600F" w14:textId="44FBF2B0" w:rsidR="00827909" w:rsidRDefault="7964E638" w:rsidP="2155EE96">
            <w:pPr>
              <w:pStyle w:val="TableRow"/>
              <w:rPr>
                <w:i/>
                <w:iCs/>
                <w:sz w:val="22"/>
                <w:szCs w:val="22"/>
              </w:rPr>
            </w:pPr>
            <w:r w:rsidRPr="2155EE96">
              <w:rPr>
                <w:i/>
                <w:iCs/>
                <w:sz w:val="22"/>
                <w:szCs w:val="22"/>
              </w:rPr>
              <w:t>Programmes to be used for intervention including</w:t>
            </w:r>
            <w:r w:rsidR="31A66DB3" w:rsidRPr="2155EE96">
              <w:rPr>
                <w:i/>
                <w:iCs/>
                <w:sz w:val="22"/>
                <w:szCs w:val="22"/>
              </w:rPr>
              <w:t xml:space="preserve"> Zones of Regulation</w:t>
            </w:r>
            <w:r w:rsidRPr="2155EE96">
              <w:rPr>
                <w:i/>
                <w:iCs/>
                <w:sz w:val="22"/>
                <w:szCs w:val="22"/>
              </w:rPr>
              <w:t xml:space="preserve"> </w:t>
            </w:r>
            <w:proofErr w:type="spellStart"/>
            <w:r w:rsidR="659FCE74" w:rsidRPr="2155EE96">
              <w:rPr>
                <w:i/>
                <w:iCs/>
                <w:sz w:val="22"/>
                <w:szCs w:val="22"/>
              </w:rPr>
              <w:t>Nessy</w:t>
            </w:r>
            <w:proofErr w:type="spellEnd"/>
            <w:r w:rsidR="659FCE74" w:rsidRPr="2155EE96">
              <w:rPr>
                <w:i/>
                <w:iCs/>
                <w:sz w:val="22"/>
                <w:szCs w:val="22"/>
              </w:rPr>
              <w:t xml:space="preserve">, Sensory Circuits, </w:t>
            </w:r>
            <w:r w:rsidR="3628AE58" w:rsidRPr="2155EE96">
              <w:rPr>
                <w:i/>
                <w:iCs/>
                <w:sz w:val="22"/>
                <w:szCs w:val="22"/>
              </w:rPr>
              <w:t xml:space="preserve">Speed Up!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692A25" w14:textId="258B5A87" w:rsidR="00827909" w:rsidRPr="00A87E67" w:rsidRDefault="00EB62F4" w:rsidP="00C35478">
            <w:pPr>
              <w:pStyle w:val="TableRowCentered"/>
              <w:jc w:val="left"/>
              <w:rPr>
                <w:szCs w:val="24"/>
              </w:rPr>
            </w:pPr>
            <w:r>
              <w:rPr>
                <w:szCs w:val="24"/>
              </w:rPr>
              <w:t>EEF Evidence small group tuition</w:t>
            </w:r>
            <w:r w:rsidR="00762ADC">
              <w:rPr>
                <w:szCs w:val="24"/>
              </w:rPr>
              <w:t xml:space="preserve"> and evidence Teaching Assistant intervention + 4 months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8294D9" w14:textId="608C7A80" w:rsidR="00827909" w:rsidRDefault="00762ADC">
            <w:pPr>
              <w:pStyle w:val="TableRowCentered"/>
              <w:jc w:val="left"/>
              <w:rPr>
                <w:sz w:val="22"/>
              </w:rPr>
            </w:pPr>
            <w:r>
              <w:rPr>
                <w:sz w:val="22"/>
              </w:rPr>
              <w:t>1,2 and 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710584E" w:rsidR="00E66558" w:rsidRDefault="009D71E8" w:rsidP="0D6621B9">
      <w:pPr>
        <w:spacing w:before="240" w:after="120"/>
        <w:rPr>
          <w:i/>
          <w:iCs/>
          <w:highlight w:val="yellow"/>
        </w:rPr>
      </w:pPr>
      <w:r>
        <w:t xml:space="preserve">Budgeted cost: £ </w:t>
      </w:r>
      <w:r w:rsidR="0008232B">
        <w:t>1,500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2155EE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2155EE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C" w14:textId="062C3ABE" w:rsidR="00E66558" w:rsidRDefault="7B93E576" w:rsidP="2155EE96">
            <w:pPr>
              <w:pStyle w:val="TableRow"/>
              <w:rPr>
                <w:i/>
                <w:iCs/>
                <w:sz w:val="22"/>
                <w:szCs w:val="22"/>
              </w:rPr>
            </w:pPr>
            <w:r w:rsidRPr="2155EE96">
              <w:rPr>
                <w:i/>
                <w:iCs/>
                <w:sz w:val="22"/>
                <w:szCs w:val="22"/>
              </w:rPr>
              <w:t>Quality CPD to support staff to deliver</w:t>
            </w:r>
            <w:r w:rsidR="0363559B" w:rsidRPr="2155EE96">
              <w:rPr>
                <w:i/>
                <w:iCs/>
                <w:sz w:val="22"/>
                <w:szCs w:val="22"/>
              </w:rPr>
              <w:t xml:space="preserve"> targeted support for children with SEMH and SEN</w:t>
            </w:r>
            <w:r w:rsidR="7434C1A5" w:rsidRPr="2155EE96">
              <w:rPr>
                <w:i/>
                <w:iCs/>
                <w:sz w:val="22"/>
                <w:szCs w:val="22"/>
              </w:rPr>
              <w:t>D</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B26C41" w14:textId="77777777" w:rsidR="00E66558" w:rsidRDefault="00E87F90" w:rsidP="00E87F90">
            <w:pPr>
              <w:pStyle w:val="TableRowCentered"/>
              <w:jc w:val="left"/>
              <w:rPr>
                <w:sz w:val="22"/>
              </w:rPr>
            </w:pPr>
            <w:r>
              <w:rPr>
                <w:sz w:val="22"/>
              </w:rPr>
              <w:t>EEF Evidence social and emotional learning + 4 months</w:t>
            </w:r>
          </w:p>
          <w:p w14:paraId="526E0A67" w14:textId="77777777" w:rsidR="00E87F90" w:rsidRDefault="00E87F90" w:rsidP="00E87F90">
            <w:pPr>
              <w:pStyle w:val="TableRowCentered"/>
              <w:jc w:val="left"/>
              <w:rPr>
                <w:sz w:val="22"/>
              </w:rPr>
            </w:pPr>
          </w:p>
          <w:p w14:paraId="2A7D553D" w14:textId="1593D527" w:rsidR="00E87F90" w:rsidRDefault="00E87F90" w:rsidP="00E87F90">
            <w:pPr>
              <w:pStyle w:val="TableRowCentered"/>
              <w:jc w:val="left"/>
              <w:rPr>
                <w:sz w:val="22"/>
              </w:rPr>
            </w:pPr>
            <w:r>
              <w:rPr>
                <w:sz w:val="22"/>
              </w:rPr>
              <w:t>Behaviour interventions +</w:t>
            </w:r>
            <w:r w:rsidR="00673F41">
              <w:rPr>
                <w:sz w:val="22"/>
              </w:rPr>
              <w:t xml:space="preserve"> 4 months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24AAF021" w:rsidR="00E66558" w:rsidRDefault="00673F41">
            <w:pPr>
              <w:pStyle w:val="TableRowCentered"/>
              <w:jc w:val="left"/>
              <w:rPr>
                <w:sz w:val="22"/>
              </w:rPr>
            </w:pPr>
            <w:r>
              <w:rPr>
                <w:sz w:val="22"/>
              </w:rPr>
              <w:t>1,2,4</w:t>
            </w:r>
          </w:p>
        </w:tc>
      </w:tr>
      <w:tr w:rsidR="00673F41" w14:paraId="4CBA97DE" w14:textId="77777777" w:rsidTr="2155EE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01874" w14:textId="5F93F4F3" w:rsidR="00673F41" w:rsidRDefault="00673F41">
            <w:pPr>
              <w:pStyle w:val="TableRow"/>
              <w:rPr>
                <w:i/>
                <w:sz w:val="22"/>
              </w:rPr>
            </w:pPr>
            <w:r>
              <w:rPr>
                <w:i/>
                <w:sz w:val="22"/>
              </w:rPr>
              <w:t>School uniform and equipment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70032" w14:textId="77777777" w:rsidR="00673F41" w:rsidRDefault="00673F41" w:rsidP="00E87F90">
            <w:pPr>
              <w:pStyle w:val="TableRowCentered"/>
              <w:jc w:val="left"/>
              <w:rPr>
                <w:sz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8F40EE" w14:textId="4A290809" w:rsidR="00673F41" w:rsidRDefault="00673F41">
            <w:pPr>
              <w:pStyle w:val="TableRowCentered"/>
              <w:jc w:val="left"/>
              <w:rPr>
                <w:sz w:val="22"/>
              </w:rPr>
            </w:pPr>
            <w:r>
              <w:rPr>
                <w:sz w:val="22"/>
              </w:rPr>
              <w:t>4</w:t>
            </w:r>
          </w:p>
        </w:tc>
      </w:tr>
      <w:tr w:rsidR="00673F41" w14:paraId="4248A500" w14:textId="77777777" w:rsidTr="2155EE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844463" w14:textId="4FB020F3" w:rsidR="00673F41" w:rsidRDefault="006C6FAF">
            <w:pPr>
              <w:pStyle w:val="TableRow"/>
              <w:rPr>
                <w:i/>
                <w:sz w:val="22"/>
              </w:rPr>
            </w:pPr>
            <w:r>
              <w:rPr>
                <w:i/>
                <w:sz w:val="22"/>
              </w:rPr>
              <w:t>Enrichment activities and educational visits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4036FF" w14:textId="3904E7FF" w:rsidR="00673F41" w:rsidRDefault="006C6FAF" w:rsidP="00E87F90">
            <w:pPr>
              <w:pStyle w:val="TableRowCentered"/>
              <w:jc w:val="left"/>
              <w:rPr>
                <w:sz w:val="22"/>
              </w:rPr>
            </w:pPr>
            <w:r>
              <w:rPr>
                <w:sz w:val="22"/>
              </w:rPr>
              <w:t xml:space="preserve">Participation in the </w:t>
            </w:r>
            <w:r w:rsidR="008A6F2C">
              <w:rPr>
                <w:sz w:val="22"/>
              </w:rPr>
              <w:t>wider life of the school impacts positively on children’s achievement and life experiences</w:t>
            </w:r>
            <w:r w:rsidR="00D91834">
              <w:rPr>
                <w:sz w:val="22"/>
              </w:rPr>
              <w:t>.  Every child has the right to a residential and opportunities for experiences that enrich their learning such as school trips</w:t>
            </w:r>
            <w:r w:rsidR="001D3D09">
              <w:rPr>
                <w:sz w:val="22"/>
              </w:rPr>
              <w:t>.</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8AB4D7" w14:textId="0C44FDF4" w:rsidR="00673F41" w:rsidRDefault="001D3D09">
            <w:pPr>
              <w:pStyle w:val="TableRowCentered"/>
              <w:jc w:val="left"/>
              <w:rPr>
                <w:sz w:val="22"/>
              </w:rPr>
            </w:pPr>
            <w:r>
              <w:rPr>
                <w:sz w:val="22"/>
              </w:rPr>
              <w:t>4</w:t>
            </w:r>
          </w:p>
        </w:tc>
      </w:tr>
      <w:tr w:rsidR="001D3D09" w14:paraId="1938BEE1" w14:textId="77777777" w:rsidTr="2155EE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CF767A" w14:textId="19A61B15" w:rsidR="001D3D09" w:rsidRDefault="001D3D09">
            <w:pPr>
              <w:pStyle w:val="TableRow"/>
              <w:rPr>
                <w:i/>
                <w:sz w:val="22"/>
              </w:rPr>
            </w:pPr>
            <w:r>
              <w:rPr>
                <w:i/>
                <w:sz w:val="22"/>
              </w:rPr>
              <w:t>Engagement with families to help support their child at home with their learning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0FCDD" w14:textId="25252945" w:rsidR="001D3D09" w:rsidRDefault="00466E76" w:rsidP="00E87F90">
            <w:pPr>
              <w:pStyle w:val="TableRowCentered"/>
              <w:jc w:val="left"/>
              <w:rPr>
                <w:sz w:val="22"/>
              </w:rPr>
            </w:pPr>
            <w:r>
              <w:rPr>
                <w:sz w:val="22"/>
              </w:rPr>
              <w:t>EEF Parental engagement +4 months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17C42" w14:textId="1DAD15AF" w:rsidR="001D3D09" w:rsidRDefault="00466E76">
            <w:pPr>
              <w:pStyle w:val="TableRowCentered"/>
              <w:jc w:val="left"/>
              <w:rPr>
                <w:sz w:val="22"/>
              </w:rPr>
            </w:pPr>
            <w:r>
              <w:rPr>
                <w:sz w:val="22"/>
              </w:rPr>
              <w:t>3</w:t>
            </w:r>
          </w:p>
        </w:tc>
      </w:tr>
      <w:tr w:rsidR="00AB35F9" w14:paraId="786131B0" w14:textId="77777777" w:rsidTr="2155EE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E8452E" w14:textId="421AF4EE" w:rsidR="00AB35F9" w:rsidRDefault="00C6695B">
            <w:pPr>
              <w:pStyle w:val="TableRow"/>
              <w:rPr>
                <w:i/>
                <w:sz w:val="22"/>
              </w:rPr>
            </w:pPr>
            <w:r>
              <w:rPr>
                <w:i/>
                <w:sz w:val="22"/>
              </w:rPr>
              <w:t xml:space="preserve">Enhanced transition </w:t>
            </w:r>
            <w:proofErr w:type="gramStart"/>
            <w:r>
              <w:rPr>
                <w:i/>
                <w:sz w:val="22"/>
              </w:rPr>
              <w:t>offer</w:t>
            </w:r>
            <w:proofErr w:type="gramEnd"/>
            <w:r>
              <w:rPr>
                <w:i/>
                <w:sz w:val="22"/>
              </w:rPr>
              <w:t xml:space="preserve"> between KS2 and KS3</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BB9F9" w14:textId="77777777" w:rsidR="008C7951" w:rsidRDefault="008C7951" w:rsidP="008C7951">
            <w:pPr>
              <w:pStyle w:val="TableRowCentered"/>
              <w:jc w:val="left"/>
              <w:rPr>
                <w:sz w:val="22"/>
              </w:rPr>
            </w:pPr>
            <w:r>
              <w:rPr>
                <w:sz w:val="22"/>
              </w:rPr>
              <w:t>EEF Evidence social and emotional learning + 4 months</w:t>
            </w:r>
          </w:p>
          <w:p w14:paraId="36B2CF7A" w14:textId="77777777" w:rsidR="00AB35F9" w:rsidRDefault="00AB35F9" w:rsidP="00E87F90">
            <w:pPr>
              <w:pStyle w:val="TableRowCentered"/>
              <w:jc w:val="left"/>
              <w:rPr>
                <w:sz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CE4607" w14:textId="3E604A8D" w:rsidR="00AB35F9" w:rsidRDefault="00832279">
            <w:pPr>
              <w:pStyle w:val="TableRowCentered"/>
              <w:jc w:val="left"/>
              <w:rPr>
                <w:sz w:val="22"/>
              </w:rPr>
            </w:pPr>
            <w:r>
              <w:rPr>
                <w:sz w:val="22"/>
              </w:rPr>
              <w:t>4</w:t>
            </w:r>
          </w:p>
        </w:tc>
      </w:tr>
      <w:tr w:rsidR="00B42808" w14:paraId="770B7EB8" w14:textId="77777777" w:rsidTr="2155EE9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BFF41A" w14:textId="355AA504" w:rsidR="00B42808" w:rsidRDefault="00B42808">
            <w:pPr>
              <w:pStyle w:val="TableRow"/>
              <w:rPr>
                <w:i/>
                <w:sz w:val="22"/>
              </w:rPr>
            </w:pPr>
            <w:r>
              <w:rPr>
                <w:i/>
                <w:sz w:val="22"/>
              </w:rPr>
              <w:t xml:space="preserve">ELSA </w:t>
            </w:r>
            <w:r w:rsidR="00ED7CE9">
              <w:rPr>
                <w:i/>
                <w:sz w:val="22"/>
              </w:rPr>
              <w:t>½ termly sessions for SPP</w:t>
            </w:r>
            <w:r w:rsidR="00F25BD0">
              <w:rPr>
                <w:i/>
                <w:sz w:val="22"/>
              </w:rPr>
              <w:t xml:space="preserve"> with a specific focus to develop coping strategies based around change, </w:t>
            </w:r>
            <w:r w:rsidR="00F25BD0">
              <w:rPr>
                <w:i/>
                <w:sz w:val="22"/>
              </w:rPr>
              <w:lastRenderedPageBreak/>
              <w:t>depl</w:t>
            </w:r>
            <w:r w:rsidR="00B81E44">
              <w:rPr>
                <w:i/>
                <w:sz w:val="22"/>
              </w:rPr>
              <w:t>oyment, talking about their emotions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86465" w14:textId="77777777" w:rsidR="00F25BD0" w:rsidRDefault="00F25BD0" w:rsidP="00F25BD0">
            <w:pPr>
              <w:pStyle w:val="TableRowCentered"/>
              <w:jc w:val="left"/>
              <w:rPr>
                <w:sz w:val="22"/>
              </w:rPr>
            </w:pPr>
            <w:r>
              <w:rPr>
                <w:sz w:val="22"/>
              </w:rPr>
              <w:lastRenderedPageBreak/>
              <w:t>EEF Evidence social and emotional learning + 4 months</w:t>
            </w:r>
          </w:p>
          <w:p w14:paraId="69044623" w14:textId="77777777" w:rsidR="00B42808" w:rsidRDefault="00B42808" w:rsidP="00E87F90">
            <w:pPr>
              <w:pStyle w:val="TableRowCentered"/>
              <w:jc w:val="left"/>
              <w:rPr>
                <w:sz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038B7F" w14:textId="7C62E96F" w:rsidR="00B42808" w:rsidRDefault="00323B31">
            <w:pPr>
              <w:pStyle w:val="TableRowCentered"/>
              <w:jc w:val="left"/>
              <w:rPr>
                <w:sz w:val="22"/>
              </w:rPr>
            </w:pPr>
            <w:r>
              <w:rPr>
                <w:sz w:val="22"/>
              </w:rPr>
              <w:t>1,</w:t>
            </w:r>
            <w:r w:rsidR="002F6AAF">
              <w:rPr>
                <w:sz w:val="22"/>
              </w:rPr>
              <w:t xml:space="preserve"> 4</w:t>
            </w:r>
          </w:p>
        </w:tc>
      </w:tr>
    </w:tbl>
    <w:p w14:paraId="2A7D5540" w14:textId="77777777" w:rsidR="00E66558" w:rsidRDefault="00E66558">
      <w:pPr>
        <w:spacing w:before="240" w:after="0"/>
        <w:rPr>
          <w:b/>
          <w:bCs/>
          <w:color w:val="104F75"/>
          <w:sz w:val="28"/>
          <w:szCs w:val="28"/>
        </w:rPr>
      </w:pPr>
    </w:p>
    <w:p w14:paraId="2A7D5541" w14:textId="2EA17B0A" w:rsidR="00E66558" w:rsidRDefault="009D71E8" w:rsidP="2155EE96">
      <w:pPr>
        <w:rPr>
          <w:b/>
          <w:bCs/>
          <w:color w:val="104F75"/>
          <w:sz w:val="28"/>
          <w:szCs w:val="28"/>
        </w:rPr>
      </w:pPr>
      <w:r w:rsidRPr="0D6621B9">
        <w:rPr>
          <w:b/>
          <w:bCs/>
          <w:color w:val="104F75"/>
          <w:sz w:val="28"/>
          <w:szCs w:val="28"/>
        </w:rPr>
        <w:t>Total budgeted cost: £</w:t>
      </w:r>
      <w:r w:rsidR="0008232B">
        <w:rPr>
          <w:b/>
          <w:bCs/>
          <w:color w:val="104F75"/>
          <w:sz w:val="28"/>
          <w:szCs w:val="28"/>
        </w:rPr>
        <w:t>13,000</w:t>
      </w:r>
    </w:p>
    <w:p w14:paraId="116DC979" w14:textId="77777777" w:rsidR="00792E47" w:rsidRDefault="00792E47" w:rsidP="2155EE96">
      <w:pPr>
        <w:rPr>
          <w:b/>
          <w:bCs/>
          <w:color w:val="104F75"/>
          <w:sz w:val="28"/>
          <w:szCs w:val="28"/>
        </w:rPr>
      </w:pP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6D19B121" w:rsidR="00E66558" w:rsidRDefault="009D71E8">
      <w:r>
        <w:t>This details the impact that our pupil premium activity had on pupils in the 20</w:t>
      </w:r>
      <w:r w:rsidR="0035478D">
        <w:t xml:space="preserve">23 </w:t>
      </w:r>
      <w:r>
        <w:t>to 202</w:t>
      </w:r>
      <w:r w:rsidR="0035478D">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7FCC09A8">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39A39" w14:textId="77777777" w:rsidR="0035478D" w:rsidRDefault="0035478D" w:rsidP="003547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A604935" w14:textId="77777777" w:rsidR="0035478D" w:rsidRDefault="0035478D" w:rsidP="7FCC09A8">
            <w:pPr>
              <w:pStyle w:val="paragraph"/>
              <w:numPr>
                <w:ilvl w:val="0"/>
                <w:numId w:val="20"/>
              </w:numPr>
              <w:spacing w:before="0" w:beforeAutospacing="0" w:after="0" w:afterAutospacing="0"/>
              <w:ind w:left="360" w:firstLine="0"/>
              <w:textAlignment w:val="baseline"/>
              <w:rPr>
                <w:rFonts w:ascii="Arial" w:eastAsia="Arial" w:hAnsi="Arial" w:cs="Arial"/>
              </w:rPr>
            </w:pPr>
            <w:r w:rsidRPr="7FCC09A8">
              <w:rPr>
                <w:rStyle w:val="normaltextrun"/>
                <w:rFonts w:ascii="Arial" w:eastAsia="Arial" w:hAnsi="Arial" w:cs="Arial"/>
                <w:color w:val="000000" w:themeColor="text1"/>
              </w:rPr>
              <w:t>Pupil Premium champion in place with a rigorous monitoring schedule</w:t>
            </w:r>
            <w:r w:rsidRPr="7FCC09A8">
              <w:rPr>
                <w:rStyle w:val="eop"/>
                <w:rFonts w:ascii="Arial" w:eastAsia="Arial" w:hAnsi="Arial" w:cs="Arial"/>
                <w:color w:val="000000" w:themeColor="text1"/>
              </w:rPr>
              <w:t> </w:t>
            </w:r>
          </w:p>
          <w:p w14:paraId="6AE5618D" w14:textId="77777777" w:rsidR="0035478D" w:rsidRDefault="0035478D" w:rsidP="7FCC09A8">
            <w:pPr>
              <w:pStyle w:val="paragraph"/>
              <w:numPr>
                <w:ilvl w:val="0"/>
                <w:numId w:val="21"/>
              </w:numPr>
              <w:spacing w:before="0" w:beforeAutospacing="0" w:after="0" w:afterAutospacing="0"/>
              <w:ind w:left="360" w:firstLine="0"/>
              <w:textAlignment w:val="baseline"/>
              <w:rPr>
                <w:rFonts w:ascii="Arial" w:eastAsia="Arial" w:hAnsi="Arial" w:cs="Arial"/>
              </w:rPr>
            </w:pPr>
            <w:r w:rsidRPr="7FCC09A8">
              <w:rPr>
                <w:rStyle w:val="normaltextrun"/>
                <w:rFonts w:ascii="Arial" w:eastAsia="Arial" w:hAnsi="Arial" w:cs="Arial"/>
                <w:color w:val="000000" w:themeColor="text1"/>
              </w:rPr>
              <w:t xml:space="preserve">High quality teaching, assessment and a curriculum has been implemented which responds to the needs of pupils, with continual CPD for staff, including staff trained to use the Sounds Write phonics </w:t>
            </w:r>
            <w:proofErr w:type="gramStart"/>
            <w:r w:rsidRPr="7FCC09A8">
              <w:rPr>
                <w:rStyle w:val="normaltextrun"/>
                <w:rFonts w:ascii="Arial" w:eastAsia="Arial" w:hAnsi="Arial" w:cs="Arial"/>
                <w:color w:val="000000" w:themeColor="text1"/>
              </w:rPr>
              <w:t>programme</w:t>
            </w:r>
            <w:proofErr w:type="gramEnd"/>
            <w:r w:rsidRPr="7FCC09A8">
              <w:rPr>
                <w:rStyle w:val="eop"/>
                <w:rFonts w:ascii="Arial" w:eastAsia="Arial" w:hAnsi="Arial" w:cs="Arial"/>
                <w:color w:val="000000" w:themeColor="text1"/>
              </w:rPr>
              <w:t> </w:t>
            </w:r>
          </w:p>
          <w:p w14:paraId="7CDC3C41" w14:textId="77777777" w:rsidR="0035478D" w:rsidRDefault="0035478D" w:rsidP="7FCC09A8">
            <w:pPr>
              <w:pStyle w:val="paragraph"/>
              <w:numPr>
                <w:ilvl w:val="0"/>
                <w:numId w:val="22"/>
              </w:numPr>
              <w:spacing w:before="0" w:beforeAutospacing="0" w:after="0" w:afterAutospacing="0"/>
              <w:ind w:left="360" w:firstLine="0"/>
              <w:textAlignment w:val="baseline"/>
              <w:rPr>
                <w:rFonts w:ascii="Arial" w:eastAsia="Arial" w:hAnsi="Arial" w:cs="Arial"/>
              </w:rPr>
            </w:pPr>
            <w:r w:rsidRPr="7FCC09A8">
              <w:rPr>
                <w:rStyle w:val="normaltextrun"/>
                <w:rFonts w:ascii="Arial" w:eastAsia="Arial" w:hAnsi="Arial" w:cs="Arial"/>
                <w:color w:val="000000" w:themeColor="text1"/>
              </w:rPr>
              <w:t>Appropriate training has been delivered to staff to deliver high quality teaching and interventions as required to children including Precision Teaching, ELKLAN – EEF communication friendly settings programme, Sensory Circuits, Colourful Semantics. </w:t>
            </w:r>
            <w:r w:rsidRPr="7FCC09A8">
              <w:rPr>
                <w:rStyle w:val="eop"/>
                <w:rFonts w:ascii="Arial" w:eastAsia="Arial" w:hAnsi="Arial" w:cs="Arial"/>
                <w:color w:val="000000" w:themeColor="text1"/>
              </w:rPr>
              <w:t> </w:t>
            </w:r>
          </w:p>
          <w:p w14:paraId="28008852" w14:textId="77777777" w:rsidR="0035478D" w:rsidRDefault="0035478D" w:rsidP="7FCC09A8">
            <w:pPr>
              <w:pStyle w:val="paragraph"/>
              <w:numPr>
                <w:ilvl w:val="0"/>
                <w:numId w:val="23"/>
              </w:numPr>
              <w:spacing w:before="0" w:beforeAutospacing="0" w:after="0" w:afterAutospacing="0"/>
              <w:ind w:left="360" w:firstLine="0"/>
              <w:textAlignment w:val="baseline"/>
              <w:rPr>
                <w:rFonts w:ascii="Arial" w:eastAsia="Arial" w:hAnsi="Arial" w:cs="Arial"/>
              </w:rPr>
            </w:pPr>
            <w:r w:rsidRPr="7FCC09A8">
              <w:rPr>
                <w:rStyle w:val="normaltextrun"/>
                <w:rFonts w:ascii="Arial" w:eastAsia="Arial" w:hAnsi="Arial" w:cs="Arial"/>
                <w:color w:val="000000" w:themeColor="text1"/>
              </w:rPr>
              <w:t xml:space="preserve">Gaps in learning and attainment are being addressed through quality first teaching and appropriate targeted academic support to meet the specific needs of disadvantaged pupils including those with SEND through wave 2 and 3 </w:t>
            </w:r>
            <w:proofErr w:type="gramStart"/>
            <w:r w:rsidRPr="7FCC09A8">
              <w:rPr>
                <w:rStyle w:val="normaltextrun"/>
                <w:rFonts w:ascii="Arial" w:eastAsia="Arial" w:hAnsi="Arial" w:cs="Arial"/>
                <w:color w:val="000000" w:themeColor="text1"/>
              </w:rPr>
              <w:t>provisions</w:t>
            </w:r>
            <w:proofErr w:type="gramEnd"/>
            <w:r w:rsidRPr="7FCC09A8">
              <w:rPr>
                <w:rStyle w:val="eop"/>
                <w:rFonts w:ascii="Arial" w:eastAsia="Arial" w:hAnsi="Arial" w:cs="Arial"/>
                <w:color w:val="000000" w:themeColor="text1"/>
              </w:rPr>
              <w:t> </w:t>
            </w:r>
          </w:p>
          <w:p w14:paraId="377A6B43" w14:textId="77777777" w:rsidR="0035478D" w:rsidRDefault="0035478D" w:rsidP="7FCC09A8">
            <w:pPr>
              <w:pStyle w:val="paragraph"/>
              <w:numPr>
                <w:ilvl w:val="0"/>
                <w:numId w:val="24"/>
              </w:numPr>
              <w:spacing w:before="0" w:beforeAutospacing="0" w:after="0" w:afterAutospacing="0"/>
              <w:ind w:left="360" w:firstLine="0"/>
              <w:textAlignment w:val="baseline"/>
              <w:rPr>
                <w:rFonts w:ascii="Arial" w:eastAsia="Arial" w:hAnsi="Arial" w:cs="Arial"/>
              </w:rPr>
            </w:pPr>
            <w:r w:rsidRPr="7FCC09A8">
              <w:rPr>
                <w:rStyle w:val="normaltextrun"/>
                <w:rFonts w:ascii="Arial" w:eastAsia="Arial" w:hAnsi="Arial" w:cs="Arial"/>
                <w:color w:val="000000" w:themeColor="text1"/>
              </w:rPr>
              <w:t xml:space="preserve">Pupils engage in the wider life of the school Pupils have access to a variety of experiences in line with Trust Entitlement for all pupils, with responsibilities within school, such as participating in school council, wellbeing champions, Mini </w:t>
            </w:r>
            <w:proofErr w:type="gramStart"/>
            <w:r w:rsidRPr="7FCC09A8">
              <w:rPr>
                <w:rStyle w:val="normaltextrun"/>
                <w:rFonts w:ascii="Arial" w:eastAsia="Arial" w:hAnsi="Arial" w:cs="Arial"/>
                <w:color w:val="000000" w:themeColor="text1"/>
              </w:rPr>
              <w:t>Vinnies</w:t>
            </w:r>
            <w:proofErr w:type="gramEnd"/>
            <w:r w:rsidRPr="7FCC09A8">
              <w:rPr>
                <w:rStyle w:val="normaltextrun"/>
                <w:rFonts w:ascii="Arial" w:eastAsia="Arial" w:hAnsi="Arial" w:cs="Arial"/>
                <w:color w:val="000000" w:themeColor="text1"/>
              </w:rPr>
              <w:t xml:space="preserve"> or ambassadors. </w:t>
            </w:r>
            <w:r w:rsidRPr="7FCC09A8">
              <w:rPr>
                <w:rStyle w:val="eop"/>
                <w:rFonts w:ascii="Arial" w:eastAsia="Arial" w:hAnsi="Arial" w:cs="Arial"/>
                <w:color w:val="000000" w:themeColor="text1"/>
              </w:rPr>
              <w:t> </w:t>
            </w:r>
          </w:p>
          <w:p w14:paraId="6E71A907" w14:textId="77777777" w:rsidR="0035478D" w:rsidRDefault="0035478D" w:rsidP="7FCC09A8">
            <w:pPr>
              <w:pStyle w:val="paragraph"/>
              <w:numPr>
                <w:ilvl w:val="0"/>
                <w:numId w:val="25"/>
              </w:numPr>
              <w:spacing w:before="0" w:beforeAutospacing="0" w:after="0" w:afterAutospacing="0"/>
              <w:ind w:left="360" w:firstLine="0"/>
              <w:textAlignment w:val="baseline"/>
              <w:rPr>
                <w:rFonts w:ascii="Arial" w:eastAsia="Arial" w:hAnsi="Arial" w:cs="Arial"/>
              </w:rPr>
            </w:pPr>
            <w:r w:rsidRPr="7FCC09A8">
              <w:rPr>
                <w:rStyle w:val="normaltextrun"/>
                <w:rFonts w:ascii="Arial" w:eastAsia="Arial" w:hAnsi="Arial" w:cs="Arial"/>
                <w:color w:val="000000" w:themeColor="text1"/>
              </w:rPr>
              <w:t>Vulnerable pupils are supported to develop coping strategies.</w:t>
            </w:r>
            <w:r w:rsidRPr="7FCC09A8">
              <w:rPr>
                <w:rStyle w:val="eop"/>
                <w:rFonts w:ascii="Arial" w:eastAsia="Arial" w:hAnsi="Arial" w:cs="Arial"/>
                <w:color w:val="000000" w:themeColor="text1"/>
              </w:rPr>
              <w:t> </w:t>
            </w:r>
          </w:p>
          <w:p w14:paraId="196E5A85" w14:textId="77777777" w:rsidR="0035478D" w:rsidRDefault="0035478D" w:rsidP="7FCC09A8">
            <w:pPr>
              <w:pStyle w:val="paragraph"/>
              <w:numPr>
                <w:ilvl w:val="0"/>
                <w:numId w:val="26"/>
              </w:numPr>
              <w:spacing w:before="0" w:beforeAutospacing="0" w:after="0" w:afterAutospacing="0"/>
              <w:ind w:left="360" w:firstLine="0"/>
              <w:textAlignment w:val="baseline"/>
              <w:rPr>
                <w:rFonts w:ascii="Arial" w:eastAsia="Arial" w:hAnsi="Arial" w:cs="Arial"/>
              </w:rPr>
            </w:pPr>
            <w:r w:rsidRPr="7FCC09A8">
              <w:rPr>
                <w:rStyle w:val="normaltextrun"/>
                <w:rFonts w:ascii="Arial" w:eastAsia="Arial" w:hAnsi="Arial" w:cs="Arial"/>
                <w:color w:val="000000" w:themeColor="text1"/>
              </w:rPr>
              <w:t xml:space="preserve">Individual pupils benefit from ELSA support within school where required to support individual wellbeing, </w:t>
            </w:r>
            <w:proofErr w:type="gramStart"/>
            <w:r w:rsidRPr="7FCC09A8">
              <w:rPr>
                <w:rStyle w:val="normaltextrun"/>
                <w:rFonts w:ascii="Arial" w:eastAsia="Arial" w:hAnsi="Arial" w:cs="Arial"/>
                <w:color w:val="000000" w:themeColor="text1"/>
              </w:rPr>
              <w:t>behaviour</w:t>
            </w:r>
            <w:proofErr w:type="gramEnd"/>
            <w:r w:rsidRPr="7FCC09A8">
              <w:rPr>
                <w:rStyle w:val="normaltextrun"/>
                <w:rFonts w:ascii="Arial" w:eastAsia="Arial" w:hAnsi="Arial" w:cs="Arial"/>
                <w:color w:val="000000" w:themeColor="text1"/>
              </w:rPr>
              <w:t xml:space="preserve"> and mental health concerns.</w:t>
            </w:r>
            <w:r w:rsidRPr="7FCC09A8">
              <w:rPr>
                <w:rStyle w:val="eop"/>
                <w:rFonts w:ascii="Arial" w:eastAsia="Arial" w:hAnsi="Arial" w:cs="Arial"/>
                <w:color w:val="000000" w:themeColor="text1"/>
              </w:rPr>
              <w:t> </w:t>
            </w:r>
          </w:p>
          <w:p w14:paraId="3993663A" w14:textId="77777777" w:rsidR="0035478D" w:rsidRDefault="0035478D" w:rsidP="7FCC09A8">
            <w:pPr>
              <w:pStyle w:val="paragraph"/>
              <w:numPr>
                <w:ilvl w:val="0"/>
                <w:numId w:val="27"/>
              </w:numPr>
              <w:spacing w:before="0" w:beforeAutospacing="0" w:after="0" w:afterAutospacing="0"/>
              <w:ind w:left="360" w:firstLine="0"/>
              <w:textAlignment w:val="baseline"/>
              <w:rPr>
                <w:rFonts w:ascii="Arial" w:eastAsia="Arial" w:hAnsi="Arial" w:cs="Arial"/>
              </w:rPr>
            </w:pPr>
            <w:r w:rsidRPr="7FCC09A8">
              <w:rPr>
                <w:rStyle w:val="normaltextrun"/>
                <w:rFonts w:ascii="Arial" w:eastAsia="Arial" w:hAnsi="Arial" w:cs="Arial"/>
              </w:rPr>
              <w:t>SENDCo produces tracker to show PP accessing afterschool clubs and enrichment activities.  </w:t>
            </w:r>
            <w:r w:rsidRPr="7FCC09A8">
              <w:rPr>
                <w:rStyle w:val="eop"/>
                <w:rFonts w:ascii="Arial" w:eastAsia="Arial" w:hAnsi="Arial" w:cs="Arial"/>
              </w:rPr>
              <w:t> </w:t>
            </w:r>
          </w:p>
          <w:p w14:paraId="66C5849A" w14:textId="77777777" w:rsidR="0035478D" w:rsidRDefault="0035478D" w:rsidP="7FCC09A8">
            <w:pPr>
              <w:pStyle w:val="paragraph"/>
              <w:numPr>
                <w:ilvl w:val="0"/>
                <w:numId w:val="28"/>
              </w:numPr>
              <w:spacing w:before="0" w:beforeAutospacing="0" w:after="0" w:afterAutospacing="0"/>
              <w:ind w:left="360" w:firstLine="0"/>
              <w:textAlignment w:val="baseline"/>
              <w:rPr>
                <w:rFonts w:ascii="Arial" w:eastAsia="Arial" w:hAnsi="Arial" w:cs="Arial"/>
              </w:rPr>
            </w:pPr>
            <w:r w:rsidRPr="7FCC09A8">
              <w:rPr>
                <w:rStyle w:val="normaltextrun"/>
                <w:rFonts w:ascii="Arial" w:eastAsia="Arial" w:hAnsi="Arial" w:cs="Arial"/>
              </w:rPr>
              <w:t>Enrichment activities and educational visits </w:t>
            </w:r>
            <w:r w:rsidRPr="7FCC09A8">
              <w:rPr>
                <w:rStyle w:val="eop"/>
                <w:rFonts w:ascii="Arial" w:eastAsia="Arial" w:hAnsi="Arial" w:cs="Arial"/>
              </w:rPr>
              <w:t> </w:t>
            </w:r>
          </w:p>
          <w:p w14:paraId="427CF75D" w14:textId="77777777" w:rsidR="0035478D" w:rsidRDefault="0035478D" w:rsidP="7FCC09A8">
            <w:pPr>
              <w:pStyle w:val="paragraph"/>
              <w:numPr>
                <w:ilvl w:val="0"/>
                <w:numId w:val="29"/>
              </w:numPr>
              <w:spacing w:before="0" w:beforeAutospacing="0" w:after="0" w:afterAutospacing="0"/>
              <w:ind w:left="360" w:firstLine="0"/>
              <w:textAlignment w:val="baseline"/>
              <w:rPr>
                <w:rFonts w:ascii="Arial" w:eastAsia="Arial" w:hAnsi="Arial" w:cs="Arial"/>
              </w:rPr>
            </w:pPr>
            <w:r w:rsidRPr="7FCC09A8">
              <w:rPr>
                <w:rStyle w:val="normaltextrun"/>
                <w:rFonts w:ascii="Arial" w:eastAsia="Arial" w:hAnsi="Arial" w:cs="Arial"/>
              </w:rPr>
              <w:t xml:space="preserve">All pupils are supported through Zones of Regulation introduced by the </w:t>
            </w:r>
            <w:proofErr w:type="gramStart"/>
            <w:r w:rsidRPr="7FCC09A8">
              <w:rPr>
                <w:rStyle w:val="normaltextrun"/>
                <w:rFonts w:ascii="Arial" w:eastAsia="Arial" w:hAnsi="Arial" w:cs="Arial"/>
              </w:rPr>
              <w:t>SENDCo</w:t>
            </w:r>
            <w:proofErr w:type="gramEnd"/>
            <w:r w:rsidRPr="7FCC09A8">
              <w:rPr>
                <w:rStyle w:val="eop"/>
                <w:rFonts w:ascii="Arial" w:eastAsia="Arial" w:hAnsi="Arial" w:cs="Arial"/>
              </w:rPr>
              <w:t> </w:t>
            </w:r>
          </w:p>
          <w:p w14:paraId="4F2A8872" w14:textId="77777777" w:rsidR="0035478D" w:rsidRDefault="0035478D" w:rsidP="7FCC09A8">
            <w:pPr>
              <w:pStyle w:val="paragraph"/>
              <w:numPr>
                <w:ilvl w:val="0"/>
                <w:numId w:val="30"/>
              </w:numPr>
              <w:spacing w:before="0" w:beforeAutospacing="0" w:after="0" w:afterAutospacing="0"/>
              <w:ind w:left="360" w:firstLine="0"/>
              <w:textAlignment w:val="baseline"/>
              <w:rPr>
                <w:rFonts w:ascii="Arial" w:eastAsia="Arial" w:hAnsi="Arial" w:cs="Arial"/>
              </w:rPr>
            </w:pPr>
            <w:r w:rsidRPr="7FCC09A8">
              <w:rPr>
                <w:rStyle w:val="normaltextrun"/>
                <w:rFonts w:ascii="Arial" w:eastAsia="Arial" w:hAnsi="Arial" w:cs="Arial"/>
              </w:rPr>
              <w:t>Providing an enhanced transition offer for pupils between KS2 and KS3</w:t>
            </w:r>
            <w:r w:rsidRPr="7FCC09A8">
              <w:rPr>
                <w:rStyle w:val="eop"/>
                <w:rFonts w:ascii="Arial" w:eastAsia="Arial" w:hAnsi="Arial" w:cs="Arial"/>
              </w:rPr>
              <w:t> </w:t>
            </w:r>
          </w:p>
          <w:p w14:paraId="2DC15934" w14:textId="77777777" w:rsidR="0035478D" w:rsidRDefault="0035478D" w:rsidP="003547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A7D5546" w14:textId="6C89F43C" w:rsidR="004E76FD" w:rsidRDefault="004E76FD" w:rsidP="2155EE96">
            <w:pPr>
              <w:pStyle w:val="NormalWeb"/>
              <w:spacing w:before="0" w:beforeAutospacing="0" w:after="0" w:afterAutospacing="0"/>
              <w:rPr>
                <w:rFonts w:ascii="inherit" w:hAnsi="inherit" w:cs="Arial"/>
                <w:color w:val="000000"/>
                <w:sz w:val="22"/>
                <w:szCs w:val="22"/>
                <w:lang w:val="en-US"/>
              </w:rPr>
            </w:pPr>
          </w:p>
        </w:tc>
      </w:tr>
    </w:tbl>
    <w:p w14:paraId="2A7D5548" w14:textId="77777777" w:rsidR="00E66558" w:rsidRDefault="009D71E8">
      <w:pPr>
        <w:pStyle w:val="Heading2"/>
        <w:spacing w:before="600"/>
      </w:pPr>
      <w:r>
        <w:t xml:space="preserve">Externally provided </w:t>
      </w:r>
      <w:proofErr w:type="gramStart"/>
      <w:r>
        <w:t>programmes</w:t>
      </w:r>
      <w:proofErr w:type="gramEnd"/>
    </w:p>
    <w:p w14:paraId="2A7D5549" w14:textId="77777777" w:rsidR="00E66558" w:rsidRDefault="009D71E8">
      <w:pPr>
        <w:rPr>
          <w:i/>
          <w:iCs/>
        </w:rPr>
      </w:pPr>
      <w:r>
        <w:rPr>
          <w:i/>
          <w:iCs/>
        </w:rPr>
        <w:t xml:space="preserve">Please include the names of any non-DfE programmes that you purchased in the previous academic year. This will help the Department for Education identify which ones are popular in </w:t>
      </w:r>
      <w:proofErr w:type="gramStart"/>
      <w:r>
        <w:rPr>
          <w:i/>
          <w:iCs/>
        </w:rPr>
        <w:t>England</w:t>
      </w:r>
      <w:proofErr w:type="gramEnd"/>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2155EE9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2155EE9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rsidTr="2155EE9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bookmarkEnd w:id="14"/>
      <w:bookmarkEnd w:id="15"/>
      <w:bookmarkEnd w:id="17"/>
    </w:tbl>
    <w:p w14:paraId="2020F096" w14:textId="77777777" w:rsidR="00ED3C6A" w:rsidRDefault="00ED3C6A"/>
    <w:sectPr w:rsidR="00ED3C6A">
      <w:headerReference w:type="even" r:id="rId11"/>
      <w:headerReference w:type="default" r:id="rId12"/>
      <w:footerReference w:type="even" r:id="rId13"/>
      <w:footerReference w:type="default" r:id="rId14"/>
      <w:headerReference w:type="first" r:id="rId15"/>
      <w:footerReference w:type="firs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689D" w14:textId="77777777" w:rsidR="008219F5" w:rsidRDefault="008219F5">
      <w:pPr>
        <w:spacing w:after="0" w:line="240" w:lineRule="auto"/>
      </w:pPr>
      <w:r>
        <w:separator/>
      </w:r>
    </w:p>
  </w:endnote>
  <w:endnote w:type="continuationSeparator" w:id="0">
    <w:p w14:paraId="2EB303C4" w14:textId="77777777" w:rsidR="008219F5" w:rsidRDefault="00821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F8C2" w14:textId="77777777" w:rsidR="00DB0FC7" w:rsidRDefault="00DB0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2B907A7D" w:rsidR="00000000" w:rsidRDefault="009D71E8">
    <w:pPr>
      <w:pStyle w:val="Footer"/>
      <w:ind w:firstLine="4513"/>
    </w:pPr>
    <w:r>
      <w:fldChar w:fldCharType="begin"/>
    </w:r>
    <w:r>
      <w:instrText xml:space="preserve"> PAGE </w:instrText>
    </w:r>
    <w:r>
      <w:fldChar w:fldCharType="separate"/>
    </w:r>
    <w:r w:rsidR="0008232B">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0017" w14:textId="77777777" w:rsidR="00DB0FC7" w:rsidRDefault="00DB0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C40D8" w14:textId="77777777" w:rsidR="008219F5" w:rsidRDefault="008219F5">
      <w:pPr>
        <w:spacing w:after="0" w:line="240" w:lineRule="auto"/>
      </w:pPr>
      <w:r>
        <w:separator/>
      </w:r>
    </w:p>
  </w:footnote>
  <w:footnote w:type="continuationSeparator" w:id="0">
    <w:p w14:paraId="4E28AC15" w14:textId="77777777" w:rsidR="008219F5" w:rsidRDefault="00821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6D99" w14:textId="77777777" w:rsidR="00DB0FC7" w:rsidRDefault="00DB0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11C75C"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3A7C" w14:textId="77777777" w:rsidR="00DB0FC7" w:rsidRDefault="00DB0FC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TbBod7H" int2:invalidationBookmarkName="" int2:hashCode="nLb/EvuB1c1YXU" int2:id="jmgPOES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7155"/>
    <w:multiLevelType w:val="multilevel"/>
    <w:tmpl w:val="2548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012165"/>
    <w:multiLevelType w:val="multilevel"/>
    <w:tmpl w:val="9D5C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E5956CD"/>
    <w:multiLevelType w:val="hybridMultilevel"/>
    <w:tmpl w:val="A282C5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E520F5C"/>
    <w:multiLevelType w:val="multilevel"/>
    <w:tmpl w:val="DF38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23246C8"/>
    <w:multiLevelType w:val="multilevel"/>
    <w:tmpl w:val="4388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457335"/>
    <w:multiLevelType w:val="multilevel"/>
    <w:tmpl w:val="0A9E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437611"/>
    <w:multiLevelType w:val="multilevel"/>
    <w:tmpl w:val="6458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A331F3"/>
    <w:multiLevelType w:val="multilevel"/>
    <w:tmpl w:val="CB82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59542C"/>
    <w:multiLevelType w:val="multilevel"/>
    <w:tmpl w:val="BA5E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E35A7A"/>
    <w:multiLevelType w:val="hybridMultilevel"/>
    <w:tmpl w:val="8E3AAC22"/>
    <w:lvl w:ilvl="0" w:tplc="037288B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7" w15:restartNumberingAfterBreak="0">
    <w:nsid w:val="57756026"/>
    <w:multiLevelType w:val="multilevel"/>
    <w:tmpl w:val="BCC6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6CB531F"/>
    <w:multiLevelType w:val="multilevel"/>
    <w:tmpl w:val="20C6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9A47420"/>
    <w:multiLevelType w:val="multilevel"/>
    <w:tmpl w:val="9B10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1A63E92"/>
    <w:multiLevelType w:val="multilevel"/>
    <w:tmpl w:val="3EB0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D17358"/>
    <w:multiLevelType w:val="hybridMultilevel"/>
    <w:tmpl w:val="9A9A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74FDA"/>
    <w:multiLevelType w:val="hybridMultilevel"/>
    <w:tmpl w:val="23DAD1AA"/>
    <w:lvl w:ilvl="0" w:tplc="08F04854">
      <w:start w:val="69"/>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6F27C56"/>
    <w:multiLevelType w:val="multilevel"/>
    <w:tmpl w:val="9EE6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7744098">
    <w:abstractNumId w:val="5"/>
  </w:num>
  <w:num w:numId="2" w16cid:durableId="956984941">
    <w:abstractNumId w:val="3"/>
  </w:num>
  <w:num w:numId="3" w16cid:durableId="1516728356">
    <w:abstractNumId w:val="6"/>
  </w:num>
  <w:num w:numId="4" w16cid:durableId="638076987">
    <w:abstractNumId w:val="8"/>
  </w:num>
  <w:num w:numId="5" w16cid:durableId="1595554560">
    <w:abstractNumId w:val="1"/>
  </w:num>
  <w:num w:numId="6" w16cid:durableId="494760426">
    <w:abstractNumId w:val="10"/>
  </w:num>
  <w:num w:numId="7" w16cid:durableId="1799177784">
    <w:abstractNumId w:val="20"/>
  </w:num>
  <w:num w:numId="8" w16cid:durableId="969476448">
    <w:abstractNumId w:val="28"/>
  </w:num>
  <w:num w:numId="9" w16cid:durableId="1173375234">
    <w:abstractNumId w:val="23"/>
  </w:num>
  <w:num w:numId="10" w16cid:durableId="1472090534">
    <w:abstractNumId w:val="22"/>
  </w:num>
  <w:num w:numId="11" w16cid:durableId="1521384524">
    <w:abstractNumId w:val="4"/>
  </w:num>
  <w:num w:numId="12" w16cid:durableId="1150748367">
    <w:abstractNumId w:val="24"/>
  </w:num>
  <w:num w:numId="13" w16cid:durableId="741026608">
    <w:abstractNumId w:val="18"/>
  </w:num>
  <w:num w:numId="14" w16cid:durableId="1650089528">
    <w:abstractNumId w:val="12"/>
  </w:num>
  <w:num w:numId="15" w16cid:durableId="676618409">
    <w:abstractNumId w:val="11"/>
  </w:num>
  <w:num w:numId="16" w16cid:durableId="147747019">
    <w:abstractNumId w:val="27"/>
  </w:num>
  <w:num w:numId="17" w16cid:durableId="1047216224">
    <w:abstractNumId w:val="7"/>
  </w:num>
  <w:num w:numId="18" w16cid:durableId="532839776">
    <w:abstractNumId w:val="26"/>
  </w:num>
  <w:num w:numId="19" w16cid:durableId="1304846212">
    <w:abstractNumId w:val="16"/>
  </w:num>
  <w:num w:numId="20" w16cid:durableId="637421775">
    <w:abstractNumId w:val="21"/>
  </w:num>
  <w:num w:numId="21" w16cid:durableId="2086298987">
    <w:abstractNumId w:val="13"/>
  </w:num>
  <w:num w:numId="22" w16cid:durableId="474178713">
    <w:abstractNumId w:val="0"/>
  </w:num>
  <w:num w:numId="23" w16cid:durableId="488711426">
    <w:abstractNumId w:val="2"/>
  </w:num>
  <w:num w:numId="24" w16cid:durableId="1929340641">
    <w:abstractNumId w:val="17"/>
  </w:num>
  <w:num w:numId="25" w16cid:durableId="1996182609">
    <w:abstractNumId w:val="15"/>
  </w:num>
  <w:num w:numId="26" w16cid:durableId="1671257320">
    <w:abstractNumId w:val="14"/>
  </w:num>
  <w:num w:numId="27" w16cid:durableId="1951351787">
    <w:abstractNumId w:val="25"/>
  </w:num>
  <w:num w:numId="28" w16cid:durableId="430323450">
    <w:abstractNumId w:val="29"/>
  </w:num>
  <w:num w:numId="29" w16cid:durableId="1627539784">
    <w:abstractNumId w:val="19"/>
  </w:num>
  <w:num w:numId="30" w16cid:durableId="11809232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43B4"/>
    <w:rsid w:val="00060F88"/>
    <w:rsid w:val="00066B73"/>
    <w:rsid w:val="0008232B"/>
    <w:rsid w:val="001049E8"/>
    <w:rsid w:val="00120AB1"/>
    <w:rsid w:val="001339C8"/>
    <w:rsid w:val="00156BC6"/>
    <w:rsid w:val="00162A72"/>
    <w:rsid w:val="001A29F8"/>
    <w:rsid w:val="001C66D4"/>
    <w:rsid w:val="001C7677"/>
    <w:rsid w:val="001D3D09"/>
    <w:rsid w:val="001D793C"/>
    <w:rsid w:val="001E1DD4"/>
    <w:rsid w:val="00246728"/>
    <w:rsid w:val="002643E1"/>
    <w:rsid w:val="00296CFD"/>
    <w:rsid w:val="002B4F93"/>
    <w:rsid w:val="002C0DB6"/>
    <w:rsid w:val="002C67F5"/>
    <w:rsid w:val="002D22CA"/>
    <w:rsid w:val="002D5954"/>
    <w:rsid w:val="002F6AAF"/>
    <w:rsid w:val="00317514"/>
    <w:rsid w:val="00323B31"/>
    <w:rsid w:val="00352AA2"/>
    <w:rsid w:val="0035478D"/>
    <w:rsid w:val="00370A7E"/>
    <w:rsid w:val="003727CE"/>
    <w:rsid w:val="0037437C"/>
    <w:rsid w:val="003E2846"/>
    <w:rsid w:val="004044AA"/>
    <w:rsid w:val="00436CFD"/>
    <w:rsid w:val="00445D4A"/>
    <w:rsid w:val="00466E76"/>
    <w:rsid w:val="004A7FEB"/>
    <w:rsid w:val="004D442F"/>
    <w:rsid w:val="004D52AA"/>
    <w:rsid w:val="004E2B4B"/>
    <w:rsid w:val="004E76FD"/>
    <w:rsid w:val="004F0E74"/>
    <w:rsid w:val="00536ABE"/>
    <w:rsid w:val="00571B5A"/>
    <w:rsid w:val="005768C9"/>
    <w:rsid w:val="00634238"/>
    <w:rsid w:val="00635FBC"/>
    <w:rsid w:val="006519A1"/>
    <w:rsid w:val="006656A0"/>
    <w:rsid w:val="006672FC"/>
    <w:rsid w:val="00673F41"/>
    <w:rsid w:val="006C6FAF"/>
    <w:rsid w:val="006E6B4A"/>
    <w:rsid w:val="006E7FB1"/>
    <w:rsid w:val="00736317"/>
    <w:rsid w:val="00741B9E"/>
    <w:rsid w:val="00762ADC"/>
    <w:rsid w:val="00792E47"/>
    <w:rsid w:val="007C2F04"/>
    <w:rsid w:val="008219F5"/>
    <w:rsid w:val="00827909"/>
    <w:rsid w:val="00832279"/>
    <w:rsid w:val="008A6F2C"/>
    <w:rsid w:val="008C12F9"/>
    <w:rsid w:val="008C221F"/>
    <w:rsid w:val="008C7951"/>
    <w:rsid w:val="008F2BEA"/>
    <w:rsid w:val="00954683"/>
    <w:rsid w:val="00986E3A"/>
    <w:rsid w:val="009A7D9D"/>
    <w:rsid w:val="009D71E8"/>
    <w:rsid w:val="00A17008"/>
    <w:rsid w:val="00A5320A"/>
    <w:rsid w:val="00A87776"/>
    <w:rsid w:val="00A87E67"/>
    <w:rsid w:val="00AB35F9"/>
    <w:rsid w:val="00AE789A"/>
    <w:rsid w:val="00AE7F35"/>
    <w:rsid w:val="00B24E44"/>
    <w:rsid w:val="00B42808"/>
    <w:rsid w:val="00B6189F"/>
    <w:rsid w:val="00B77E71"/>
    <w:rsid w:val="00B81E44"/>
    <w:rsid w:val="00BB2E68"/>
    <w:rsid w:val="00BB6BA9"/>
    <w:rsid w:val="00C0052F"/>
    <w:rsid w:val="00C03F1C"/>
    <w:rsid w:val="00C2668F"/>
    <w:rsid w:val="00C35478"/>
    <w:rsid w:val="00C6695B"/>
    <w:rsid w:val="00CB423E"/>
    <w:rsid w:val="00CF21EA"/>
    <w:rsid w:val="00CF517B"/>
    <w:rsid w:val="00D06874"/>
    <w:rsid w:val="00D33FE5"/>
    <w:rsid w:val="00D603DE"/>
    <w:rsid w:val="00D8138C"/>
    <w:rsid w:val="00D91834"/>
    <w:rsid w:val="00D95F3F"/>
    <w:rsid w:val="00DB0FC7"/>
    <w:rsid w:val="00DC17DA"/>
    <w:rsid w:val="00DF6930"/>
    <w:rsid w:val="00E4575E"/>
    <w:rsid w:val="00E5362E"/>
    <w:rsid w:val="00E66558"/>
    <w:rsid w:val="00E87F90"/>
    <w:rsid w:val="00E8B250"/>
    <w:rsid w:val="00EB62F4"/>
    <w:rsid w:val="00EB6B6A"/>
    <w:rsid w:val="00ED3C6A"/>
    <w:rsid w:val="00ED557C"/>
    <w:rsid w:val="00ED7CE9"/>
    <w:rsid w:val="00F20004"/>
    <w:rsid w:val="00F25BD0"/>
    <w:rsid w:val="00F85A45"/>
    <w:rsid w:val="00F97980"/>
    <w:rsid w:val="00FA25E1"/>
    <w:rsid w:val="00FA3BB0"/>
    <w:rsid w:val="0363559B"/>
    <w:rsid w:val="03711339"/>
    <w:rsid w:val="03D3FA57"/>
    <w:rsid w:val="0433D31D"/>
    <w:rsid w:val="05BB21DD"/>
    <w:rsid w:val="0774F625"/>
    <w:rsid w:val="07753950"/>
    <w:rsid w:val="08484793"/>
    <w:rsid w:val="089E5EA0"/>
    <w:rsid w:val="09F9480F"/>
    <w:rsid w:val="0A2ED4CE"/>
    <w:rsid w:val="0D6621B9"/>
    <w:rsid w:val="0EF10B1A"/>
    <w:rsid w:val="0FFCC740"/>
    <w:rsid w:val="1051205A"/>
    <w:rsid w:val="1110E5C4"/>
    <w:rsid w:val="120CF5BA"/>
    <w:rsid w:val="124DCC99"/>
    <w:rsid w:val="12E40858"/>
    <w:rsid w:val="12F07E3C"/>
    <w:rsid w:val="1327225A"/>
    <w:rsid w:val="1347F7C3"/>
    <w:rsid w:val="1524917D"/>
    <w:rsid w:val="192A5C05"/>
    <w:rsid w:val="198B5170"/>
    <w:rsid w:val="1A33BDC1"/>
    <w:rsid w:val="1AC19879"/>
    <w:rsid w:val="1B6F5982"/>
    <w:rsid w:val="1BE091A2"/>
    <w:rsid w:val="1C5F4F4F"/>
    <w:rsid w:val="1D0B29E3"/>
    <w:rsid w:val="1D63365C"/>
    <w:rsid w:val="1DCA1DCB"/>
    <w:rsid w:val="1E6007C6"/>
    <w:rsid w:val="1E6825A1"/>
    <w:rsid w:val="1E93B6FA"/>
    <w:rsid w:val="1F072EE4"/>
    <w:rsid w:val="2155EE96"/>
    <w:rsid w:val="21BBED28"/>
    <w:rsid w:val="21BFE3FE"/>
    <w:rsid w:val="220CD9F6"/>
    <w:rsid w:val="222CBC9B"/>
    <w:rsid w:val="22A87796"/>
    <w:rsid w:val="23858C4E"/>
    <w:rsid w:val="23DAA007"/>
    <w:rsid w:val="24F784C0"/>
    <w:rsid w:val="253AB547"/>
    <w:rsid w:val="2596165E"/>
    <w:rsid w:val="26E04B19"/>
    <w:rsid w:val="271240C9"/>
    <w:rsid w:val="27285862"/>
    <w:rsid w:val="281F7CC8"/>
    <w:rsid w:val="2852B49E"/>
    <w:rsid w:val="28570DFE"/>
    <w:rsid w:val="28AE112A"/>
    <w:rsid w:val="290A9B27"/>
    <w:rsid w:val="294BEC07"/>
    <w:rsid w:val="2988ABC0"/>
    <w:rsid w:val="2AE8C100"/>
    <w:rsid w:val="2B4EB231"/>
    <w:rsid w:val="2B8D6AD2"/>
    <w:rsid w:val="2D041481"/>
    <w:rsid w:val="2D293B33"/>
    <w:rsid w:val="2D8EEEC6"/>
    <w:rsid w:val="2E5C1CE3"/>
    <w:rsid w:val="2EC089BD"/>
    <w:rsid w:val="2EDE6CF4"/>
    <w:rsid w:val="2F213923"/>
    <w:rsid w:val="2FF7ED44"/>
    <w:rsid w:val="30679B46"/>
    <w:rsid w:val="313F4F8D"/>
    <w:rsid w:val="31A66DB3"/>
    <w:rsid w:val="33987CB7"/>
    <w:rsid w:val="34CB5E67"/>
    <w:rsid w:val="351EEDF9"/>
    <w:rsid w:val="353D85A9"/>
    <w:rsid w:val="3628AE58"/>
    <w:rsid w:val="36758C1E"/>
    <w:rsid w:val="38800A42"/>
    <w:rsid w:val="38842B97"/>
    <w:rsid w:val="388F1FA3"/>
    <w:rsid w:val="391FE3E2"/>
    <w:rsid w:val="396B01EF"/>
    <w:rsid w:val="3B207CDE"/>
    <w:rsid w:val="3D95E3A2"/>
    <w:rsid w:val="4051D90D"/>
    <w:rsid w:val="40F8B1F6"/>
    <w:rsid w:val="4151195F"/>
    <w:rsid w:val="42556A62"/>
    <w:rsid w:val="42CF1D2E"/>
    <w:rsid w:val="432CB452"/>
    <w:rsid w:val="445A0F74"/>
    <w:rsid w:val="4514480D"/>
    <w:rsid w:val="46854018"/>
    <w:rsid w:val="49049B65"/>
    <w:rsid w:val="49B8288E"/>
    <w:rsid w:val="4A0CE5C6"/>
    <w:rsid w:val="4B5C9D3D"/>
    <w:rsid w:val="4B864690"/>
    <w:rsid w:val="4C66BAC4"/>
    <w:rsid w:val="4C6E5E2B"/>
    <w:rsid w:val="4D9C3AE7"/>
    <w:rsid w:val="4E301D5D"/>
    <w:rsid w:val="4F9A8CD0"/>
    <w:rsid w:val="51B8F669"/>
    <w:rsid w:val="5338F58C"/>
    <w:rsid w:val="5363C320"/>
    <w:rsid w:val="53BCC205"/>
    <w:rsid w:val="53D2EFC1"/>
    <w:rsid w:val="54AAB003"/>
    <w:rsid w:val="56133B56"/>
    <w:rsid w:val="565045D5"/>
    <w:rsid w:val="56BAA467"/>
    <w:rsid w:val="578CCF76"/>
    <w:rsid w:val="57E250C5"/>
    <w:rsid w:val="58453A3E"/>
    <w:rsid w:val="597E2126"/>
    <w:rsid w:val="5AA7FB12"/>
    <w:rsid w:val="5C83F271"/>
    <w:rsid w:val="5CBF8759"/>
    <w:rsid w:val="5D692E26"/>
    <w:rsid w:val="5E2A0FCD"/>
    <w:rsid w:val="5E5B57BA"/>
    <w:rsid w:val="5FD49FEF"/>
    <w:rsid w:val="60BCAC1E"/>
    <w:rsid w:val="60D0823E"/>
    <w:rsid w:val="61707050"/>
    <w:rsid w:val="61AFFDCA"/>
    <w:rsid w:val="63A7A5E5"/>
    <w:rsid w:val="63FF1F91"/>
    <w:rsid w:val="643B5923"/>
    <w:rsid w:val="64BFBF84"/>
    <w:rsid w:val="650DFADD"/>
    <w:rsid w:val="659B6E63"/>
    <w:rsid w:val="659FCE74"/>
    <w:rsid w:val="65D72984"/>
    <w:rsid w:val="65EF8268"/>
    <w:rsid w:val="684B8569"/>
    <w:rsid w:val="68D30F25"/>
    <w:rsid w:val="697D9E5A"/>
    <w:rsid w:val="6C0AAFE7"/>
    <w:rsid w:val="6D1D6004"/>
    <w:rsid w:val="6D2F534B"/>
    <w:rsid w:val="6D91E49A"/>
    <w:rsid w:val="6DA6AE18"/>
    <w:rsid w:val="6DB045B9"/>
    <w:rsid w:val="6E023A1D"/>
    <w:rsid w:val="6E736C25"/>
    <w:rsid w:val="6F1E9406"/>
    <w:rsid w:val="6F7E0BCA"/>
    <w:rsid w:val="70E60E90"/>
    <w:rsid w:val="72324EE3"/>
    <w:rsid w:val="727CBF3A"/>
    <w:rsid w:val="72CED4E9"/>
    <w:rsid w:val="73019721"/>
    <w:rsid w:val="7415C1CC"/>
    <w:rsid w:val="741DAF52"/>
    <w:rsid w:val="7434C1A5"/>
    <w:rsid w:val="74517CED"/>
    <w:rsid w:val="7500D24E"/>
    <w:rsid w:val="756E61A6"/>
    <w:rsid w:val="75B1922D"/>
    <w:rsid w:val="75B97FB3"/>
    <w:rsid w:val="76BD0D34"/>
    <w:rsid w:val="7806D595"/>
    <w:rsid w:val="7964E638"/>
    <w:rsid w:val="79B3985E"/>
    <w:rsid w:val="79B8A455"/>
    <w:rsid w:val="7AA06242"/>
    <w:rsid w:val="7AC38A6F"/>
    <w:rsid w:val="7B33043A"/>
    <w:rsid w:val="7B93E576"/>
    <w:rsid w:val="7BBED55C"/>
    <w:rsid w:val="7DFC36A0"/>
    <w:rsid w:val="7E16BB8D"/>
    <w:rsid w:val="7EBA2C76"/>
    <w:rsid w:val="7F6061F9"/>
    <w:rsid w:val="7FCC09A8"/>
    <w:rsid w:val="7FD2C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paragraph">
    <w:name w:val="paragraph"/>
    <w:basedOn w:val="Normal"/>
    <w:rsid w:val="001339C8"/>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1339C8"/>
  </w:style>
  <w:style w:type="character" w:customStyle="1" w:styleId="eop">
    <w:name w:val="eop"/>
    <w:basedOn w:val="DefaultParagraphFont"/>
    <w:rsid w:val="001339C8"/>
  </w:style>
  <w:style w:type="paragraph" w:styleId="NormalWeb">
    <w:name w:val="Normal (Web)"/>
    <w:basedOn w:val="Normal"/>
    <w:uiPriority w:val="99"/>
    <w:semiHidden/>
    <w:unhideWhenUsed/>
    <w:rsid w:val="004E76FD"/>
    <w:pPr>
      <w:suppressAutoHyphens w:val="0"/>
      <w:autoSpaceDN/>
      <w:spacing w:before="100" w:beforeAutospacing="1" w:after="100" w:afterAutospacing="1" w:line="240" w:lineRule="auto"/>
    </w:pPr>
    <w:rPr>
      <w:rFonts w:ascii="Times New Roman" w:hAnsi="Times New Roman"/>
      <w:color w:val="auto"/>
    </w:rPr>
  </w:style>
  <w:style w:type="character" w:customStyle="1" w:styleId="apple-converted-space">
    <w:name w:val="apple-converted-space"/>
    <w:basedOn w:val="DefaultParagraphFont"/>
    <w:rsid w:val="004E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88471">
      <w:bodyDiv w:val="1"/>
      <w:marLeft w:val="0"/>
      <w:marRight w:val="0"/>
      <w:marTop w:val="0"/>
      <w:marBottom w:val="0"/>
      <w:divBdr>
        <w:top w:val="none" w:sz="0" w:space="0" w:color="auto"/>
        <w:left w:val="none" w:sz="0" w:space="0" w:color="auto"/>
        <w:bottom w:val="none" w:sz="0" w:space="0" w:color="auto"/>
        <w:right w:val="none" w:sz="0" w:space="0" w:color="auto"/>
      </w:divBdr>
      <w:divsChild>
        <w:div w:id="1794982821">
          <w:marLeft w:val="0"/>
          <w:marRight w:val="0"/>
          <w:marTop w:val="0"/>
          <w:marBottom w:val="0"/>
          <w:divBdr>
            <w:top w:val="none" w:sz="0" w:space="0" w:color="auto"/>
            <w:left w:val="none" w:sz="0" w:space="0" w:color="auto"/>
            <w:bottom w:val="none" w:sz="0" w:space="0" w:color="auto"/>
            <w:right w:val="none" w:sz="0" w:space="0" w:color="auto"/>
          </w:divBdr>
        </w:div>
        <w:div w:id="678194334">
          <w:marLeft w:val="0"/>
          <w:marRight w:val="0"/>
          <w:marTop w:val="0"/>
          <w:marBottom w:val="0"/>
          <w:divBdr>
            <w:top w:val="none" w:sz="0" w:space="0" w:color="auto"/>
            <w:left w:val="none" w:sz="0" w:space="0" w:color="auto"/>
            <w:bottom w:val="none" w:sz="0" w:space="0" w:color="auto"/>
            <w:right w:val="none" w:sz="0" w:space="0" w:color="auto"/>
          </w:divBdr>
        </w:div>
        <w:div w:id="549461690">
          <w:marLeft w:val="0"/>
          <w:marRight w:val="0"/>
          <w:marTop w:val="0"/>
          <w:marBottom w:val="0"/>
          <w:divBdr>
            <w:top w:val="none" w:sz="0" w:space="0" w:color="auto"/>
            <w:left w:val="none" w:sz="0" w:space="0" w:color="auto"/>
            <w:bottom w:val="none" w:sz="0" w:space="0" w:color="auto"/>
            <w:right w:val="none" w:sz="0" w:space="0" w:color="auto"/>
          </w:divBdr>
        </w:div>
        <w:div w:id="1576428356">
          <w:marLeft w:val="0"/>
          <w:marRight w:val="0"/>
          <w:marTop w:val="0"/>
          <w:marBottom w:val="0"/>
          <w:divBdr>
            <w:top w:val="none" w:sz="0" w:space="0" w:color="auto"/>
            <w:left w:val="none" w:sz="0" w:space="0" w:color="auto"/>
            <w:bottom w:val="none" w:sz="0" w:space="0" w:color="auto"/>
            <w:right w:val="none" w:sz="0" w:space="0" w:color="auto"/>
          </w:divBdr>
        </w:div>
        <w:div w:id="937256555">
          <w:marLeft w:val="0"/>
          <w:marRight w:val="0"/>
          <w:marTop w:val="0"/>
          <w:marBottom w:val="0"/>
          <w:divBdr>
            <w:top w:val="none" w:sz="0" w:space="0" w:color="auto"/>
            <w:left w:val="none" w:sz="0" w:space="0" w:color="auto"/>
            <w:bottom w:val="none" w:sz="0" w:space="0" w:color="auto"/>
            <w:right w:val="none" w:sz="0" w:space="0" w:color="auto"/>
          </w:divBdr>
        </w:div>
      </w:divsChild>
    </w:div>
    <w:div w:id="1765420243">
      <w:bodyDiv w:val="1"/>
      <w:marLeft w:val="0"/>
      <w:marRight w:val="0"/>
      <w:marTop w:val="0"/>
      <w:marBottom w:val="0"/>
      <w:divBdr>
        <w:top w:val="none" w:sz="0" w:space="0" w:color="auto"/>
        <w:left w:val="none" w:sz="0" w:space="0" w:color="auto"/>
        <w:bottom w:val="none" w:sz="0" w:space="0" w:color="auto"/>
        <w:right w:val="none" w:sz="0" w:space="0" w:color="auto"/>
      </w:divBdr>
      <w:divsChild>
        <w:div w:id="1075205662">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
        <w:div w:id="528759832">
          <w:marLeft w:val="0"/>
          <w:marRight w:val="0"/>
          <w:marTop w:val="0"/>
          <w:marBottom w:val="0"/>
          <w:divBdr>
            <w:top w:val="none" w:sz="0" w:space="0" w:color="auto"/>
            <w:left w:val="none" w:sz="0" w:space="0" w:color="auto"/>
            <w:bottom w:val="none" w:sz="0" w:space="0" w:color="auto"/>
            <w:right w:val="none" w:sz="0" w:space="0" w:color="auto"/>
          </w:divBdr>
        </w:div>
        <w:div w:id="2023126128">
          <w:marLeft w:val="0"/>
          <w:marRight w:val="0"/>
          <w:marTop w:val="0"/>
          <w:marBottom w:val="0"/>
          <w:divBdr>
            <w:top w:val="none" w:sz="0" w:space="0" w:color="auto"/>
            <w:left w:val="none" w:sz="0" w:space="0" w:color="auto"/>
            <w:bottom w:val="none" w:sz="0" w:space="0" w:color="auto"/>
            <w:right w:val="none" w:sz="0" w:space="0" w:color="auto"/>
          </w:divBdr>
        </w:div>
        <w:div w:id="1330526027">
          <w:marLeft w:val="0"/>
          <w:marRight w:val="0"/>
          <w:marTop w:val="0"/>
          <w:marBottom w:val="0"/>
          <w:divBdr>
            <w:top w:val="none" w:sz="0" w:space="0" w:color="auto"/>
            <w:left w:val="none" w:sz="0" w:space="0" w:color="auto"/>
            <w:bottom w:val="none" w:sz="0" w:space="0" w:color="auto"/>
            <w:right w:val="none" w:sz="0" w:space="0" w:color="auto"/>
          </w:divBdr>
        </w:div>
        <w:div w:id="1586917766">
          <w:marLeft w:val="0"/>
          <w:marRight w:val="0"/>
          <w:marTop w:val="0"/>
          <w:marBottom w:val="0"/>
          <w:divBdr>
            <w:top w:val="none" w:sz="0" w:space="0" w:color="auto"/>
            <w:left w:val="none" w:sz="0" w:space="0" w:color="auto"/>
            <w:bottom w:val="none" w:sz="0" w:space="0" w:color="auto"/>
            <w:right w:val="none" w:sz="0" w:space="0" w:color="auto"/>
          </w:divBdr>
        </w:div>
        <w:div w:id="1108350556">
          <w:marLeft w:val="0"/>
          <w:marRight w:val="0"/>
          <w:marTop w:val="0"/>
          <w:marBottom w:val="0"/>
          <w:divBdr>
            <w:top w:val="none" w:sz="0" w:space="0" w:color="auto"/>
            <w:left w:val="none" w:sz="0" w:space="0" w:color="auto"/>
            <w:bottom w:val="none" w:sz="0" w:space="0" w:color="auto"/>
            <w:right w:val="none" w:sz="0" w:space="0" w:color="auto"/>
          </w:divBdr>
        </w:div>
        <w:div w:id="2086103377">
          <w:marLeft w:val="0"/>
          <w:marRight w:val="0"/>
          <w:marTop w:val="0"/>
          <w:marBottom w:val="0"/>
          <w:divBdr>
            <w:top w:val="none" w:sz="0" w:space="0" w:color="auto"/>
            <w:left w:val="none" w:sz="0" w:space="0" w:color="auto"/>
            <w:bottom w:val="none" w:sz="0" w:space="0" w:color="auto"/>
            <w:right w:val="none" w:sz="0" w:space="0" w:color="auto"/>
          </w:divBdr>
        </w:div>
        <w:div w:id="1847817307">
          <w:marLeft w:val="0"/>
          <w:marRight w:val="0"/>
          <w:marTop w:val="0"/>
          <w:marBottom w:val="0"/>
          <w:divBdr>
            <w:top w:val="none" w:sz="0" w:space="0" w:color="auto"/>
            <w:left w:val="none" w:sz="0" w:space="0" w:color="auto"/>
            <w:bottom w:val="none" w:sz="0" w:space="0" w:color="auto"/>
            <w:right w:val="none" w:sz="0" w:space="0" w:color="auto"/>
          </w:divBdr>
        </w:div>
        <w:div w:id="1826319137">
          <w:marLeft w:val="0"/>
          <w:marRight w:val="0"/>
          <w:marTop w:val="0"/>
          <w:marBottom w:val="0"/>
          <w:divBdr>
            <w:top w:val="none" w:sz="0" w:space="0" w:color="auto"/>
            <w:left w:val="none" w:sz="0" w:space="0" w:color="auto"/>
            <w:bottom w:val="none" w:sz="0" w:space="0" w:color="auto"/>
            <w:right w:val="none" w:sz="0" w:space="0" w:color="auto"/>
          </w:divBdr>
        </w:div>
        <w:div w:id="1750229097">
          <w:marLeft w:val="0"/>
          <w:marRight w:val="0"/>
          <w:marTop w:val="0"/>
          <w:marBottom w:val="0"/>
          <w:divBdr>
            <w:top w:val="none" w:sz="0" w:space="0" w:color="auto"/>
            <w:left w:val="none" w:sz="0" w:space="0" w:color="auto"/>
            <w:bottom w:val="none" w:sz="0" w:space="0" w:color="auto"/>
            <w:right w:val="none" w:sz="0" w:space="0" w:color="auto"/>
          </w:divBdr>
        </w:div>
        <w:div w:id="715931873">
          <w:marLeft w:val="0"/>
          <w:marRight w:val="0"/>
          <w:marTop w:val="0"/>
          <w:marBottom w:val="0"/>
          <w:divBdr>
            <w:top w:val="none" w:sz="0" w:space="0" w:color="auto"/>
            <w:left w:val="none" w:sz="0" w:space="0" w:color="auto"/>
            <w:bottom w:val="none" w:sz="0" w:space="0" w:color="auto"/>
            <w:right w:val="none" w:sz="0" w:space="0" w:color="auto"/>
          </w:divBdr>
        </w:div>
        <w:div w:id="88932675">
          <w:marLeft w:val="0"/>
          <w:marRight w:val="0"/>
          <w:marTop w:val="0"/>
          <w:marBottom w:val="0"/>
          <w:divBdr>
            <w:top w:val="none" w:sz="0" w:space="0" w:color="auto"/>
            <w:left w:val="none" w:sz="0" w:space="0" w:color="auto"/>
            <w:bottom w:val="none" w:sz="0" w:space="0" w:color="auto"/>
            <w:right w:val="none" w:sz="0" w:space="0" w:color="auto"/>
          </w:divBdr>
        </w:div>
      </w:divsChild>
    </w:div>
    <w:div w:id="1873223694">
      <w:bodyDiv w:val="1"/>
      <w:marLeft w:val="0"/>
      <w:marRight w:val="0"/>
      <w:marTop w:val="0"/>
      <w:marBottom w:val="0"/>
      <w:divBdr>
        <w:top w:val="none" w:sz="0" w:space="0" w:color="auto"/>
        <w:left w:val="none" w:sz="0" w:space="0" w:color="auto"/>
        <w:bottom w:val="none" w:sz="0" w:space="0" w:color="auto"/>
        <w:right w:val="none" w:sz="0" w:space="0" w:color="auto"/>
      </w:divBdr>
      <w:divsChild>
        <w:div w:id="868957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researchgate.net/publication/353958046_Introduction_to_the_Special_Section_Precision_Teaching_Discoveries_and_Applications"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6f8178-f21d-440e-bae6-9186c126f1ba">
      <Terms xmlns="http://schemas.microsoft.com/office/infopath/2007/PartnerControls"/>
    </lcf76f155ced4ddcb4097134ff3c332f>
    <TaxCatchAll xmlns="fff680cc-455a-4a14-ab0b-b7a7cac639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B1C0F-28C1-433C-B058-2461D5CEE807}">
  <ds:schemaRefs>
    <ds:schemaRef ds:uri="http://schemas.microsoft.com/office/2006/metadata/properties"/>
    <ds:schemaRef ds:uri="http://schemas.microsoft.com/office/infopath/2007/PartnerControls"/>
    <ds:schemaRef ds:uri="7d6f8178-f21d-440e-bae6-9186c126f1ba"/>
    <ds:schemaRef ds:uri="fff680cc-455a-4a14-ab0b-b7a7cac6390f"/>
  </ds:schemaRefs>
</ds:datastoreItem>
</file>

<file path=customXml/itemProps2.xml><?xml version="1.0" encoding="utf-8"?>
<ds:datastoreItem xmlns:ds="http://schemas.openxmlformats.org/officeDocument/2006/customXml" ds:itemID="{4F42BC8D-0271-47E1-B157-0484F9E7E9E6}">
  <ds:schemaRefs>
    <ds:schemaRef ds:uri="http://schemas.microsoft.com/sharepoint/v3/contenttype/forms"/>
  </ds:schemaRefs>
</ds:datastoreItem>
</file>

<file path=customXml/itemProps3.xml><?xml version="1.0" encoding="utf-8"?>
<ds:datastoreItem xmlns:ds="http://schemas.openxmlformats.org/officeDocument/2006/customXml" ds:itemID="{A007022F-FBD8-47A4-ACF5-4EAD05053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f8178-f21d-440e-bae6-9186c126f1ba"/>
    <ds:schemaRef ds:uri="fff680cc-455a-4a14-ab0b-b7a7cac63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2503</Words>
  <Characters>14268</Characters>
  <Application>Microsoft Office Word</Application>
  <DocSecurity>0</DocSecurity>
  <Lines>118</Lines>
  <Paragraphs>33</Paragraphs>
  <ScaleCrop>false</ScaleCrop>
  <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Joseph Walker</cp:lastModifiedBy>
  <cp:revision>6</cp:revision>
  <cp:lastPrinted>2014-09-17T13:26:00Z</cp:lastPrinted>
  <dcterms:created xsi:type="dcterms:W3CDTF">2024-11-19T13:02:00Z</dcterms:created>
  <dcterms:modified xsi:type="dcterms:W3CDTF">2024-12-20T13:24:00Z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