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2261" w14:textId="03218BFA" w:rsidR="00204C1D" w:rsidRDefault="00204C1D"/>
    <w:p w14:paraId="0852DA5C" w14:textId="77777777" w:rsidR="00C15955" w:rsidRDefault="00C15955"/>
    <w:p w14:paraId="14DA4445" w14:textId="77777777" w:rsidR="00AE0A59" w:rsidRDefault="00AE0A59" w:rsidP="00691D04">
      <w:pPr>
        <w:rPr>
          <w:rFonts w:cstheme="minorHAnsi"/>
          <w:sz w:val="21"/>
          <w:szCs w:val="21"/>
        </w:rPr>
      </w:pPr>
    </w:p>
    <w:p w14:paraId="641F6962" w14:textId="77777777" w:rsidR="00F84D39" w:rsidRDefault="00F84D39" w:rsidP="00AE0A59">
      <w:pPr>
        <w:rPr>
          <w:rFonts w:cstheme="minorHAnsi"/>
          <w:sz w:val="21"/>
          <w:szCs w:val="21"/>
        </w:rPr>
      </w:pPr>
    </w:p>
    <w:p w14:paraId="494D8958" w14:textId="0866B2F8" w:rsidR="00F84D39" w:rsidRDefault="00353CC8" w:rsidP="00AE0A59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0</w:t>
      </w:r>
      <w:r w:rsidR="00471682">
        <w:rPr>
          <w:rFonts w:cstheme="minorHAnsi"/>
          <w:sz w:val="21"/>
          <w:szCs w:val="21"/>
        </w:rPr>
        <w:t>4</w:t>
      </w:r>
      <w:r>
        <w:rPr>
          <w:rFonts w:cstheme="minorHAnsi"/>
          <w:sz w:val="21"/>
          <w:szCs w:val="21"/>
        </w:rPr>
        <w:t>/</w:t>
      </w:r>
      <w:r w:rsidR="00DC12A2">
        <w:rPr>
          <w:rFonts w:cstheme="minorHAnsi"/>
          <w:sz w:val="21"/>
          <w:szCs w:val="21"/>
        </w:rPr>
        <w:t>06/26</w:t>
      </w:r>
    </w:p>
    <w:p w14:paraId="2B89D5D5" w14:textId="666F7CC9" w:rsidR="004E2775" w:rsidRDefault="001F790A" w:rsidP="0094362E">
      <w:pPr>
        <w:jc w:val="center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 xml:space="preserve">Newby Wiske Residential </w:t>
      </w:r>
      <w:r w:rsidR="00C779BA">
        <w:rPr>
          <w:rFonts w:cstheme="minorHAnsi"/>
          <w:b/>
          <w:bCs/>
          <w:sz w:val="21"/>
          <w:szCs w:val="21"/>
          <w:u w:val="single"/>
        </w:rPr>
        <w:t>–</w:t>
      </w:r>
      <w:r>
        <w:rPr>
          <w:rFonts w:cstheme="minorHAnsi"/>
          <w:b/>
          <w:bCs/>
          <w:sz w:val="21"/>
          <w:szCs w:val="21"/>
          <w:u w:val="single"/>
        </w:rPr>
        <w:t xml:space="preserve"> </w:t>
      </w:r>
      <w:r w:rsidR="00C779BA">
        <w:rPr>
          <w:rFonts w:cstheme="minorHAnsi"/>
          <w:b/>
          <w:bCs/>
          <w:sz w:val="21"/>
          <w:szCs w:val="21"/>
          <w:u w:val="single"/>
        </w:rPr>
        <w:t>5</w:t>
      </w:r>
      <w:r w:rsidR="00C779BA" w:rsidRPr="00C779BA">
        <w:rPr>
          <w:rFonts w:cstheme="minorHAnsi"/>
          <w:b/>
          <w:bCs/>
          <w:sz w:val="21"/>
          <w:szCs w:val="21"/>
          <w:u w:val="single"/>
          <w:vertAlign w:val="superscript"/>
        </w:rPr>
        <w:t>th</w:t>
      </w:r>
      <w:r w:rsidR="00C779BA">
        <w:rPr>
          <w:rFonts w:cstheme="minorHAnsi"/>
          <w:b/>
          <w:bCs/>
          <w:sz w:val="21"/>
          <w:szCs w:val="21"/>
          <w:u w:val="single"/>
        </w:rPr>
        <w:t>-7</w:t>
      </w:r>
      <w:r w:rsidR="00C779BA" w:rsidRPr="00C779BA">
        <w:rPr>
          <w:rFonts w:cstheme="minorHAnsi"/>
          <w:b/>
          <w:bCs/>
          <w:sz w:val="21"/>
          <w:szCs w:val="21"/>
          <w:u w:val="single"/>
          <w:vertAlign w:val="superscript"/>
        </w:rPr>
        <w:t>th</w:t>
      </w:r>
      <w:r w:rsidR="00C779BA">
        <w:rPr>
          <w:rFonts w:cstheme="minorHAnsi"/>
          <w:b/>
          <w:bCs/>
          <w:sz w:val="21"/>
          <w:szCs w:val="21"/>
          <w:u w:val="single"/>
        </w:rPr>
        <w:t xml:space="preserve"> July 2027</w:t>
      </w:r>
    </w:p>
    <w:p w14:paraId="6EECFBB9" w14:textId="77777777" w:rsidR="00BD0CA0" w:rsidRDefault="00DA7A70" w:rsidP="001E7C4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Demand for Year 6 residential trips is extremely high therefore we have to book early for next year’s trip to ensure</w:t>
      </w:r>
      <w:r w:rsidR="001613B5">
        <w:rPr>
          <w:rFonts w:cstheme="minorHAnsi"/>
          <w:sz w:val="21"/>
          <w:szCs w:val="21"/>
        </w:rPr>
        <w:t xml:space="preserve"> we can secure</w:t>
      </w:r>
      <w:r w:rsidR="00BD0CA0">
        <w:rPr>
          <w:rFonts w:cstheme="minorHAnsi"/>
          <w:sz w:val="21"/>
          <w:szCs w:val="21"/>
        </w:rPr>
        <w:t xml:space="preserve"> our place</w:t>
      </w:r>
      <w:r w:rsidR="001613B5">
        <w:rPr>
          <w:rFonts w:cstheme="minorHAnsi"/>
          <w:sz w:val="21"/>
          <w:szCs w:val="21"/>
        </w:rPr>
        <w:t xml:space="preserve">. </w:t>
      </w:r>
    </w:p>
    <w:p w14:paraId="0DCE1286" w14:textId="1481E963" w:rsidR="001E7C42" w:rsidRDefault="001613B5" w:rsidP="001E7C4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We are delighted to confirm that next year’s </w:t>
      </w:r>
      <w:r w:rsidR="005A5D59">
        <w:rPr>
          <w:rFonts w:cstheme="minorHAnsi"/>
          <w:sz w:val="21"/>
          <w:szCs w:val="21"/>
        </w:rPr>
        <w:t>year 6 pupils</w:t>
      </w:r>
      <w:r w:rsidR="00EF3205">
        <w:rPr>
          <w:rFonts w:cstheme="minorHAnsi"/>
          <w:sz w:val="21"/>
          <w:szCs w:val="21"/>
        </w:rPr>
        <w:t xml:space="preserve"> will have the wonderful opportunity </w:t>
      </w:r>
      <w:r w:rsidR="00A968D5">
        <w:rPr>
          <w:rFonts w:cstheme="minorHAnsi"/>
          <w:sz w:val="21"/>
          <w:szCs w:val="21"/>
        </w:rPr>
        <w:t>to visit Newby Wiske Activity Centre in North Yorkshire.</w:t>
      </w:r>
      <w:r w:rsidR="003E3E8C">
        <w:rPr>
          <w:rFonts w:cstheme="minorHAnsi"/>
          <w:sz w:val="21"/>
          <w:szCs w:val="21"/>
        </w:rPr>
        <w:t xml:space="preserve"> </w:t>
      </w:r>
      <w:r w:rsidR="00DB5BEC">
        <w:rPr>
          <w:rFonts w:cstheme="minorHAnsi"/>
          <w:sz w:val="21"/>
          <w:szCs w:val="21"/>
        </w:rPr>
        <w:t>There will be an exciting range of adventure activities and it will be an unforgettable experience</w:t>
      </w:r>
      <w:r w:rsidR="00FE6B11">
        <w:rPr>
          <w:rFonts w:cstheme="minorHAnsi"/>
          <w:sz w:val="21"/>
          <w:szCs w:val="21"/>
        </w:rPr>
        <w:t>. The trip will take place from Monday 5</w:t>
      </w:r>
      <w:r w:rsidR="00FE6B11" w:rsidRPr="00FE6B11">
        <w:rPr>
          <w:rFonts w:cstheme="minorHAnsi"/>
          <w:sz w:val="21"/>
          <w:szCs w:val="21"/>
          <w:vertAlign w:val="superscript"/>
        </w:rPr>
        <w:t>th</w:t>
      </w:r>
      <w:r w:rsidR="00FE6B11">
        <w:rPr>
          <w:rFonts w:cstheme="minorHAnsi"/>
          <w:sz w:val="21"/>
          <w:szCs w:val="21"/>
        </w:rPr>
        <w:t xml:space="preserve"> to Wed 7</w:t>
      </w:r>
      <w:r w:rsidR="00FE6B11" w:rsidRPr="00FE6B11">
        <w:rPr>
          <w:rFonts w:cstheme="minorHAnsi"/>
          <w:sz w:val="21"/>
          <w:szCs w:val="21"/>
          <w:vertAlign w:val="superscript"/>
        </w:rPr>
        <w:t>th</w:t>
      </w:r>
      <w:r w:rsidR="00FE6B11">
        <w:rPr>
          <w:rFonts w:cstheme="minorHAnsi"/>
          <w:sz w:val="21"/>
          <w:szCs w:val="21"/>
        </w:rPr>
        <w:t xml:space="preserve"> July 2027</w:t>
      </w:r>
      <w:r w:rsidR="003E3E8C">
        <w:rPr>
          <w:rFonts w:cstheme="minorHAnsi"/>
          <w:sz w:val="21"/>
          <w:szCs w:val="21"/>
        </w:rPr>
        <w:t xml:space="preserve">, however deposit payments must be received no later than </w:t>
      </w:r>
      <w:r w:rsidR="00121C50">
        <w:rPr>
          <w:rFonts w:cstheme="minorHAnsi"/>
          <w:sz w:val="21"/>
          <w:szCs w:val="21"/>
        </w:rPr>
        <w:t>8</w:t>
      </w:r>
      <w:r w:rsidR="00121C50" w:rsidRPr="00121C50">
        <w:rPr>
          <w:rFonts w:cstheme="minorHAnsi"/>
          <w:sz w:val="21"/>
          <w:szCs w:val="21"/>
          <w:vertAlign w:val="superscript"/>
        </w:rPr>
        <w:t>th</w:t>
      </w:r>
      <w:r w:rsidR="00121C50">
        <w:rPr>
          <w:rFonts w:cstheme="minorHAnsi"/>
          <w:sz w:val="21"/>
          <w:szCs w:val="21"/>
        </w:rPr>
        <w:t xml:space="preserve"> July 2026 in order to secure your child’s place for next year</w:t>
      </w:r>
      <w:r w:rsidR="00FE6B11">
        <w:rPr>
          <w:rFonts w:cstheme="minorHAnsi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E23C2" w14:paraId="436825FF" w14:textId="77777777" w:rsidTr="009F100F">
        <w:tc>
          <w:tcPr>
            <w:tcW w:w="2547" w:type="dxa"/>
          </w:tcPr>
          <w:p w14:paraId="32593E7B" w14:textId="583A7EDC" w:rsidR="007E23C2" w:rsidRPr="009F100F" w:rsidRDefault="0090314C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Destination</w:t>
            </w:r>
          </w:p>
        </w:tc>
        <w:tc>
          <w:tcPr>
            <w:tcW w:w="6469" w:type="dxa"/>
          </w:tcPr>
          <w:p w14:paraId="267ED62A" w14:textId="77777777" w:rsidR="00CA74EC" w:rsidRDefault="00C13E3B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Newby Wiske Activity Centre</w:t>
            </w:r>
          </w:p>
          <w:p w14:paraId="24BEB666" w14:textId="0144D25A" w:rsidR="00C13E3B" w:rsidRDefault="00C13E3B" w:rsidP="00AE0A59">
            <w:pPr>
              <w:rPr>
                <w:rFonts w:cstheme="minorHAnsi"/>
                <w:sz w:val="21"/>
                <w:szCs w:val="21"/>
              </w:rPr>
            </w:pPr>
            <w:hyperlink r:id="rId10" w:history="1">
              <w:r w:rsidRPr="00CA45CB">
                <w:rPr>
                  <w:rStyle w:val="Hyperlink"/>
                  <w:rFonts w:cstheme="minorHAnsi"/>
                  <w:sz w:val="21"/>
                  <w:szCs w:val="21"/>
                </w:rPr>
                <w:t>https://greatbritishschooltrip.com/event/pgl-newby-wiske/</w:t>
              </w:r>
            </w:hyperlink>
          </w:p>
        </w:tc>
      </w:tr>
      <w:tr w:rsidR="007E23C2" w14:paraId="32A3EF48" w14:textId="77777777" w:rsidTr="009F100F">
        <w:tc>
          <w:tcPr>
            <w:tcW w:w="2547" w:type="dxa"/>
          </w:tcPr>
          <w:p w14:paraId="0D86714B" w14:textId="02E71341" w:rsidR="007E23C2" w:rsidRPr="009F100F" w:rsidRDefault="00F37CE5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Attendees</w:t>
            </w:r>
          </w:p>
        </w:tc>
        <w:tc>
          <w:tcPr>
            <w:tcW w:w="6469" w:type="dxa"/>
          </w:tcPr>
          <w:p w14:paraId="79B512EC" w14:textId="4D0FF261" w:rsidR="007E23C2" w:rsidRDefault="00E12119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Year 6 </w:t>
            </w:r>
            <w:r w:rsidR="00C45ED5">
              <w:rPr>
                <w:rFonts w:cstheme="minorHAnsi"/>
                <w:sz w:val="21"/>
                <w:szCs w:val="21"/>
              </w:rPr>
              <w:t xml:space="preserve">pupils </w:t>
            </w:r>
            <w:r>
              <w:rPr>
                <w:rFonts w:cstheme="minorHAnsi"/>
                <w:sz w:val="21"/>
                <w:szCs w:val="21"/>
              </w:rPr>
              <w:t xml:space="preserve">2026-27 </w:t>
            </w:r>
          </w:p>
        </w:tc>
      </w:tr>
      <w:tr w:rsidR="007E23C2" w14:paraId="7CE1610C" w14:textId="77777777" w:rsidTr="009F100F">
        <w:tc>
          <w:tcPr>
            <w:tcW w:w="2547" w:type="dxa"/>
          </w:tcPr>
          <w:p w14:paraId="561F6742" w14:textId="0B41C9CE" w:rsidR="007E23C2" w:rsidRPr="009F100F" w:rsidRDefault="000E3DF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6469" w:type="dxa"/>
          </w:tcPr>
          <w:p w14:paraId="0DC94178" w14:textId="25967E46" w:rsidR="007E23C2" w:rsidRDefault="001E00D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</w:t>
            </w:r>
            <w:r w:rsidRPr="001E00DD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>
              <w:rPr>
                <w:rFonts w:cstheme="minorHAnsi"/>
                <w:sz w:val="21"/>
                <w:szCs w:val="21"/>
              </w:rPr>
              <w:t>-7</w:t>
            </w:r>
            <w:r w:rsidRPr="001E00DD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>
              <w:rPr>
                <w:rFonts w:cstheme="minorHAnsi"/>
                <w:sz w:val="21"/>
                <w:szCs w:val="21"/>
              </w:rPr>
              <w:t xml:space="preserve"> July 2027</w:t>
            </w:r>
          </w:p>
        </w:tc>
      </w:tr>
      <w:tr w:rsidR="007E23C2" w14:paraId="7055408A" w14:textId="77777777" w:rsidTr="009F100F">
        <w:tc>
          <w:tcPr>
            <w:tcW w:w="2547" w:type="dxa"/>
          </w:tcPr>
          <w:p w14:paraId="6D54FBFF" w14:textId="34FC3F1A" w:rsidR="007E23C2" w:rsidRPr="009F100F" w:rsidRDefault="000E3DF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Start time</w:t>
            </w:r>
          </w:p>
        </w:tc>
        <w:tc>
          <w:tcPr>
            <w:tcW w:w="6469" w:type="dxa"/>
          </w:tcPr>
          <w:p w14:paraId="7054628A" w14:textId="53BDD095" w:rsidR="007E23C2" w:rsidRDefault="001E00D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9am</w:t>
            </w:r>
          </w:p>
        </w:tc>
      </w:tr>
      <w:tr w:rsidR="000E3DF2" w14:paraId="152B0ADF" w14:textId="77777777" w:rsidTr="009F100F">
        <w:tc>
          <w:tcPr>
            <w:tcW w:w="2547" w:type="dxa"/>
          </w:tcPr>
          <w:p w14:paraId="6135EC5A" w14:textId="78427BE5" w:rsidR="000E3DF2" w:rsidRPr="009F100F" w:rsidRDefault="000E3DF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End time</w:t>
            </w:r>
          </w:p>
        </w:tc>
        <w:tc>
          <w:tcPr>
            <w:tcW w:w="6469" w:type="dxa"/>
          </w:tcPr>
          <w:p w14:paraId="6CB920C5" w14:textId="1BD32B4C" w:rsidR="000E3DF2" w:rsidRDefault="001E00D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3.10pm</w:t>
            </w:r>
          </w:p>
        </w:tc>
      </w:tr>
      <w:tr w:rsidR="004B4F3B" w14:paraId="2A6C4D43" w14:textId="77777777" w:rsidTr="009F100F">
        <w:tc>
          <w:tcPr>
            <w:tcW w:w="2547" w:type="dxa"/>
          </w:tcPr>
          <w:p w14:paraId="4BF93C55" w14:textId="4258AE04" w:rsidR="004B4F3B" w:rsidRPr="009F100F" w:rsidRDefault="004B4F3B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Cost</w:t>
            </w:r>
          </w:p>
        </w:tc>
        <w:tc>
          <w:tcPr>
            <w:tcW w:w="6469" w:type="dxa"/>
          </w:tcPr>
          <w:p w14:paraId="4B2295E4" w14:textId="34ED6E11" w:rsidR="00054DA6" w:rsidRDefault="00121C50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Deposit</w:t>
            </w:r>
            <w:r w:rsidR="00B46CD1">
              <w:rPr>
                <w:rFonts w:cstheme="minorHAnsi"/>
                <w:sz w:val="21"/>
                <w:szCs w:val="21"/>
              </w:rPr>
              <w:t xml:space="preserve"> (non-refundable)</w:t>
            </w:r>
            <w:r>
              <w:rPr>
                <w:rFonts w:cstheme="minorHAnsi"/>
                <w:sz w:val="21"/>
                <w:szCs w:val="21"/>
              </w:rPr>
              <w:t xml:space="preserve"> £50 </w:t>
            </w:r>
            <w:r w:rsidR="005962AE">
              <w:rPr>
                <w:rFonts w:cstheme="minorHAnsi"/>
                <w:sz w:val="21"/>
                <w:szCs w:val="21"/>
              </w:rPr>
              <w:t xml:space="preserve">- </w:t>
            </w:r>
            <w:r w:rsidR="00054DA6">
              <w:rPr>
                <w:rFonts w:cstheme="minorHAnsi"/>
                <w:sz w:val="21"/>
                <w:szCs w:val="21"/>
              </w:rPr>
              <w:t xml:space="preserve">due </w:t>
            </w:r>
            <w:r w:rsidR="002A47D8">
              <w:rPr>
                <w:rFonts w:cstheme="minorHAnsi"/>
                <w:sz w:val="21"/>
                <w:szCs w:val="21"/>
              </w:rPr>
              <w:t xml:space="preserve">by </w:t>
            </w:r>
            <w:r w:rsidR="001058E7">
              <w:rPr>
                <w:rFonts w:cstheme="minorHAnsi"/>
                <w:sz w:val="21"/>
                <w:szCs w:val="21"/>
              </w:rPr>
              <w:t>08/07/26</w:t>
            </w:r>
          </w:p>
          <w:p w14:paraId="0D632CB2" w14:textId="5F1F408B" w:rsidR="004B4F3B" w:rsidRDefault="00BF1F30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Balance </w:t>
            </w:r>
            <w:r w:rsidR="005962AE">
              <w:rPr>
                <w:rFonts w:cstheme="minorHAnsi"/>
                <w:sz w:val="21"/>
                <w:szCs w:val="21"/>
              </w:rPr>
              <w:t xml:space="preserve">£264 – to be paid via </w:t>
            </w:r>
            <w:r w:rsidR="001C154D">
              <w:rPr>
                <w:rFonts w:cstheme="minorHAnsi"/>
                <w:sz w:val="21"/>
                <w:szCs w:val="21"/>
              </w:rPr>
              <w:t xml:space="preserve">8 </w:t>
            </w:r>
            <w:r w:rsidR="005962AE">
              <w:rPr>
                <w:rFonts w:cstheme="minorHAnsi"/>
                <w:sz w:val="21"/>
                <w:szCs w:val="21"/>
              </w:rPr>
              <w:t>monthly instalments</w:t>
            </w:r>
            <w:r w:rsidR="008E42E2">
              <w:rPr>
                <w:rFonts w:cstheme="minorHAnsi"/>
                <w:sz w:val="21"/>
                <w:szCs w:val="21"/>
              </w:rPr>
              <w:t xml:space="preserve"> as below</w:t>
            </w:r>
          </w:p>
          <w:p w14:paraId="79A53762" w14:textId="5BD8397A" w:rsidR="001C154D" w:rsidRDefault="001C154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01/10/26 - £33</w:t>
            </w:r>
          </w:p>
          <w:p w14:paraId="518FE2D1" w14:textId="4A9C3318" w:rsidR="001C154D" w:rsidRDefault="001C154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01/11/26 - £33</w:t>
            </w:r>
          </w:p>
          <w:p w14:paraId="599B9953" w14:textId="063B2294" w:rsidR="001C154D" w:rsidRDefault="001C154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01/12/26 - £33</w:t>
            </w:r>
          </w:p>
          <w:p w14:paraId="0CB881D5" w14:textId="79D02553" w:rsidR="001C154D" w:rsidRDefault="001C154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01/02/27 - £33</w:t>
            </w:r>
          </w:p>
          <w:p w14:paraId="22353CF5" w14:textId="4EA0987D" w:rsidR="001C154D" w:rsidRDefault="001C154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01/03/27 - £33</w:t>
            </w:r>
          </w:p>
          <w:p w14:paraId="54A8F0BE" w14:textId="115276EF" w:rsidR="001C154D" w:rsidRDefault="001C154D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01/04/27 - £33</w:t>
            </w:r>
          </w:p>
          <w:p w14:paraId="36D35720" w14:textId="7C7BD883" w:rsidR="001C154D" w:rsidRDefault="005B2030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01/05/27 - £33</w:t>
            </w:r>
          </w:p>
          <w:p w14:paraId="0C8C96D3" w14:textId="77777777" w:rsidR="008E42E2" w:rsidRDefault="005B2030" w:rsidP="005B203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01/06/27 - £33</w:t>
            </w:r>
          </w:p>
          <w:p w14:paraId="338C5A2D" w14:textId="3E5CCC78" w:rsidR="00A45857" w:rsidRDefault="00A45857" w:rsidP="005B2030">
            <w:pPr>
              <w:rPr>
                <w:rFonts w:cstheme="minorHAnsi"/>
                <w:sz w:val="21"/>
                <w:szCs w:val="21"/>
              </w:rPr>
            </w:pPr>
            <w:r w:rsidRPr="004F7538">
              <w:rPr>
                <w:rFonts w:cstheme="minorHAnsi"/>
                <w:color w:val="FF0000"/>
                <w:sz w:val="21"/>
                <w:szCs w:val="21"/>
              </w:rPr>
              <w:t xml:space="preserve">NOTE: </w:t>
            </w:r>
            <w:r w:rsidR="00037164">
              <w:rPr>
                <w:rFonts w:cstheme="minorHAnsi"/>
                <w:color w:val="FF0000"/>
                <w:sz w:val="21"/>
                <w:szCs w:val="21"/>
              </w:rPr>
              <w:t>Free school meals</w:t>
            </w:r>
            <w:r w:rsidRPr="004F7538">
              <w:rPr>
                <w:rFonts w:cstheme="minorHAnsi"/>
                <w:color w:val="FF0000"/>
                <w:sz w:val="21"/>
                <w:szCs w:val="21"/>
              </w:rPr>
              <w:t xml:space="preserve"> families</w:t>
            </w:r>
            <w:r w:rsidR="004F7538" w:rsidRPr="004F7538">
              <w:rPr>
                <w:rFonts w:cstheme="minorHAnsi"/>
                <w:color w:val="FF0000"/>
                <w:sz w:val="21"/>
                <w:szCs w:val="21"/>
              </w:rPr>
              <w:t xml:space="preserve"> have a different payment plan which will be sent </w:t>
            </w:r>
            <w:r w:rsidR="001570B4">
              <w:rPr>
                <w:rFonts w:cstheme="minorHAnsi"/>
                <w:color w:val="FF0000"/>
                <w:sz w:val="21"/>
                <w:szCs w:val="21"/>
              </w:rPr>
              <w:t xml:space="preserve">to you </w:t>
            </w:r>
            <w:r w:rsidR="004F7538" w:rsidRPr="004F7538">
              <w:rPr>
                <w:rFonts w:cstheme="minorHAnsi"/>
                <w:color w:val="FF0000"/>
                <w:sz w:val="21"/>
                <w:szCs w:val="21"/>
              </w:rPr>
              <w:t>directly</w:t>
            </w:r>
          </w:p>
        </w:tc>
      </w:tr>
      <w:tr w:rsidR="00666F52" w14:paraId="38A57E1B" w14:textId="77777777" w:rsidTr="009F100F">
        <w:tc>
          <w:tcPr>
            <w:tcW w:w="2547" w:type="dxa"/>
          </w:tcPr>
          <w:p w14:paraId="0B2291F3" w14:textId="1A0990FE" w:rsidR="00666F52" w:rsidRPr="009F100F" w:rsidRDefault="00CF3B7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Children to wear</w:t>
            </w:r>
          </w:p>
        </w:tc>
        <w:tc>
          <w:tcPr>
            <w:tcW w:w="6469" w:type="dxa"/>
          </w:tcPr>
          <w:p w14:paraId="4845CBBA" w14:textId="2C2F13D9" w:rsidR="00666F52" w:rsidRDefault="007E28BF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Suitable </w:t>
            </w:r>
            <w:r w:rsidR="00770E1C">
              <w:rPr>
                <w:rFonts w:cstheme="minorHAnsi"/>
                <w:sz w:val="21"/>
                <w:szCs w:val="21"/>
              </w:rPr>
              <w:t xml:space="preserve">outdoor </w:t>
            </w:r>
            <w:r>
              <w:rPr>
                <w:rFonts w:cstheme="minorHAnsi"/>
                <w:sz w:val="21"/>
                <w:szCs w:val="21"/>
              </w:rPr>
              <w:t>clothing</w:t>
            </w:r>
          </w:p>
        </w:tc>
      </w:tr>
      <w:tr w:rsidR="009F1748" w14:paraId="545D9D24" w14:textId="77777777" w:rsidTr="009F100F">
        <w:tc>
          <w:tcPr>
            <w:tcW w:w="2547" w:type="dxa"/>
          </w:tcPr>
          <w:p w14:paraId="5DF64B29" w14:textId="022EBE3C" w:rsidR="009F1748" w:rsidRDefault="00A568D6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Bring a </w:t>
            </w:r>
            <w:r w:rsidR="004E2775">
              <w:rPr>
                <w:rFonts w:cstheme="minorHAnsi"/>
                <w:b/>
                <w:bCs/>
                <w:sz w:val="21"/>
                <w:szCs w:val="21"/>
              </w:rPr>
              <w:t xml:space="preserve">Packed lunch </w:t>
            </w:r>
          </w:p>
        </w:tc>
        <w:tc>
          <w:tcPr>
            <w:tcW w:w="6469" w:type="dxa"/>
          </w:tcPr>
          <w:p w14:paraId="4CAE436D" w14:textId="0A0456B8" w:rsidR="009F1748" w:rsidRDefault="00862BB9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</w:t>
            </w:r>
          </w:p>
        </w:tc>
      </w:tr>
      <w:tr w:rsidR="00115CA3" w14:paraId="4F49C710" w14:textId="77777777" w:rsidTr="00DD44ED">
        <w:tc>
          <w:tcPr>
            <w:tcW w:w="9016" w:type="dxa"/>
            <w:gridSpan w:val="2"/>
          </w:tcPr>
          <w:p w14:paraId="303148C8" w14:textId="77777777" w:rsidR="00115CA3" w:rsidRDefault="00270904" w:rsidP="002709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47653">
              <w:rPr>
                <w:rFonts w:cstheme="minorHAnsi"/>
                <w:color w:val="FF0000"/>
                <w:sz w:val="21"/>
                <w:szCs w:val="21"/>
              </w:rPr>
              <w:t>IMPORTANT:</w:t>
            </w:r>
            <w:r w:rsidRPr="00DD100A">
              <w:rPr>
                <w:rFonts w:cstheme="minorHAnsi"/>
                <w:b/>
                <w:bCs/>
                <w:sz w:val="21"/>
                <w:szCs w:val="21"/>
              </w:rPr>
              <w:t xml:space="preserve"> For all school trips children are expected to wear </w:t>
            </w:r>
            <w:r w:rsidRPr="00DD100A">
              <w:rPr>
                <w:rFonts w:cstheme="minorHAnsi"/>
                <w:b/>
                <w:bCs/>
                <w:sz w:val="21"/>
                <w:szCs w:val="21"/>
                <w:u w:val="single"/>
              </w:rPr>
              <w:t>suitable outdoor shoes</w:t>
            </w:r>
            <w:r w:rsidRPr="00DD100A">
              <w:rPr>
                <w:rFonts w:cstheme="minorHAnsi"/>
                <w:b/>
                <w:bCs/>
                <w:sz w:val="21"/>
                <w:szCs w:val="21"/>
              </w:rPr>
              <w:t xml:space="preserve"> and bring a </w:t>
            </w:r>
            <w:r w:rsidRPr="00DD100A">
              <w:rPr>
                <w:rFonts w:cstheme="minorHAnsi"/>
                <w:b/>
                <w:bCs/>
                <w:sz w:val="21"/>
                <w:szCs w:val="21"/>
                <w:u w:val="single"/>
              </w:rPr>
              <w:t>coat/jacket</w:t>
            </w:r>
            <w:r w:rsidRPr="00DD100A">
              <w:rPr>
                <w:rFonts w:cstheme="minorHAnsi"/>
                <w:b/>
                <w:bCs/>
                <w:sz w:val="21"/>
                <w:szCs w:val="21"/>
              </w:rPr>
              <w:t xml:space="preserve">. In the case of warm weather please </w:t>
            </w:r>
            <w:r w:rsidRPr="00DD100A">
              <w:rPr>
                <w:rFonts w:cstheme="minorHAnsi"/>
                <w:b/>
                <w:bCs/>
                <w:sz w:val="21"/>
                <w:szCs w:val="21"/>
                <w:u w:val="single"/>
              </w:rPr>
              <w:t>apply suncream at home</w:t>
            </w:r>
            <w:r w:rsidRPr="00DD100A">
              <w:rPr>
                <w:rFonts w:cstheme="minorHAnsi"/>
                <w:b/>
                <w:bCs/>
                <w:sz w:val="21"/>
                <w:szCs w:val="21"/>
              </w:rPr>
              <w:t xml:space="preserve"> before coming to school and ensure your child brings a </w:t>
            </w:r>
            <w:r w:rsidRPr="00DD100A">
              <w:rPr>
                <w:rFonts w:cstheme="minorHAnsi"/>
                <w:b/>
                <w:bCs/>
                <w:sz w:val="21"/>
                <w:szCs w:val="21"/>
                <w:u w:val="single"/>
              </w:rPr>
              <w:t>sun hat</w:t>
            </w:r>
            <w:r w:rsidRPr="00DD100A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  <w:p w14:paraId="625E1B4A" w14:textId="09E52E30" w:rsidR="00270904" w:rsidRDefault="00270904" w:rsidP="0027090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A18FF7F" w14:textId="47764BCF" w:rsidR="00BB5A3F" w:rsidRDefault="00270904" w:rsidP="00574B61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/>
      </w:r>
      <w:r w:rsidR="00BB5A3F">
        <w:rPr>
          <w:rFonts w:cstheme="minorHAnsi"/>
          <w:sz w:val="21"/>
          <w:szCs w:val="21"/>
        </w:rPr>
        <w:t>We no longer send out paper reply slips. If you would like your child to attend the trip</w:t>
      </w:r>
      <w:r w:rsidR="005340C7">
        <w:rPr>
          <w:rFonts w:cstheme="minorHAnsi"/>
          <w:sz w:val="21"/>
          <w:szCs w:val="21"/>
        </w:rPr>
        <w:t xml:space="preserve"> you </w:t>
      </w:r>
      <w:r w:rsidR="005340C7" w:rsidRPr="00B424AB">
        <w:rPr>
          <w:rFonts w:cstheme="minorHAnsi"/>
          <w:b/>
          <w:bCs/>
          <w:sz w:val="21"/>
          <w:szCs w:val="21"/>
          <w:u w:val="single"/>
        </w:rPr>
        <w:t xml:space="preserve">MUST </w:t>
      </w:r>
      <w:r w:rsidR="00264FE8" w:rsidRPr="00B424AB">
        <w:rPr>
          <w:rFonts w:cstheme="minorHAnsi"/>
          <w:b/>
          <w:bCs/>
          <w:sz w:val="21"/>
          <w:szCs w:val="21"/>
          <w:u w:val="single"/>
        </w:rPr>
        <w:t xml:space="preserve">register </w:t>
      </w:r>
      <w:r w:rsidR="003530C0" w:rsidRPr="00B424AB">
        <w:rPr>
          <w:rFonts w:cstheme="minorHAnsi"/>
          <w:b/>
          <w:bCs/>
          <w:sz w:val="21"/>
          <w:szCs w:val="21"/>
          <w:u w:val="single"/>
        </w:rPr>
        <w:t>them on Arbor</w:t>
      </w:r>
      <w:r w:rsidR="00264FE8">
        <w:rPr>
          <w:rFonts w:cstheme="minorHAnsi"/>
          <w:sz w:val="21"/>
          <w:szCs w:val="21"/>
        </w:rPr>
        <w:t xml:space="preserve">, make your </w:t>
      </w:r>
      <w:r w:rsidR="00471682">
        <w:rPr>
          <w:rFonts w:cstheme="minorHAnsi"/>
          <w:sz w:val="21"/>
          <w:szCs w:val="21"/>
        </w:rPr>
        <w:t xml:space="preserve">deposit </w:t>
      </w:r>
      <w:r w:rsidR="00264FE8">
        <w:rPr>
          <w:rFonts w:cstheme="minorHAnsi"/>
          <w:sz w:val="21"/>
          <w:szCs w:val="21"/>
        </w:rPr>
        <w:t xml:space="preserve">payment </w:t>
      </w:r>
      <w:r w:rsidR="003530C0">
        <w:rPr>
          <w:rFonts w:cstheme="minorHAnsi"/>
          <w:sz w:val="21"/>
          <w:szCs w:val="21"/>
        </w:rPr>
        <w:t>and give your consent via the app</w:t>
      </w:r>
      <w:r w:rsidR="00471682">
        <w:rPr>
          <w:rFonts w:cstheme="minorHAnsi"/>
          <w:sz w:val="21"/>
          <w:szCs w:val="21"/>
        </w:rPr>
        <w:t xml:space="preserve"> no later than </w:t>
      </w:r>
      <w:r w:rsidR="00471682" w:rsidRPr="00471682">
        <w:rPr>
          <w:rFonts w:cstheme="minorHAnsi"/>
          <w:b/>
          <w:bCs/>
          <w:sz w:val="21"/>
          <w:szCs w:val="21"/>
          <w:u w:val="single"/>
        </w:rPr>
        <w:t>8</w:t>
      </w:r>
      <w:r w:rsidR="00471682" w:rsidRPr="00471682">
        <w:rPr>
          <w:rFonts w:cstheme="minorHAnsi"/>
          <w:b/>
          <w:bCs/>
          <w:sz w:val="21"/>
          <w:szCs w:val="21"/>
          <w:u w:val="single"/>
          <w:vertAlign w:val="superscript"/>
        </w:rPr>
        <w:t>th</w:t>
      </w:r>
      <w:r w:rsidR="00471682" w:rsidRPr="00471682">
        <w:rPr>
          <w:rFonts w:cstheme="minorHAnsi"/>
          <w:b/>
          <w:bCs/>
          <w:sz w:val="21"/>
          <w:szCs w:val="21"/>
          <w:u w:val="single"/>
        </w:rPr>
        <w:t xml:space="preserve"> July 2026</w:t>
      </w:r>
    </w:p>
    <w:p w14:paraId="33AF8893" w14:textId="77777777" w:rsidR="00691D04" w:rsidRPr="00A51413" w:rsidRDefault="00691D04" w:rsidP="00691D04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>Many thanks,</w:t>
      </w:r>
    </w:p>
    <w:p w14:paraId="7017432B" w14:textId="2519460C" w:rsidR="00691D04" w:rsidRDefault="00471682" w:rsidP="00691D04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Miss Cuff &amp; Miss Howard</w:t>
      </w:r>
    </w:p>
    <w:sectPr w:rsidR="00691D0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EFDA" w14:textId="77777777" w:rsidR="00D82B3B" w:rsidRDefault="00D82B3B" w:rsidP="00204C1D">
      <w:pPr>
        <w:spacing w:after="0" w:line="240" w:lineRule="auto"/>
      </w:pPr>
      <w:r>
        <w:separator/>
      </w:r>
    </w:p>
  </w:endnote>
  <w:endnote w:type="continuationSeparator" w:id="0">
    <w:p w14:paraId="1347C397" w14:textId="77777777" w:rsidR="00D82B3B" w:rsidRDefault="00D82B3B" w:rsidP="0020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183D" w14:textId="77777777" w:rsidR="00D82B3B" w:rsidRDefault="00D82B3B" w:rsidP="00204C1D">
      <w:pPr>
        <w:spacing w:after="0" w:line="240" w:lineRule="auto"/>
      </w:pPr>
      <w:r>
        <w:separator/>
      </w:r>
    </w:p>
  </w:footnote>
  <w:footnote w:type="continuationSeparator" w:id="0">
    <w:p w14:paraId="6FD04193" w14:textId="77777777" w:rsidR="00D82B3B" w:rsidRDefault="00D82B3B" w:rsidP="0020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5EA" w14:textId="0372185A" w:rsidR="002B37D7" w:rsidRDefault="009B51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CF91B" wp14:editId="720DE865">
          <wp:simplePos x="0" y="0"/>
          <wp:positionH relativeFrom="column">
            <wp:posOffset>-922282</wp:posOffset>
          </wp:positionH>
          <wp:positionV relativeFrom="paragraph">
            <wp:posOffset>-449952</wp:posOffset>
          </wp:positionV>
          <wp:extent cx="7562244" cy="10689021"/>
          <wp:effectExtent l="0" t="0" r="0" b="4445"/>
          <wp:wrapNone/>
          <wp:docPr id="634900789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00789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44" cy="1068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24833"/>
    <w:multiLevelType w:val="hybridMultilevel"/>
    <w:tmpl w:val="0852A1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14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D"/>
    <w:rsid w:val="000306A5"/>
    <w:rsid w:val="000338EF"/>
    <w:rsid w:val="00037164"/>
    <w:rsid w:val="000419EA"/>
    <w:rsid w:val="00054DA6"/>
    <w:rsid w:val="000714DE"/>
    <w:rsid w:val="00072C58"/>
    <w:rsid w:val="000904E7"/>
    <w:rsid w:val="000E3DF2"/>
    <w:rsid w:val="001058E7"/>
    <w:rsid w:val="00115CA3"/>
    <w:rsid w:val="00121C50"/>
    <w:rsid w:val="001570B4"/>
    <w:rsid w:val="001613B5"/>
    <w:rsid w:val="001842CE"/>
    <w:rsid w:val="00196A41"/>
    <w:rsid w:val="001C154D"/>
    <w:rsid w:val="001D2181"/>
    <w:rsid w:val="001E00DD"/>
    <w:rsid w:val="001E7C42"/>
    <w:rsid w:val="001F0344"/>
    <w:rsid w:val="001F790A"/>
    <w:rsid w:val="00204C1D"/>
    <w:rsid w:val="002224F0"/>
    <w:rsid w:val="0022534D"/>
    <w:rsid w:val="00244AEC"/>
    <w:rsid w:val="00264FE8"/>
    <w:rsid w:val="00270904"/>
    <w:rsid w:val="00273F52"/>
    <w:rsid w:val="00283F93"/>
    <w:rsid w:val="002977DA"/>
    <w:rsid w:val="002A47D8"/>
    <w:rsid w:val="002B2F8A"/>
    <w:rsid w:val="002B37D7"/>
    <w:rsid w:val="002C05DB"/>
    <w:rsid w:val="002C749C"/>
    <w:rsid w:val="003135BF"/>
    <w:rsid w:val="00316381"/>
    <w:rsid w:val="00316A26"/>
    <w:rsid w:val="0032278D"/>
    <w:rsid w:val="003530C0"/>
    <w:rsid w:val="00353CC8"/>
    <w:rsid w:val="003806D3"/>
    <w:rsid w:val="003A3B94"/>
    <w:rsid w:val="003B29F4"/>
    <w:rsid w:val="003E3E8C"/>
    <w:rsid w:val="003E4A09"/>
    <w:rsid w:val="003E6F7B"/>
    <w:rsid w:val="00415471"/>
    <w:rsid w:val="0043238E"/>
    <w:rsid w:val="004326A3"/>
    <w:rsid w:val="00432A9C"/>
    <w:rsid w:val="004621B0"/>
    <w:rsid w:val="00463847"/>
    <w:rsid w:val="00471682"/>
    <w:rsid w:val="0047545E"/>
    <w:rsid w:val="00475DFA"/>
    <w:rsid w:val="0048488C"/>
    <w:rsid w:val="004A7E5E"/>
    <w:rsid w:val="004B4F3B"/>
    <w:rsid w:val="004D3AEA"/>
    <w:rsid w:val="004E2775"/>
    <w:rsid w:val="004F7538"/>
    <w:rsid w:val="005315B2"/>
    <w:rsid w:val="005335BB"/>
    <w:rsid w:val="005340C7"/>
    <w:rsid w:val="00545550"/>
    <w:rsid w:val="005675B1"/>
    <w:rsid w:val="00573C32"/>
    <w:rsid w:val="0057430A"/>
    <w:rsid w:val="00574B61"/>
    <w:rsid w:val="0058692B"/>
    <w:rsid w:val="005962AE"/>
    <w:rsid w:val="005A1E13"/>
    <w:rsid w:val="005A404D"/>
    <w:rsid w:val="005A5D59"/>
    <w:rsid w:val="005B2030"/>
    <w:rsid w:val="005B3DC6"/>
    <w:rsid w:val="005C1CE6"/>
    <w:rsid w:val="005C1CEF"/>
    <w:rsid w:val="005C43B4"/>
    <w:rsid w:val="00601696"/>
    <w:rsid w:val="00605221"/>
    <w:rsid w:val="00631447"/>
    <w:rsid w:val="0064513F"/>
    <w:rsid w:val="00655D97"/>
    <w:rsid w:val="00666F52"/>
    <w:rsid w:val="00691D04"/>
    <w:rsid w:val="00696ECF"/>
    <w:rsid w:val="006B31A7"/>
    <w:rsid w:val="006C090C"/>
    <w:rsid w:val="0070197E"/>
    <w:rsid w:val="00701984"/>
    <w:rsid w:val="007125AD"/>
    <w:rsid w:val="00720961"/>
    <w:rsid w:val="00725899"/>
    <w:rsid w:val="00727775"/>
    <w:rsid w:val="007442C1"/>
    <w:rsid w:val="00762C85"/>
    <w:rsid w:val="00763313"/>
    <w:rsid w:val="007666FA"/>
    <w:rsid w:val="00766D6D"/>
    <w:rsid w:val="00770E1C"/>
    <w:rsid w:val="007720BC"/>
    <w:rsid w:val="007750B0"/>
    <w:rsid w:val="007A4B24"/>
    <w:rsid w:val="007A5ED7"/>
    <w:rsid w:val="007C159F"/>
    <w:rsid w:val="007C164E"/>
    <w:rsid w:val="007E23C2"/>
    <w:rsid w:val="007E28BF"/>
    <w:rsid w:val="007F4D43"/>
    <w:rsid w:val="00833709"/>
    <w:rsid w:val="00862BB9"/>
    <w:rsid w:val="008A36CE"/>
    <w:rsid w:val="008B1D92"/>
    <w:rsid w:val="008C53CD"/>
    <w:rsid w:val="008D64D0"/>
    <w:rsid w:val="008E0F57"/>
    <w:rsid w:val="008E42E2"/>
    <w:rsid w:val="008F07B9"/>
    <w:rsid w:val="0090314C"/>
    <w:rsid w:val="009036B3"/>
    <w:rsid w:val="00925B8B"/>
    <w:rsid w:val="0093198F"/>
    <w:rsid w:val="0094362E"/>
    <w:rsid w:val="0095498B"/>
    <w:rsid w:val="009779E6"/>
    <w:rsid w:val="009906C3"/>
    <w:rsid w:val="00994118"/>
    <w:rsid w:val="009945F3"/>
    <w:rsid w:val="009A08B0"/>
    <w:rsid w:val="009B1E48"/>
    <w:rsid w:val="009B5140"/>
    <w:rsid w:val="009C1DA4"/>
    <w:rsid w:val="009D5E98"/>
    <w:rsid w:val="009E7B38"/>
    <w:rsid w:val="009F100F"/>
    <w:rsid w:val="009F1748"/>
    <w:rsid w:val="009F4D3E"/>
    <w:rsid w:val="00A0213B"/>
    <w:rsid w:val="00A27B34"/>
    <w:rsid w:val="00A45857"/>
    <w:rsid w:val="00A568D6"/>
    <w:rsid w:val="00A67819"/>
    <w:rsid w:val="00A968D5"/>
    <w:rsid w:val="00AA1848"/>
    <w:rsid w:val="00AA6DFE"/>
    <w:rsid w:val="00AB064F"/>
    <w:rsid w:val="00AC7BAC"/>
    <w:rsid w:val="00AD0B0C"/>
    <w:rsid w:val="00AE0A59"/>
    <w:rsid w:val="00AF4126"/>
    <w:rsid w:val="00B107C1"/>
    <w:rsid w:val="00B229F0"/>
    <w:rsid w:val="00B30283"/>
    <w:rsid w:val="00B4034F"/>
    <w:rsid w:val="00B424AB"/>
    <w:rsid w:val="00B46CD1"/>
    <w:rsid w:val="00B57C27"/>
    <w:rsid w:val="00B81884"/>
    <w:rsid w:val="00B87CB9"/>
    <w:rsid w:val="00B95CE1"/>
    <w:rsid w:val="00BA40FC"/>
    <w:rsid w:val="00BB5A3F"/>
    <w:rsid w:val="00BD0CA0"/>
    <w:rsid w:val="00BD6ABC"/>
    <w:rsid w:val="00BF1F30"/>
    <w:rsid w:val="00C104A0"/>
    <w:rsid w:val="00C122B1"/>
    <w:rsid w:val="00C13E3B"/>
    <w:rsid w:val="00C15955"/>
    <w:rsid w:val="00C209DE"/>
    <w:rsid w:val="00C45B7C"/>
    <w:rsid w:val="00C45ED5"/>
    <w:rsid w:val="00C54E20"/>
    <w:rsid w:val="00C779BA"/>
    <w:rsid w:val="00C8344E"/>
    <w:rsid w:val="00C83AC7"/>
    <w:rsid w:val="00CA4C60"/>
    <w:rsid w:val="00CA74EC"/>
    <w:rsid w:val="00CD076E"/>
    <w:rsid w:val="00CF2D89"/>
    <w:rsid w:val="00CF3B72"/>
    <w:rsid w:val="00CF5927"/>
    <w:rsid w:val="00D01E53"/>
    <w:rsid w:val="00D043F9"/>
    <w:rsid w:val="00D1790D"/>
    <w:rsid w:val="00D35DE8"/>
    <w:rsid w:val="00D37CEA"/>
    <w:rsid w:val="00D82B3B"/>
    <w:rsid w:val="00D95443"/>
    <w:rsid w:val="00D97D2C"/>
    <w:rsid w:val="00DA3D2F"/>
    <w:rsid w:val="00DA3FA7"/>
    <w:rsid w:val="00DA7A70"/>
    <w:rsid w:val="00DB5BEC"/>
    <w:rsid w:val="00DC12A2"/>
    <w:rsid w:val="00DD100A"/>
    <w:rsid w:val="00E12119"/>
    <w:rsid w:val="00E178DB"/>
    <w:rsid w:val="00E25376"/>
    <w:rsid w:val="00E26050"/>
    <w:rsid w:val="00E33D99"/>
    <w:rsid w:val="00E453E0"/>
    <w:rsid w:val="00E47653"/>
    <w:rsid w:val="00E61CE1"/>
    <w:rsid w:val="00E666F4"/>
    <w:rsid w:val="00E72309"/>
    <w:rsid w:val="00E771A3"/>
    <w:rsid w:val="00E9615F"/>
    <w:rsid w:val="00E97664"/>
    <w:rsid w:val="00EA1DC1"/>
    <w:rsid w:val="00EA4545"/>
    <w:rsid w:val="00EA7BCB"/>
    <w:rsid w:val="00EE4372"/>
    <w:rsid w:val="00EF046F"/>
    <w:rsid w:val="00EF3205"/>
    <w:rsid w:val="00F3201A"/>
    <w:rsid w:val="00F32843"/>
    <w:rsid w:val="00F33188"/>
    <w:rsid w:val="00F37CE5"/>
    <w:rsid w:val="00F63802"/>
    <w:rsid w:val="00F76863"/>
    <w:rsid w:val="00F84D39"/>
    <w:rsid w:val="00F93627"/>
    <w:rsid w:val="00FA4AD3"/>
    <w:rsid w:val="00FA4B60"/>
    <w:rsid w:val="00FB0447"/>
    <w:rsid w:val="00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373C"/>
  <w15:chartTrackingRefBased/>
  <w15:docId w15:val="{1A78514B-1BCF-4BD5-98AE-B42338A7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1D"/>
  </w:style>
  <w:style w:type="paragraph" w:styleId="Footer">
    <w:name w:val="footer"/>
    <w:basedOn w:val="Normal"/>
    <w:link w:val="FooterChar"/>
    <w:uiPriority w:val="99"/>
    <w:unhideWhenUsed/>
    <w:rsid w:val="00204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1D"/>
  </w:style>
  <w:style w:type="paragraph" w:styleId="NormalWeb">
    <w:name w:val="Normal (Web)"/>
    <w:basedOn w:val="Normal"/>
    <w:uiPriority w:val="99"/>
    <w:semiHidden/>
    <w:unhideWhenUsed/>
    <w:rsid w:val="0020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F4126"/>
    <w:pPr>
      <w:spacing w:after="0" w:line="240" w:lineRule="auto"/>
    </w:pPr>
  </w:style>
  <w:style w:type="paragraph" w:customStyle="1" w:styleId="paragraph">
    <w:name w:val="paragraph"/>
    <w:basedOn w:val="Normal"/>
    <w:rsid w:val="00EE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4372"/>
  </w:style>
  <w:style w:type="character" w:customStyle="1" w:styleId="eop">
    <w:name w:val="eop"/>
    <w:basedOn w:val="DefaultParagraphFont"/>
    <w:rsid w:val="00EE4372"/>
  </w:style>
  <w:style w:type="table" w:styleId="TableGrid">
    <w:name w:val="Table Grid"/>
    <w:basedOn w:val="TableNormal"/>
    <w:uiPriority w:val="39"/>
    <w:rsid w:val="00691D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2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7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4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reatbritishschooltrip.com/event/pgl-newby-wisk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ac316-bcee-4ca0-8703-70cb0f42c139">
      <Terms xmlns="http://schemas.microsoft.com/office/infopath/2007/PartnerControls"/>
    </lcf76f155ced4ddcb4097134ff3c332f>
    <TaxCatchAll xmlns="56c04f1e-615c-4652-9e9a-2fa921e35a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7202BD751074E8DB584C3F09D6353" ma:contentTypeVersion="18" ma:contentTypeDescription="Create a new document." ma:contentTypeScope="" ma:versionID="7f4a6cca024704b30d83ded8a571209e">
  <xsd:schema xmlns:xsd="http://www.w3.org/2001/XMLSchema" xmlns:xs="http://www.w3.org/2001/XMLSchema" xmlns:p="http://schemas.microsoft.com/office/2006/metadata/properties" xmlns:ns2="6cbac316-bcee-4ca0-8703-70cb0f42c139" xmlns:ns3="56c04f1e-615c-4652-9e9a-2fa921e35a53" targetNamespace="http://schemas.microsoft.com/office/2006/metadata/properties" ma:root="true" ma:fieldsID="4fe190b85c6c107452e0a89ea407892b" ns2:_="" ns3:_="">
    <xsd:import namespace="6cbac316-bcee-4ca0-8703-70cb0f42c139"/>
    <xsd:import namespace="56c04f1e-615c-4652-9e9a-2fa921e35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c316-bcee-4ca0-8703-70cb0f42c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04f1e-615c-4652-9e9a-2fa921e35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b4c11e-7933-4a7c-b8c7-916f39f2a8dc}" ma:internalName="TaxCatchAll" ma:showField="CatchAllData" ma:web="56c04f1e-615c-4652-9e9a-2fa921e35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A7EB0-E73A-4030-ABB4-2FDD810C3C4D}">
  <ds:schemaRefs>
    <ds:schemaRef ds:uri="56c04f1e-615c-4652-9e9a-2fa921e35a5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6cbac316-bcee-4ca0-8703-70cb0f42c13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E82528-62CC-438E-975C-5284AAD9E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ac316-bcee-4ca0-8703-70cb0f42c139"/>
    <ds:schemaRef ds:uri="56c04f1e-615c-4652-9e9a-2fa921e35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7AB14-89E0-4562-8AE6-12CCD4157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Boyle</dc:creator>
  <cp:keywords/>
  <dc:description/>
  <cp:lastModifiedBy>Jen Boyle</cp:lastModifiedBy>
  <cp:revision>40</cp:revision>
  <cp:lastPrinted>2026-06-04T11:16:00Z</cp:lastPrinted>
  <dcterms:created xsi:type="dcterms:W3CDTF">2026-06-04T09:41:00Z</dcterms:created>
  <dcterms:modified xsi:type="dcterms:W3CDTF">2026-06-04T12:25:00Z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0x01010010A7202BD751074E8DB584C3F09D6353</vt:lpwstr>
  </property>
  <property fmtid="{D5CDD505-2E9C-101B-9397-08002B2CF9AE}" pid="3" name="MediaServiceImageTags">
    <vt:lpwstr/>
  </property>
  <property fmtid="{D5CDD505-2E9C-101B-9397-08002B2CF9AE}" pid="4" name="Order">
    <vt:r8>3200</vt:r8>
  </property>
</Properties>
</file>