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F0BB9" w14:textId="49A74AE7" w:rsidR="00D2358C" w:rsidRPr="001E5F81" w:rsidRDefault="002600DF" w:rsidP="002600DF">
      <w:pPr>
        <w:rPr>
          <w:rFonts w:ascii="Twinkl" w:hAnsi="Twinkl"/>
          <w:b/>
          <w:sz w:val="48"/>
          <w:szCs w:val="48"/>
        </w:rPr>
      </w:pPr>
      <w:bookmarkStart w:id="0" w:name="_GoBack"/>
      <w:bookmarkEnd w:id="0"/>
      <w:r w:rsidRPr="001E5F81">
        <w:rPr>
          <w:rFonts w:ascii="Twinkl" w:hAnsi="Twinkl"/>
          <w:b/>
          <w:noProof/>
          <w:sz w:val="48"/>
          <w:szCs w:val="48"/>
          <w:lang w:eastAsia="en-GB"/>
        </w:rPr>
        <w:drawing>
          <wp:anchor distT="0" distB="0" distL="114300" distR="114300" simplePos="0" relativeHeight="251658240" behindDoc="0" locked="0" layoutInCell="1" allowOverlap="1" wp14:anchorId="67655F67" wp14:editId="3709D387">
            <wp:simplePos x="0" y="0"/>
            <wp:positionH relativeFrom="column">
              <wp:posOffset>13096875</wp:posOffset>
            </wp:positionH>
            <wp:positionV relativeFrom="paragraph">
              <wp:posOffset>-189865</wp:posOffset>
            </wp:positionV>
            <wp:extent cx="545883" cy="59880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BRIDGETS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5883" cy="598805"/>
                    </a:xfrm>
                    <a:prstGeom prst="rect">
                      <a:avLst/>
                    </a:prstGeom>
                  </pic:spPr>
                </pic:pic>
              </a:graphicData>
            </a:graphic>
            <wp14:sizeRelH relativeFrom="margin">
              <wp14:pctWidth>0</wp14:pctWidth>
            </wp14:sizeRelH>
            <wp14:sizeRelV relativeFrom="margin">
              <wp14:pctHeight>0</wp14:pctHeight>
            </wp14:sizeRelV>
          </wp:anchor>
        </w:drawing>
      </w:r>
      <w:r w:rsidRPr="001E5F81">
        <w:rPr>
          <w:rFonts w:ascii="Twinkl" w:hAnsi="Twinkl"/>
          <w:b/>
          <w:sz w:val="48"/>
          <w:szCs w:val="48"/>
        </w:rPr>
        <w:t>St Bridget’s Catholic Primary School</w:t>
      </w:r>
      <w:r w:rsidRPr="001E5F81">
        <w:rPr>
          <w:rFonts w:ascii="Twinkl" w:hAnsi="Twinkl"/>
          <w:b/>
          <w:sz w:val="48"/>
          <w:szCs w:val="48"/>
        </w:rPr>
        <w:tab/>
      </w:r>
      <w:r w:rsidRPr="001E5F81">
        <w:rPr>
          <w:rFonts w:ascii="Twinkl" w:hAnsi="Twinkl"/>
          <w:b/>
          <w:sz w:val="48"/>
          <w:szCs w:val="48"/>
        </w:rPr>
        <w:tab/>
      </w:r>
      <w:r w:rsidRPr="001E5F81">
        <w:rPr>
          <w:rFonts w:ascii="Twinkl" w:hAnsi="Twinkl"/>
          <w:b/>
          <w:sz w:val="48"/>
          <w:szCs w:val="48"/>
        </w:rPr>
        <w:tab/>
      </w:r>
      <w:r w:rsidRPr="001E5F81">
        <w:rPr>
          <w:rFonts w:ascii="Twinkl" w:hAnsi="Twinkl"/>
          <w:b/>
          <w:sz w:val="48"/>
          <w:szCs w:val="48"/>
        </w:rPr>
        <w:tab/>
      </w:r>
      <w:r w:rsidRPr="001E5F81">
        <w:rPr>
          <w:rFonts w:ascii="Twinkl" w:hAnsi="Twinkl"/>
          <w:b/>
          <w:sz w:val="48"/>
          <w:szCs w:val="48"/>
        </w:rPr>
        <w:tab/>
      </w:r>
      <w:r w:rsidR="007C14F4" w:rsidRPr="001E5F81">
        <w:rPr>
          <w:rFonts w:ascii="Twinkl" w:hAnsi="Twinkl"/>
          <w:b/>
          <w:sz w:val="48"/>
          <w:szCs w:val="48"/>
        </w:rPr>
        <w:t>Year 3</w:t>
      </w:r>
      <w:r w:rsidRPr="001E5F81">
        <w:rPr>
          <w:rFonts w:ascii="Twinkl" w:hAnsi="Twinkl"/>
          <w:b/>
          <w:sz w:val="48"/>
          <w:szCs w:val="48"/>
        </w:rPr>
        <w:t xml:space="preserve"> </w:t>
      </w:r>
      <w:r w:rsidR="001C28E1">
        <w:rPr>
          <w:rFonts w:ascii="Twinkl" w:hAnsi="Twinkl"/>
          <w:b/>
          <w:sz w:val="48"/>
          <w:szCs w:val="48"/>
        </w:rPr>
        <w:t>Autumn 1</w:t>
      </w:r>
      <w:r w:rsidR="00510CFE" w:rsidRPr="001E5F81">
        <w:rPr>
          <w:rFonts w:ascii="Twinkl" w:hAnsi="Twinkl"/>
          <w:b/>
          <w:sz w:val="48"/>
          <w:szCs w:val="48"/>
        </w:rPr>
        <w:t xml:space="preserve"> Overview</w:t>
      </w:r>
      <w:r w:rsidRPr="001E5F81">
        <w:rPr>
          <w:rFonts w:ascii="Twinkl" w:hAnsi="Twinkl"/>
          <w:b/>
          <w:sz w:val="48"/>
          <w:szCs w:val="48"/>
        </w:rPr>
        <w:t xml:space="preserve"> Plan </w:t>
      </w:r>
      <w:r w:rsidR="001C28E1">
        <w:rPr>
          <w:rFonts w:ascii="Twinkl" w:hAnsi="Twinkl"/>
          <w:b/>
          <w:sz w:val="48"/>
          <w:szCs w:val="48"/>
        </w:rPr>
        <w:t>202</w:t>
      </w:r>
      <w:r w:rsidR="00D068B5">
        <w:rPr>
          <w:rFonts w:ascii="Twinkl" w:hAnsi="Twinkl"/>
          <w:b/>
          <w:sz w:val="48"/>
          <w:szCs w:val="48"/>
        </w:rPr>
        <w:t>6</w:t>
      </w:r>
    </w:p>
    <w:tbl>
      <w:tblPr>
        <w:tblStyle w:val="TableGrid"/>
        <w:tblW w:w="22364" w:type="dxa"/>
        <w:tblLook w:val="04A0" w:firstRow="1" w:lastRow="0" w:firstColumn="1" w:lastColumn="0" w:noHBand="0" w:noVBand="1"/>
      </w:tblPr>
      <w:tblGrid>
        <w:gridCol w:w="1252"/>
        <w:gridCol w:w="2674"/>
        <w:gridCol w:w="2919"/>
        <w:gridCol w:w="1444"/>
        <w:gridCol w:w="1583"/>
        <w:gridCol w:w="1936"/>
        <w:gridCol w:w="518"/>
        <w:gridCol w:w="2603"/>
        <w:gridCol w:w="397"/>
        <w:gridCol w:w="2137"/>
        <w:gridCol w:w="2571"/>
        <w:gridCol w:w="2330"/>
      </w:tblGrid>
      <w:tr w:rsidR="003E455D" w:rsidRPr="001E5F81" w14:paraId="0CBCB872" w14:textId="77777777" w:rsidTr="003E455D">
        <w:tc>
          <w:tcPr>
            <w:tcW w:w="1252" w:type="dxa"/>
          </w:tcPr>
          <w:p w14:paraId="31019D10" w14:textId="77777777" w:rsidR="003E455D" w:rsidRPr="001E5F81" w:rsidRDefault="003E455D" w:rsidP="00E143D3">
            <w:pPr>
              <w:rPr>
                <w:rFonts w:ascii="Twinkl" w:hAnsi="Twinkl" w:cstheme="minorHAnsi"/>
                <w:sz w:val="20"/>
                <w:szCs w:val="20"/>
              </w:rPr>
            </w:pPr>
          </w:p>
        </w:tc>
        <w:tc>
          <w:tcPr>
            <w:tcW w:w="2674" w:type="dxa"/>
            <w:shd w:val="clear" w:color="auto" w:fill="9B0D10"/>
          </w:tcPr>
          <w:p w14:paraId="25F33506" w14:textId="77777777" w:rsidR="003E455D" w:rsidRPr="001E5F81" w:rsidRDefault="003E455D" w:rsidP="00E143D3">
            <w:pPr>
              <w:jc w:val="center"/>
              <w:rPr>
                <w:rFonts w:ascii="Twinkl" w:hAnsi="Twinkl" w:cstheme="minorHAnsi"/>
                <w:sz w:val="16"/>
                <w:szCs w:val="20"/>
              </w:rPr>
            </w:pPr>
          </w:p>
          <w:p w14:paraId="7E45E238" w14:textId="77777777" w:rsidR="003E455D" w:rsidRDefault="003E455D" w:rsidP="00E143D3">
            <w:pPr>
              <w:jc w:val="center"/>
              <w:rPr>
                <w:rFonts w:ascii="Twinkl" w:hAnsi="Twinkl" w:cstheme="minorHAnsi"/>
                <w:sz w:val="28"/>
                <w:szCs w:val="20"/>
              </w:rPr>
            </w:pPr>
            <w:r w:rsidRPr="001E5F81">
              <w:rPr>
                <w:rFonts w:ascii="Twinkl" w:hAnsi="Twinkl" w:cstheme="minorHAnsi"/>
                <w:sz w:val="28"/>
                <w:szCs w:val="20"/>
              </w:rPr>
              <w:t>Week 1</w:t>
            </w:r>
          </w:p>
          <w:p w14:paraId="5A0483A4" w14:textId="45327952" w:rsidR="003E455D" w:rsidRPr="001E5F81" w:rsidRDefault="00845466" w:rsidP="00E143D3">
            <w:pPr>
              <w:jc w:val="center"/>
              <w:rPr>
                <w:rFonts w:ascii="Twinkl" w:hAnsi="Twinkl" w:cstheme="minorHAnsi"/>
                <w:sz w:val="28"/>
                <w:szCs w:val="20"/>
              </w:rPr>
            </w:pPr>
            <w:r>
              <w:rPr>
                <w:rFonts w:ascii="Twinkl" w:hAnsi="Twinkl" w:cstheme="minorHAnsi"/>
                <w:sz w:val="28"/>
                <w:szCs w:val="20"/>
              </w:rPr>
              <w:t>03</w:t>
            </w:r>
            <w:r w:rsidR="00BD45CC">
              <w:rPr>
                <w:rFonts w:ascii="Twinkl" w:hAnsi="Twinkl" w:cstheme="minorHAnsi"/>
                <w:sz w:val="28"/>
                <w:szCs w:val="20"/>
              </w:rPr>
              <w:t>.09.26</w:t>
            </w:r>
            <w:r w:rsidR="00CC1E03">
              <w:rPr>
                <w:rFonts w:ascii="Twinkl" w:hAnsi="Twinkl" w:cstheme="minorHAnsi"/>
                <w:sz w:val="28"/>
                <w:szCs w:val="20"/>
              </w:rPr>
              <w:t xml:space="preserve"> - </w:t>
            </w:r>
            <w:r>
              <w:rPr>
                <w:rFonts w:ascii="Twinkl" w:hAnsi="Twinkl" w:cstheme="minorHAnsi"/>
                <w:sz w:val="28"/>
                <w:szCs w:val="20"/>
              </w:rPr>
              <w:t>2</w:t>
            </w:r>
            <w:r w:rsidR="003E455D">
              <w:rPr>
                <w:rFonts w:ascii="Twinkl" w:hAnsi="Twinkl" w:cstheme="minorHAnsi"/>
                <w:sz w:val="28"/>
                <w:szCs w:val="20"/>
              </w:rPr>
              <w:t xml:space="preserve"> days</w:t>
            </w:r>
          </w:p>
          <w:p w14:paraId="7A3B09CF" w14:textId="77777777" w:rsidR="003E455D" w:rsidRPr="001E5F81" w:rsidRDefault="003E455D" w:rsidP="00E143D3">
            <w:pPr>
              <w:jc w:val="center"/>
              <w:rPr>
                <w:rFonts w:ascii="Twinkl" w:hAnsi="Twinkl" w:cstheme="minorHAnsi"/>
                <w:sz w:val="16"/>
                <w:szCs w:val="20"/>
              </w:rPr>
            </w:pPr>
          </w:p>
        </w:tc>
        <w:tc>
          <w:tcPr>
            <w:tcW w:w="2919" w:type="dxa"/>
            <w:shd w:val="clear" w:color="auto" w:fill="9B0D10"/>
          </w:tcPr>
          <w:p w14:paraId="45F4453B" w14:textId="77777777" w:rsidR="003E455D" w:rsidRPr="001E5F81" w:rsidRDefault="003E455D" w:rsidP="00E143D3">
            <w:pPr>
              <w:jc w:val="center"/>
              <w:rPr>
                <w:rFonts w:ascii="Twinkl" w:hAnsi="Twinkl" w:cstheme="minorHAnsi"/>
                <w:sz w:val="16"/>
                <w:szCs w:val="20"/>
              </w:rPr>
            </w:pPr>
          </w:p>
          <w:p w14:paraId="2E0EE19D" w14:textId="77777777" w:rsidR="003E455D" w:rsidRDefault="003E455D" w:rsidP="00E143D3">
            <w:pPr>
              <w:jc w:val="center"/>
              <w:rPr>
                <w:rFonts w:ascii="Twinkl" w:hAnsi="Twinkl" w:cstheme="minorHAnsi"/>
                <w:sz w:val="28"/>
                <w:szCs w:val="20"/>
              </w:rPr>
            </w:pPr>
            <w:r w:rsidRPr="001E5F81">
              <w:rPr>
                <w:rFonts w:ascii="Twinkl" w:hAnsi="Twinkl" w:cstheme="minorHAnsi"/>
                <w:sz w:val="28"/>
                <w:szCs w:val="20"/>
              </w:rPr>
              <w:t>Week 2</w:t>
            </w:r>
          </w:p>
          <w:p w14:paraId="4710CC2A" w14:textId="4C65AFAA" w:rsidR="00CC1E03" w:rsidRPr="001E5F81" w:rsidRDefault="00590C61" w:rsidP="00E143D3">
            <w:pPr>
              <w:jc w:val="center"/>
              <w:rPr>
                <w:rFonts w:ascii="Twinkl" w:hAnsi="Twinkl" w:cstheme="minorHAnsi"/>
                <w:sz w:val="28"/>
                <w:szCs w:val="20"/>
              </w:rPr>
            </w:pPr>
            <w:r>
              <w:rPr>
                <w:rFonts w:ascii="Twinkl" w:hAnsi="Twinkl" w:cstheme="minorHAnsi"/>
                <w:sz w:val="28"/>
                <w:szCs w:val="20"/>
              </w:rPr>
              <w:t>09</w:t>
            </w:r>
            <w:r w:rsidR="00BD45CC">
              <w:rPr>
                <w:rFonts w:ascii="Twinkl" w:hAnsi="Twinkl" w:cstheme="minorHAnsi"/>
                <w:sz w:val="28"/>
                <w:szCs w:val="20"/>
              </w:rPr>
              <w:t>.09.26</w:t>
            </w:r>
          </w:p>
        </w:tc>
        <w:tc>
          <w:tcPr>
            <w:tcW w:w="3027" w:type="dxa"/>
            <w:gridSpan w:val="2"/>
            <w:shd w:val="clear" w:color="auto" w:fill="9B0D10"/>
          </w:tcPr>
          <w:p w14:paraId="6A753807" w14:textId="77777777" w:rsidR="003E455D" w:rsidRPr="001E5F81" w:rsidRDefault="003E455D" w:rsidP="00E143D3">
            <w:pPr>
              <w:jc w:val="center"/>
              <w:rPr>
                <w:rFonts w:ascii="Twinkl" w:hAnsi="Twinkl" w:cstheme="minorHAnsi"/>
                <w:sz w:val="16"/>
                <w:szCs w:val="20"/>
              </w:rPr>
            </w:pPr>
          </w:p>
          <w:p w14:paraId="41C4711E" w14:textId="77777777" w:rsidR="003E455D" w:rsidRDefault="003E455D" w:rsidP="00E143D3">
            <w:pPr>
              <w:jc w:val="center"/>
              <w:rPr>
                <w:rFonts w:ascii="Twinkl" w:hAnsi="Twinkl" w:cstheme="minorHAnsi"/>
                <w:sz w:val="28"/>
                <w:szCs w:val="20"/>
              </w:rPr>
            </w:pPr>
            <w:r w:rsidRPr="001E5F81">
              <w:rPr>
                <w:rFonts w:ascii="Twinkl" w:hAnsi="Twinkl" w:cstheme="minorHAnsi"/>
                <w:sz w:val="28"/>
                <w:szCs w:val="20"/>
              </w:rPr>
              <w:t>Week 3</w:t>
            </w:r>
          </w:p>
          <w:p w14:paraId="2DF35D67" w14:textId="5A6805B0" w:rsidR="00CC1E03" w:rsidRPr="001E5F81" w:rsidRDefault="00590C61" w:rsidP="00E143D3">
            <w:pPr>
              <w:jc w:val="center"/>
              <w:rPr>
                <w:rFonts w:ascii="Twinkl" w:hAnsi="Twinkl" w:cstheme="minorHAnsi"/>
                <w:sz w:val="28"/>
                <w:szCs w:val="20"/>
              </w:rPr>
            </w:pPr>
            <w:r>
              <w:rPr>
                <w:rFonts w:ascii="Twinkl" w:hAnsi="Twinkl" w:cstheme="minorHAnsi"/>
                <w:sz w:val="28"/>
                <w:szCs w:val="20"/>
              </w:rPr>
              <w:t>16</w:t>
            </w:r>
            <w:r w:rsidR="00BD45CC">
              <w:rPr>
                <w:rFonts w:ascii="Twinkl" w:hAnsi="Twinkl" w:cstheme="minorHAnsi"/>
                <w:sz w:val="28"/>
                <w:szCs w:val="20"/>
              </w:rPr>
              <w:t>.09.26</w:t>
            </w:r>
          </w:p>
        </w:tc>
        <w:tc>
          <w:tcPr>
            <w:tcW w:w="2454" w:type="dxa"/>
            <w:gridSpan w:val="2"/>
            <w:shd w:val="clear" w:color="auto" w:fill="9B0D10"/>
          </w:tcPr>
          <w:p w14:paraId="6C5311BB" w14:textId="77777777" w:rsidR="003E455D" w:rsidRPr="001E5F81" w:rsidRDefault="003E455D" w:rsidP="00E143D3">
            <w:pPr>
              <w:jc w:val="center"/>
              <w:rPr>
                <w:rFonts w:ascii="Twinkl" w:hAnsi="Twinkl" w:cstheme="minorHAnsi"/>
                <w:sz w:val="16"/>
                <w:szCs w:val="20"/>
              </w:rPr>
            </w:pPr>
          </w:p>
          <w:p w14:paraId="0186C533" w14:textId="77777777" w:rsidR="003E455D" w:rsidRDefault="003E455D" w:rsidP="00E143D3">
            <w:pPr>
              <w:jc w:val="center"/>
              <w:rPr>
                <w:rFonts w:ascii="Twinkl" w:hAnsi="Twinkl" w:cstheme="minorHAnsi"/>
                <w:sz w:val="28"/>
                <w:szCs w:val="20"/>
              </w:rPr>
            </w:pPr>
            <w:r w:rsidRPr="001E5F81">
              <w:rPr>
                <w:rFonts w:ascii="Twinkl" w:hAnsi="Twinkl" w:cstheme="minorHAnsi"/>
                <w:sz w:val="28"/>
                <w:szCs w:val="20"/>
              </w:rPr>
              <w:t>Week 4</w:t>
            </w:r>
          </w:p>
          <w:p w14:paraId="49DC208E" w14:textId="31500F43" w:rsidR="00CC1E03" w:rsidRPr="001E5F81" w:rsidRDefault="00590C61" w:rsidP="00E143D3">
            <w:pPr>
              <w:jc w:val="center"/>
              <w:rPr>
                <w:rFonts w:ascii="Twinkl" w:hAnsi="Twinkl" w:cstheme="minorHAnsi"/>
                <w:sz w:val="28"/>
                <w:szCs w:val="20"/>
              </w:rPr>
            </w:pPr>
            <w:r>
              <w:rPr>
                <w:rFonts w:ascii="Twinkl" w:hAnsi="Twinkl" w:cstheme="minorHAnsi"/>
                <w:sz w:val="28"/>
                <w:szCs w:val="20"/>
              </w:rPr>
              <w:t>23</w:t>
            </w:r>
            <w:r w:rsidR="00BD45CC">
              <w:rPr>
                <w:rFonts w:ascii="Twinkl" w:hAnsi="Twinkl" w:cstheme="minorHAnsi"/>
                <w:sz w:val="28"/>
                <w:szCs w:val="20"/>
              </w:rPr>
              <w:t>.09.26</w:t>
            </w:r>
          </w:p>
        </w:tc>
        <w:tc>
          <w:tcPr>
            <w:tcW w:w="2603" w:type="dxa"/>
            <w:shd w:val="clear" w:color="auto" w:fill="9B0D10"/>
          </w:tcPr>
          <w:p w14:paraId="1CD9B789" w14:textId="77777777" w:rsidR="003E455D" w:rsidRPr="001E5F81" w:rsidRDefault="003E455D" w:rsidP="00E143D3">
            <w:pPr>
              <w:jc w:val="center"/>
              <w:rPr>
                <w:rFonts w:ascii="Twinkl" w:hAnsi="Twinkl" w:cstheme="minorHAnsi"/>
                <w:sz w:val="16"/>
                <w:szCs w:val="20"/>
              </w:rPr>
            </w:pPr>
          </w:p>
          <w:p w14:paraId="46C367BA" w14:textId="77777777" w:rsidR="003E455D" w:rsidRDefault="003E455D" w:rsidP="00E143D3">
            <w:pPr>
              <w:jc w:val="center"/>
              <w:rPr>
                <w:rFonts w:ascii="Twinkl" w:hAnsi="Twinkl" w:cstheme="minorHAnsi"/>
                <w:sz w:val="28"/>
                <w:szCs w:val="20"/>
              </w:rPr>
            </w:pPr>
            <w:r w:rsidRPr="001E5F81">
              <w:rPr>
                <w:rFonts w:ascii="Twinkl" w:hAnsi="Twinkl" w:cstheme="minorHAnsi"/>
                <w:sz w:val="28"/>
                <w:szCs w:val="20"/>
              </w:rPr>
              <w:t>Week 5</w:t>
            </w:r>
          </w:p>
          <w:p w14:paraId="6762D557" w14:textId="1BDAC9DF" w:rsidR="00CC1E03" w:rsidRPr="001E5F81" w:rsidRDefault="00590C61" w:rsidP="00E143D3">
            <w:pPr>
              <w:jc w:val="center"/>
              <w:rPr>
                <w:rFonts w:ascii="Twinkl" w:hAnsi="Twinkl" w:cstheme="minorHAnsi"/>
                <w:sz w:val="28"/>
                <w:szCs w:val="20"/>
              </w:rPr>
            </w:pPr>
            <w:r>
              <w:rPr>
                <w:rFonts w:ascii="Twinkl" w:hAnsi="Twinkl" w:cstheme="minorHAnsi"/>
                <w:sz w:val="28"/>
                <w:szCs w:val="20"/>
              </w:rPr>
              <w:t>30</w:t>
            </w:r>
            <w:r w:rsidR="00BD45CC">
              <w:rPr>
                <w:rFonts w:ascii="Twinkl" w:hAnsi="Twinkl" w:cstheme="minorHAnsi"/>
                <w:sz w:val="28"/>
                <w:szCs w:val="20"/>
              </w:rPr>
              <w:t>.09.26</w:t>
            </w:r>
          </w:p>
        </w:tc>
        <w:tc>
          <w:tcPr>
            <w:tcW w:w="2534" w:type="dxa"/>
            <w:gridSpan w:val="2"/>
            <w:shd w:val="clear" w:color="auto" w:fill="9B0D10"/>
          </w:tcPr>
          <w:p w14:paraId="559F4AE3" w14:textId="77777777" w:rsidR="003E455D" w:rsidRPr="001E5F81" w:rsidRDefault="003E455D" w:rsidP="00E143D3">
            <w:pPr>
              <w:jc w:val="center"/>
              <w:rPr>
                <w:rFonts w:ascii="Twinkl" w:hAnsi="Twinkl" w:cstheme="minorHAnsi"/>
                <w:sz w:val="16"/>
                <w:szCs w:val="20"/>
              </w:rPr>
            </w:pPr>
          </w:p>
          <w:p w14:paraId="6623D3C1" w14:textId="77777777" w:rsidR="003E455D" w:rsidRDefault="003E455D" w:rsidP="00E143D3">
            <w:pPr>
              <w:jc w:val="center"/>
              <w:rPr>
                <w:rFonts w:ascii="Twinkl" w:hAnsi="Twinkl" w:cstheme="minorHAnsi"/>
                <w:sz w:val="28"/>
                <w:szCs w:val="20"/>
              </w:rPr>
            </w:pPr>
            <w:r w:rsidRPr="001E5F81">
              <w:rPr>
                <w:rFonts w:ascii="Twinkl" w:hAnsi="Twinkl" w:cstheme="minorHAnsi"/>
                <w:sz w:val="28"/>
                <w:szCs w:val="20"/>
              </w:rPr>
              <w:t>Week 6</w:t>
            </w:r>
          </w:p>
          <w:p w14:paraId="5B08CFF6" w14:textId="17DB9A01" w:rsidR="00CC1E03" w:rsidRPr="001E5F81" w:rsidRDefault="00590C61" w:rsidP="00E143D3">
            <w:pPr>
              <w:jc w:val="center"/>
              <w:rPr>
                <w:rFonts w:ascii="Twinkl" w:hAnsi="Twinkl" w:cstheme="minorHAnsi"/>
                <w:sz w:val="28"/>
                <w:szCs w:val="20"/>
              </w:rPr>
            </w:pPr>
            <w:r>
              <w:rPr>
                <w:rFonts w:ascii="Twinkl" w:hAnsi="Twinkl" w:cstheme="minorHAnsi"/>
                <w:sz w:val="28"/>
                <w:szCs w:val="20"/>
              </w:rPr>
              <w:t>07</w:t>
            </w:r>
            <w:r w:rsidR="00BD45CC">
              <w:rPr>
                <w:rFonts w:ascii="Twinkl" w:hAnsi="Twinkl" w:cstheme="minorHAnsi"/>
                <w:sz w:val="28"/>
                <w:szCs w:val="20"/>
              </w:rPr>
              <w:t>.10.26</w:t>
            </w:r>
          </w:p>
        </w:tc>
        <w:tc>
          <w:tcPr>
            <w:tcW w:w="2571" w:type="dxa"/>
            <w:shd w:val="clear" w:color="auto" w:fill="9B0D10"/>
          </w:tcPr>
          <w:p w14:paraId="7C1F06FA" w14:textId="77777777" w:rsidR="003E455D" w:rsidRDefault="003E455D" w:rsidP="00E143D3">
            <w:pPr>
              <w:jc w:val="center"/>
              <w:rPr>
                <w:rFonts w:ascii="Twinkl" w:hAnsi="Twinkl" w:cstheme="minorHAnsi"/>
                <w:sz w:val="16"/>
                <w:szCs w:val="20"/>
              </w:rPr>
            </w:pPr>
          </w:p>
          <w:p w14:paraId="1483FC55" w14:textId="77777777" w:rsidR="003E455D" w:rsidRDefault="003E455D" w:rsidP="00E143D3">
            <w:pPr>
              <w:jc w:val="center"/>
              <w:rPr>
                <w:rFonts w:ascii="Twinkl" w:hAnsi="Twinkl" w:cstheme="minorHAnsi"/>
                <w:sz w:val="28"/>
                <w:szCs w:val="20"/>
              </w:rPr>
            </w:pPr>
            <w:r>
              <w:rPr>
                <w:rFonts w:ascii="Twinkl" w:hAnsi="Twinkl" w:cstheme="minorHAnsi"/>
                <w:sz w:val="28"/>
                <w:szCs w:val="20"/>
              </w:rPr>
              <w:t>Week 7</w:t>
            </w:r>
          </w:p>
          <w:p w14:paraId="4D5B9344" w14:textId="73E66C18" w:rsidR="00CC1E03" w:rsidRPr="001E5F81" w:rsidRDefault="00CC1E03" w:rsidP="00590C61">
            <w:pPr>
              <w:jc w:val="center"/>
              <w:rPr>
                <w:rFonts w:ascii="Twinkl" w:hAnsi="Twinkl" w:cstheme="minorHAnsi"/>
                <w:sz w:val="28"/>
                <w:szCs w:val="20"/>
              </w:rPr>
            </w:pPr>
            <w:r>
              <w:rPr>
                <w:rFonts w:ascii="Twinkl" w:hAnsi="Twinkl" w:cstheme="minorHAnsi"/>
                <w:sz w:val="28"/>
                <w:szCs w:val="20"/>
              </w:rPr>
              <w:t>1</w:t>
            </w:r>
            <w:r w:rsidR="00590C61">
              <w:rPr>
                <w:rFonts w:ascii="Twinkl" w:hAnsi="Twinkl" w:cstheme="minorHAnsi"/>
                <w:sz w:val="28"/>
                <w:szCs w:val="20"/>
              </w:rPr>
              <w:t>4</w:t>
            </w:r>
            <w:r w:rsidR="00BD45CC">
              <w:rPr>
                <w:rFonts w:ascii="Twinkl" w:hAnsi="Twinkl" w:cstheme="minorHAnsi"/>
                <w:sz w:val="28"/>
                <w:szCs w:val="20"/>
              </w:rPr>
              <w:t>.10.26</w:t>
            </w:r>
          </w:p>
        </w:tc>
        <w:tc>
          <w:tcPr>
            <w:tcW w:w="2330" w:type="dxa"/>
            <w:shd w:val="clear" w:color="auto" w:fill="9B0D10"/>
          </w:tcPr>
          <w:p w14:paraId="4D2D67A7" w14:textId="77777777" w:rsidR="003E455D" w:rsidRDefault="003E455D" w:rsidP="003B6F3D">
            <w:pPr>
              <w:rPr>
                <w:rFonts w:ascii="Twinkl" w:hAnsi="Twinkl" w:cstheme="minorHAnsi"/>
                <w:sz w:val="16"/>
                <w:szCs w:val="20"/>
              </w:rPr>
            </w:pPr>
          </w:p>
          <w:p w14:paraId="61EA6195" w14:textId="77777777" w:rsidR="003B6F3D" w:rsidRDefault="003B6F3D" w:rsidP="003B6F3D">
            <w:pPr>
              <w:jc w:val="center"/>
              <w:rPr>
                <w:rFonts w:ascii="Twinkl" w:hAnsi="Twinkl" w:cstheme="minorHAnsi"/>
                <w:sz w:val="28"/>
                <w:szCs w:val="20"/>
              </w:rPr>
            </w:pPr>
            <w:r>
              <w:rPr>
                <w:rFonts w:ascii="Twinkl" w:hAnsi="Twinkl" w:cstheme="minorHAnsi"/>
                <w:sz w:val="28"/>
                <w:szCs w:val="20"/>
              </w:rPr>
              <w:t>Week 8</w:t>
            </w:r>
          </w:p>
          <w:p w14:paraId="61EE443D" w14:textId="704C950A" w:rsidR="00CC1E03" w:rsidRDefault="00590C61" w:rsidP="003B6F3D">
            <w:pPr>
              <w:jc w:val="center"/>
              <w:rPr>
                <w:rFonts w:ascii="Twinkl" w:hAnsi="Twinkl" w:cstheme="minorHAnsi"/>
                <w:sz w:val="16"/>
                <w:szCs w:val="20"/>
              </w:rPr>
            </w:pPr>
            <w:r>
              <w:rPr>
                <w:rFonts w:ascii="Twinkl" w:hAnsi="Twinkl" w:cstheme="minorHAnsi"/>
                <w:sz w:val="28"/>
                <w:szCs w:val="20"/>
              </w:rPr>
              <w:t>21</w:t>
            </w:r>
            <w:r w:rsidR="00BD45CC">
              <w:rPr>
                <w:rFonts w:ascii="Twinkl" w:hAnsi="Twinkl" w:cstheme="minorHAnsi"/>
                <w:sz w:val="28"/>
                <w:szCs w:val="20"/>
              </w:rPr>
              <w:t>.10.26</w:t>
            </w:r>
          </w:p>
        </w:tc>
      </w:tr>
      <w:tr w:rsidR="003E455D" w:rsidRPr="001E5F81" w14:paraId="42EC6CBD" w14:textId="77777777" w:rsidTr="003E455D">
        <w:trPr>
          <w:trHeight w:val="600"/>
        </w:trPr>
        <w:tc>
          <w:tcPr>
            <w:tcW w:w="1252" w:type="dxa"/>
            <w:shd w:val="clear" w:color="auto" w:fill="9B0D10"/>
          </w:tcPr>
          <w:p w14:paraId="3EFCB08D" w14:textId="77777777" w:rsidR="003E455D" w:rsidRPr="001E5F81" w:rsidRDefault="003E455D" w:rsidP="00944B71">
            <w:pPr>
              <w:jc w:val="center"/>
              <w:rPr>
                <w:rFonts w:ascii="Twinkl" w:hAnsi="Twinkl" w:cstheme="minorHAnsi"/>
                <w:sz w:val="20"/>
                <w:szCs w:val="20"/>
              </w:rPr>
            </w:pPr>
            <w:r w:rsidRPr="001E5F81">
              <w:rPr>
                <w:rFonts w:ascii="Twinkl" w:hAnsi="Twinkl" w:cstheme="minorHAnsi"/>
                <w:sz w:val="20"/>
                <w:szCs w:val="20"/>
              </w:rPr>
              <w:t>Writing</w:t>
            </w:r>
          </w:p>
        </w:tc>
        <w:tc>
          <w:tcPr>
            <w:tcW w:w="2674" w:type="dxa"/>
          </w:tcPr>
          <w:p w14:paraId="7F0DE178" w14:textId="77777777" w:rsidR="003E455D" w:rsidRDefault="003E455D" w:rsidP="00944B71">
            <w:pPr>
              <w:numPr>
                <w:ilvl w:val="0"/>
                <w:numId w:val="7"/>
              </w:numPr>
              <w:ind w:left="0" w:hanging="357"/>
              <w:rPr>
                <w:rFonts w:ascii="Twinkl Thin" w:eastAsia="Times New Roman" w:hAnsi="Twinkl Thin" w:cs="Times New Roman"/>
                <w:b/>
                <w:color w:val="222222"/>
                <w:sz w:val="20"/>
                <w:szCs w:val="20"/>
                <w:lang w:eastAsia="en-GB"/>
              </w:rPr>
            </w:pPr>
          </w:p>
          <w:p w14:paraId="528FA70A" w14:textId="77777777" w:rsidR="003E455D" w:rsidRDefault="003E455D" w:rsidP="00944B71">
            <w:pPr>
              <w:numPr>
                <w:ilvl w:val="0"/>
                <w:numId w:val="7"/>
              </w:numPr>
              <w:ind w:left="0" w:hanging="357"/>
              <w:rPr>
                <w:rFonts w:ascii="Twinkl Thin" w:eastAsia="Times New Roman" w:hAnsi="Twinkl Thin" w:cs="Times New Roman"/>
                <w:color w:val="222222"/>
                <w:sz w:val="20"/>
                <w:szCs w:val="20"/>
                <w:lang w:eastAsia="en-GB"/>
              </w:rPr>
            </w:pPr>
            <w:r w:rsidRPr="00944B71">
              <w:rPr>
                <w:rFonts w:ascii="Twinkl Thin" w:eastAsia="Times New Roman" w:hAnsi="Twinkl Thin" w:cs="Times New Roman"/>
                <w:color w:val="222222"/>
                <w:sz w:val="20"/>
                <w:szCs w:val="20"/>
                <w:lang w:eastAsia="en-GB"/>
              </w:rPr>
              <w:t>Introductory activities and getting</w:t>
            </w:r>
            <w:r>
              <w:rPr>
                <w:rFonts w:ascii="Twinkl Thin" w:eastAsia="Times New Roman" w:hAnsi="Twinkl Thin" w:cs="Times New Roman"/>
                <w:color w:val="222222"/>
                <w:sz w:val="20"/>
                <w:szCs w:val="20"/>
                <w:lang w:eastAsia="en-GB"/>
              </w:rPr>
              <w:t xml:space="preserve"> to know each other. Expectations and goals.</w:t>
            </w:r>
          </w:p>
          <w:p w14:paraId="6C07FA94" w14:textId="77777777" w:rsidR="003E455D" w:rsidRDefault="003E455D" w:rsidP="00E971E9">
            <w:pPr>
              <w:numPr>
                <w:ilvl w:val="0"/>
                <w:numId w:val="7"/>
              </w:numPr>
              <w:ind w:left="0" w:hanging="357"/>
              <w:rPr>
                <w:rFonts w:ascii="Twinkl Thin" w:eastAsia="Times New Roman" w:hAnsi="Twinkl Thin" w:cs="Times New Roman"/>
                <w:b/>
                <w:color w:val="222222"/>
                <w:sz w:val="20"/>
                <w:szCs w:val="20"/>
                <w:lang w:eastAsia="en-GB"/>
              </w:rPr>
            </w:pPr>
            <w:r w:rsidRPr="00944B71">
              <w:rPr>
                <w:rFonts w:ascii="Twinkl Thin" w:eastAsia="Times New Roman" w:hAnsi="Twinkl Thin" w:cs="Times New Roman"/>
                <w:b/>
                <w:color w:val="222222"/>
                <w:sz w:val="20"/>
                <w:szCs w:val="20"/>
                <w:lang w:eastAsia="en-GB"/>
              </w:rPr>
              <w:t>Strong Start Writing</w:t>
            </w:r>
            <w:r>
              <w:rPr>
                <w:rFonts w:ascii="Twinkl Thin" w:eastAsia="Times New Roman" w:hAnsi="Twinkl Thin" w:cs="Times New Roman"/>
                <w:b/>
                <w:color w:val="222222"/>
                <w:sz w:val="20"/>
                <w:szCs w:val="20"/>
                <w:lang w:eastAsia="en-GB"/>
              </w:rPr>
              <w:t>:</w:t>
            </w:r>
          </w:p>
          <w:p w14:paraId="0924F8B4" w14:textId="5E401CB1" w:rsidR="003E455D" w:rsidRPr="00944B71" w:rsidRDefault="003E455D" w:rsidP="00E971E9">
            <w:pPr>
              <w:numPr>
                <w:ilvl w:val="0"/>
                <w:numId w:val="7"/>
              </w:numPr>
              <w:ind w:left="0" w:hanging="357"/>
              <w:rPr>
                <w:rFonts w:ascii="Twinkl Thin" w:eastAsia="Times New Roman" w:hAnsi="Twinkl Thin" w:cs="Times New Roman"/>
                <w:color w:val="222222"/>
                <w:sz w:val="20"/>
                <w:szCs w:val="20"/>
                <w:lang w:eastAsia="en-GB"/>
              </w:rPr>
            </w:pPr>
            <w:r w:rsidRPr="00944B71">
              <w:rPr>
                <w:rFonts w:ascii="Twinkl Thin" w:eastAsia="Times New Roman" w:hAnsi="Twinkl Thin" w:cs="Times New Roman"/>
                <w:color w:val="222222"/>
                <w:sz w:val="20"/>
                <w:szCs w:val="20"/>
                <w:lang w:eastAsia="en-GB"/>
              </w:rPr>
              <w:t>Lessons 1</w:t>
            </w:r>
            <w:r>
              <w:rPr>
                <w:rFonts w:ascii="Twinkl Thin" w:eastAsia="Times New Roman" w:hAnsi="Twinkl Thin" w:cs="Times New Roman"/>
                <w:color w:val="222222"/>
                <w:sz w:val="20"/>
                <w:szCs w:val="20"/>
                <w:lang w:eastAsia="en-GB"/>
              </w:rPr>
              <w:t xml:space="preserve"> </w:t>
            </w:r>
            <w:r w:rsidR="003D4B8A">
              <w:rPr>
                <w:rFonts w:ascii="Twinkl Thin" w:eastAsia="Times New Roman" w:hAnsi="Twinkl Thin" w:cs="Times New Roman"/>
                <w:color w:val="222222"/>
                <w:sz w:val="20"/>
                <w:szCs w:val="20"/>
                <w:lang w:eastAsia="en-GB"/>
              </w:rPr>
              <w:t>–</w:t>
            </w:r>
            <w:r w:rsidR="009B3D08">
              <w:rPr>
                <w:rFonts w:ascii="Twinkl Thin" w:eastAsia="Times New Roman" w:hAnsi="Twinkl Thin" w:cs="Times New Roman"/>
                <w:color w:val="222222"/>
                <w:sz w:val="20"/>
                <w:szCs w:val="20"/>
                <w:lang w:eastAsia="en-GB"/>
              </w:rPr>
              <w:t xml:space="preserve"> 2</w:t>
            </w:r>
          </w:p>
        </w:tc>
        <w:tc>
          <w:tcPr>
            <w:tcW w:w="2919" w:type="dxa"/>
          </w:tcPr>
          <w:p w14:paraId="6A65CB75" w14:textId="77777777" w:rsidR="003E455D" w:rsidRDefault="003E455D" w:rsidP="00944B71">
            <w:pPr>
              <w:numPr>
                <w:ilvl w:val="0"/>
                <w:numId w:val="7"/>
              </w:numPr>
              <w:ind w:left="0" w:hanging="357"/>
              <w:rPr>
                <w:rFonts w:ascii="Twinkl Thin" w:eastAsia="Times New Roman" w:hAnsi="Twinkl Thin" w:cs="Times New Roman"/>
                <w:b/>
                <w:color w:val="222222"/>
                <w:sz w:val="20"/>
                <w:szCs w:val="20"/>
                <w:lang w:eastAsia="en-GB"/>
              </w:rPr>
            </w:pPr>
            <w:r w:rsidRPr="00944B71">
              <w:rPr>
                <w:rFonts w:ascii="Twinkl Thin" w:eastAsia="Times New Roman" w:hAnsi="Twinkl Thin" w:cs="Times New Roman"/>
                <w:b/>
                <w:color w:val="222222"/>
                <w:sz w:val="20"/>
                <w:szCs w:val="20"/>
                <w:lang w:eastAsia="en-GB"/>
              </w:rPr>
              <w:t>Strong Start Writing</w:t>
            </w:r>
            <w:r>
              <w:rPr>
                <w:rFonts w:ascii="Twinkl Thin" w:eastAsia="Times New Roman" w:hAnsi="Twinkl Thin" w:cs="Times New Roman"/>
                <w:b/>
                <w:color w:val="222222"/>
                <w:sz w:val="20"/>
                <w:szCs w:val="20"/>
                <w:lang w:eastAsia="en-GB"/>
              </w:rPr>
              <w:t>:</w:t>
            </w:r>
          </w:p>
          <w:p w14:paraId="5E3B3EF0" w14:textId="77777777" w:rsidR="003E455D" w:rsidRDefault="003E455D" w:rsidP="00944B71">
            <w:pPr>
              <w:numPr>
                <w:ilvl w:val="0"/>
                <w:numId w:val="7"/>
              </w:numPr>
              <w:ind w:left="0" w:hanging="357"/>
              <w:rPr>
                <w:rFonts w:ascii="Twinkl Thin" w:eastAsia="Times New Roman" w:hAnsi="Twinkl Thin" w:cs="Times New Roman"/>
                <w:color w:val="222222"/>
                <w:sz w:val="20"/>
                <w:szCs w:val="20"/>
                <w:lang w:eastAsia="en-GB"/>
              </w:rPr>
            </w:pPr>
            <w:r>
              <w:rPr>
                <w:rFonts w:ascii="Twinkl Thin" w:eastAsia="Times New Roman" w:hAnsi="Twinkl Thin" w:cs="Times New Roman"/>
                <w:color w:val="222222"/>
                <w:sz w:val="20"/>
                <w:szCs w:val="20"/>
                <w:lang w:eastAsia="en-GB"/>
              </w:rPr>
              <w:t>Lessons 3</w:t>
            </w:r>
            <w:r w:rsidRPr="00944B71">
              <w:rPr>
                <w:rFonts w:ascii="Twinkl Thin" w:eastAsia="Times New Roman" w:hAnsi="Twinkl Thin" w:cs="Times New Roman"/>
                <w:color w:val="222222"/>
                <w:sz w:val="20"/>
                <w:szCs w:val="20"/>
                <w:lang w:eastAsia="en-GB"/>
              </w:rPr>
              <w:t xml:space="preserve"> </w:t>
            </w:r>
            <w:r>
              <w:rPr>
                <w:rFonts w:ascii="Twinkl Thin" w:eastAsia="Times New Roman" w:hAnsi="Twinkl Thin" w:cs="Times New Roman"/>
                <w:color w:val="222222"/>
                <w:sz w:val="20"/>
                <w:szCs w:val="20"/>
                <w:lang w:eastAsia="en-GB"/>
              </w:rPr>
              <w:t xml:space="preserve">– </w:t>
            </w:r>
            <w:r w:rsidRPr="00944B71">
              <w:rPr>
                <w:rFonts w:ascii="Twinkl Thin" w:eastAsia="Times New Roman" w:hAnsi="Twinkl Thin" w:cs="Times New Roman"/>
                <w:color w:val="222222"/>
                <w:sz w:val="20"/>
                <w:szCs w:val="20"/>
                <w:lang w:eastAsia="en-GB"/>
              </w:rPr>
              <w:t>5</w:t>
            </w:r>
          </w:p>
          <w:p w14:paraId="21EA6B8F" w14:textId="77777777" w:rsidR="003E455D" w:rsidRPr="00944B71" w:rsidRDefault="003E455D" w:rsidP="00944B71">
            <w:pPr>
              <w:numPr>
                <w:ilvl w:val="0"/>
                <w:numId w:val="7"/>
              </w:numPr>
              <w:ind w:left="0" w:hanging="357"/>
              <w:rPr>
                <w:rFonts w:ascii="Twinkl Thin" w:eastAsia="Times New Roman" w:hAnsi="Twinkl Thin" w:cs="Times New Roman"/>
                <w:color w:val="222222"/>
                <w:sz w:val="20"/>
                <w:szCs w:val="20"/>
                <w:lang w:eastAsia="en-GB"/>
              </w:rPr>
            </w:pPr>
            <w:r>
              <w:rPr>
                <w:rFonts w:ascii="Twinkl Thin" w:eastAsia="Times New Roman" w:hAnsi="Twinkl Thin" w:cs="Times New Roman"/>
                <w:color w:val="222222"/>
                <w:sz w:val="20"/>
                <w:szCs w:val="20"/>
                <w:lang w:eastAsia="en-GB"/>
              </w:rPr>
              <w:t>Errors in sentences, word order and omissions. Capital letters, full stops, sentence breaks, proper nouns and different types of sentences.</w:t>
            </w:r>
          </w:p>
        </w:tc>
        <w:tc>
          <w:tcPr>
            <w:tcW w:w="3027" w:type="dxa"/>
            <w:gridSpan w:val="2"/>
          </w:tcPr>
          <w:p w14:paraId="392D15C8" w14:textId="77777777" w:rsidR="003E455D" w:rsidRPr="00A41D13" w:rsidRDefault="003E455D" w:rsidP="00944B71">
            <w:pPr>
              <w:numPr>
                <w:ilvl w:val="0"/>
                <w:numId w:val="7"/>
              </w:numPr>
              <w:ind w:left="0" w:hanging="357"/>
              <w:rPr>
                <w:rFonts w:ascii="Twinkl Thin" w:eastAsia="Times New Roman" w:hAnsi="Twinkl Thin" w:cs="Times New Roman"/>
                <w:b/>
                <w:color w:val="222222"/>
                <w:sz w:val="20"/>
                <w:szCs w:val="20"/>
                <w:lang w:eastAsia="en-GB"/>
              </w:rPr>
            </w:pPr>
            <w:r w:rsidRPr="00A41D13">
              <w:rPr>
                <w:rFonts w:ascii="Twinkl Thin" w:eastAsia="Times New Roman" w:hAnsi="Twinkl Thin" w:cs="Times New Roman"/>
                <w:b/>
                <w:color w:val="222222"/>
                <w:sz w:val="20"/>
                <w:szCs w:val="20"/>
                <w:lang w:eastAsia="en-GB"/>
              </w:rPr>
              <w:t>Poetry on a theme (emotions)</w:t>
            </w:r>
          </w:p>
          <w:p w14:paraId="11A9626A" w14:textId="77777777" w:rsidR="003E455D" w:rsidRPr="00A41D13" w:rsidRDefault="003E455D" w:rsidP="00944B71">
            <w:pPr>
              <w:numPr>
                <w:ilvl w:val="0"/>
                <w:numId w:val="7"/>
              </w:numPr>
              <w:ind w:left="0" w:hanging="357"/>
              <w:rPr>
                <w:rFonts w:ascii="Twinkl Thin" w:eastAsia="Times New Roman" w:hAnsi="Twinkl Thin" w:cs="Times New Roman"/>
                <w:color w:val="222222"/>
                <w:sz w:val="20"/>
                <w:szCs w:val="20"/>
                <w:lang w:eastAsia="en-GB"/>
              </w:rPr>
            </w:pPr>
            <w:r w:rsidRPr="00A41D13">
              <w:rPr>
                <w:rFonts w:ascii="Twinkl Thin" w:hAnsi="Twinkl Thin"/>
                <w:sz w:val="20"/>
                <w:szCs w:val="20"/>
              </w:rPr>
              <w:t>Explicit teaching of the grammatical structures and text conventions required.</w:t>
            </w:r>
          </w:p>
        </w:tc>
        <w:tc>
          <w:tcPr>
            <w:tcW w:w="2454" w:type="dxa"/>
            <w:gridSpan w:val="2"/>
          </w:tcPr>
          <w:p w14:paraId="2A313E4C" w14:textId="77777777" w:rsidR="003E455D" w:rsidRPr="00A41D13" w:rsidRDefault="003E455D" w:rsidP="00944B71">
            <w:pPr>
              <w:numPr>
                <w:ilvl w:val="0"/>
                <w:numId w:val="7"/>
              </w:numPr>
              <w:ind w:left="0" w:hanging="357"/>
              <w:rPr>
                <w:rFonts w:ascii="Twinkl Thin" w:eastAsia="Times New Roman" w:hAnsi="Twinkl Thin" w:cs="Times New Roman"/>
                <w:b/>
                <w:color w:val="222222"/>
                <w:sz w:val="20"/>
                <w:szCs w:val="20"/>
                <w:lang w:eastAsia="en-GB"/>
              </w:rPr>
            </w:pPr>
            <w:r w:rsidRPr="00A41D13">
              <w:rPr>
                <w:rFonts w:ascii="Twinkl Thin" w:eastAsia="Times New Roman" w:hAnsi="Twinkl Thin" w:cs="Times New Roman"/>
                <w:b/>
                <w:color w:val="222222"/>
                <w:sz w:val="20"/>
                <w:szCs w:val="20"/>
                <w:lang w:eastAsia="en-GB"/>
              </w:rPr>
              <w:t>Poetry on a theme (emotions)</w:t>
            </w:r>
          </w:p>
          <w:p w14:paraId="3E2FAF85" w14:textId="77777777" w:rsidR="003E455D" w:rsidRPr="00A41D13" w:rsidRDefault="003E455D" w:rsidP="00944B71">
            <w:pPr>
              <w:numPr>
                <w:ilvl w:val="0"/>
                <w:numId w:val="7"/>
              </w:numPr>
              <w:ind w:left="0" w:hanging="357"/>
              <w:rPr>
                <w:rFonts w:ascii="Twinkl Thin" w:hAnsi="Twinkl Thin" w:cstheme="minorHAnsi"/>
                <w:b/>
                <w:sz w:val="20"/>
                <w:szCs w:val="20"/>
              </w:rPr>
            </w:pPr>
            <w:r>
              <w:rPr>
                <w:rFonts w:ascii="Twinkl Thin" w:hAnsi="Twinkl Thin"/>
                <w:sz w:val="20"/>
                <w:szCs w:val="20"/>
              </w:rPr>
              <w:t>Writing, editing and performing a poem.</w:t>
            </w:r>
          </w:p>
        </w:tc>
        <w:tc>
          <w:tcPr>
            <w:tcW w:w="2603" w:type="dxa"/>
          </w:tcPr>
          <w:p w14:paraId="466D46DA" w14:textId="77777777" w:rsidR="003E455D" w:rsidRPr="00A41D13" w:rsidRDefault="003E455D" w:rsidP="00944B71">
            <w:pPr>
              <w:numPr>
                <w:ilvl w:val="0"/>
                <w:numId w:val="7"/>
              </w:numPr>
              <w:ind w:left="0" w:hanging="357"/>
              <w:rPr>
                <w:rFonts w:ascii="Twinkl Thin" w:hAnsi="Twinkl Thin" w:cstheme="minorHAnsi"/>
                <w:b/>
                <w:sz w:val="20"/>
                <w:szCs w:val="20"/>
              </w:rPr>
            </w:pPr>
            <w:r w:rsidRPr="00A41D13">
              <w:rPr>
                <w:rFonts w:ascii="Twinkl Thin" w:eastAsia="Times New Roman" w:hAnsi="Twinkl Thin" w:cs="Times New Roman"/>
                <w:b/>
                <w:color w:val="222222"/>
                <w:sz w:val="20"/>
                <w:szCs w:val="20"/>
                <w:lang w:eastAsia="en-GB"/>
              </w:rPr>
              <w:t>First person narrative descriptions</w:t>
            </w:r>
          </w:p>
          <w:p w14:paraId="6943E240" w14:textId="77777777" w:rsidR="003E455D" w:rsidRPr="00A41D13" w:rsidRDefault="003E455D" w:rsidP="00944B71">
            <w:pPr>
              <w:numPr>
                <w:ilvl w:val="0"/>
                <w:numId w:val="7"/>
              </w:numPr>
              <w:ind w:left="0" w:hanging="357"/>
              <w:rPr>
                <w:rFonts w:ascii="Twinkl Thin" w:hAnsi="Twinkl Thin" w:cstheme="minorHAnsi"/>
                <w:b/>
                <w:sz w:val="20"/>
                <w:szCs w:val="20"/>
              </w:rPr>
            </w:pPr>
            <w:r w:rsidRPr="00A41D13">
              <w:rPr>
                <w:rFonts w:ascii="Twinkl Thin" w:hAnsi="Twinkl Thin"/>
                <w:sz w:val="20"/>
                <w:szCs w:val="20"/>
              </w:rPr>
              <w:t>Explicit teaching of the grammatical structures and text conventions required.</w:t>
            </w:r>
          </w:p>
        </w:tc>
        <w:tc>
          <w:tcPr>
            <w:tcW w:w="2534" w:type="dxa"/>
            <w:gridSpan w:val="2"/>
          </w:tcPr>
          <w:p w14:paraId="6C4B8EE8" w14:textId="77777777" w:rsidR="003E455D" w:rsidRPr="00A41D13" w:rsidRDefault="003E455D" w:rsidP="00944B71">
            <w:pPr>
              <w:rPr>
                <w:rFonts w:ascii="Twinkl Thin" w:eastAsia="Times New Roman" w:hAnsi="Twinkl Thin" w:cs="Times New Roman"/>
                <w:b/>
                <w:color w:val="222222"/>
                <w:sz w:val="20"/>
                <w:szCs w:val="20"/>
                <w:lang w:eastAsia="en-GB"/>
              </w:rPr>
            </w:pPr>
            <w:r w:rsidRPr="00A41D13">
              <w:rPr>
                <w:rFonts w:ascii="Twinkl Thin" w:hAnsi="Twinkl Thin" w:cstheme="minorHAnsi"/>
                <w:b/>
                <w:sz w:val="20"/>
                <w:szCs w:val="20"/>
              </w:rPr>
              <w:t xml:space="preserve"> </w:t>
            </w:r>
            <w:r w:rsidRPr="00A41D13">
              <w:rPr>
                <w:rFonts w:ascii="Twinkl Thin" w:eastAsia="Times New Roman" w:hAnsi="Twinkl Thin" w:cs="Times New Roman"/>
                <w:b/>
                <w:color w:val="222222"/>
                <w:sz w:val="20"/>
                <w:szCs w:val="20"/>
                <w:lang w:eastAsia="en-GB"/>
              </w:rPr>
              <w:t>First person narrative descriptions.</w:t>
            </w:r>
          </w:p>
          <w:p w14:paraId="29B65C6F" w14:textId="77777777" w:rsidR="003E455D" w:rsidRPr="00A41D13" w:rsidRDefault="003E455D" w:rsidP="00944B71">
            <w:pPr>
              <w:rPr>
                <w:rFonts w:ascii="Twinkl Thin" w:hAnsi="Twinkl Thin" w:cstheme="minorHAnsi"/>
                <w:b/>
                <w:sz w:val="20"/>
                <w:szCs w:val="20"/>
              </w:rPr>
            </w:pPr>
            <w:r w:rsidRPr="00A41D13">
              <w:rPr>
                <w:rFonts w:ascii="Twinkl Thin" w:hAnsi="Twinkl Thin"/>
                <w:sz w:val="20"/>
                <w:szCs w:val="20"/>
              </w:rPr>
              <w:t>Structural understanding, planning and execution of extended outcome.</w:t>
            </w:r>
          </w:p>
        </w:tc>
        <w:tc>
          <w:tcPr>
            <w:tcW w:w="2571" w:type="dxa"/>
          </w:tcPr>
          <w:p w14:paraId="5404D56E" w14:textId="77777777" w:rsidR="002A2E3F" w:rsidRPr="00EA57DC" w:rsidRDefault="002A2E3F" w:rsidP="00944B71">
            <w:pPr>
              <w:rPr>
                <w:rFonts w:ascii="Twinkl Thin" w:hAnsi="Twinkl Thin"/>
                <w:b/>
                <w:sz w:val="20"/>
                <w:szCs w:val="20"/>
              </w:rPr>
            </w:pPr>
            <w:r w:rsidRPr="00EA57DC">
              <w:rPr>
                <w:rFonts w:ascii="Twinkl Thin" w:hAnsi="Twinkl Thin"/>
                <w:b/>
                <w:sz w:val="20"/>
                <w:szCs w:val="20"/>
              </w:rPr>
              <w:t>Non-chronological reports</w:t>
            </w:r>
          </w:p>
          <w:p w14:paraId="587CC543" w14:textId="77777777" w:rsidR="003E455D" w:rsidRPr="00EA57DC" w:rsidRDefault="002A2E3F" w:rsidP="00944B71">
            <w:pPr>
              <w:rPr>
                <w:rFonts w:ascii="Twinkl Thin" w:eastAsia="Times New Roman" w:hAnsi="Twinkl Thin" w:cs="Times New Roman"/>
                <w:color w:val="222222"/>
                <w:sz w:val="20"/>
                <w:szCs w:val="20"/>
                <w:lang w:eastAsia="en-GB"/>
              </w:rPr>
            </w:pPr>
            <w:r w:rsidRPr="00EA57DC">
              <w:rPr>
                <w:rFonts w:ascii="Twinkl Thin" w:hAnsi="Twinkl Thin"/>
                <w:sz w:val="20"/>
                <w:szCs w:val="20"/>
              </w:rPr>
              <w:t>Explicit teaching of the grammatical structures and text conventions required</w:t>
            </w:r>
          </w:p>
        </w:tc>
        <w:tc>
          <w:tcPr>
            <w:tcW w:w="2330" w:type="dxa"/>
          </w:tcPr>
          <w:p w14:paraId="45A86F2F" w14:textId="77777777" w:rsidR="002A2E3F" w:rsidRPr="00EA57DC" w:rsidRDefault="002A2E3F" w:rsidP="002A2E3F">
            <w:pPr>
              <w:rPr>
                <w:rFonts w:ascii="Twinkl Thin" w:hAnsi="Twinkl Thin"/>
                <w:b/>
                <w:sz w:val="20"/>
                <w:szCs w:val="20"/>
              </w:rPr>
            </w:pPr>
            <w:r w:rsidRPr="00EA57DC">
              <w:rPr>
                <w:rFonts w:ascii="Twinkl Thin" w:hAnsi="Twinkl Thin"/>
                <w:b/>
                <w:sz w:val="20"/>
                <w:szCs w:val="20"/>
              </w:rPr>
              <w:t>Non-chronological reports</w:t>
            </w:r>
          </w:p>
          <w:p w14:paraId="69BE41BA" w14:textId="6111CBF8" w:rsidR="003E455D" w:rsidRPr="00EA57DC" w:rsidRDefault="002A2E3F" w:rsidP="00944B71">
            <w:pPr>
              <w:rPr>
                <w:rFonts w:ascii="Twinkl Thin" w:eastAsia="Times New Roman" w:hAnsi="Twinkl Thin" w:cs="Times New Roman"/>
                <w:b/>
                <w:color w:val="222222"/>
                <w:sz w:val="20"/>
                <w:szCs w:val="20"/>
                <w:lang w:eastAsia="en-GB"/>
              </w:rPr>
            </w:pPr>
            <w:r w:rsidRPr="00EA57DC">
              <w:rPr>
                <w:rFonts w:ascii="Twinkl Thin" w:hAnsi="Twinkl Thin"/>
                <w:sz w:val="20"/>
                <w:szCs w:val="20"/>
              </w:rPr>
              <w:t>Structural understanding and planning f extended outcome</w:t>
            </w:r>
          </w:p>
        </w:tc>
      </w:tr>
      <w:tr w:rsidR="003E455D" w:rsidRPr="001E5F81" w14:paraId="70EC594B" w14:textId="77777777" w:rsidTr="00576A7A">
        <w:trPr>
          <w:trHeight w:val="600"/>
        </w:trPr>
        <w:tc>
          <w:tcPr>
            <w:tcW w:w="1252" w:type="dxa"/>
            <w:shd w:val="clear" w:color="auto" w:fill="9B0D10"/>
          </w:tcPr>
          <w:p w14:paraId="03146548" w14:textId="77777777" w:rsidR="003E455D" w:rsidRPr="001E5F81" w:rsidRDefault="003E455D" w:rsidP="00944B71">
            <w:pPr>
              <w:jc w:val="center"/>
              <w:rPr>
                <w:rFonts w:ascii="Twinkl" w:hAnsi="Twinkl" w:cstheme="minorHAnsi"/>
                <w:sz w:val="20"/>
                <w:szCs w:val="20"/>
              </w:rPr>
            </w:pPr>
          </w:p>
        </w:tc>
        <w:tc>
          <w:tcPr>
            <w:tcW w:w="10556" w:type="dxa"/>
            <w:gridSpan w:val="5"/>
          </w:tcPr>
          <w:p w14:paraId="407E2DBC" w14:textId="77777777" w:rsidR="003E455D" w:rsidRPr="00EA57DC" w:rsidRDefault="003E455D" w:rsidP="00944B71">
            <w:pPr>
              <w:rPr>
                <w:rFonts w:ascii="Twinkl Thin" w:hAnsi="Twinkl Thin" w:cstheme="minorHAnsi"/>
                <w:b/>
                <w:sz w:val="20"/>
                <w:szCs w:val="20"/>
              </w:rPr>
            </w:pPr>
            <w:r w:rsidRPr="00EA57DC">
              <w:rPr>
                <w:rFonts w:ascii="Twinkl Thin" w:hAnsi="Twinkl Thin" w:cstheme="minorHAnsi"/>
                <w:b/>
                <w:sz w:val="20"/>
                <w:szCs w:val="20"/>
              </w:rPr>
              <w:t>Pupils should know:</w:t>
            </w:r>
          </w:p>
          <w:p w14:paraId="43AD5014" w14:textId="77777777" w:rsidR="003E455D" w:rsidRPr="00EA57DC" w:rsidRDefault="003E455D" w:rsidP="00944B71">
            <w:pPr>
              <w:rPr>
                <w:rFonts w:ascii="Twinkl Thin" w:hAnsi="Twinkl Thin"/>
                <w:sz w:val="20"/>
                <w:szCs w:val="20"/>
              </w:rPr>
            </w:pPr>
            <w:r w:rsidRPr="00EA57DC">
              <w:rPr>
                <w:rFonts w:ascii="Twinkl Thin" w:hAnsi="Twinkl Thin"/>
                <w:sz w:val="20"/>
                <w:szCs w:val="20"/>
              </w:rPr>
              <w:t>Key poetic devices including alliteration, rhyme and repetition Intonation changes when we speak and perform Form helps convey the message in poems.</w:t>
            </w:r>
          </w:p>
          <w:p w14:paraId="6AE5E462" w14:textId="77777777" w:rsidR="003E455D" w:rsidRPr="00EA57DC" w:rsidRDefault="003E455D" w:rsidP="00944B71">
            <w:pPr>
              <w:rPr>
                <w:rFonts w:ascii="Twinkl Thin" w:hAnsi="Twinkl Thin"/>
                <w:sz w:val="20"/>
                <w:szCs w:val="20"/>
              </w:rPr>
            </w:pPr>
            <w:r w:rsidRPr="00EA57DC">
              <w:rPr>
                <w:rFonts w:ascii="Twinkl Thin" w:hAnsi="Twinkl Thin"/>
                <w:sz w:val="20"/>
                <w:szCs w:val="20"/>
              </w:rPr>
              <w:t>A range of descriptive devices. First person perspective. How to use coordinating conjunctions.</w:t>
            </w:r>
          </w:p>
          <w:p w14:paraId="10776AA2" w14:textId="77777777" w:rsidR="002A2E3F" w:rsidRPr="00EA57DC" w:rsidRDefault="002A2E3F" w:rsidP="00944B71">
            <w:pPr>
              <w:rPr>
                <w:rFonts w:ascii="Twinkl Thin" w:hAnsi="Twinkl Thin"/>
                <w:sz w:val="20"/>
                <w:szCs w:val="20"/>
              </w:rPr>
            </w:pPr>
            <w:r w:rsidRPr="00EA57DC">
              <w:rPr>
                <w:rFonts w:ascii="Twinkl Thin" w:hAnsi="Twinkl Thin"/>
                <w:sz w:val="20"/>
                <w:szCs w:val="20"/>
              </w:rPr>
              <w:t>The structure and tone of a non-chronological report How to use paragraphs to organise information.</w:t>
            </w:r>
          </w:p>
          <w:p w14:paraId="50427309" w14:textId="77777777" w:rsidR="003E455D" w:rsidRPr="00EA57DC" w:rsidRDefault="003E455D" w:rsidP="00944B71">
            <w:pPr>
              <w:rPr>
                <w:rFonts w:ascii="Twinkl Thin" w:hAnsi="Twinkl Thin"/>
                <w:b/>
                <w:sz w:val="20"/>
                <w:szCs w:val="20"/>
              </w:rPr>
            </w:pPr>
          </w:p>
        </w:tc>
        <w:tc>
          <w:tcPr>
            <w:tcW w:w="10556" w:type="dxa"/>
            <w:gridSpan w:val="6"/>
          </w:tcPr>
          <w:p w14:paraId="2044043A" w14:textId="77777777" w:rsidR="002A2E3F" w:rsidRPr="00EA57DC" w:rsidRDefault="002A2E3F" w:rsidP="00944B71">
            <w:pPr>
              <w:rPr>
                <w:rFonts w:ascii="Twinkl Thin" w:hAnsi="Twinkl Thin"/>
                <w:b/>
                <w:sz w:val="20"/>
                <w:szCs w:val="20"/>
              </w:rPr>
            </w:pPr>
            <w:r w:rsidRPr="00EA57DC">
              <w:rPr>
                <w:rFonts w:ascii="Twinkl Thin" w:hAnsi="Twinkl Thin"/>
                <w:b/>
                <w:sz w:val="20"/>
                <w:szCs w:val="20"/>
              </w:rPr>
              <w:t>Pupils should be able to:</w:t>
            </w:r>
          </w:p>
          <w:p w14:paraId="6C62E462" w14:textId="77777777" w:rsidR="003E455D" w:rsidRPr="00EA57DC" w:rsidRDefault="003E455D" w:rsidP="00944B71">
            <w:pPr>
              <w:rPr>
                <w:rFonts w:ascii="Twinkl Thin" w:hAnsi="Twinkl Thin"/>
                <w:sz w:val="20"/>
                <w:szCs w:val="20"/>
              </w:rPr>
            </w:pPr>
            <w:r w:rsidRPr="00EA57DC">
              <w:rPr>
                <w:rFonts w:ascii="Twinkl Thin" w:hAnsi="Twinkl Thin"/>
                <w:sz w:val="20"/>
                <w:szCs w:val="20"/>
              </w:rPr>
              <w:t xml:space="preserve">Prepare and perform narrative poems. </w:t>
            </w:r>
          </w:p>
          <w:p w14:paraId="28E07019" w14:textId="77777777" w:rsidR="003E455D" w:rsidRPr="00EA57DC" w:rsidRDefault="003E455D" w:rsidP="00944B71">
            <w:pPr>
              <w:rPr>
                <w:rFonts w:ascii="Twinkl Thin" w:hAnsi="Twinkl Thin"/>
                <w:sz w:val="20"/>
                <w:szCs w:val="20"/>
              </w:rPr>
            </w:pPr>
            <w:r w:rsidRPr="00EA57DC">
              <w:rPr>
                <w:rFonts w:ascii="Twinkl Thin" w:hAnsi="Twinkl Thin"/>
                <w:sz w:val="20"/>
                <w:szCs w:val="20"/>
              </w:rPr>
              <w:t>Show understanding through intonation, action, tone and volume. Make connections between poems. Critically review the performance of a poem.</w:t>
            </w:r>
          </w:p>
          <w:p w14:paraId="45394985" w14:textId="77777777" w:rsidR="003E455D" w:rsidRPr="00EA57DC" w:rsidRDefault="003E455D" w:rsidP="00944B71">
            <w:pPr>
              <w:rPr>
                <w:rFonts w:ascii="Twinkl Thin" w:hAnsi="Twinkl Thin"/>
                <w:sz w:val="20"/>
                <w:szCs w:val="20"/>
              </w:rPr>
            </w:pPr>
            <w:r w:rsidRPr="00EA57DC">
              <w:rPr>
                <w:rFonts w:ascii="Twinkl Thin" w:hAnsi="Twinkl Thin"/>
                <w:sz w:val="20"/>
                <w:szCs w:val="20"/>
              </w:rPr>
              <w:t>Describe a setting in detail. Build atmosphere through precise selection of vocabulary.</w:t>
            </w:r>
          </w:p>
          <w:p w14:paraId="41C6565F" w14:textId="77777777" w:rsidR="002A2E3F" w:rsidRPr="00EA57DC" w:rsidRDefault="002A2E3F" w:rsidP="00944B71">
            <w:pPr>
              <w:rPr>
                <w:rFonts w:ascii="Twinkl Thin" w:hAnsi="Twinkl Thin"/>
                <w:b/>
                <w:sz w:val="20"/>
                <w:szCs w:val="20"/>
              </w:rPr>
            </w:pPr>
            <w:r w:rsidRPr="00EA57DC">
              <w:rPr>
                <w:rFonts w:ascii="Twinkl Thin" w:hAnsi="Twinkl Thin"/>
                <w:sz w:val="20"/>
                <w:szCs w:val="20"/>
              </w:rPr>
              <w:t>Use a variety of sentence structures Select and use precise and formal vocabulary</w:t>
            </w:r>
          </w:p>
        </w:tc>
      </w:tr>
      <w:tr w:rsidR="003E455D" w:rsidRPr="001E5F81" w14:paraId="44ECE887" w14:textId="77777777" w:rsidTr="00951BCB">
        <w:trPr>
          <w:trHeight w:val="600"/>
        </w:trPr>
        <w:tc>
          <w:tcPr>
            <w:tcW w:w="1252" w:type="dxa"/>
            <w:shd w:val="clear" w:color="auto" w:fill="9B0D10"/>
          </w:tcPr>
          <w:p w14:paraId="362A89D5" w14:textId="77777777" w:rsidR="003E455D" w:rsidRPr="001E5F81" w:rsidRDefault="003E455D" w:rsidP="00944B71">
            <w:pPr>
              <w:jc w:val="center"/>
              <w:rPr>
                <w:rFonts w:ascii="Twinkl" w:hAnsi="Twinkl" w:cstheme="minorHAnsi"/>
                <w:sz w:val="20"/>
                <w:szCs w:val="20"/>
              </w:rPr>
            </w:pPr>
          </w:p>
        </w:tc>
        <w:tc>
          <w:tcPr>
            <w:tcW w:w="21112" w:type="dxa"/>
            <w:gridSpan w:val="11"/>
          </w:tcPr>
          <w:p w14:paraId="18F68653" w14:textId="77777777" w:rsidR="003E455D" w:rsidRPr="00EA57DC" w:rsidRDefault="003E455D" w:rsidP="00944B71">
            <w:pPr>
              <w:rPr>
                <w:rFonts w:ascii="Twinkl Thin" w:hAnsi="Twinkl Thin" w:cstheme="minorHAnsi"/>
                <w:b/>
                <w:sz w:val="20"/>
                <w:szCs w:val="20"/>
              </w:rPr>
            </w:pPr>
            <w:r w:rsidRPr="00EA57DC">
              <w:rPr>
                <w:rFonts w:ascii="Twinkl Thin" w:hAnsi="Twinkl Thin" w:cstheme="minorHAnsi"/>
                <w:b/>
                <w:sz w:val="20"/>
                <w:szCs w:val="20"/>
              </w:rPr>
              <w:t>Words they should know:</w:t>
            </w:r>
          </w:p>
          <w:p w14:paraId="448BDEBE" w14:textId="77777777" w:rsidR="003E455D" w:rsidRPr="00EA57DC" w:rsidRDefault="003E455D" w:rsidP="00944B71">
            <w:pPr>
              <w:rPr>
                <w:rFonts w:ascii="Twinkl Thin" w:hAnsi="Twinkl Thin" w:cstheme="minorHAnsi"/>
                <w:b/>
                <w:sz w:val="20"/>
                <w:szCs w:val="20"/>
              </w:rPr>
            </w:pPr>
            <w:r w:rsidRPr="00EA57DC">
              <w:rPr>
                <w:rFonts w:ascii="Twinkl Thin" w:hAnsi="Twinkl Thin"/>
                <w:sz w:val="20"/>
                <w:szCs w:val="20"/>
              </w:rPr>
              <w:t>Ful stops, capital letters, sentence breaks, omissions, word order, intonation, rhythm, stressed and unstressed syllables, rhyme, alliteration, caesura, adjectives, adverbs, past tense, expanded noun phrases, simple past tense, planks, brackets, flanked, horn and co-ordinating conjunction</w:t>
            </w:r>
            <w:r w:rsidR="002A2E3F" w:rsidRPr="00EA57DC">
              <w:rPr>
                <w:rFonts w:ascii="Twinkl Thin" w:hAnsi="Twinkl Thin"/>
                <w:sz w:val="20"/>
                <w:szCs w:val="20"/>
              </w:rPr>
              <w:t xml:space="preserve">, roam, extinct, species, herbivores, mammals, </w:t>
            </w:r>
            <w:r w:rsidR="00650B1C" w:rsidRPr="00EA57DC">
              <w:rPr>
                <w:rFonts w:ascii="Twinkl Thin" w:hAnsi="Twinkl Thin"/>
                <w:sz w:val="20"/>
                <w:szCs w:val="20"/>
              </w:rPr>
              <w:t>graze,</w:t>
            </w:r>
            <w:r w:rsidRPr="00EA57DC">
              <w:rPr>
                <w:rFonts w:ascii="Twinkl Thin" w:hAnsi="Twinkl Thin"/>
                <w:sz w:val="20"/>
                <w:szCs w:val="20"/>
              </w:rPr>
              <w:t xml:space="preserve"> </w:t>
            </w:r>
          </w:p>
        </w:tc>
      </w:tr>
      <w:tr w:rsidR="003E455D" w:rsidRPr="001E5F81" w14:paraId="5E1E6382" w14:textId="77777777" w:rsidTr="003E455D">
        <w:tc>
          <w:tcPr>
            <w:tcW w:w="1252" w:type="dxa"/>
            <w:shd w:val="clear" w:color="auto" w:fill="9B0D10"/>
          </w:tcPr>
          <w:p w14:paraId="4FA16426"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Reading</w:t>
            </w:r>
          </w:p>
        </w:tc>
        <w:tc>
          <w:tcPr>
            <w:tcW w:w="2674" w:type="dxa"/>
          </w:tcPr>
          <w:p w14:paraId="7D8BEF3A" w14:textId="77777777" w:rsidR="003E455D" w:rsidRPr="00A41D13" w:rsidRDefault="003B6F3D" w:rsidP="005C513E">
            <w:pPr>
              <w:rPr>
                <w:rFonts w:ascii="Twinkl Thin" w:hAnsi="Twinkl Thin" w:cstheme="minorHAnsi"/>
                <w:b/>
                <w:sz w:val="20"/>
                <w:szCs w:val="20"/>
              </w:rPr>
            </w:pPr>
            <w:r>
              <w:rPr>
                <w:rFonts w:ascii="Twinkl Thin" w:hAnsi="Twinkl Thin" w:cstheme="minorHAnsi"/>
                <w:b/>
                <w:sz w:val="20"/>
                <w:szCs w:val="20"/>
              </w:rPr>
              <w:t>SWRT Assessment for all</w:t>
            </w:r>
          </w:p>
        </w:tc>
        <w:tc>
          <w:tcPr>
            <w:tcW w:w="2919" w:type="dxa"/>
          </w:tcPr>
          <w:p w14:paraId="7C6573B6"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Contemporary narrative picture book: Greta and the Giants</w:t>
            </w:r>
          </w:p>
          <w:p w14:paraId="5B14FFD5" w14:textId="77777777" w:rsidR="003E455D" w:rsidRPr="00A41D13" w:rsidRDefault="003E455D" w:rsidP="005C513E">
            <w:pPr>
              <w:rPr>
                <w:rFonts w:ascii="Twinkl Thin" w:hAnsi="Twinkl Thin" w:cstheme="minorHAnsi"/>
                <w:b/>
                <w:sz w:val="20"/>
                <w:szCs w:val="20"/>
              </w:rPr>
            </w:pPr>
            <w:r w:rsidRPr="00A41D13">
              <w:rPr>
                <w:rFonts w:ascii="Twinkl Thin" w:hAnsi="Twinkl Thin"/>
                <w:sz w:val="20"/>
                <w:szCs w:val="20"/>
              </w:rPr>
              <w:t>Focus on the narrative section of the core text. Exploring Greta’s character.</w:t>
            </w:r>
          </w:p>
        </w:tc>
        <w:tc>
          <w:tcPr>
            <w:tcW w:w="3027" w:type="dxa"/>
            <w:gridSpan w:val="2"/>
            <w:shd w:val="clear" w:color="auto" w:fill="auto"/>
          </w:tcPr>
          <w:p w14:paraId="4FA76BD0" w14:textId="77777777" w:rsidR="003E455D" w:rsidRDefault="003E455D" w:rsidP="005C513E">
            <w:pPr>
              <w:rPr>
                <w:rFonts w:ascii="Twinkl Thin" w:hAnsi="Twinkl Thin"/>
                <w:sz w:val="20"/>
                <w:szCs w:val="20"/>
              </w:rPr>
            </w:pPr>
            <w:r w:rsidRPr="00A41D13">
              <w:rPr>
                <w:rFonts w:ascii="Twinkl Thin" w:hAnsi="Twinkl Thin" w:cstheme="minorHAnsi"/>
                <w:b/>
                <w:sz w:val="20"/>
                <w:szCs w:val="20"/>
              </w:rPr>
              <w:t>Contemporary narrative picture book: Greta and the Giants</w:t>
            </w:r>
            <w:r w:rsidRPr="00A41D13">
              <w:rPr>
                <w:rFonts w:ascii="Twinkl Thin" w:hAnsi="Twinkl Thin"/>
                <w:sz w:val="20"/>
                <w:szCs w:val="20"/>
              </w:rPr>
              <w:t xml:space="preserve"> </w:t>
            </w:r>
          </w:p>
          <w:p w14:paraId="64DFF7CE" w14:textId="77777777" w:rsidR="003E455D" w:rsidRPr="00A41D13" w:rsidRDefault="003E455D" w:rsidP="005C513E">
            <w:pPr>
              <w:rPr>
                <w:rFonts w:ascii="Twinkl Thin" w:hAnsi="Twinkl Thin" w:cstheme="minorHAnsi"/>
                <w:sz w:val="20"/>
                <w:szCs w:val="20"/>
              </w:rPr>
            </w:pPr>
            <w:r w:rsidRPr="00A41D13">
              <w:rPr>
                <w:rFonts w:ascii="Twinkl Thin" w:hAnsi="Twinkl Thin"/>
                <w:sz w:val="20"/>
                <w:szCs w:val="20"/>
              </w:rPr>
              <w:t>Focus on the non-narrative section of the core text. Understanding climate change.</w:t>
            </w:r>
          </w:p>
          <w:p w14:paraId="7F329397" w14:textId="77777777" w:rsidR="003E455D" w:rsidRPr="00A41D13" w:rsidRDefault="003E455D" w:rsidP="005C513E">
            <w:pPr>
              <w:rPr>
                <w:rFonts w:ascii="Twinkl Thin" w:hAnsi="Twinkl Thin" w:cstheme="minorHAnsi"/>
                <w:sz w:val="20"/>
                <w:szCs w:val="20"/>
              </w:rPr>
            </w:pPr>
          </w:p>
        </w:tc>
        <w:tc>
          <w:tcPr>
            <w:tcW w:w="2454" w:type="dxa"/>
            <w:gridSpan w:val="2"/>
            <w:shd w:val="clear" w:color="auto" w:fill="auto"/>
          </w:tcPr>
          <w:p w14:paraId="52550E6D" w14:textId="77777777" w:rsidR="003E455D" w:rsidRPr="00A41D13" w:rsidRDefault="003E455D" w:rsidP="005C513E">
            <w:pPr>
              <w:rPr>
                <w:rFonts w:ascii="Twinkl Thin" w:eastAsia="Times New Roman" w:hAnsi="Twinkl Thin" w:cs="Times New Roman"/>
                <w:b/>
                <w:color w:val="222222"/>
                <w:sz w:val="20"/>
                <w:szCs w:val="20"/>
                <w:lang w:eastAsia="en-GB"/>
              </w:rPr>
            </w:pPr>
            <w:r w:rsidRPr="00A41D13">
              <w:rPr>
                <w:rFonts w:ascii="Twinkl Thin" w:hAnsi="Twinkl Thin" w:cstheme="minorHAnsi"/>
                <w:b/>
                <w:sz w:val="20"/>
                <w:szCs w:val="20"/>
              </w:rPr>
              <w:t>Contemporary</w:t>
            </w:r>
            <w:r w:rsidRPr="00A41D13">
              <w:rPr>
                <w:rFonts w:ascii="Twinkl Thin" w:hAnsi="Twinkl Thin"/>
                <w:b/>
                <w:sz w:val="20"/>
                <w:szCs w:val="20"/>
              </w:rPr>
              <w:t xml:space="preserve"> non-narrative picture book: </w:t>
            </w:r>
            <w:r w:rsidRPr="00A41D13">
              <w:rPr>
                <w:rFonts w:ascii="Twinkl Thin" w:eastAsia="Times New Roman" w:hAnsi="Twinkl Thin" w:cs="Times New Roman"/>
                <w:b/>
                <w:color w:val="222222"/>
                <w:sz w:val="20"/>
                <w:szCs w:val="20"/>
                <w:lang w:eastAsia="en-GB"/>
              </w:rPr>
              <w:t>The Pebble in my Pocket</w:t>
            </w:r>
          </w:p>
          <w:p w14:paraId="24174E21" w14:textId="77777777" w:rsidR="003E455D" w:rsidRPr="00A41D13" w:rsidRDefault="003E455D" w:rsidP="005C513E">
            <w:pPr>
              <w:rPr>
                <w:rFonts w:ascii="Twinkl Thin" w:hAnsi="Twinkl Thin" w:cstheme="minorHAnsi"/>
                <w:b/>
                <w:sz w:val="20"/>
                <w:szCs w:val="20"/>
              </w:rPr>
            </w:pPr>
            <w:r w:rsidRPr="00A41D13">
              <w:rPr>
                <w:rFonts w:ascii="Twinkl Thin" w:hAnsi="Twinkl Thin"/>
                <w:sz w:val="20"/>
                <w:szCs w:val="20"/>
              </w:rPr>
              <w:t>Focus on summarising, scanning for retrieval and understanding vocabulary.</w:t>
            </w:r>
          </w:p>
        </w:tc>
        <w:tc>
          <w:tcPr>
            <w:tcW w:w="2603" w:type="dxa"/>
          </w:tcPr>
          <w:p w14:paraId="2D1D1C5C" w14:textId="77777777" w:rsidR="003E455D" w:rsidRPr="005C513E" w:rsidRDefault="003E455D" w:rsidP="005C513E">
            <w:pPr>
              <w:rPr>
                <w:rFonts w:ascii="Twinkl Thin" w:eastAsia="Times New Roman" w:hAnsi="Twinkl Thin" w:cs="Times New Roman"/>
                <w:b/>
                <w:color w:val="222222"/>
                <w:sz w:val="20"/>
                <w:szCs w:val="20"/>
                <w:lang w:eastAsia="en-GB"/>
              </w:rPr>
            </w:pPr>
            <w:r w:rsidRPr="00A41D13">
              <w:rPr>
                <w:rFonts w:ascii="Twinkl Thin" w:hAnsi="Twinkl Thin" w:cstheme="minorHAnsi"/>
                <w:b/>
                <w:sz w:val="20"/>
                <w:szCs w:val="20"/>
              </w:rPr>
              <w:t>Contemporary</w:t>
            </w:r>
            <w:r w:rsidRPr="00A41D13">
              <w:rPr>
                <w:rFonts w:ascii="Twinkl Thin" w:hAnsi="Twinkl Thin"/>
                <w:b/>
                <w:sz w:val="20"/>
                <w:szCs w:val="20"/>
              </w:rPr>
              <w:t xml:space="preserve"> non-narrative picture book: </w:t>
            </w:r>
            <w:r>
              <w:rPr>
                <w:rFonts w:ascii="Twinkl Thin" w:eastAsia="Times New Roman" w:hAnsi="Twinkl Thin" w:cs="Times New Roman"/>
                <w:b/>
                <w:color w:val="222222"/>
                <w:sz w:val="20"/>
                <w:szCs w:val="20"/>
                <w:lang w:eastAsia="en-GB"/>
              </w:rPr>
              <w:t>The Pebble in my Pocket</w:t>
            </w:r>
          </w:p>
          <w:p w14:paraId="50D5BD21" w14:textId="77777777" w:rsidR="003E455D" w:rsidRPr="00A41D13" w:rsidRDefault="003E455D" w:rsidP="005C513E">
            <w:pPr>
              <w:numPr>
                <w:ilvl w:val="0"/>
                <w:numId w:val="5"/>
              </w:numPr>
              <w:ind w:left="0" w:hanging="357"/>
              <w:rPr>
                <w:rFonts w:ascii="Twinkl Thin" w:hAnsi="Twinkl Thin" w:cstheme="minorHAnsi"/>
                <w:b/>
                <w:sz w:val="20"/>
                <w:szCs w:val="20"/>
              </w:rPr>
            </w:pPr>
            <w:r w:rsidRPr="00A41D13">
              <w:rPr>
                <w:rFonts w:ascii="Twinkl Thin" w:hAnsi="Twinkl Thin"/>
                <w:sz w:val="20"/>
                <w:szCs w:val="20"/>
              </w:rPr>
              <w:t>Focus on comparing, inferring the meaning of vocabulary and personal response.</w:t>
            </w:r>
          </w:p>
        </w:tc>
        <w:tc>
          <w:tcPr>
            <w:tcW w:w="2534" w:type="dxa"/>
            <w:gridSpan w:val="2"/>
          </w:tcPr>
          <w:p w14:paraId="32C56E4F" w14:textId="77777777" w:rsidR="003E455D" w:rsidRPr="00A41D13" w:rsidRDefault="003E455D" w:rsidP="005C513E">
            <w:pPr>
              <w:rPr>
                <w:rFonts w:ascii="Twinkl Thin" w:eastAsia="Times New Roman" w:hAnsi="Twinkl Thin" w:cs="Times New Roman"/>
                <w:b/>
                <w:color w:val="222222"/>
                <w:sz w:val="20"/>
                <w:szCs w:val="20"/>
                <w:lang w:eastAsia="en-GB"/>
              </w:rPr>
            </w:pPr>
            <w:r w:rsidRPr="00A41D13">
              <w:rPr>
                <w:rFonts w:ascii="Twinkl Thin" w:hAnsi="Twinkl Thin" w:cstheme="minorHAnsi"/>
                <w:b/>
                <w:sz w:val="20"/>
                <w:szCs w:val="20"/>
              </w:rPr>
              <w:t>Contemporary</w:t>
            </w:r>
            <w:r w:rsidRPr="00A41D13">
              <w:rPr>
                <w:rFonts w:ascii="Twinkl Thin" w:hAnsi="Twinkl Thin"/>
                <w:b/>
                <w:sz w:val="20"/>
                <w:szCs w:val="20"/>
              </w:rPr>
              <w:t xml:space="preserve"> non-narrative picture book: </w:t>
            </w:r>
            <w:r w:rsidRPr="00A41D13">
              <w:rPr>
                <w:rFonts w:ascii="Twinkl Thin" w:eastAsia="Times New Roman" w:hAnsi="Twinkl Thin" w:cs="Times New Roman"/>
                <w:b/>
                <w:color w:val="222222"/>
                <w:sz w:val="20"/>
                <w:szCs w:val="20"/>
                <w:lang w:eastAsia="en-GB"/>
              </w:rPr>
              <w:t>The Pebble in my Pocket</w:t>
            </w:r>
          </w:p>
          <w:p w14:paraId="5B25A5F0" w14:textId="77777777" w:rsidR="003E455D" w:rsidRPr="00A41D13" w:rsidRDefault="003E455D" w:rsidP="005C513E">
            <w:pPr>
              <w:rPr>
                <w:rFonts w:ascii="Twinkl Thin" w:hAnsi="Twinkl Thin" w:cstheme="minorHAnsi"/>
                <w:b/>
                <w:sz w:val="20"/>
                <w:szCs w:val="20"/>
              </w:rPr>
            </w:pPr>
            <w:r w:rsidRPr="00A41D13">
              <w:rPr>
                <w:rFonts w:ascii="Twinkl Thin" w:hAnsi="Twinkl Thin"/>
                <w:sz w:val="20"/>
                <w:szCs w:val="20"/>
              </w:rPr>
              <w:t>Focus on comparison, retrieval of language and details and understanding key themes.</w:t>
            </w:r>
          </w:p>
        </w:tc>
        <w:tc>
          <w:tcPr>
            <w:tcW w:w="2571" w:type="dxa"/>
          </w:tcPr>
          <w:p w14:paraId="4E5BCED7" w14:textId="77777777" w:rsidR="003E455D" w:rsidRPr="00A41D13" w:rsidRDefault="003E455D" w:rsidP="005C513E">
            <w:pPr>
              <w:rPr>
                <w:rFonts w:ascii="Twinkl Thin" w:eastAsia="Times New Roman" w:hAnsi="Twinkl Thin" w:cs="Times New Roman"/>
                <w:b/>
                <w:color w:val="222222"/>
                <w:sz w:val="20"/>
                <w:szCs w:val="20"/>
                <w:lang w:eastAsia="en-GB"/>
              </w:rPr>
            </w:pPr>
            <w:r w:rsidRPr="00A41D13">
              <w:rPr>
                <w:rFonts w:ascii="Twinkl Thin" w:hAnsi="Twinkl Thin" w:cstheme="minorHAnsi"/>
                <w:b/>
                <w:sz w:val="20"/>
                <w:szCs w:val="20"/>
              </w:rPr>
              <w:t>Contemporary</w:t>
            </w:r>
            <w:r w:rsidRPr="00A41D13">
              <w:rPr>
                <w:rFonts w:ascii="Twinkl Thin" w:hAnsi="Twinkl Thin"/>
                <w:b/>
                <w:sz w:val="20"/>
                <w:szCs w:val="20"/>
              </w:rPr>
              <w:t xml:space="preserve"> non-narrative picture book: </w:t>
            </w:r>
            <w:r w:rsidRPr="00A41D13">
              <w:rPr>
                <w:rFonts w:ascii="Twinkl Thin" w:eastAsia="Times New Roman" w:hAnsi="Twinkl Thin" w:cs="Times New Roman"/>
                <w:b/>
                <w:color w:val="222222"/>
                <w:sz w:val="20"/>
                <w:szCs w:val="20"/>
                <w:lang w:eastAsia="en-GB"/>
              </w:rPr>
              <w:t>The Pebble in my Pocket</w:t>
            </w:r>
          </w:p>
          <w:p w14:paraId="331AE21A" w14:textId="77777777" w:rsidR="003E455D" w:rsidRPr="00A41D13" w:rsidRDefault="003E455D" w:rsidP="005C513E">
            <w:pPr>
              <w:rPr>
                <w:rFonts w:ascii="Twinkl Thin" w:hAnsi="Twinkl Thin" w:cstheme="minorHAnsi"/>
                <w:b/>
                <w:sz w:val="20"/>
                <w:szCs w:val="20"/>
              </w:rPr>
            </w:pPr>
            <w:r w:rsidRPr="00A41D13">
              <w:rPr>
                <w:rFonts w:ascii="Twinkl Thin" w:hAnsi="Twinkl Thin"/>
                <w:sz w:val="20"/>
                <w:szCs w:val="20"/>
              </w:rPr>
              <w:t>Focus on summarising, comparing and offering personal responses.</w:t>
            </w:r>
          </w:p>
        </w:tc>
        <w:tc>
          <w:tcPr>
            <w:tcW w:w="2330" w:type="dxa"/>
          </w:tcPr>
          <w:p w14:paraId="2960CAAD" w14:textId="77777777" w:rsidR="003B6F3D" w:rsidRPr="00A41D13" w:rsidRDefault="003B6F3D" w:rsidP="003B6F3D">
            <w:pPr>
              <w:rPr>
                <w:rFonts w:ascii="Twinkl Thin" w:eastAsia="Times New Roman" w:hAnsi="Twinkl Thin" w:cs="Times New Roman"/>
                <w:b/>
                <w:color w:val="222222"/>
                <w:sz w:val="20"/>
                <w:szCs w:val="20"/>
                <w:lang w:eastAsia="en-GB"/>
              </w:rPr>
            </w:pPr>
            <w:r w:rsidRPr="00A41D13">
              <w:rPr>
                <w:rFonts w:ascii="Twinkl Thin" w:hAnsi="Twinkl Thin" w:cstheme="minorHAnsi"/>
                <w:b/>
                <w:sz w:val="20"/>
                <w:szCs w:val="20"/>
              </w:rPr>
              <w:t>Contemporary</w:t>
            </w:r>
            <w:r w:rsidRPr="00A41D13">
              <w:rPr>
                <w:rFonts w:ascii="Twinkl Thin" w:hAnsi="Twinkl Thin"/>
                <w:b/>
                <w:sz w:val="20"/>
                <w:szCs w:val="20"/>
              </w:rPr>
              <w:t xml:space="preserve"> non-narrative picture book: </w:t>
            </w:r>
            <w:r w:rsidRPr="00A41D13">
              <w:rPr>
                <w:rFonts w:ascii="Twinkl Thin" w:eastAsia="Times New Roman" w:hAnsi="Twinkl Thin" w:cs="Times New Roman"/>
                <w:b/>
                <w:color w:val="222222"/>
                <w:sz w:val="20"/>
                <w:szCs w:val="20"/>
                <w:lang w:eastAsia="en-GB"/>
              </w:rPr>
              <w:t>The Pebble in my Pocket</w:t>
            </w:r>
          </w:p>
          <w:p w14:paraId="014C106A" w14:textId="77777777" w:rsidR="003E455D" w:rsidRPr="00A41D13" w:rsidRDefault="003B6F3D" w:rsidP="003B6F3D">
            <w:pPr>
              <w:rPr>
                <w:rFonts w:ascii="Twinkl Thin" w:hAnsi="Twinkl Thin" w:cstheme="minorHAnsi"/>
                <w:b/>
                <w:sz w:val="20"/>
                <w:szCs w:val="20"/>
              </w:rPr>
            </w:pPr>
            <w:r w:rsidRPr="00A41D13">
              <w:rPr>
                <w:rFonts w:ascii="Twinkl Thin" w:hAnsi="Twinkl Thin"/>
                <w:sz w:val="20"/>
                <w:szCs w:val="20"/>
              </w:rPr>
              <w:t>Focus on summarising, comparing and offering personal responses.</w:t>
            </w:r>
          </w:p>
        </w:tc>
      </w:tr>
      <w:tr w:rsidR="003E455D" w:rsidRPr="001E5F81" w14:paraId="7407B036" w14:textId="77777777" w:rsidTr="00042D13">
        <w:tc>
          <w:tcPr>
            <w:tcW w:w="1252" w:type="dxa"/>
            <w:shd w:val="clear" w:color="auto" w:fill="9B0D10"/>
          </w:tcPr>
          <w:p w14:paraId="4EDC6A7D" w14:textId="77777777" w:rsidR="003E455D" w:rsidRPr="001E5F81" w:rsidRDefault="003E455D" w:rsidP="005C513E">
            <w:pPr>
              <w:jc w:val="center"/>
              <w:rPr>
                <w:rFonts w:ascii="Twinkl" w:hAnsi="Twinkl" w:cstheme="minorHAnsi"/>
                <w:sz w:val="20"/>
                <w:szCs w:val="20"/>
              </w:rPr>
            </w:pPr>
          </w:p>
        </w:tc>
        <w:tc>
          <w:tcPr>
            <w:tcW w:w="10556" w:type="dxa"/>
            <w:gridSpan w:val="5"/>
          </w:tcPr>
          <w:p w14:paraId="78EE10CD" w14:textId="77777777" w:rsidR="003E455D" w:rsidRDefault="003E455D" w:rsidP="005C513E">
            <w:pPr>
              <w:rPr>
                <w:rFonts w:ascii="Twinkl" w:hAnsi="Twinkl" w:cstheme="minorHAnsi"/>
                <w:b/>
                <w:sz w:val="20"/>
                <w:szCs w:val="20"/>
              </w:rPr>
            </w:pPr>
            <w:r w:rsidRPr="001E5F81">
              <w:rPr>
                <w:rFonts w:ascii="Twinkl" w:hAnsi="Twinkl" w:cstheme="minorHAnsi"/>
                <w:b/>
                <w:sz w:val="20"/>
                <w:szCs w:val="20"/>
              </w:rPr>
              <w:t>Pupils should know:</w:t>
            </w:r>
          </w:p>
          <w:p w14:paraId="60078F0B" w14:textId="77777777" w:rsidR="003E455D" w:rsidRPr="001E5F81" w:rsidRDefault="003E455D" w:rsidP="005C513E">
            <w:pPr>
              <w:rPr>
                <w:rFonts w:ascii="Twinkl" w:hAnsi="Twinkl"/>
                <w:b/>
                <w:sz w:val="20"/>
                <w:szCs w:val="20"/>
              </w:rPr>
            </w:pPr>
            <w:r w:rsidRPr="00A41D13">
              <w:rPr>
                <w:rFonts w:ascii="Twinkl Thin" w:hAnsi="Twinkl Thin"/>
                <w:sz w:val="20"/>
                <w:szCs w:val="20"/>
              </w:rPr>
              <w:t>A summar</w:t>
            </w:r>
            <w:r>
              <w:rPr>
                <w:rFonts w:ascii="Twinkl Thin" w:hAnsi="Twinkl Thin"/>
                <w:sz w:val="20"/>
                <w:szCs w:val="20"/>
              </w:rPr>
              <w:t xml:space="preserve">y is a brief overview of a text. </w:t>
            </w:r>
            <w:r w:rsidRPr="00A41D13">
              <w:rPr>
                <w:rFonts w:ascii="Twinkl Thin" w:hAnsi="Twinkl Thin"/>
                <w:sz w:val="20"/>
                <w:szCs w:val="20"/>
              </w:rPr>
              <w:t>How real events can be presented as a narrative.</w:t>
            </w:r>
            <w:r>
              <w:rPr>
                <w:rFonts w:ascii="Twinkl Thin" w:hAnsi="Twinkl Thin"/>
                <w:sz w:val="20"/>
                <w:szCs w:val="20"/>
              </w:rPr>
              <w:t xml:space="preserve"> </w:t>
            </w:r>
            <w:r w:rsidRPr="00A41D13">
              <w:rPr>
                <w:rFonts w:ascii="Twinkl Thin" w:hAnsi="Twinkl Thin"/>
                <w:sz w:val="20"/>
                <w:szCs w:val="20"/>
              </w:rPr>
              <w:t xml:space="preserve">Strategies for scanning for retrieval. The difference between fact and opinion. Strategies for scanning for retrieval.              </w:t>
            </w:r>
            <w:r>
              <w:rPr>
                <w:rFonts w:ascii="Twinkl Thin" w:hAnsi="Twinkl Thin"/>
                <w:sz w:val="20"/>
                <w:szCs w:val="20"/>
              </w:rPr>
              <w:t xml:space="preserve">          </w:t>
            </w:r>
            <w:r w:rsidRPr="00A41D13">
              <w:rPr>
                <w:rFonts w:ascii="Twinkl Thin" w:hAnsi="Twinkl Thin"/>
                <w:sz w:val="20"/>
                <w:szCs w:val="20"/>
              </w:rPr>
              <w:t>The difference between fact and opinion. How different texts can be organised. Themes can be represented in different ways.</w:t>
            </w:r>
          </w:p>
        </w:tc>
        <w:tc>
          <w:tcPr>
            <w:tcW w:w="10556" w:type="dxa"/>
            <w:gridSpan w:val="6"/>
          </w:tcPr>
          <w:p w14:paraId="1D077B87" w14:textId="77777777" w:rsidR="003E455D" w:rsidRPr="001E5F81" w:rsidRDefault="003E455D" w:rsidP="005C513E">
            <w:pPr>
              <w:rPr>
                <w:rFonts w:ascii="Twinkl" w:hAnsi="Twinkl"/>
                <w:sz w:val="20"/>
                <w:szCs w:val="20"/>
              </w:rPr>
            </w:pPr>
            <w:r w:rsidRPr="001E5F81">
              <w:rPr>
                <w:rFonts w:ascii="Twinkl" w:hAnsi="Twinkl"/>
                <w:b/>
                <w:sz w:val="20"/>
                <w:szCs w:val="20"/>
              </w:rPr>
              <w:t>Pupils should be able to:</w:t>
            </w:r>
          </w:p>
          <w:p w14:paraId="431ABE6A" w14:textId="77777777" w:rsidR="003E455D" w:rsidRPr="001E5F81" w:rsidRDefault="003E455D" w:rsidP="005C513E">
            <w:pPr>
              <w:rPr>
                <w:rFonts w:ascii="Twinkl" w:hAnsi="Twinkl"/>
                <w:b/>
                <w:sz w:val="20"/>
                <w:szCs w:val="20"/>
              </w:rPr>
            </w:pPr>
            <w:r w:rsidRPr="001E5F81">
              <w:rPr>
                <w:rFonts w:ascii="Twinkl" w:hAnsi="Twinkl"/>
                <w:sz w:val="20"/>
                <w:szCs w:val="20"/>
              </w:rPr>
              <w:t xml:space="preserve"> </w:t>
            </w:r>
            <w:r w:rsidRPr="00A41D13">
              <w:rPr>
                <w:rFonts w:ascii="Twinkl Thin" w:hAnsi="Twinkl Thin"/>
                <w:sz w:val="20"/>
                <w:szCs w:val="20"/>
              </w:rPr>
              <w:t>Retrieve key details by reading closely.</w:t>
            </w:r>
            <w:r>
              <w:rPr>
                <w:rFonts w:ascii="Twinkl Thin" w:hAnsi="Twinkl Thin"/>
                <w:sz w:val="20"/>
                <w:szCs w:val="20"/>
              </w:rPr>
              <w:t xml:space="preserve"> R</w:t>
            </w:r>
            <w:r w:rsidRPr="00A41D13">
              <w:rPr>
                <w:rFonts w:ascii="Twinkl Thin" w:hAnsi="Twinkl Thin"/>
                <w:sz w:val="20"/>
                <w:szCs w:val="20"/>
              </w:rPr>
              <w:t>espond to the core themes in a text.</w:t>
            </w:r>
            <w:r>
              <w:rPr>
                <w:rFonts w:ascii="Twinkl Thin" w:hAnsi="Twinkl Thin"/>
                <w:sz w:val="20"/>
                <w:szCs w:val="20"/>
              </w:rPr>
              <w:t xml:space="preserve"> </w:t>
            </w:r>
            <w:r w:rsidRPr="00A41D13">
              <w:rPr>
                <w:rFonts w:ascii="Twinkl Thin" w:hAnsi="Twinkl Thin"/>
                <w:sz w:val="20"/>
                <w:szCs w:val="20"/>
              </w:rPr>
              <w:t>Identify details from a text accurately and efficiently</w:t>
            </w:r>
            <w:r>
              <w:rPr>
                <w:rFonts w:ascii="Twinkl Thin" w:hAnsi="Twinkl Thin"/>
                <w:sz w:val="20"/>
                <w:szCs w:val="20"/>
              </w:rPr>
              <w:t xml:space="preserve">. </w:t>
            </w:r>
            <w:r w:rsidRPr="00A41D13">
              <w:rPr>
                <w:rFonts w:ascii="Twinkl Thin" w:hAnsi="Twinkl Thin"/>
                <w:sz w:val="20"/>
                <w:szCs w:val="20"/>
              </w:rPr>
              <w:t>Infer the view of an author from their language selection.</w:t>
            </w:r>
            <w:r>
              <w:rPr>
                <w:rFonts w:ascii="Twinkl Thin" w:hAnsi="Twinkl Thin"/>
                <w:sz w:val="20"/>
                <w:szCs w:val="20"/>
              </w:rPr>
              <w:t xml:space="preserve"> </w:t>
            </w:r>
            <w:r w:rsidRPr="00A41D13">
              <w:rPr>
                <w:rFonts w:ascii="Twinkl Thin" w:hAnsi="Twinkl Thin"/>
                <w:sz w:val="20"/>
                <w:szCs w:val="20"/>
              </w:rPr>
              <w:t xml:space="preserve">Make connections between what they have read.                    </w:t>
            </w:r>
            <w:r>
              <w:rPr>
                <w:rFonts w:ascii="Twinkl Thin" w:hAnsi="Twinkl Thin"/>
                <w:sz w:val="20"/>
                <w:szCs w:val="20"/>
              </w:rPr>
              <w:t xml:space="preserve">                              </w:t>
            </w:r>
            <w:r w:rsidRPr="00A41D13">
              <w:rPr>
                <w:rFonts w:ascii="Twinkl Thin" w:hAnsi="Twinkl Thin"/>
                <w:sz w:val="20"/>
                <w:szCs w:val="20"/>
              </w:rPr>
              <w:t>Retrieve key details by reading closely.</w:t>
            </w:r>
          </w:p>
        </w:tc>
      </w:tr>
      <w:tr w:rsidR="003E455D" w:rsidRPr="001E5F81" w14:paraId="05703111" w14:textId="77777777" w:rsidTr="009B1317">
        <w:tc>
          <w:tcPr>
            <w:tcW w:w="1252" w:type="dxa"/>
            <w:shd w:val="clear" w:color="auto" w:fill="9B0D10"/>
          </w:tcPr>
          <w:p w14:paraId="6600014C" w14:textId="77777777" w:rsidR="003E455D" w:rsidRPr="001E5F81" w:rsidRDefault="003E455D" w:rsidP="005C513E">
            <w:pPr>
              <w:jc w:val="center"/>
              <w:rPr>
                <w:rFonts w:ascii="Twinkl" w:hAnsi="Twinkl" w:cstheme="minorHAnsi"/>
                <w:sz w:val="20"/>
                <w:szCs w:val="20"/>
              </w:rPr>
            </w:pPr>
          </w:p>
        </w:tc>
        <w:tc>
          <w:tcPr>
            <w:tcW w:w="21112" w:type="dxa"/>
            <w:gridSpan w:val="11"/>
          </w:tcPr>
          <w:p w14:paraId="293EC037" w14:textId="77777777" w:rsidR="003E455D" w:rsidRPr="001E5F81" w:rsidRDefault="003E455D" w:rsidP="005C513E">
            <w:pPr>
              <w:rPr>
                <w:rFonts w:ascii="Twinkl" w:hAnsi="Twinkl"/>
                <w:sz w:val="20"/>
                <w:szCs w:val="20"/>
              </w:rPr>
            </w:pPr>
            <w:r w:rsidRPr="001E5F81">
              <w:rPr>
                <w:rFonts w:ascii="Twinkl" w:hAnsi="Twinkl" w:cstheme="minorHAnsi"/>
                <w:b/>
                <w:sz w:val="20"/>
                <w:szCs w:val="20"/>
              </w:rPr>
              <w:t>Words they should know</w:t>
            </w:r>
            <w:r w:rsidRPr="001E5F81">
              <w:rPr>
                <w:rFonts w:ascii="Twinkl" w:hAnsi="Twinkl"/>
                <w:sz w:val="20"/>
                <w:szCs w:val="20"/>
              </w:rPr>
              <w:t xml:space="preserve"> </w:t>
            </w:r>
          </w:p>
          <w:p w14:paraId="6760BE44" w14:textId="77777777" w:rsidR="003E455D" w:rsidRPr="001E5F81" w:rsidRDefault="003E455D" w:rsidP="005C513E">
            <w:pPr>
              <w:rPr>
                <w:rFonts w:ascii="Twinkl" w:hAnsi="Twinkl" w:cstheme="minorHAnsi"/>
                <w:b/>
                <w:sz w:val="20"/>
                <w:szCs w:val="20"/>
              </w:rPr>
            </w:pPr>
            <w:r w:rsidRPr="00A41D13">
              <w:rPr>
                <w:rFonts w:ascii="Twinkl Thin" w:hAnsi="Twinkl Thin"/>
                <w:sz w:val="20"/>
                <w:szCs w:val="20"/>
              </w:rPr>
              <w:t>Strike, activist, climate change, lumbering oafs</w:t>
            </w:r>
            <w:r w:rsidRPr="00A41D13">
              <w:rPr>
                <w:rFonts w:ascii="Twinkl Thin" w:hAnsi="Twinkl Thin" w:cstheme="minorHAnsi"/>
                <w:b/>
                <w:sz w:val="20"/>
                <w:szCs w:val="20"/>
              </w:rPr>
              <w:t xml:space="preserve">: </w:t>
            </w:r>
            <w:r w:rsidRPr="00A41D13">
              <w:rPr>
                <w:rFonts w:ascii="Twinkl Thin" w:hAnsi="Twinkl Thin"/>
                <w:sz w:val="20"/>
                <w:szCs w:val="20"/>
              </w:rPr>
              <w:t>parliament, nominated, criticism, crisis, internationally, environmental, addressing, profile, source, construct, carbon dioxide, government, inspired, constant, evidence, sceptic, prove, justify, contribute, local, pledge, historical, illustration, geology, study, measure, compare, millipedes, millimetre, millilitre, grinding, rattling, clinking, embrace, jostle, craggy, extinction, ancestors, vertebrates, herbivore, carnivore, mammal.</w:t>
            </w:r>
          </w:p>
        </w:tc>
      </w:tr>
      <w:tr w:rsidR="003E455D" w:rsidRPr="001E5F81" w14:paraId="55B42E87" w14:textId="77777777" w:rsidTr="003E455D">
        <w:tc>
          <w:tcPr>
            <w:tcW w:w="1252" w:type="dxa"/>
            <w:shd w:val="clear" w:color="auto" w:fill="9B0D10"/>
          </w:tcPr>
          <w:p w14:paraId="3C16FE0B"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Grammar</w:t>
            </w:r>
          </w:p>
        </w:tc>
        <w:tc>
          <w:tcPr>
            <w:tcW w:w="2674" w:type="dxa"/>
          </w:tcPr>
          <w:p w14:paraId="591CAD8F" w14:textId="77777777" w:rsidR="003E455D" w:rsidRPr="008036B6" w:rsidRDefault="003E455D" w:rsidP="005C513E">
            <w:pPr>
              <w:rPr>
                <w:rFonts w:ascii="Twinkl Thin" w:hAnsi="Twinkl Thin" w:cstheme="minorHAnsi"/>
                <w:sz w:val="20"/>
                <w:szCs w:val="20"/>
              </w:rPr>
            </w:pPr>
            <w:r w:rsidRPr="008036B6">
              <w:rPr>
                <w:rFonts w:ascii="Twinkl Thin" w:hAnsi="Twinkl Thin" w:cstheme="minorHAnsi"/>
                <w:sz w:val="20"/>
                <w:szCs w:val="20"/>
              </w:rPr>
              <w:t xml:space="preserve">Nouns, verbs, adjectives, past and present tense. First person. Co-ordinating conjunctions. </w:t>
            </w:r>
          </w:p>
        </w:tc>
        <w:tc>
          <w:tcPr>
            <w:tcW w:w="2919" w:type="dxa"/>
          </w:tcPr>
          <w:p w14:paraId="3C3B1E51" w14:textId="77777777" w:rsidR="003E455D" w:rsidRPr="00A41D13" w:rsidRDefault="003E455D" w:rsidP="005C513E">
            <w:pPr>
              <w:rPr>
                <w:rFonts w:ascii="Twinkl Thin" w:hAnsi="Twinkl Thin" w:cstheme="minorHAnsi"/>
                <w:sz w:val="20"/>
                <w:szCs w:val="20"/>
              </w:rPr>
            </w:pPr>
            <w:r w:rsidRPr="00A41D13">
              <w:rPr>
                <w:rFonts w:ascii="Twinkl Thin" w:hAnsi="Twinkl Thin" w:cstheme="minorHAnsi"/>
                <w:sz w:val="20"/>
                <w:szCs w:val="20"/>
              </w:rPr>
              <w:t xml:space="preserve">Basic sentence construction review. </w:t>
            </w:r>
            <w:r>
              <w:t xml:space="preserve">. </w:t>
            </w:r>
            <w:r w:rsidRPr="00A41D13">
              <w:rPr>
                <w:rFonts w:ascii="Twinkl Thin" w:hAnsi="Twinkl Thin"/>
                <w:sz w:val="20"/>
                <w:szCs w:val="20"/>
              </w:rPr>
              <w:t>Recognition of verbs, adjectives, nouns and adverbs. . Vowel and consonant phoneme production and discrimination.</w:t>
            </w:r>
          </w:p>
        </w:tc>
        <w:tc>
          <w:tcPr>
            <w:tcW w:w="3027" w:type="dxa"/>
            <w:gridSpan w:val="2"/>
          </w:tcPr>
          <w:p w14:paraId="4306DB53" w14:textId="77777777" w:rsidR="003E455D" w:rsidRPr="00051116" w:rsidRDefault="003E455D" w:rsidP="005C513E">
            <w:pPr>
              <w:rPr>
                <w:rFonts w:ascii="Twinkl Thin" w:hAnsi="Twinkl Thin" w:cstheme="minorHAnsi"/>
                <w:sz w:val="20"/>
                <w:szCs w:val="20"/>
              </w:rPr>
            </w:pPr>
            <w:r w:rsidRPr="00051116">
              <w:rPr>
                <w:rFonts w:ascii="Twinkl Thin" w:hAnsi="Twinkl Thin" w:cstheme="minorHAnsi"/>
                <w:sz w:val="20"/>
                <w:szCs w:val="20"/>
              </w:rPr>
              <w:t xml:space="preserve">Noun, adjective, subject/verb agreement. </w:t>
            </w:r>
            <w:r w:rsidRPr="00051116">
              <w:rPr>
                <w:rFonts w:ascii="Twinkl Thin" w:hAnsi="Twinkl Thin"/>
                <w:sz w:val="20"/>
                <w:szCs w:val="20"/>
              </w:rPr>
              <w:t>Simple past tense – regular verbs. . Identify nouns and verbs in a sentence</w:t>
            </w:r>
            <w:r>
              <w:rPr>
                <w:rFonts w:ascii="Twinkl Thin" w:hAnsi="Twinkl Thin"/>
                <w:sz w:val="20"/>
                <w:szCs w:val="20"/>
              </w:rPr>
              <w:t xml:space="preserve">. </w:t>
            </w:r>
            <w:r w:rsidRPr="00A41D13">
              <w:rPr>
                <w:rFonts w:ascii="Twinkl Thin" w:hAnsi="Twinkl Thin"/>
                <w:sz w:val="20"/>
                <w:szCs w:val="20"/>
              </w:rPr>
              <w:t>Recognition of alliteration, assonance, rhyme and simile</w:t>
            </w:r>
            <w:r>
              <w:rPr>
                <w:rFonts w:ascii="Twinkl Thin" w:hAnsi="Twinkl Thin"/>
                <w:sz w:val="20"/>
                <w:szCs w:val="20"/>
              </w:rPr>
              <w:t>.</w:t>
            </w:r>
          </w:p>
        </w:tc>
        <w:tc>
          <w:tcPr>
            <w:tcW w:w="2454" w:type="dxa"/>
            <w:gridSpan w:val="2"/>
          </w:tcPr>
          <w:p w14:paraId="7918C715" w14:textId="77777777" w:rsidR="003E455D" w:rsidRPr="00051116" w:rsidRDefault="003E455D" w:rsidP="005C513E">
            <w:pPr>
              <w:rPr>
                <w:rFonts w:ascii="Twinkl Thin" w:hAnsi="Twinkl Thin" w:cstheme="minorHAnsi"/>
                <w:sz w:val="20"/>
                <w:szCs w:val="20"/>
              </w:rPr>
            </w:pPr>
            <w:r w:rsidRPr="00051116">
              <w:rPr>
                <w:rFonts w:ascii="Twinkl Thin" w:hAnsi="Twinkl Thin" w:cstheme="minorHAnsi"/>
                <w:sz w:val="20"/>
                <w:szCs w:val="20"/>
              </w:rPr>
              <w:t>Noun phrases</w:t>
            </w:r>
          </w:p>
          <w:p w14:paraId="469A58DB" w14:textId="77777777" w:rsidR="003E455D" w:rsidRPr="00051116" w:rsidRDefault="003E455D" w:rsidP="005C513E">
            <w:pPr>
              <w:rPr>
                <w:rFonts w:ascii="Twinkl Thin" w:hAnsi="Twinkl Thin"/>
                <w:sz w:val="20"/>
                <w:szCs w:val="20"/>
              </w:rPr>
            </w:pPr>
            <w:r w:rsidRPr="00051116">
              <w:rPr>
                <w:rFonts w:ascii="Twinkl Thin" w:hAnsi="Twinkl Thin"/>
                <w:sz w:val="20"/>
                <w:szCs w:val="20"/>
              </w:rPr>
              <w:t>Simple past tense – regular verbs. Identify nouns and verbs in a sentence. Use expanded noun phrases to describe in detail. Use adverbs to modify verbs. Use coordinating conjunctions to vary your sentence structures</w:t>
            </w:r>
          </w:p>
        </w:tc>
        <w:tc>
          <w:tcPr>
            <w:tcW w:w="2603" w:type="dxa"/>
          </w:tcPr>
          <w:p w14:paraId="2A4F9683" w14:textId="77777777" w:rsidR="003E455D" w:rsidRPr="00051116" w:rsidRDefault="003E455D" w:rsidP="005C513E">
            <w:pPr>
              <w:rPr>
                <w:rFonts w:ascii="Twinkl Thin" w:hAnsi="Twinkl Thin" w:cstheme="minorHAnsi"/>
                <w:sz w:val="20"/>
                <w:szCs w:val="20"/>
              </w:rPr>
            </w:pPr>
            <w:r w:rsidRPr="00051116">
              <w:rPr>
                <w:rFonts w:ascii="Twinkl Thin" w:hAnsi="Twinkl Thin" w:cstheme="minorHAnsi"/>
                <w:sz w:val="20"/>
                <w:szCs w:val="20"/>
              </w:rPr>
              <w:t>Subordination (using when, if, that, because) and co-ordination (using or, and, but).</w:t>
            </w:r>
          </w:p>
          <w:p w14:paraId="4A4DE7F8" w14:textId="77777777" w:rsidR="003E455D" w:rsidRPr="00051116" w:rsidRDefault="003E455D" w:rsidP="005C513E">
            <w:pPr>
              <w:rPr>
                <w:rFonts w:ascii="Twinkl Thin" w:hAnsi="Twinkl Thin" w:cstheme="minorHAnsi"/>
                <w:sz w:val="20"/>
                <w:szCs w:val="20"/>
              </w:rPr>
            </w:pPr>
            <w:r w:rsidRPr="00051116">
              <w:rPr>
                <w:rFonts w:ascii="Twinkl Thin" w:hAnsi="Twinkl Thin"/>
                <w:sz w:val="20"/>
                <w:szCs w:val="20"/>
              </w:rPr>
              <w:t xml:space="preserve">Demonstrate secure use of the following punctuation: Capital letters, full stops, commas in lists and after fronted adverbials. </w:t>
            </w:r>
          </w:p>
        </w:tc>
        <w:tc>
          <w:tcPr>
            <w:tcW w:w="2534" w:type="dxa"/>
            <w:gridSpan w:val="2"/>
          </w:tcPr>
          <w:p w14:paraId="29C900C4" w14:textId="77777777" w:rsidR="003E455D" w:rsidRPr="003A41B2" w:rsidRDefault="003E455D" w:rsidP="00EA57DC">
            <w:pPr>
              <w:rPr>
                <w:rFonts w:ascii="Twinkl Thin" w:hAnsi="Twinkl Thin" w:cstheme="minorHAnsi"/>
                <w:sz w:val="20"/>
                <w:szCs w:val="20"/>
              </w:rPr>
            </w:pPr>
            <w:r w:rsidRPr="003A41B2">
              <w:rPr>
                <w:rFonts w:ascii="Twinkl Thin" w:hAnsi="Twinkl Thin" w:cstheme="minorHAnsi"/>
                <w:sz w:val="20"/>
                <w:szCs w:val="20"/>
              </w:rPr>
              <w:t xml:space="preserve">Subordination. </w:t>
            </w:r>
            <w:r w:rsidRPr="003A41B2">
              <w:rPr>
                <w:rFonts w:ascii="Twinkl Thin" w:hAnsi="Twinkl Thin"/>
                <w:sz w:val="20"/>
                <w:szCs w:val="20"/>
              </w:rPr>
              <w:t xml:space="preserve">Identify verbs in a sentence. Expand contractions, e.g. didn’t – did not. Correct errors in spelling, specifically common exception words and homophones. . Commas in </w:t>
            </w:r>
            <w:r w:rsidR="00650B1C" w:rsidRPr="003A41B2">
              <w:rPr>
                <w:rFonts w:ascii="Twinkl Thin" w:hAnsi="Twinkl Thin"/>
                <w:sz w:val="20"/>
                <w:szCs w:val="20"/>
              </w:rPr>
              <w:t>lists.</w:t>
            </w:r>
            <w:r w:rsidRPr="003A41B2">
              <w:rPr>
                <w:rFonts w:ascii="Twinkl Thin" w:hAnsi="Twinkl Thin"/>
                <w:sz w:val="20"/>
                <w:szCs w:val="20"/>
              </w:rPr>
              <w:t xml:space="preserve"> </w:t>
            </w:r>
          </w:p>
        </w:tc>
        <w:tc>
          <w:tcPr>
            <w:tcW w:w="2571" w:type="dxa"/>
          </w:tcPr>
          <w:p w14:paraId="1F2F39B8" w14:textId="77777777" w:rsidR="003E455D" w:rsidRPr="00306751" w:rsidRDefault="00EA57DC" w:rsidP="005C513E">
            <w:pPr>
              <w:rPr>
                <w:rFonts w:ascii="Twinkl Thin" w:hAnsi="Twinkl Thin" w:cstheme="minorHAnsi"/>
                <w:sz w:val="20"/>
                <w:szCs w:val="20"/>
              </w:rPr>
            </w:pPr>
            <w:r w:rsidRPr="003A41B2">
              <w:rPr>
                <w:rFonts w:ascii="Twinkl Thin" w:hAnsi="Twinkl Thin"/>
                <w:sz w:val="20"/>
                <w:szCs w:val="20"/>
              </w:rPr>
              <w:t>Capital letters for proper nouns. Organise paragraphs around a theme.</w:t>
            </w:r>
            <w:r>
              <w:t xml:space="preserve"> </w:t>
            </w:r>
            <w:r w:rsidRPr="003A41B2">
              <w:rPr>
                <w:rFonts w:ascii="Twinkl Thin" w:hAnsi="Twinkl Thin"/>
                <w:sz w:val="20"/>
                <w:szCs w:val="20"/>
              </w:rPr>
              <w:t>Sustain a formal tone in an extended piece of writing.</w:t>
            </w:r>
          </w:p>
        </w:tc>
        <w:tc>
          <w:tcPr>
            <w:tcW w:w="2330" w:type="dxa"/>
          </w:tcPr>
          <w:p w14:paraId="71C60B80" w14:textId="77777777" w:rsidR="003E455D" w:rsidRPr="00306751" w:rsidRDefault="00EA57DC" w:rsidP="005C513E">
            <w:pPr>
              <w:rPr>
                <w:rFonts w:ascii="Twinkl Thin" w:hAnsi="Twinkl Thin" w:cstheme="minorHAnsi"/>
                <w:sz w:val="20"/>
                <w:szCs w:val="20"/>
              </w:rPr>
            </w:pPr>
            <w:r w:rsidRPr="00306751">
              <w:rPr>
                <w:rFonts w:ascii="Twinkl Thin" w:hAnsi="Twinkl Thin" w:cstheme="minorHAnsi"/>
                <w:sz w:val="20"/>
                <w:szCs w:val="20"/>
              </w:rPr>
              <w:t>Conjunction types.</w:t>
            </w:r>
            <w:r w:rsidRPr="00306751">
              <w:rPr>
                <w:rFonts w:ascii="Twinkl Thin" w:hAnsi="Twinkl Thin"/>
                <w:sz w:val="20"/>
                <w:szCs w:val="20"/>
              </w:rPr>
              <w:t xml:space="preserve"> Identify the main clause in a sentence. . Correct simple spelling errors in writing. Third person pronouns (he, she, it, they etc.). Demonstrative pronouns, e.g. this, that, these. Plural nouns.</w:t>
            </w:r>
          </w:p>
        </w:tc>
      </w:tr>
      <w:tr w:rsidR="003E455D" w:rsidRPr="001E5F81" w14:paraId="56D8ABDB" w14:textId="77777777" w:rsidTr="00BE38CE">
        <w:tc>
          <w:tcPr>
            <w:tcW w:w="1252" w:type="dxa"/>
            <w:shd w:val="clear" w:color="auto" w:fill="9B0D10"/>
          </w:tcPr>
          <w:p w14:paraId="7C69C2C9" w14:textId="77777777" w:rsidR="003E455D" w:rsidRPr="001E5F81" w:rsidRDefault="003E455D" w:rsidP="005C513E">
            <w:pPr>
              <w:jc w:val="center"/>
              <w:rPr>
                <w:rFonts w:ascii="Twinkl" w:hAnsi="Twinkl" w:cstheme="minorHAnsi"/>
                <w:sz w:val="20"/>
                <w:szCs w:val="20"/>
              </w:rPr>
            </w:pPr>
          </w:p>
        </w:tc>
        <w:tc>
          <w:tcPr>
            <w:tcW w:w="21112" w:type="dxa"/>
            <w:gridSpan w:val="11"/>
          </w:tcPr>
          <w:p w14:paraId="00629FBF" w14:textId="77777777" w:rsidR="003E455D" w:rsidRPr="001E5F81" w:rsidRDefault="003E455D" w:rsidP="005C513E">
            <w:pPr>
              <w:rPr>
                <w:rFonts w:ascii="Twinkl" w:hAnsi="Twinkl" w:cstheme="minorHAnsi"/>
                <w:b/>
                <w:sz w:val="20"/>
                <w:szCs w:val="20"/>
              </w:rPr>
            </w:pPr>
            <w:r w:rsidRPr="001E5F81">
              <w:rPr>
                <w:rFonts w:ascii="Twinkl" w:hAnsi="Twinkl" w:cstheme="minorHAnsi"/>
                <w:b/>
                <w:sz w:val="20"/>
                <w:szCs w:val="20"/>
              </w:rPr>
              <w:t>Pupils should know:</w:t>
            </w:r>
          </w:p>
          <w:p w14:paraId="62970647" w14:textId="77777777" w:rsidR="003E455D" w:rsidRPr="001E5F81" w:rsidRDefault="003E455D" w:rsidP="005C513E">
            <w:pPr>
              <w:rPr>
                <w:rFonts w:ascii="Twinkl" w:hAnsi="Twinkl" w:cstheme="minorHAnsi"/>
                <w:b/>
                <w:sz w:val="20"/>
                <w:szCs w:val="20"/>
              </w:rPr>
            </w:pPr>
            <w:r w:rsidRPr="00306751">
              <w:rPr>
                <w:rFonts w:ascii="Twinkl Thin" w:hAnsi="Twinkl Thin"/>
                <w:sz w:val="20"/>
                <w:szCs w:val="20"/>
              </w:rPr>
              <w:t>Adjectives to modify nouns, which fit the context of the writing.</w:t>
            </w:r>
            <w:r>
              <w:rPr>
                <w:rFonts w:ascii="Twinkl Thin" w:hAnsi="Twinkl Thin"/>
                <w:sz w:val="20"/>
                <w:szCs w:val="20"/>
              </w:rPr>
              <w:t xml:space="preserve"> </w:t>
            </w:r>
            <w:r w:rsidRPr="00306751">
              <w:rPr>
                <w:rFonts w:ascii="Twinkl Thin" w:hAnsi="Twinkl Thin"/>
                <w:sz w:val="20"/>
                <w:szCs w:val="20"/>
              </w:rPr>
              <w:t>The first person perspective. Use expanded noun phrases to give detailed descriptions. Use conjunctions to vary sentence structure.</w:t>
            </w:r>
            <w:r>
              <w:rPr>
                <w:rFonts w:ascii="Twinkl Thin" w:hAnsi="Twinkl Thin"/>
                <w:sz w:val="20"/>
                <w:szCs w:val="20"/>
              </w:rPr>
              <w:t xml:space="preserve"> </w:t>
            </w:r>
            <w:r w:rsidRPr="00306751">
              <w:rPr>
                <w:rFonts w:ascii="Twinkl Thin" w:hAnsi="Twinkl Thin"/>
                <w:sz w:val="20"/>
                <w:szCs w:val="20"/>
              </w:rPr>
              <w:t>Use adjectives and adverbs to add detail to their descriptions. Use adjectives to modify nouns, which fit the context of the writing. Use and, but, so, or to extend sentences and vary sentence structure. Use adjectives and adverbs to add detail to their descriptions. Use adverbs to modify verbs in a descriptive context. Use standard English to adopt a formal tone.</w:t>
            </w:r>
            <w:r>
              <w:rPr>
                <w:rFonts w:ascii="Twinkl Thin" w:hAnsi="Twinkl Thin"/>
                <w:sz w:val="20"/>
                <w:szCs w:val="20"/>
              </w:rPr>
              <w:t xml:space="preserve"> </w:t>
            </w:r>
            <w:r w:rsidRPr="00306751">
              <w:rPr>
                <w:rFonts w:ascii="Twinkl Thin" w:hAnsi="Twinkl Thin"/>
                <w:sz w:val="20"/>
                <w:szCs w:val="20"/>
              </w:rPr>
              <w:t xml:space="preserve">Use pronouns to avoid repetition. Use paragraphs to organise ideas in extended writing. Use pronouns to prevent repetition. </w:t>
            </w:r>
            <w:r>
              <w:rPr>
                <w:rFonts w:ascii="Twinkl Thin" w:hAnsi="Twinkl Thin"/>
                <w:sz w:val="20"/>
                <w:szCs w:val="20"/>
              </w:rPr>
              <w:t>How to e</w:t>
            </w:r>
            <w:r w:rsidRPr="00306751">
              <w:rPr>
                <w:rFonts w:ascii="Twinkl Thin" w:hAnsi="Twinkl Thin"/>
                <w:sz w:val="20"/>
                <w:szCs w:val="20"/>
              </w:rPr>
              <w:t>dit extended pieces of writing for meaning.</w:t>
            </w:r>
          </w:p>
        </w:tc>
      </w:tr>
      <w:tr w:rsidR="003E455D" w:rsidRPr="001E5F81" w14:paraId="36A548FF" w14:textId="77777777" w:rsidTr="004D6431">
        <w:tc>
          <w:tcPr>
            <w:tcW w:w="1252" w:type="dxa"/>
            <w:shd w:val="clear" w:color="auto" w:fill="9B0D10"/>
          </w:tcPr>
          <w:p w14:paraId="5145E585" w14:textId="77777777" w:rsidR="003E455D" w:rsidRPr="001E5F81" w:rsidRDefault="003E455D" w:rsidP="005C513E">
            <w:pPr>
              <w:jc w:val="center"/>
              <w:rPr>
                <w:rFonts w:ascii="Twinkl" w:hAnsi="Twinkl" w:cstheme="minorHAnsi"/>
                <w:sz w:val="20"/>
                <w:szCs w:val="20"/>
              </w:rPr>
            </w:pPr>
          </w:p>
        </w:tc>
        <w:tc>
          <w:tcPr>
            <w:tcW w:w="21112" w:type="dxa"/>
            <w:gridSpan w:val="11"/>
          </w:tcPr>
          <w:p w14:paraId="01830DEA" w14:textId="77777777" w:rsidR="003E455D" w:rsidRPr="001E5F81" w:rsidRDefault="003E455D" w:rsidP="005C513E">
            <w:pPr>
              <w:rPr>
                <w:rFonts w:ascii="Twinkl" w:hAnsi="Twinkl" w:cstheme="minorHAnsi"/>
                <w:b/>
                <w:sz w:val="20"/>
                <w:szCs w:val="20"/>
              </w:rPr>
            </w:pPr>
            <w:r w:rsidRPr="001E5F81">
              <w:rPr>
                <w:rFonts w:ascii="Twinkl" w:hAnsi="Twinkl" w:cstheme="minorHAnsi"/>
                <w:b/>
                <w:sz w:val="20"/>
                <w:szCs w:val="20"/>
              </w:rPr>
              <w:t>Words they should know:</w:t>
            </w:r>
          </w:p>
          <w:p w14:paraId="1BB98162" w14:textId="77777777" w:rsidR="003E455D" w:rsidRPr="001E5F81" w:rsidRDefault="003E455D" w:rsidP="005C513E">
            <w:pPr>
              <w:rPr>
                <w:rFonts w:ascii="Twinkl" w:hAnsi="Twinkl" w:cstheme="minorHAnsi"/>
                <w:b/>
                <w:sz w:val="20"/>
                <w:szCs w:val="20"/>
              </w:rPr>
            </w:pPr>
            <w:r w:rsidRPr="00306751">
              <w:rPr>
                <w:rFonts w:ascii="Twinkl Thin" w:hAnsi="Twinkl Thin"/>
                <w:sz w:val="20"/>
                <w:szCs w:val="20"/>
              </w:rPr>
              <w:t>Adjectives, modify nouns, first person perspective. expanded noun phrases, conjunctions, adjectives and adverbs, standard English, a formal tone, pronouns to avoid repetition, paragraphs</w:t>
            </w:r>
            <w:r>
              <w:rPr>
                <w:rFonts w:ascii="Twinkl Thin" w:hAnsi="Twinkl Thin"/>
                <w:sz w:val="20"/>
                <w:szCs w:val="20"/>
              </w:rPr>
              <w:t>.</w:t>
            </w:r>
          </w:p>
        </w:tc>
      </w:tr>
      <w:tr w:rsidR="003E455D" w:rsidRPr="001E5F81" w14:paraId="70434871" w14:textId="77777777" w:rsidTr="003E455D">
        <w:tc>
          <w:tcPr>
            <w:tcW w:w="1252" w:type="dxa"/>
            <w:shd w:val="clear" w:color="auto" w:fill="9B0D10"/>
          </w:tcPr>
          <w:p w14:paraId="7DEE2D0C"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Spelling</w:t>
            </w:r>
          </w:p>
        </w:tc>
        <w:tc>
          <w:tcPr>
            <w:tcW w:w="2674" w:type="dxa"/>
          </w:tcPr>
          <w:p w14:paraId="354315C1" w14:textId="77777777" w:rsidR="003E455D" w:rsidRPr="00E74C48" w:rsidRDefault="003E455D" w:rsidP="005C513E">
            <w:pPr>
              <w:rPr>
                <w:rFonts w:ascii="Twinkl Thin" w:hAnsi="Twinkl Thin"/>
                <w:sz w:val="20"/>
                <w:szCs w:val="20"/>
              </w:rPr>
            </w:pPr>
            <w:r w:rsidRPr="00E74C48">
              <w:rPr>
                <w:rFonts w:ascii="Twinkl Thin" w:hAnsi="Twinkl Thin"/>
                <w:sz w:val="20"/>
                <w:szCs w:val="20"/>
              </w:rPr>
              <w:t xml:space="preserve">Recap on year 2. </w:t>
            </w:r>
          </w:p>
          <w:p w14:paraId="69A65245" w14:textId="77777777" w:rsidR="003E455D" w:rsidRPr="001E5F81" w:rsidRDefault="003E455D" w:rsidP="005C513E">
            <w:pPr>
              <w:rPr>
                <w:rFonts w:ascii="Twinkl" w:hAnsi="Twinkl"/>
                <w:b/>
                <w:sz w:val="20"/>
                <w:szCs w:val="20"/>
              </w:rPr>
            </w:pPr>
            <w:r w:rsidRPr="00E74C48">
              <w:rPr>
                <w:rFonts w:ascii="Twinkl Thin" w:hAnsi="Twinkl Thin"/>
                <w:sz w:val="20"/>
                <w:szCs w:val="20"/>
              </w:rPr>
              <w:t>Assess</w:t>
            </w:r>
            <w:r>
              <w:rPr>
                <w:rFonts w:ascii="Twinkl Thin" w:hAnsi="Twinkl Thin"/>
                <w:sz w:val="20"/>
                <w:szCs w:val="20"/>
              </w:rPr>
              <w:t>m</w:t>
            </w:r>
            <w:r w:rsidRPr="00E74C48">
              <w:rPr>
                <w:rFonts w:ascii="Twinkl Thin" w:hAnsi="Twinkl Thin"/>
                <w:sz w:val="20"/>
                <w:szCs w:val="20"/>
              </w:rPr>
              <w:t>ent.</w:t>
            </w:r>
          </w:p>
        </w:tc>
        <w:tc>
          <w:tcPr>
            <w:tcW w:w="2919" w:type="dxa"/>
          </w:tcPr>
          <w:p w14:paraId="2CAF1402" w14:textId="77777777" w:rsidR="003E455D" w:rsidRPr="00A41D13" w:rsidRDefault="003E455D" w:rsidP="005C513E">
            <w:pPr>
              <w:jc w:val="both"/>
              <w:rPr>
                <w:rFonts w:ascii="Twinkl Thin" w:hAnsi="Twinkl Thin"/>
                <w:sz w:val="20"/>
                <w:szCs w:val="20"/>
              </w:rPr>
            </w:pPr>
            <w:r w:rsidRPr="00A41D13">
              <w:rPr>
                <w:rFonts w:ascii="Twinkl Thin" w:hAnsi="Twinkl Thin"/>
                <w:sz w:val="20"/>
                <w:szCs w:val="20"/>
              </w:rPr>
              <w:t>Common Exception words KS1 repeated</w:t>
            </w:r>
            <w:r>
              <w:rPr>
                <w:rFonts w:ascii="Twinkl Thin" w:hAnsi="Twinkl Thin"/>
                <w:sz w:val="20"/>
                <w:szCs w:val="20"/>
              </w:rPr>
              <w:t>.</w:t>
            </w:r>
          </w:p>
          <w:p w14:paraId="539F5CA1" w14:textId="77777777" w:rsidR="003E455D" w:rsidRPr="00A41D13" w:rsidRDefault="003E455D" w:rsidP="005C513E">
            <w:pPr>
              <w:rPr>
                <w:rFonts w:ascii="Twinkl Thin" w:hAnsi="Twinkl Thin"/>
                <w:sz w:val="20"/>
                <w:szCs w:val="20"/>
              </w:rPr>
            </w:pPr>
          </w:p>
        </w:tc>
        <w:tc>
          <w:tcPr>
            <w:tcW w:w="3027" w:type="dxa"/>
            <w:gridSpan w:val="2"/>
          </w:tcPr>
          <w:p w14:paraId="23B16667" w14:textId="77777777" w:rsidR="003E455D" w:rsidRPr="00222FC9" w:rsidRDefault="003E455D" w:rsidP="005C513E">
            <w:pPr>
              <w:jc w:val="both"/>
              <w:rPr>
                <w:rFonts w:ascii="Twinkl Thin" w:hAnsi="Twinkl Thin"/>
                <w:sz w:val="20"/>
                <w:szCs w:val="20"/>
              </w:rPr>
            </w:pPr>
            <w:r w:rsidRPr="00A41D13">
              <w:rPr>
                <w:rFonts w:ascii="Twinkl Thin" w:hAnsi="Twinkl Thin"/>
                <w:sz w:val="20"/>
                <w:szCs w:val="20"/>
              </w:rPr>
              <w:t>Common Exception words KS1 repeated</w:t>
            </w:r>
            <w:r>
              <w:rPr>
                <w:rFonts w:ascii="Twinkl Thin" w:hAnsi="Twinkl Thin"/>
                <w:sz w:val="20"/>
                <w:szCs w:val="20"/>
              </w:rPr>
              <w:t>.</w:t>
            </w:r>
          </w:p>
        </w:tc>
        <w:tc>
          <w:tcPr>
            <w:tcW w:w="2454" w:type="dxa"/>
            <w:gridSpan w:val="2"/>
          </w:tcPr>
          <w:p w14:paraId="67B2560E" w14:textId="77777777" w:rsidR="003E455D" w:rsidRPr="00A41D13" w:rsidRDefault="003E455D" w:rsidP="005C513E">
            <w:pPr>
              <w:jc w:val="both"/>
              <w:rPr>
                <w:rFonts w:ascii="Twinkl Thin" w:hAnsi="Twinkl Thin"/>
                <w:sz w:val="20"/>
                <w:szCs w:val="20"/>
              </w:rPr>
            </w:pPr>
            <w:r w:rsidRPr="00A41D13">
              <w:rPr>
                <w:rFonts w:ascii="Twinkl Thin" w:hAnsi="Twinkl Thin"/>
                <w:sz w:val="20"/>
                <w:szCs w:val="20"/>
              </w:rPr>
              <w:t>Adding –</w:t>
            </w:r>
            <w:r w:rsidR="00650B1C" w:rsidRPr="00A41D13">
              <w:rPr>
                <w:rFonts w:ascii="Twinkl Thin" w:hAnsi="Twinkl Thin"/>
                <w:sz w:val="20"/>
                <w:szCs w:val="20"/>
              </w:rPr>
              <w:t>is</w:t>
            </w:r>
            <w:r w:rsidRPr="00A41D13">
              <w:rPr>
                <w:rFonts w:ascii="Twinkl Thin" w:hAnsi="Twinkl Thin"/>
                <w:sz w:val="20"/>
                <w:szCs w:val="20"/>
              </w:rPr>
              <w:t xml:space="preserve"> to nouns and verbs ending in </w:t>
            </w:r>
            <w:r>
              <w:rPr>
                <w:rFonts w:ascii="Twinkl Thin" w:hAnsi="Twinkl Thin"/>
                <w:sz w:val="20"/>
                <w:szCs w:val="20"/>
              </w:rPr>
              <w:t>–</w:t>
            </w:r>
            <w:r w:rsidRPr="00A41D13">
              <w:rPr>
                <w:rFonts w:ascii="Twinkl Thin" w:hAnsi="Twinkl Thin"/>
                <w:sz w:val="20"/>
                <w:szCs w:val="20"/>
              </w:rPr>
              <w:t>y</w:t>
            </w:r>
            <w:r>
              <w:rPr>
                <w:rFonts w:ascii="Twinkl Thin" w:hAnsi="Twinkl Thin"/>
                <w:sz w:val="20"/>
                <w:szCs w:val="20"/>
              </w:rPr>
              <w:t>.</w:t>
            </w:r>
          </w:p>
          <w:p w14:paraId="3F9C52B8" w14:textId="77777777" w:rsidR="003E455D" w:rsidRPr="00A41D13" w:rsidRDefault="003E455D" w:rsidP="005C513E">
            <w:pPr>
              <w:jc w:val="both"/>
              <w:rPr>
                <w:rFonts w:ascii="Twinkl Thin" w:hAnsi="Twinkl Thin" w:cstheme="minorHAnsi"/>
                <w:sz w:val="20"/>
                <w:szCs w:val="20"/>
              </w:rPr>
            </w:pPr>
          </w:p>
        </w:tc>
        <w:tc>
          <w:tcPr>
            <w:tcW w:w="2603" w:type="dxa"/>
          </w:tcPr>
          <w:p w14:paraId="6B1E2B71" w14:textId="77777777" w:rsidR="003E455D" w:rsidRPr="00A41D13" w:rsidRDefault="003E455D" w:rsidP="005C513E">
            <w:pPr>
              <w:rPr>
                <w:rFonts w:ascii="Twinkl Thin" w:hAnsi="Twinkl Thin" w:cstheme="minorHAnsi"/>
                <w:sz w:val="20"/>
                <w:szCs w:val="20"/>
              </w:rPr>
            </w:pPr>
            <w:r w:rsidRPr="00A41D13">
              <w:rPr>
                <w:rFonts w:ascii="Twinkl Thin" w:hAnsi="Twinkl Thin" w:cstheme="minorHAnsi"/>
                <w:sz w:val="20"/>
                <w:szCs w:val="20"/>
              </w:rPr>
              <w:t>Adding –</w:t>
            </w:r>
            <w:r w:rsidR="00650B1C" w:rsidRPr="00A41D13">
              <w:rPr>
                <w:rFonts w:ascii="Twinkl Thin" w:hAnsi="Twinkl Thin" w:cstheme="minorHAnsi"/>
                <w:sz w:val="20"/>
                <w:szCs w:val="20"/>
              </w:rPr>
              <w:t>in</w:t>
            </w:r>
            <w:r w:rsidRPr="00A41D13">
              <w:rPr>
                <w:rFonts w:ascii="Twinkl Thin" w:hAnsi="Twinkl Thin" w:cstheme="minorHAnsi"/>
                <w:sz w:val="20"/>
                <w:szCs w:val="20"/>
              </w:rPr>
              <w:t>, -</w:t>
            </w:r>
            <w:r w:rsidR="00650B1C" w:rsidRPr="00A41D13">
              <w:rPr>
                <w:rFonts w:ascii="Twinkl Thin" w:hAnsi="Twinkl Thin" w:cstheme="minorHAnsi"/>
                <w:sz w:val="20"/>
                <w:szCs w:val="20"/>
              </w:rPr>
              <w:t>err</w:t>
            </w:r>
            <w:r w:rsidRPr="00A41D13">
              <w:rPr>
                <w:rFonts w:ascii="Twinkl Thin" w:hAnsi="Twinkl Thin" w:cstheme="minorHAnsi"/>
                <w:sz w:val="20"/>
                <w:szCs w:val="20"/>
              </w:rPr>
              <w:t>, -</w:t>
            </w:r>
            <w:r w:rsidR="00650B1C" w:rsidRPr="00A41D13">
              <w:rPr>
                <w:rFonts w:ascii="Twinkl Thin" w:hAnsi="Twinkl Thin" w:cstheme="minorHAnsi"/>
                <w:sz w:val="20"/>
                <w:szCs w:val="20"/>
              </w:rPr>
              <w:t>Est</w:t>
            </w:r>
            <w:r w:rsidRPr="00A41D13">
              <w:rPr>
                <w:rFonts w:ascii="Twinkl Thin" w:hAnsi="Twinkl Thin" w:cstheme="minorHAnsi"/>
                <w:sz w:val="20"/>
                <w:szCs w:val="20"/>
              </w:rPr>
              <w:t xml:space="preserve"> and –</w:t>
            </w:r>
            <w:r w:rsidR="00650B1C" w:rsidRPr="00A41D13">
              <w:rPr>
                <w:rFonts w:ascii="Twinkl Thin" w:hAnsi="Twinkl Thin" w:cstheme="minorHAnsi"/>
                <w:sz w:val="20"/>
                <w:szCs w:val="20"/>
              </w:rPr>
              <w:t>end</w:t>
            </w:r>
            <w:r w:rsidRPr="00A41D13">
              <w:rPr>
                <w:rFonts w:ascii="Twinkl Thin" w:hAnsi="Twinkl Thin" w:cstheme="minorHAnsi"/>
                <w:sz w:val="20"/>
                <w:szCs w:val="20"/>
              </w:rPr>
              <w:t xml:space="preserve"> to a root word ending in –y with a consonant before it. Y2 re-visited.</w:t>
            </w:r>
          </w:p>
          <w:p w14:paraId="7F757CA4" w14:textId="77777777" w:rsidR="003E455D" w:rsidRPr="00A41D13" w:rsidRDefault="003E455D" w:rsidP="005C513E">
            <w:pPr>
              <w:rPr>
                <w:rFonts w:ascii="Twinkl Thin" w:hAnsi="Twinkl Thin" w:cstheme="minorHAnsi"/>
                <w:sz w:val="20"/>
                <w:szCs w:val="20"/>
              </w:rPr>
            </w:pPr>
          </w:p>
        </w:tc>
        <w:tc>
          <w:tcPr>
            <w:tcW w:w="2534" w:type="dxa"/>
            <w:gridSpan w:val="2"/>
          </w:tcPr>
          <w:p w14:paraId="593BA3AD" w14:textId="77777777" w:rsidR="003E455D" w:rsidRPr="00A41D13" w:rsidRDefault="003E455D" w:rsidP="005C513E">
            <w:pPr>
              <w:rPr>
                <w:rFonts w:ascii="Twinkl Thin" w:hAnsi="Twinkl Thin" w:cstheme="minorHAnsi"/>
                <w:sz w:val="20"/>
                <w:szCs w:val="20"/>
              </w:rPr>
            </w:pPr>
            <w:r w:rsidRPr="00A41D13">
              <w:rPr>
                <w:rFonts w:ascii="Twinkl Thin" w:hAnsi="Twinkl Thin" w:cstheme="minorHAnsi"/>
                <w:sz w:val="20"/>
                <w:szCs w:val="20"/>
              </w:rPr>
              <w:t>Adding –</w:t>
            </w:r>
            <w:r w:rsidR="00650B1C" w:rsidRPr="00A41D13">
              <w:rPr>
                <w:rFonts w:ascii="Twinkl Thin" w:hAnsi="Twinkl Thin" w:cstheme="minorHAnsi"/>
                <w:sz w:val="20"/>
                <w:szCs w:val="20"/>
              </w:rPr>
              <w:t>in</w:t>
            </w:r>
            <w:r w:rsidRPr="00A41D13">
              <w:rPr>
                <w:rFonts w:ascii="Twinkl Thin" w:hAnsi="Twinkl Thin" w:cstheme="minorHAnsi"/>
                <w:sz w:val="20"/>
                <w:szCs w:val="20"/>
              </w:rPr>
              <w:t>, -</w:t>
            </w:r>
            <w:r w:rsidR="00650B1C" w:rsidRPr="00A41D13">
              <w:rPr>
                <w:rFonts w:ascii="Twinkl Thin" w:hAnsi="Twinkl Thin" w:cstheme="minorHAnsi"/>
                <w:sz w:val="20"/>
                <w:szCs w:val="20"/>
              </w:rPr>
              <w:t>err</w:t>
            </w:r>
            <w:r w:rsidRPr="00A41D13">
              <w:rPr>
                <w:rFonts w:ascii="Twinkl Thin" w:hAnsi="Twinkl Thin" w:cstheme="minorHAnsi"/>
                <w:sz w:val="20"/>
                <w:szCs w:val="20"/>
              </w:rPr>
              <w:t>, -</w:t>
            </w:r>
            <w:r w:rsidR="00650B1C" w:rsidRPr="00A41D13">
              <w:rPr>
                <w:rFonts w:ascii="Twinkl Thin" w:hAnsi="Twinkl Thin" w:cstheme="minorHAnsi"/>
                <w:sz w:val="20"/>
                <w:szCs w:val="20"/>
              </w:rPr>
              <w:t>Est</w:t>
            </w:r>
            <w:r w:rsidRPr="00A41D13">
              <w:rPr>
                <w:rFonts w:ascii="Twinkl Thin" w:hAnsi="Twinkl Thin" w:cstheme="minorHAnsi"/>
                <w:sz w:val="20"/>
                <w:szCs w:val="20"/>
              </w:rPr>
              <w:t xml:space="preserve"> and –</w:t>
            </w:r>
            <w:r w:rsidR="00650B1C" w:rsidRPr="00A41D13">
              <w:rPr>
                <w:rFonts w:ascii="Twinkl Thin" w:hAnsi="Twinkl Thin" w:cstheme="minorHAnsi"/>
                <w:sz w:val="20"/>
                <w:szCs w:val="20"/>
              </w:rPr>
              <w:t>end</w:t>
            </w:r>
            <w:r w:rsidRPr="00A41D13">
              <w:rPr>
                <w:rFonts w:ascii="Twinkl Thin" w:hAnsi="Twinkl Thin" w:cstheme="minorHAnsi"/>
                <w:sz w:val="20"/>
                <w:szCs w:val="20"/>
              </w:rPr>
              <w:t xml:space="preserve"> to a root word ending in –y with a consonant before it. Y2 re-visited.</w:t>
            </w:r>
          </w:p>
          <w:p w14:paraId="600306AD" w14:textId="77777777" w:rsidR="003E455D" w:rsidRPr="00A41D13" w:rsidRDefault="003E455D" w:rsidP="005C513E">
            <w:pPr>
              <w:rPr>
                <w:rFonts w:ascii="Twinkl Thin" w:hAnsi="Twinkl Thin"/>
                <w:sz w:val="20"/>
                <w:szCs w:val="20"/>
              </w:rPr>
            </w:pPr>
          </w:p>
        </w:tc>
        <w:tc>
          <w:tcPr>
            <w:tcW w:w="2571" w:type="dxa"/>
          </w:tcPr>
          <w:p w14:paraId="6F240B16" w14:textId="77777777" w:rsidR="003E455D" w:rsidRPr="00A41D13" w:rsidRDefault="003E455D" w:rsidP="005C513E">
            <w:pPr>
              <w:rPr>
                <w:rFonts w:ascii="Twinkl Thin" w:hAnsi="Twinkl Thin" w:cstheme="minorHAnsi"/>
                <w:sz w:val="20"/>
                <w:szCs w:val="20"/>
              </w:rPr>
            </w:pPr>
            <w:r w:rsidRPr="00A41D13">
              <w:rPr>
                <w:rFonts w:ascii="Twinkl Thin" w:hAnsi="Twinkl Thin" w:cstheme="minorHAnsi"/>
                <w:sz w:val="20"/>
                <w:szCs w:val="20"/>
              </w:rPr>
              <w:t>Adding –</w:t>
            </w:r>
            <w:r w:rsidR="00650B1C" w:rsidRPr="00A41D13">
              <w:rPr>
                <w:rFonts w:ascii="Twinkl Thin" w:hAnsi="Twinkl Thin" w:cstheme="minorHAnsi"/>
                <w:sz w:val="20"/>
                <w:szCs w:val="20"/>
              </w:rPr>
              <w:t>in</w:t>
            </w:r>
            <w:r w:rsidRPr="00A41D13">
              <w:rPr>
                <w:rFonts w:ascii="Twinkl Thin" w:hAnsi="Twinkl Thin" w:cstheme="minorHAnsi"/>
                <w:sz w:val="20"/>
                <w:szCs w:val="20"/>
              </w:rPr>
              <w:t>, -</w:t>
            </w:r>
            <w:r w:rsidR="00650B1C" w:rsidRPr="00A41D13">
              <w:rPr>
                <w:rFonts w:ascii="Twinkl Thin" w:hAnsi="Twinkl Thin" w:cstheme="minorHAnsi"/>
                <w:sz w:val="20"/>
                <w:szCs w:val="20"/>
              </w:rPr>
              <w:t>err</w:t>
            </w:r>
            <w:r w:rsidRPr="00A41D13">
              <w:rPr>
                <w:rFonts w:ascii="Twinkl Thin" w:hAnsi="Twinkl Thin" w:cstheme="minorHAnsi"/>
                <w:sz w:val="20"/>
                <w:szCs w:val="20"/>
              </w:rPr>
              <w:t>, -</w:t>
            </w:r>
            <w:r w:rsidR="00650B1C" w:rsidRPr="00A41D13">
              <w:rPr>
                <w:rFonts w:ascii="Twinkl Thin" w:hAnsi="Twinkl Thin" w:cstheme="minorHAnsi"/>
                <w:sz w:val="20"/>
                <w:szCs w:val="20"/>
              </w:rPr>
              <w:t>Est</w:t>
            </w:r>
            <w:r w:rsidRPr="00A41D13">
              <w:rPr>
                <w:rFonts w:ascii="Twinkl Thin" w:hAnsi="Twinkl Thin" w:cstheme="minorHAnsi"/>
                <w:sz w:val="20"/>
                <w:szCs w:val="20"/>
              </w:rPr>
              <w:t xml:space="preserve"> and –</w:t>
            </w:r>
            <w:r w:rsidR="00650B1C" w:rsidRPr="00A41D13">
              <w:rPr>
                <w:rFonts w:ascii="Twinkl Thin" w:hAnsi="Twinkl Thin" w:cstheme="minorHAnsi"/>
                <w:sz w:val="20"/>
                <w:szCs w:val="20"/>
              </w:rPr>
              <w:t>end</w:t>
            </w:r>
            <w:r w:rsidRPr="00A41D13">
              <w:rPr>
                <w:rFonts w:ascii="Twinkl Thin" w:hAnsi="Twinkl Thin" w:cstheme="minorHAnsi"/>
                <w:sz w:val="20"/>
                <w:szCs w:val="20"/>
              </w:rPr>
              <w:t xml:space="preserve"> to words ending in –e with a consonant before it and to words of one syllable ending in a single consonant letter</w:t>
            </w:r>
            <w:r>
              <w:rPr>
                <w:rFonts w:ascii="Twinkl Thin" w:hAnsi="Twinkl Thin" w:cstheme="minorHAnsi"/>
                <w:sz w:val="20"/>
                <w:szCs w:val="20"/>
              </w:rPr>
              <w:t xml:space="preserve"> </w:t>
            </w:r>
            <w:r w:rsidRPr="00A41D13">
              <w:rPr>
                <w:rFonts w:ascii="Twinkl Thin" w:hAnsi="Twinkl Thin" w:cstheme="minorHAnsi"/>
                <w:sz w:val="20"/>
                <w:szCs w:val="20"/>
              </w:rPr>
              <w:t xml:space="preserve">after a </w:t>
            </w:r>
            <w:r w:rsidRPr="00A41D13">
              <w:rPr>
                <w:rFonts w:ascii="Twinkl Thin" w:hAnsi="Twinkl Thin" w:cstheme="minorHAnsi"/>
                <w:sz w:val="20"/>
                <w:szCs w:val="20"/>
              </w:rPr>
              <w:lastRenderedPageBreak/>
              <w:t>single vowel letter. Y2 re-visited</w:t>
            </w:r>
          </w:p>
        </w:tc>
        <w:tc>
          <w:tcPr>
            <w:tcW w:w="2330" w:type="dxa"/>
          </w:tcPr>
          <w:p w14:paraId="54CA4EF1" w14:textId="77777777" w:rsidR="003E455D" w:rsidRPr="00A41D13" w:rsidRDefault="00EA57DC" w:rsidP="005C513E">
            <w:pPr>
              <w:rPr>
                <w:rFonts w:ascii="Twinkl Thin" w:hAnsi="Twinkl Thin" w:cstheme="minorHAnsi"/>
                <w:sz w:val="20"/>
                <w:szCs w:val="20"/>
              </w:rPr>
            </w:pPr>
            <w:r w:rsidRPr="00A41D13">
              <w:rPr>
                <w:rFonts w:ascii="Twinkl Thin" w:hAnsi="Twinkl Thin" w:cstheme="minorHAnsi"/>
                <w:sz w:val="20"/>
                <w:szCs w:val="20"/>
              </w:rPr>
              <w:lastRenderedPageBreak/>
              <w:t>Adding –</w:t>
            </w:r>
            <w:r w:rsidR="00650B1C" w:rsidRPr="00A41D13">
              <w:rPr>
                <w:rFonts w:ascii="Twinkl Thin" w:hAnsi="Twinkl Thin" w:cstheme="minorHAnsi"/>
                <w:sz w:val="20"/>
                <w:szCs w:val="20"/>
              </w:rPr>
              <w:t>in</w:t>
            </w:r>
            <w:r w:rsidRPr="00A41D13">
              <w:rPr>
                <w:rFonts w:ascii="Twinkl Thin" w:hAnsi="Twinkl Thin" w:cstheme="minorHAnsi"/>
                <w:sz w:val="20"/>
                <w:szCs w:val="20"/>
              </w:rPr>
              <w:t>, -</w:t>
            </w:r>
            <w:r w:rsidR="00650B1C" w:rsidRPr="00A41D13">
              <w:rPr>
                <w:rFonts w:ascii="Twinkl Thin" w:hAnsi="Twinkl Thin" w:cstheme="minorHAnsi"/>
                <w:sz w:val="20"/>
                <w:szCs w:val="20"/>
              </w:rPr>
              <w:t>err</w:t>
            </w:r>
            <w:r w:rsidRPr="00A41D13">
              <w:rPr>
                <w:rFonts w:ascii="Twinkl Thin" w:hAnsi="Twinkl Thin" w:cstheme="minorHAnsi"/>
                <w:sz w:val="20"/>
                <w:szCs w:val="20"/>
              </w:rPr>
              <w:t>, -</w:t>
            </w:r>
            <w:r w:rsidR="00650B1C" w:rsidRPr="00A41D13">
              <w:rPr>
                <w:rFonts w:ascii="Twinkl Thin" w:hAnsi="Twinkl Thin" w:cstheme="minorHAnsi"/>
                <w:sz w:val="20"/>
                <w:szCs w:val="20"/>
              </w:rPr>
              <w:t>Est</w:t>
            </w:r>
            <w:r w:rsidRPr="00A41D13">
              <w:rPr>
                <w:rFonts w:ascii="Twinkl Thin" w:hAnsi="Twinkl Thin" w:cstheme="minorHAnsi"/>
                <w:sz w:val="20"/>
                <w:szCs w:val="20"/>
              </w:rPr>
              <w:t xml:space="preserve"> and –</w:t>
            </w:r>
            <w:r w:rsidR="00650B1C" w:rsidRPr="00A41D13">
              <w:rPr>
                <w:rFonts w:ascii="Twinkl Thin" w:hAnsi="Twinkl Thin" w:cstheme="minorHAnsi"/>
                <w:sz w:val="20"/>
                <w:szCs w:val="20"/>
              </w:rPr>
              <w:t>end</w:t>
            </w:r>
            <w:r w:rsidRPr="00A41D13">
              <w:rPr>
                <w:rFonts w:ascii="Twinkl Thin" w:hAnsi="Twinkl Thin" w:cstheme="minorHAnsi"/>
                <w:sz w:val="20"/>
                <w:szCs w:val="20"/>
              </w:rPr>
              <w:t xml:space="preserve"> to words ending in –e with a consonant before it and to words of one syllable ending in a single</w:t>
            </w:r>
          </w:p>
        </w:tc>
      </w:tr>
      <w:tr w:rsidR="003E455D" w:rsidRPr="001E5F81" w14:paraId="64723322" w14:textId="77777777" w:rsidTr="000563C0">
        <w:tc>
          <w:tcPr>
            <w:tcW w:w="1252" w:type="dxa"/>
            <w:shd w:val="clear" w:color="auto" w:fill="9B0D10"/>
          </w:tcPr>
          <w:p w14:paraId="603F0F89" w14:textId="77777777" w:rsidR="003E455D" w:rsidRPr="001E5F81" w:rsidRDefault="003E455D" w:rsidP="005C513E">
            <w:pPr>
              <w:jc w:val="center"/>
              <w:rPr>
                <w:rFonts w:ascii="Twinkl" w:hAnsi="Twinkl" w:cstheme="minorHAnsi"/>
                <w:sz w:val="20"/>
                <w:szCs w:val="20"/>
              </w:rPr>
            </w:pPr>
          </w:p>
        </w:tc>
        <w:tc>
          <w:tcPr>
            <w:tcW w:w="21112" w:type="dxa"/>
            <w:gridSpan w:val="11"/>
          </w:tcPr>
          <w:p w14:paraId="6E43D79A" w14:textId="77777777" w:rsidR="003E455D" w:rsidRDefault="003E455D" w:rsidP="005C513E">
            <w:pPr>
              <w:rPr>
                <w:rFonts w:ascii="Twinkl Thin" w:hAnsi="Twinkl Thin" w:cstheme="minorHAnsi"/>
                <w:b/>
                <w:sz w:val="20"/>
                <w:szCs w:val="20"/>
              </w:rPr>
            </w:pPr>
            <w:r w:rsidRPr="00D0045C">
              <w:rPr>
                <w:rFonts w:ascii="Twinkl Thin" w:hAnsi="Twinkl Thin" w:cstheme="minorHAnsi"/>
                <w:b/>
                <w:sz w:val="20"/>
                <w:szCs w:val="20"/>
              </w:rPr>
              <w:t>Pupils should know:</w:t>
            </w:r>
          </w:p>
          <w:p w14:paraId="3BB3312C" w14:textId="77777777" w:rsidR="003E455D" w:rsidRPr="00D0045C" w:rsidRDefault="003E455D" w:rsidP="005C513E">
            <w:pPr>
              <w:rPr>
                <w:rFonts w:ascii="Twinkl Thin" w:hAnsi="Twinkl Thin" w:cstheme="minorHAnsi"/>
                <w:b/>
                <w:sz w:val="20"/>
                <w:szCs w:val="20"/>
              </w:rPr>
            </w:pPr>
            <w:r w:rsidRPr="00222FC9">
              <w:rPr>
                <w:rFonts w:ascii="Twinkl Thin" w:hAnsi="Twinkl Thin" w:cstheme="minorHAnsi"/>
                <w:sz w:val="20"/>
                <w:szCs w:val="20"/>
              </w:rPr>
              <w:t>Common exception words from KS1, understand their etymology</w:t>
            </w:r>
            <w:r w:rsidRPr="008562DB">
              <w:rPr>
                <w:rFonts w:ascii="Twinkl Thin" w:hAnsi="Twinkl Thin" w:cstheme="minorHAnsi"/>
                <w:sz w:val="20"/>
                <w:szCs w:val="20"/>
              </w:rPr>
              <w:t>, essential word category and use strategies to help them to remember the words. To understand exceptions to spelling rules when adding –y, -</w:t>
            </w:r>
            <w:r w:rsidR="00650B1C" w:rsidRPr="008562DB">
              <w:rPr>
                <w:rFonts w:ascii="Twinkl Thin" w:hAnsi="Twinkl Thin" w:cstheme="minorHAnsi"/>
                <w:sz w:val="20"/>
                <w:szCs w:val="20"/>
              </w:rPr>
              <w:t>end</w:t>
            </w:r>
            <w:r w:rsidRPr="008562DB">
              <w:rPr>
                <w:rFonts w:ascii="Twinkl Thin" w:hAnsi="Twinkl Thin" w:cstheme="minorHAnsi"/>
                <w:sz w:val="20"/>
                <w:szCs w:val="20"/>
              </w:rPr>
              <w:t>, -</w:t>
            </w:r>
            <w:r w:rsidR="00650B1C" w:rsidRPr="008562DB">
              <w:rPr>
                <w:rFonts w:ascii="Twinkl Thin" w:hAnsi="Twinkl Thin" w:cstheme="minorHAnsi"/>
                <w:sz w:val="20"/>
                <w:szCs w:val="20"/>
              </w:rPr>
              <w:t>is</w:t>
            </w:r>
            <w:r w:rsidRPr="008562DB">
              <w:rPr>
                <w:rFonts w:ascii="Twinkl Thin" w:hAnsi="Twinkl Thin" w:cstheme="minorHAnsi"/>
                <w:sz w:val="20"/>
                <w:szCs w:val="20"/>
              </w:rPr>
              <w:t>, -</w:t>
            </w:r>
            <w:r w:rsidR="00650B1C" w:rsidRPr="008562DB">
              <w:rPr>
                <w:rFonts w:ascii="Twinkl Thin" w:hAnsi="Twinkl Thin" w:cstheme="minorHAnsi"/>
                <w:sz w:val="20"/>
                <w:szCs w:val="20"/>
              </w:rPr>
              <w:t>err</w:t>
            </w:r>
            <w:r w:rsidRPr="008562DB">
              <w:rPr>
                <w:rFonts w:ascii="Twinkl Thin" w:hAnsi="Twinkl Thin" w:cstheme="minorHAnsi"/>
                <w:sz w:val="20"/>
                <w:szCs w:val="20"/>
              </w:rPr>
              <w:t xml:space="preserve">, -est. To know that endings do not always sound as they are spelt. </w:t>
            </w:r>
            <w:r>
              <w:rPr>
                <w:rFonts w:ascii="Twinkl Thin" w:hAnsi="Twinkl Thin" w:cstheme="minorHAnsi"/>
                <w:sz w:val="20"/>
                <w:szCs w:val="20"/>
              </w:rPr>
              <w:t>If a word ends in –e with a consonant before it, the –e is dropped before –</w:t>
            </w:r>
            <w:r w:rsidR="00650B1C">
              <w:rPr>
                <w:rFonts w:ascii="Twinkl Thin" w:hAnsi="Twinkl Thin" w:cstheme="minorHAnsi"/>
                <w:sz w:val="20"/>
                <w:szCs w:val="20"/>
              </w:rPr>
              <w:t>in</w:t>
            </w:r>
            <w:r>
              <w:rPr>
                <w:rFonts w:ascii="Twinkl Thin" w:hAnsi="Twinkl Thin" w:cstheme="minorHAnsi"/>
                <w:sz w:val="20"/>
                <w:szCs w:val="20"/>
              </w:rPr>
              <w:t xml:space="preserve">, -ed, -er, -est and –y. </w:t>
            </w:r>
          </w:p>
        </w:tc>
      </w:tr>
      <w:tr w:rsidR="003E455D" w:rsidRPr="001E5F81" w14:paraId="1ABD4066" w14:textId="77777777" w:rsidTr="00CB2DEC">
        <w:tc>
          <w:tcPr>
            <w:tcW w:w="1252" w:type="dxa"/>
            <w:shd w:val="clear" w:color="auto" w:fill="9B0D10"/>
          </w:tcPr>
          <w:p w14:paraId="0C208A81" w14:textId="77777777" w:rsidR="003E455D" w:rsidRPr="001E5F81" w:rsidRDefault="003E455D" w:rsidP="005C513E">
            <w:pPr>
              <w:jc w:val="center"/>
              <w:rPr>
                <w:rFonts w:ascii="Twinkl" w:hAnsi="Twinkl" w:cstheme="minorHAnsi"/>
                <w:sz w:val="20"/>
                <w:szCs w:val="20"/>
              </w:rPr>
            </w:pPr>
          </w:p>
        </w:tc>
        <w:tc>
          <w:tcPr>
            <w:tcW w:w="21112" w:type="dxa"/>
            <w:gridSpan w:val="11"/>
          </w:tcPr>
          <w:p w14:paraId="576E2099" w14:textId="77777777" w:rsidR="003E455D" w:rsidRPr="00D0045C" w:rsidRDefault="003E455D" w:rsidP="005C513E">
            <w:pPr>
              <w:rPr>
                <w:rFonts w:ascii="Twinkl Thin" w:hAnsi="Twinkl Thin" w:cstheme="minorHAnsi"/>
                <w:b/>
                <w:sz w:val="20"/>
                <w:szCs w:val="20"/>
              </w:rPr>
            </w:pPr>
            <w:r w:rsidRPr="00D0045C">
              <w:rPr>
                <w:rFonts w:ascii="Twinkl Thin" w:hAnsi="Twinkl Thin" w:cstheme="minorHAnsi"/>
                <w:b/>
                <w:sz w:val="20"/>
                <w:szCs w:val="20"/>
              </w:rPr>
              <w:t>Words they should know:</w:t>
            </w:r>
          </w:p>
          <w:p w14:paraId="36E56E17" w14:textId="77777777" w:rsidR="003E455D" w:rsidRPr="00D0045C" w:rsidRDefault="003E455D" w:rsidP="005C513E">
            <w:pPr>
              <w:rPr>
                <w:rFonts w:ascii="Twinkl Thin" w:hAnsi="Twinkl Thin" w:cstheme="minorHAnsi"/>
                <w:b/>
                <w:sz w:val="20"/>
                <w:szCs w:val="20"/>
              </w:rPr>
            </w:pPr>
            <w:proofErr w:type="gramStart"/>
            <w:r w:rsidRPr="00D0045C">
              <w:rPr>
                <w:rFonts w:ascii="Twinkl Thin" w:hAnsi="Twinkl Thin" w:cstheme="minorHAnsi"/>
                <w:sz w:val="20"/>
                <w:szCs w:val="20"/>
              </w:rPr>
              <w:t>by</w:t>
            </w:r>
            <w:proofErr w:type="gramEnd"/>
            <w:r w:rsidRPr="00D0045C">
              <w:rPr>
                <w:rFonts w:ascii="Twinkl Thin" w:hAnsi="Twinkl Thin" w:cstheme="minorHAnsi"/>
                <w:sz w:val="20"/>
                <w:szCs w:val="20"/>
              </w:rPr>
              <w:t>, my, one, was, is, has, his, where, here, there, was, he, she be, we, today, to, who, no, go, so, pull, put, push, come, some, love, once, one, hour, our.</w:t>
            </w:r>
            <w:r>
              <w:rPr>
                <w:rFonts w:ascii="Twinkl Thin" w:hAnsi="Twinkl Thin" w:cstheme="minorHAnsi"/>
                <w:sz w:val="20"/>
                <w:szCs w:val="20"/>
              </w:rPr>
              <w:t xml:space="preserve"> many any, </w:t>
            </w:r>
            <w:r>
              <w:rPr>
                <w:rFonts w:ascii="Twinkl Thin" w:eastAsia="Times New Roman" w:hAnsi="Twinkl Thin" w:cs="Times New Roman"/>
                <w:color w:val="222222"/>
                <w:sz w:val="20"/>
                <w:szCs w:val="20"/>
                <w:lang w:eastAsia="en-GB"/>
              </w:rPr>
              <w:t xml:space="preserve">Syllable, consonant, </w:t>
            </w:r>
            <w:r w:rsidRPr="00A41D13">
              <w:rPr>
                <w:rFonts w:ascii="Twinkl Thin" w:hAnsi="Twinkl Thin" w:cstheme="minorHAnsi"/>
                <w:sz w:val="20"/>
                <w:szCs w:val="20"/>
              </w:rPr>
              <w:t>vowel</w:t>
            </w:r>
            <w:r>
              <w:rPr>
                <w:rFonts w:ascii="Twinkl Thin" w:hAnsi="Twinkl Thin" w:cstheme="minorHAnsi"/>
                <w:sz w:val="20"/>
                <w:szCs w:val="20"/>
              </w:rPr>
              <w:t xml:space="preserve">, </w:t>
            </w:r>
            <w:r w:rsidRPr="00A41D13">
              <w:rPr>
                <w:rFonts w:ascii="Twinkl Thin" w:hAnsi="Twinkl Thin" w:cstheme="minorHAnsi"/>
                <w:sz w:val="20"/>
                <w:szCs w:val="20"/>
              </w:rPr>
              <w:t>root word</w:t>
            </w:r>
            <w:r>
              <w:rPr>
                <w:rFonts w:ascii="Twinkl Thin" w:hAnsi="Twinkl Thin" w:cstheme="minorHAnsi"/>
                <w:sz w:val="20"/>
                <w:szCs w:val="20"/>
              </w:rPr>
              <w:t>, verbs,</w:t>
            </w:r>
            <w:r>
              <w:rPr>
                <w:rFonts w:ascii="Twinkl Thin" w:eastAsia="Times New Roman" w:hAnsi="Twinkl Thin" w:cs="Times New Roman"/>
                <w:color w:val="222222"/>
                <w:sz w:val="20"/>
                <w:szCs w:val="20"/>
                <w:lang w:eastAsia="en-GB"/>
              </w:rPr>
              <w:t xml:space="preserve"> Syllable, consonant, </w:t>
            </w:r>
            <w:r w:rsidRPr="00A41D13">
              <w:rPr>
                <w:rFonts w:ascii="Twinkl Thin" w:hAnsi="Twinkl Thin" w:cstheme="minorHAnsi"/>
                <w:sz w:val="20"/>
                <w:szCs w:val="20"/>
              </w:rPr>
              <w:t>vowel</w:t>
            </w:r>
            <w:r>
              <w:rPr>
                <w:rFonts w:ascii="Twinkl Thin" w:hAnsi="Twinkl Thin" w:cstheme="minorHAnsi"/>
                <w:sz w:val="20"/>
                <w:szCs w:val="20"/>
              </w:rPr>
              <w:t xml:space="preserve">, </w:t>
            </w:r>
            <w:r w:rsidRPr="00A41D13">
              <w:rPr>
                <w:rFonts w:ascii="Twinkl Thin" w:hAnsi="Twinkl Thin" w:cstheme="minorHAnsi"/>
                <w:sz w:val="20"/>
                <w:szCs w:val="20"/>
              </w:rPr>
              <w:t>root word</w:t>
            </w:r>
            <w:r>
              <w:rPr>
                <w:rFonts w:ascii="Twinkl Thin" w:hAnsi="Twinkl Thin" w:cstheme="minorHAnsi"/>
                <w:sz w:val="20"/>
                <w:szCs w:val="20"/>
              </w:rPr>
              <w:t xml:space="preserve">, verbs, door. Pour, floor, could, would, should, </w:t>
            </w:r>
            <w:r w:rsidR="00650B1C">
              <w:rPr>
                <w:rFonts w:ascii="Twinkl Thin" w:hAnsi="Twinkl Thin" w:cstheme="minorHAnsi"/>
                <w:sz w:val="20"/>
                <w:szCs w:val="20"/>
              </w:rPr>
              <w:t>path,</w:t>
            </w:r>
            <w:r>
              <w:rPr>
                <w:rFonts w:ascii="Twinkl Thin" w:hAnsi="Twinkl Thin" w:cstheme="minorHAnsi"/>
                <w:sz w:val="20"/>
                <w:szCs w:val="20"/>
              </w:rPr>
              <w:t xml:space="preserve"> bath, father, fast, last, grass, class, pass, past, behind, mind, find, kind, break, steak, old, cold, gold, hold, told, many, any, after, half, plant, improve, prove, move, who, whole, sugar, sure, every, everybody, after, half, plant, reply, study, enjoy, worry, messy, annoy, family, sticky, play, emptier, juiciest, enjoyed, grumpier, babies, happier, annoyed, flying, named, clapping, boxer, reddest, noisy, finer. </w:t>
            </w:r>
          </w:p>
        </w:tc>
      </w:tr>
      <w:tr w:rsidR="003E455D" w:rsidRPr="001E5F81" w14:paraId="3488502E" w14:textId="77777777" w:rsidTr="003E455D">
        <w:trPr>
          <w:trHeight w:val="2872"/>
        </w:trPr>
        <w:tc>
          <w:tcPr>
            <w:tcW w:w="1252" w:type="dxa"/>
            <w:shd w:val="clear" w:color="auto" w:fill="9B0D10"/>
          </w:tcPr>
          <w:p w14:paraId="695C4CF0"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Maths</w:t>
            </w:r>
          </w:p>
        </w:tc>
        <w:tc>
          <w:tcPr>
            <w:tcW w:w="2674" w:type="dxa"/>
          </w:tcPr>
          <w:p w14:paraId="150082C2" w14:textId="77777777" w:rsidR="003E455D" w:rsidRPr="00F41964" w:rsidRDefault="003E455D" w:rsidP="005C513E">
            <w:pPr>
              <w:shd w:val="clear" w:color="auto" w:fill="FFFFFF"/>
              <w:outlineLvl w:val="3"/>
              <w:rPr>
                <w:rFonts w:ascii="Twinkl Thin" w:eastAsia="Times New Roman" w:hAnsi="Twinkl Thin" w:cs="Arial"/>
                <w:color w:val="000000"/>
                <w:sz w:val="20"/>
                <w:szCs w:val="20"/>
                <w:lang w:eastAsia="en-GB"/>
              </w:rPr>
            </w:pPr>
          </w:p>
          <w:p w14:paraId="4FA511B6" w14:textId="77777777" w:rsidR="003E455D" w:rsidRPr="00F41964" w:rsidRDefault="003E455D" w:rsidP="005C513E">
            <w:pPr>
              <w:shd w:val="clear" w:color="auto" w:fill="FFFFFF"/>
              <w:outlineLvl w:val="3"/>
              <w:rPr>
                <w:rFonts w:ascii="Twinkl Thin" w:eastAsia="Times New Roman" w:hAnsi="Twinkl Thin" w:cs="Arial"/>
                <w:color w:val="000000"/>
                <w:sz w:val="20"/>
                <w:szCs w:val="20"/>
                <w:lang w:eastAsia="en-GB"/>
              </w:rPr>
            </w:pPr>
            <w:r w:rsidRPr="00F41964">
              <w:rPr>
                <w:rFonts w:ascii="Twinkl Thin" w:eastAsia="Times New Roman" w:hAnsi="Twinkl Thin" w:cs="Arial"/>
                <w:color w:val="000000"/>
                <w:sz w:val="20"/>
                <w:szCs w:val="20"/>
                <w:lang w:eastAsia="en-GB"/>
              </w:rPr>
              <w:t xml:space="preserve">Pre- Assessment and recap from KS1. </w:t>
            </w:r>
          </w:p>
          <w:p w14:paraId="0AA546AA" w14:textId="77777777" w:rsidR="003E455D" w:rsidRPr="00F41964" w:rsidRDefault="003E455D" w:rsidP="005C513E">
            <w:pPr>
              <w:shd w:val="clear" w:color="auto" w:fill="FFFFFF"/>
              <w:outlineLvl w:val="3"/>
              <w:rPr>
                <w:rFonts w:ascii="Twinkl Thin" w:eastAsia="Times New Roman" w:hAnsi="Twinkl Thin" w:cs="Arial"/>
                <w:color w:val="000000"/>
                <w:sz w:val="20"/>
                <w:szCs w:val="20"/>
                <w:lang w:eastAsia="en-GB"/>
              </w:rPr>
            </w:pPr>
            <w:r w:rsidRPr="00F41964">
              <w:rPr>
                <w:rFonts w:ascii="Twinkl Thin" w:eastAsia="Times New Roman" w:hAnsi="Twinkl Thin" w:cs="Arial"/>
                <w:color w:val="000000"/>
                <w:sz w:val="20"/>
                <w:szCs w:val="20"/>
                <w:lang w:eastAsia="en-GB"/>
              </w:rPr>
              <w:t xml:space="preserve">Number recognition, number bonds to 10, 20, 100, ,1,000, </w:t>
            </w:r>
          </w:p>
          <w:p w14:paraId="0194AF8B" w14:textId="77777777" w:rsidR="003E455D" w:rsidRPr="00F41964" w:rsidRDefault="003E455D" w:rsidP="005C513E">
            <w:pPr>
              <w:shd w:val="clear" w:color="auto" w:fill="FFFFFF"/>
              <w:outlineLvl w:val="3"/>
              <w:rPr>
                <w:rFonts w:ascii="Twinkl Thin" w:eastAsia="Times New Roman" w:hAnsi="Twinkl Thin" w:cs="Arial"/>
                <w:color w:val="000000"/>
                <w:sz w:val="20"/>
                <w:szCs w:val="20"/>
                <w:lang w:eastAsia="en-GB"/>
              </w:rPr>
            </w:pPr>
            <w:r w:rsidRPr="00F41964">
              <w:rPr>
                <w:rFonts w:ascii="Twinkl Thin" w:eastAsia="Times New Roman" w:hAnsi="Twinkl Thin" w:cs="Arial"/>
                <w:color w:val="000000"/>
                <w:sz w:val="20"/>
                <w:szCs w:val="20"/>
                <w:lang w:eastAsia="en-GB"/>
              </w:rPr>
              <w:t xml:space="preserve">TTR baseline assessment. </w:t>
            </w:r>
          </w:p>
          <w:p w14:paraId="401F1B6C" w14:textId="77777777" w:rsidR="003E455D" w:rsidRPr="00F41964" w:rsidRDefault="003E455D" w:rsidP="005C513E">
            <w:pPr>
              <w:shd w:val="clear" w:color="auto" w:fill="FFFFFF"/>
              <w:outlineLvl w:val="3"/>
              <w:rPr>
                <w:rFonts w:ascii="Twinkl Thin" w:eastAsia="Times New Roman" w:hAnsi="Twinkl Thin" w:cs="Arial"/>
                <w:color w:val="000000"/>
                <w:sz w:val="20"/>
                <w:szCs w:val="20"/>
                <w:lang w:eastAsia="en-GB"/>
              </w:rPr>
            </w:pPr>
            <w:r w:rsidRPr="00F41964">
              <w:rPr>
                <w:rFonts w:ascii="Twinkl Thin" w:eastAsia="Times New Roman" w:hAnsi="Twinkl Thin" w:cs="Arial"/>
                <w:color w:val="000000"/>
                <w:sz w:val="20"/>
                <w:szCs w:val="20"/>
                <w:lang w:eastAsia="en-GB"/>
              </w:rPr>
              <w:t xml:space="preserve">Times tables: 2, 5, 10s. </w:t>
            </w:r>
          </w:p>
          <w:p w14:paraId="6097F7E4" w14:textId="77777777" w:rsidR="003E455D" w:rsidRDefault="003E455D" w:rsidP="005C513E">
            <w:pPr>
              <w:shd w:val="clear" w:color="auto" w:fill="FFFFFF"/>
              <w:outlineLvl w:val="3"/>
              <w:rPr>
                <w:rFonts w:ascii="Twinkl" w:eastAsia="Times New Roman" w:hAnsi="Twinkl" w:cs="Arial"/>
                <w:color w:val="000000"/>
                <w:sz w:val="20"/>
                <w:szCs w:val="20"/>
                <w:lang w:eastAsia="en-GB"/>
              </w:rPr>
            </w:pPr>
          </w:p>
          <w:p w14:paraId="410DD878" w14:textId="77777777" w:rsidR="003E455D" w:rsidRPr="001E5F81" w:rsidRDefault="003E455D" w:rsidP="005C513E">
            <w:pPr>
              <w:shd w:val="clear" w:color="auto" w:fill="FFFFFF"/>
              <w:outlineLvl w:val="3"/>
              <w:rPr>
                <w:rFonts w:ascii="Twinkl" w:eastAsia="Times New Roman" w:hAnsi="Twinkl" w:cs="Arial"/>
                <w:color w:val="000000"/>
                <w:sz w:val="20"/>
                <w:szCs w:val="20"/>
                <w:lang w:eastAsia="en-GB"/>
              </w:rPr>
            </w:pPr>
          </w:p>
        </w:tc>
        <w:tc>
          <w:tcPr>
            <w:tcW w:w="2919" w:type="dxa"/>
          </w:tcPr>
          <w:p w14:paraId="4B3649FC"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Place Value</w:t>
            </w:r>
          </w:p>
          <w:p w14:paraId="7CC132F1" w14:textId="77777777" w:rsidR="003E455D" w:rsidRPr="00A41D13" w:rsidRDefault="003E455D" w:rsidP="005C513E">
            <w:pPr>
              <w:pStyle w:val="Heading4"/>
              <w:numPr>
                <w:ilvl w:val="0"/>
                <w:numId w:val="33"/>
              </w:numPr>
              <w:shd w:val="clear" w:color="auto" w:fill="FFFFFF"/>
              <w:spacing w:before="0" w:beforeAutospacing="0" w:after="0" w:afterAutospacing="0"/>
              <w:ind w:left="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w:t>
            </w:r>
            <w:r w:rsidRPr="00A41D13">
              <w:rPr>
                <w:rFonts w:ascii="Twinkl Thin" w:hAnsi="Twinkl Thin" w:cs="Arial"/>
                <w:b w:val="0"/>
                <w:bCs w:val="0"/>
                <w:color w:val="000000"/>
                <w:sz w:val="20"/>
                <w:szCs w:val="20"/>
              </w:rPr>
              <w:t> Represent numbers to 100</w:t>
            </w:r>
          </w:p>
          <w:p w14:paraId="1ACC450F"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2</w:t>
            </w:r>
            <w:r w:rsidRPr="00A41D13">
              <w:rPr>
                <w:rFonts w:ascii="Twinkl Thin" w:hAnsi="Twinkl Thin" w:cs="Arial"/>
                <w:bCs/>
                <w:color w:val="000000"/>
                <w:sz w:val="20"/>
                <w:szCs w:val="20"/>
              </w:rPr>
              <w:t> Partition numbers to 100</w:t>
            </w:r>
          </w:p>
          <w:p w14:paraId="29820D84"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3</w:t>
            </w:r>
            <w:r w:rsidRPr="00A41D13">
              <w:rPr>
                <w:rFonts w:ascii="Twinkl Thin" w:hAnsi="Twinkl Thin" w:cs="Arial"/>
                <w:bCs/>
                <w:color w:val="000000"/>
                <w:sz w:val="20"/>
                <w:szCs w:val="20"/>
              </w:rPr>
              <w:t> Number line to 100</w:t>
            </w:r>
          </w:p>
          <w:p w14:paraId="7D4D5C36" w14:textId="77777777" w:rsidR="003E455D" w:rsidRPr="00A41D13" w:rsidRDefault="003E455D" w:rsidP="005C513E">
            <w:pPr>
              <w:pStyle w:val="Heading4"/>
              <w:numPr>
                <w:ilvl w:val="0"/>
                <w:numId w:val="33"/>
              </w:numPr>
              <w:shd w:val="clear" w:color="auto" w:fill="FFFFFF"/>
              <w:spacing w:before="0" w:beforeAutospacing="0" w:after="0" w:afterAutospacing="0"/>
              <w:ind w:left="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4</w:t>
            </w:r>
            <w:r w:rsidRPr="00A41D13">
              <w:rPr>
                <w:rFonts w:ascii="Twinkl Thin" w:hAnsi="Twinkl Thin" w:cs="Arial"/>
                <w:b w:val="0"/>
                <w:color w:val="000000"/>
                <w:sz w:val="20"/>
                <w:szCs w:val="20"/>
              </w:rPr>
              <w:t> Hundreds</w:t>
            </w:r>
          </w:p>
          <w:p w14:paraId="1BD78CF7"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5</w:t>
            </w:r>
            <w:r w:rsidRPr="00A41D13">
              <w:rPr>
                <w:rFonts w:ascii="Twinkl Thin" w:hAnsi="Twinkl Thin" w:cs="Arial"/>
                <w:bCs/>
                <w:color w:val="000000"/>
                <w:sz w:val="20"/>
                <w:szCs w:val="20"/>
              </w:rPr>
              <w:t> Represent numbers to 1,000</w:t>
            </w:r>
          </w:p>
          <w:p w14:paraId="37479142" w14:textId="77777777" w:rsidR="003E455D" w:rsidRPr="00A41D13" w:rsidRDefault="003E455D" w:rsidP="005C513E">
            <w:pPr>
              <w:pStyle w:val="Heading4"/>
              <w:spacing w:before="0" w:beforeAutospacing="0" w:after="0" w:afterAutospacing="0"/>
              <w:outlineLvl w:val="3"/>
              <w:rPr>
                <w:rFonts w:ascii="Twinkl Thin" w:hAnsi="Twinkl Thin" w:cstheme="minorHAnsi"/>
                <w:sz w:val="20"/>
                <w:szCs w:val="20"/>
              </w:rPr>
            </w:pPr>
            <w:r w:rsidRPr="00A41D13">
              <w:rPr>
                <w:rFonts w:ascii="Twinkl Thin" w:hAnsi="Twinkl Thin" w:cstheme="minorHAnsi"/>
                <w:sz w:val="20"/>
                <w:szCs w:val="20"/>
              </w:rPr>
              <w:t xml:space="preserve"> </w:t>
            </w:r>
          </w:p>
        </w:tc>
        <w:tc>
          <w:tcPr>
            <w:tcW w:w="3027" w:type="dxa"/>
            <w:gridSpan w:val="2"/>
          </w:tcPr>
          <w:p w14:paraId="4F9C6D4A"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Place Value</w:t>
            </w:r>
          </w:p>
          <w:p w14:paraId="3F198155"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6</w:t>
            </w:r>
            <w:r w:rsidRPr="00A41D13">
              <w:rPr>
                <w:rFonts w:ascii="Twinkl Thin" w:hAnsi="Twinkl Thin" w:cs="Arial"/>
                <w:b w:val="0"/>
                <w:bCs w:val="0"/>
                <w:color w:val="000000"/>
                <w:sz w:val="20"/>
                <w:szCs w:val="20"/>
              </w:rPr>
              <w:t> Partition numbers to 1,000</w:t>
            </w:r>
          </w:p>
          <w:p w14:paraId="50835E5D"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7</w:t>
            </w:r>
            <w:r w:rsidRPr="00A41D13">
              <w:rPr>
                <w:rFonts w:ascii="Twinkl Thin" w:hAnsi="Twinkl Thin" w:cs="Arial"/>
                <w:b w:val="0"/>
                <w:color w:val="000000"/>
                <w:sz w:val="20"/>
                <w:szCs w:val="20"/>
              </w:rPr>
              <w:t> Flexible partitioning of numbers to 1,000</w:t>
            </w:r>
          </w:p>
          <w:p w14:paraId="5AC7F05F"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8</w:t>
            </w:r>
            <w:r w:rsidRPr="00A41D13">
              <w:rPr>
                <w:rFonts w:ascii="Twinkl Thin" w:hAnsi="Twinkl Thin" w:cs="Arial"/>
                <w:b w:val="0"/>
                <w:color w:val="000000"/>
                <w:sz w:val="20"/>
                <w:szCs w:val="20"/>
              </w:rPr>
              <w:t> Hundreds, tens and ones</w:t>
            </w:r>
          </w:p>
          <w:p w14:paraId="435D5D81"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9</w:t>
            </w:r>
            <w:r w:rsidRPr="00A41D13">
              <w:rPr>
                <w:rFonts w:ascii="Twinkl Thin" w:hAnsi="Twinkl Thin" w:cs="Arial"/>
                <w:b w:val="0"/>
                <w:color w:val="000000"/>
                <w:sz w:val="20"/>
                <w:szCs w:val="20"/>
              </w:rPr>
              <w:t> Find 1, 10 or 100 more or less</w:t>
            </w:r>
          </w:p>
          <w:p w14:paraId="6FD8F467"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10</w:t>
            </w:r>
            <w:r w:rsidRPr="00A41D13">
              <w:rPr>
                <w:rFonts w:ascii="Twinkl Thin" w:hAnsi="Twinkl Thin" w:cs="Arial"/>
                <w:b w:val="0"/>
                <w:color w:val="000000"/>
                <w:sz w:val="20"/>
                <w:szCs w:val="20"/>
              </w:rPr>
              <w:t> Number line to 1,000</w:t>
            </w:r>
          </w:p>
        </w:tc>
        <w:tc>
          <w:tcPr>
            <w:tcW w:w="2454" w:type="dxa"/>
            <w:gridSpan w:val="2"/>
          </w:tcPr>
          <w:p w14:paraId="71250BC0"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Place Value</w:t>
            </w:r>
          </w:p>
          <w:p w14:paraId="3540BA2A"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11</w:t>
            </w:r>
            <w:r w:rsidRPr="00A41D13">
              <w:rPr>
                <w:rFonts w:ascii="Twinkl Thin" w:hAnsi="Twinkl Thin" w:cs="Arial"/>
                <w:b w:val="0"/>
                <w:bCs w:val="0"/>
                <w:color w:val="000000"/>
                <w:sz w:val="20"/>
                <w:szCs w:val="20"/>
              </w:rPr>
              <w:t> Estimate on a number line to 1,000</w:t>
            </w:r>
          </w:p>
          <w:p w14:paraId="0F32A903"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12</w:t>
            </w:r>
            <w:r w:rsidRPr="00A41D13">
              <w:rPr>
                <w:rFonts w:ascii="Twinkl Thin" w:hAnsi="Twinkl Thin" w:cs="Arial"/>
                <w:b w:val="0"/>
                <w:bCs w:val="0"/>
                <w:color w:val="000000"/>
                <w:sz w:val="20"/>
                <w:szCs w:val="20"/>
              </w:rPr>
              <w:t> Compare numbers to 1,000</w:t>
            </w:r>
          </w:p>
          <w:p w14:paraId="258AA412"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13</w:t>
            </w:r>
            <w:r w:rsidRPr="00A41D13">
              <w:rPr>
                <w:rFonts w:ascii="Twinkl Thin" w:hAnsi="Twinkl Thin" w:cs="Arial"/>
                <w:b w:val="0"/>
                <w:bCs w:val="0"/>
                <w:color w:val="000000"/>
                <w:sz w:val="20"/>
                <w:szCs w:val="20"/>
              </w:rPr>
              <w:t> Order numbers to 1,000</w:t>
            </w:r>
          </w:p>
          <w:p w14:paraId="52C5010F"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14</w:t>
            </w:r>
            <w:r w:rsidRPr="00A41D13">
              <w:rPr>
                <w:rFonts w:ascii="Twinkl Thin" w:hAnsi="Twinkl Thin" w:cs="Arial"/>
                <w:b w:val="0"/>
                <w:bCs w:val="0"/>
                <w:color w:val="000000"/>
                <w:sz w:val="20"/>
                <w:szCs w:val="20"/>
              </w:rPr>
              <w:t> Count in 50s</w:t>
            </w:r>
          </w:p>
          <w:p w14:paraId="6AC670F7" w14:textId="77777777" w:rsidR="003E455D" w:rsidRPr="00A41D13" w:rsidRDefault="003E455D" w:rsidP="005C513E">
            <w:pPr>
              <w:outlineLvl w:val="3"/>
              <w:rPr>
                <w:rFonts w:ascii="Twinkl Thin" w:eastAsia="Times New Roman" w:hAnsi="Twinkl Thin" w:cs="Arial"/>
                <w:color w:val="000000"/>
                <w:sz w:val="20"/>
                <w:szCs w:val="20"/>
                <w:lang w:eastAsia="en-GB"/>
              </w:rPr>
            </w:pPr>
            <w:r w:rsidRPr="00A41D13">
              <w:rPr>
                <w:rFonts w:ascii="Twinkl Thin" w:eastAsia="Times New Roman" w:hAnsi="Twinkl Thin" w:cs="Arial"/>
                <w:color w:val="000000"/>
                <w:sz w:val="20"/>
                <w:szCs w:val="20"/>
                <w:lang w:eastAsia="en-GB"/>
              </w:rPr>
              <w:t>Assessment</w:t>
            </w:r>
          </w:p>
          <w:p w14:paraId="59E8AFBC" w14:textId="77777777" w:rsidR="003E455D" w:rsidRPr="00A41D13" w:rsidRDefault="003E455D" w:rsidP="005C513E">
            <w:pPr>
              <w:rPr>
                <w:rFonts w:ascii="Twinkl Thin" w:hAnsi="Twinkl Thin" w:cstheme="minorHAnsi"/>
                <w:b/>
                <w:sz w:val="20"/>
                <w:szCs w:val="20"/>
              </w:rPr>
            </w:pPr>
          </w:p>
        </w:tc>
        <w:tc>
          <w:tcPr>
            <w:tcW w:w="2603" w:type="dxa"/>
          </w:tcPr>
          <w:p w14:paraId="4EAAB0D0"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Addition and Subtraction</w:t>
            </w:r>
          </w:p>
          <w:p w14:paraId="054DFC86" w14:textId="77777777" w:rsidR="003E455D" w:rsidRPr="00A41D13" w:rsidRDefault="003E455D" w:rsidP="005C513E">
            <w:pPr>
              <w:pStyle w:val="Heading4"/>
              <w:numPr>
                <w:ilvl w:val="0"/>
                <w:numId w:val="32"/>
              </w:numPr>
              <w:shd w:val="clear" w:color="auto" w:fill="FFFFFF"/>
              <w:spacing w:before="0" w:beforeAutospacing="0" w:after="0" w:afterAutospacing="0"/>
              <w:ind w:left="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w:t>
            </w:r>
            <w:r w:rsidRPr="00A41D13">
              <w:rPr>
                <w:rFonts w:ascii="Twinkl Thin" w:hAnsi="Twinkl Thin" w:cs="Arial"/>
                <w:b w:val="0"/>
                <w:bCs w:val="0"/>
                <w:color w:val="000000"/>
                <w:sz w:val="20"/>
                <w:szCs w:val="20"/>
              </w:rPr>
              <w:t> Apply number bonds within 1</w:t>
            </w:r>
          </w:p>
          <w:p w14:paraId="1BDD55CE" w14:textId="77777777" w:rsidR="003E455D" w:rsidRPr="00A41D13" w:rsidRDefault="003E455D" w:rsidP="005C513E">
            <w:pPr>
              <w:pStyle w:val="Heading4"/>
              <w:numPr>
                <w:ilvl w:val="0"/>
                <w:numId w:val="32"/>
              </w:numPr>
              <w:shd w:val="clear" w:color="auto" w:fill="FFFFFF"/>
              <w:spacing w:before="0" w:beforeAutospacing="0" w:after="0" w:afterAutospacing="0"/>
              <w:ind w:left="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2</w:t>
            </w:r>
            <w:r w:rsidRPr="00A41D13">
              <w:rPr>
                <w:rFonts w:ascii="Twinkl Thin" w:hAnsi="Twinkl Thin" w:cs="Arial"/>
                <w:b w:val="0"/>
                <w:bCs w:val="0"/>
                <w:color w:val="000000"/>
                <w:sz w:val="20"/>
                <w:szCs w:val="20"/>
              </w:rPr>
              <w:t xml:space="preserve"> Add and subtract 1s </w:t>
            </w:r>
          </w:p>
          <w:p w14:paraId="1531915C" w14:textId="77777777" w:rsidR="003E455D" w:rsidRPr="00A41D13" w:rsidRDefault="003E455D" w:rsidP="005C513E">
            <w:pPr>
              <w:pStyle w:val="Heading4"/>
              <w:numPr>
                <w:ilvl w:val="0"/>
                <w:numId w:val="32"/>
              </w:numPr>
              <w:shd w:val="clear" w:color="auto" w:fill="FFFFFF"/>
              <w:spacing w:before="0" w:beforeAutospacing="0" w:after="0" w:afterAutospacing="0"/>
              <w:ind w:left="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3</w:t>
            </w:r>
            <w:r w:rsidRPr="00A41D13">
              <w:rPr>
                <w:rFonts w:ascii="Twinkl Thin" w:hAnsi="Twinkl Thin" w:cs="Arial"/>
                <w:b w:val="0"/>
                <w:color w:val="000000"/>
                <w:sz w:val="20"/>
                <w:szCs w:val="20"/>
              </w:rPr>
              <w:t> Add and subtract 10s</w:t>
            </w:r>
          </w:p>
          <w:p w14:paraId="29A241E0"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4</w:t>
            </w:r>
            <w:r w:rsidRPr="00A41D13">
              <w:rPr>
                <w:rFonts w:ascii="Twinkl Thin" w:hAnsi="Twinkl Thin" w:cs="Arial"/>
                <w:bCs/>
                <w:color w:val="000000"/>
                <w:sz w:val="20"/>
                <w:szCs w:val="20"/>
              </w:rPr>
              <w:t> Add and subtract 100s</w:t>
            </w:r>
          </w:p>
          <w:p w14:paraId="50C604D7"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5</w:t>
            </w:r>
            <w:r w:rsidRPr="00A41D13">
              <w:rPr>
                <w:rFonts w:ascii="Twinkl Thin" w:hAnsi="Twinkl Thin" w:cs="Arial"/>
                <w:bCs/>
                <w:color w:val="000000"/>
                <w:sz w:val="20"/>
                <w:szCs w:val="20"/>
              </w:rPr>
              <w:t> Spot the pattern</w:t>
            </w:r>
          </w:p>
          <w:p w14:paraId="57B49D79" w14:textId="77777777" w:rsidR="003E455D" w:rsidRPr="00A41D13" w:rsidRDefault="003E455D" w:rsidP="005C513E">
            <w:pPr>
              <w:pStyle w:val="Heading4"/>
              <w:spacing w:before="0" w:beforeAutospacing="0" w:after="0" w:afterAutospacing="0"/>
              <w:outlineLvl w:val="3"/>
              <w:rPr>
                <w:rFonts w:ascii="Twinkl Thin" w:hAnsi="Twinkl Thin" w:cstheme="minorHAnsi"/>
                <w:b w:val="0"/>
                <w:sz w:val="20"/>
                <w:szCs w:val="20"/>
              </w:rPr>
            </w:pPr>
          </w:p>
        </w:tc>
        <w:tc>
          <w:tcPr>
            <w:tcW w:w="2534" w:type="dxa"/>
            <w:gridSpan w:val="2"/>
          </w:tcPr>
          <w:p w14:paraId="4709FDFA"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Addition and Subtraction</w:t>
            </w:r>
          </w:p>
          <w:p w14:paraId="6561438C" w14:textId="77777777" w:rsidR="003E455D" w:rsidRPr="00A41D13" w:rsidRDefault="003E455D" w:rsidP="005C513E">
            <w:pPr>
              <w:pStyle w:val="Heading4"/>
              <w:shd w:val="clear" w:color="auto" w:fill="FFFFFF"/>
              <w:spacing w:before="0" w:beforeAutospacing="0" w:after="0" w:afterAutospacing="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6</w:t>
            </w:r>
            <w:r w:rsidRPr="00A41D13">
              <w:rPr>
                <w:rFonts w:ascii="Twinkl Thin" w:hAnsi="Twinkl Thin" w:cs="Arial"/>
                <w:b w:val="0"/>
                <w:bCs w:val="0"/>
                <w:color w:val="000000"/>
                <w:sz w:val="20"/>
                <w:szCs w:val="20"/>
              </w:rPr>
              <w:t> Add 1s across a 10</w:t>
            </w:r>
          </w:p>
          <w:p w14:paraId="5F6948FE"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7</w:t>
            </w:r>
            <w:r w:rsidRPr="00A41D13">
              <w:rPr>
                <w:rFonts w:ascii="Twinkl Thin" w:hAnsi="Twinkl Thin" w:cs="Arial"/>
                <w:bCs/>
                <w:color w:val="000000"/>
                <w:sz w:val="20"/>
                <w:szCs w:val="20"/>
              </w:rPr>
              <w:t> Add 10s across a 100</w:t>
            </w:r>
          </w:p>
          <w:p w14:paraId="65223121"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8</w:t>
            </w:r>
            <w:r w:rsidRPr="00A41D13">
              <w:rPr>
                <w:rFonts w:ascii="Twinkl Thin" w:hAnsi="Twinkl Thin" w:cs="Arial"/>
                <w:bCs/>
                <w:color w:val="000000"/>
                <w:sz w:val="20"/>
                <w:szCs w:val="20"/>
              </w:rPr>
              <w:t> Subtract 1s across a 10</w:t>
            </w:r>
          </w:p>
          <w:p w14:paraId="6BC3BEAA"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9</w:t>
            </w:r>
            <w:r w:rsidRPr="00A41D13">
              <w:rPr>
                <w:rFonts w:ascii="Twinkl Thin" w:hAnsi="Twinkl Thin" w:cs="Arial"/>
                <w:bCs/>
                <w:color w:val="000000"/>
                <w:sz w:val="20"/>
                <w:szCs w:val="20"/>
              </w:rPr>
              <w:t> Subtract 10s across a 100</w:t>
            </w:r>
          </w:p>
          <w:p w14:paraId="4F766D61"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10</w:t>
            </w:r>
            <w:r w:rsidRPr="00A41D13">
              <w:rPr>
                <w:rFonts w:ascii="Twinkl Thin" w:hAnsi="Twinkl Thin" w:cs="Arial"/>
                <w:bCs/>
                <w:color w:val="000000"/>
                <w:sz w:val="20"/>
                <w:szCs w:val="20"/>
              </w:rPr>
              <w:t> Make connections</w:t>
            </w:r>
          </w:p>
          <w:p w14:paraId="0D4EF231" w14:textId="77777777" w:rsidR="003E455D" w:rsidRPr="00A41D13" w:rsidRDefault="003E455D" w:rsidP="005C513E">
            <w:pPr>
              <w:pStyle w:val="Heading4"/>
              <w:spacing w:before="0" w:beforeAutospacing="0" w:after="0" w:afterAutospacing="0"/>
              <w:outlineLvl w:val="3"/>
              <w:rPr>
                <w:rFonts w:ascii="Twinkl Thin" w:hAnsi="Twinkl Thin" w:cs="Arial"/>
                <w:b w:val="0"/>
                <w:bCs w:val="0"/>
                <w:color w:val="000000"/>
                <w:sz w:val="20"/>
                <w:szCs w:val="20"/>
              </w:rPr>
            </w:pPr>
          </w:p>
        </w:tc>
        <w:tc>
          <w:tcPr>
            <w:tcW w:w="2571" w:type="dxa"/>
          </w:tcPr>
          <w:p w14:paraId="28ADEE03"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Addition and Subtraction</w:t>
            </w:r>
          </w:p>
          <w:p w14:paraId="3390A303" w14:textId="77777777" w:rsidR="003E455D" w:rsidRPr="00A41D13" w:rsidRDefault="003E455D" w:rsidP="005C513E">
            <w:pPr>
              <w:pStyle w:val="Heading4"/>
              <w:numPr>
                <w:ilvl w:val="0"/>
                <w:numId w:val="34"/>
              </w:numPr>
              <w:shd w:val="clear" w:color="auto" w:fill="FFFFFF"/>
              <w:spacing w:before="0" w:beforeAutospacing="0" w:after="0" w:afterAutospacing="0"/>
              <w:ind w:left="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11</w:t>
            </w:r>
            <w:r w:rsidRPr="00A41D13">
              <w:rPr>
                <w:rFonts w:ascii="Twinkl Thin" w:hAnsi="Twinkl Thin" w:cs="Arial"/>
                <w:b w:val="0"/>
                <w:bCs w:val="0"/>
                <w:color w:val="000000"/>
                <w:sz w:val="20"/>
                <w:szCs w:val="20"/>
              </w:rPr>
              <w:t> Add two numbers (no exchange)</w:t>
            </w:r>
          </w:p>
          <w:p w14:paraId="4ECA6D3A" w14:textId="77777777" w:rsidR="003E455D" w:rsidRPr="00A41D13" w:rsidRDefault="003E455D" w:rsidP="005C513E">
            <w:pPr>
              <w:pStyle w:val="Heading4"/>
              <w:numPr>
                <w:ilvl w:val="0"/>
                <w:numId w:val="34"/>
              </w:numPr>
              <w:shd w:val="clear" w:color="auto" w:fill="FFFFFF"/>
              <w:spacing w:before="0" w:beforeAutospacing="0" w:after="0" w:afterAutospacing="0"/>
              <w:ind w:left="0"/>
              <w:outlineLvl w:val="3"/>
              <w:rPr>
                <w:rFonts w:ascii="Twinkl Thin" w:hAnsi="Twinkl Thin" w:cs="Arial"/>
                <w:b w:val="0"/>
                <w:bCs w:val="0"/>
                <w:color w:val="000000"/>
                <w:sz w:val="20"/>
                <w:szCs w:val="20"/>
              </w:rPr>
            </w:pPr>
            <w:r w:rsidRPr="00A41D13">
              <w:rPr>
                <w:rFonts w:ascii="Twinkl Thin" w:hAnsi="Twinkl Thin" w:cs="Arial"/>
                <w:b w:val="0"/>
                <w:color w:val="1E9FAD"/>
                <w:sz w:val="20"/>
                <w:szCs w:val="20"/>
              </w:rPr>
              <w:t>Step 12</w:t>
            </w:r>
            <w:r w:rsidRPr="00A41D13">
              <w:rPr>
                <w:rFonts w:ascii="Twinkl Thin" w:hAnsi="Twinkl Thin" w:cs="Arial"/>
                <w:b w:val="0"/>
                <w:color w:val="000000"/>
                <w:sz w:val="20"/>
                <w:szCs w:val="20"/>
              </w:rPr>
              <w:t> Subtract two numbers (no exchange)</w:t>
            </w:r>
          </w:p>
          <w:p w14:paraId="46CD1A52"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13</w:t>
            </w:r>
            <w:r w:rsidRPr="00A41D13">
              <w:rPr>
                <w:rFonts w:ascii="Twinkl Thin" w:hAnsi="Twinkl Thin" w:cs="Arial"/>
                <w:color w:val="000000"/>
                <w:sz w:val="20"/>
                <w:szCs w:val="20"/>
              </w:rPr>
              <w:t> Add two numbers (across a 10)</w:t>
            </w:r>
          </w:p>
          <w:p w14:paraId="457783DF" w14:textId="77777777" w:rsidR="003E455D" w:rsidRPr="00A41D13" w:rsidRDefault="003E455D" w:rsidP="005C513E">
            <w:pPr>
              <w:shd w:val="clear" w:color="auto" w:fill="FFFFFF"/>
              <w:rPr>
                <w:rFonts w:ascii="Twinkl Thin" w:hAnsi="Twinkl Thin" w:cs="Arial"/>
                <w:color w:val="000000"/>
                <w:sz w:val="20"/>
                <w:szCs w:val="20"/>
              </w:rPr>
            </w:pPr>
            <w:r w:rsidRPr="00A41D13">
              <w:rPr>
                <w:rFonts w:ascii="Twinkl Thin" w:hAnsi="Twinkl Thin" w:cs="Arial"/>
                <w:color w:val="1E9FAD"/>
                <w:sz w:val="20"/>
                <w:szCs w:val="20"/>
              </w:rPr>
              <w:t>Step 14</w:t>
            </w:r>
            <w:r w:rsidRPr="00A41D13">
              <w:rPr>
                <w:rFonts w:ascii="Twinkl Thin" w:hAnsi="Twinkl Thin" w:cs="Arial"/>
                <w:color w:val="000000"/>
                <w:sz w:val="20"/>
                <w:szCs w:val="20"/>
              </w:rPr>
              <w:t> Add two numbers (across a 100)</w:t>
            </w:r>
          </w:p>
          <w:p w14:paraId="150AD1D0" w14:textId="77777777" w:rsidR="003E455D" w:rsidRPr="00A41D13" w:rsidRDefault="003E455D" w:rsidP="005C513E">
            <w:pPr>
              <w:shd w:val="clear" w:color="auto" w:fill="FFFFFF"/>
              <w:rPr>
                <w:rFonts w:ascii="Twinkl Thin" w:hAnsi="Twinkl Thin" w:cs="Arial"/>
                <w:color w:val="000000"/>
                <w:sz w:val="20"/>
                <w:szCs w:val="20"/>
              </w:rPr>
            </w:pPr>
          </w:p>
        </w:tc>
        <w:tc>
          <w:tcPr>
            <w:tcW w:w="2330" w:type="dxa"/>
          </w:tcPr>
          <w:p w14:paraId="5B1FDD32" w14:textId="77777777" w:rsidR="003E455D" w:rsidRDefault="00EA57DC" w:rsidP="005C513E">
            <w:pPr>
              <w:rPr>
                <w:rFonts w:ascii="Twinkl Thin" w:hAnsi="Twinkl Thin" w:cs="Arial"/>
                <w:color w:val="000000"/>
                <w:sz w:val="20"/>
                <w:szCs w:val="20"/>
              </w:rPr>
            </w:pPr>
            <w:r w:rsidRPr="00A41D13">
              <w:rPr>
                <w:rFonts w:ascii="Twinkl Thin" w:hAnsi="Twinkl Thin" w:cs="Arial"/>
                <w:color w:val="1E9FAD"/>
                <w:sz w:val="20"/>
                <w:szCs w:val="20"/>
              </w:rPr>
              <w:t>Step 15</w:t>
            </w:r>
            <w:r w:rsidRPr="00A41D13">
              <w:rPr>
                <w:rFonts w:ascii="Twinkl Thin" w:hAnsi="Twinkl Thin" w:cs="Arial"/>
                <w:color w:val="000000"/>
                <w:sz w:val="20"/>
                <w:szCs w:val="20"/>
              </w:rPr>
              <w:t> Subtract two numbers (across a 10)</w:t>
            </w:r>
          </w:p>
          <w:p w14:paraId="7075AFB0" w14:textId="77777777" w:rsidR="00EA57DC" w:rsidRDefault="00EA57DC" w:rsidP="005C513E">
            <w:pPr>
              <w:rPr>
                <w:rFonts w:ascii="Twinkl Thin" w:hAnsi="Twinkl Thin" w:cs="Arial"/>
                <w:color w:val="000000"/>
                <w:sz w:val="20"/>
                <w:szCs w:val="20"/>
              </w:rPr>
            </w:pPr>
            <w:r>
              <w:rPr>
                <w:rFonts w:ascii="Twinkl Thin" w:hAnsi="Twinkl Thin" w:cs="Arial"/>
                <w:color w:val="000000"/>
                <w:sz w:val="20"/>
                <w:szCs w:val="20"/>
              </w:rPr>
              <w:t>Recap</w:t>
            </w:r>
          </w:p>
          <w:p w14:paraId="6DE1DBAF" w14:textId="77777777" w:rsidR="00EA57DC" w:rsidRDefault="00EA57DC" w:rsidP="005C513E">
            <w:pPr>
              <w:rPr>
                <w:rFonts w:ascii="Twinkl Thin" w:hAnsi="Twinkl Thin" w:cs="Arial"/>
                <w:color w:val="000000"/>
                <w:sz w:val="20"/>
                <w:szCs w:val="20"/>
              </w:rPr>
            </w:pPr>
            <w:r>
              <w:rPr>
                <w:rFonts w:ascii="Twinkl Thin" w:hAnsi="Twinkl Thin" w:cs="Arial"/>
                <w:color w:val="000000"/>
                <w:sz w:val="20"/>
                <w:szCs w:val="20"/>
              </w:rPr>
              <w:t>Problem solving and reasoning</w:t>
            </w:r>
          </w:p>
          <w:p w14:paraId="0CB5C662" w14:textId="77777777" w:rsidR="00EA57DC" w:rsidRPr="00A41D13" w:rsidRDefault="00EA57DC" w:rsidP="005C513E">
            <w:pPr>
              <w:rPr>
                <w:rFonts w:ascii="Twinkl Thin" w:hAnsi="Twinkl Thin" w:cstheme="minorHAnsi"/>
                <w:b/>
                <w:sz w:val="20"/>
                <w:szCs w:val="20"/>
              </w:rPr>
            </w:pPr>
            <w:r>
              <w:rPr>
                <w:rFonts w:ascii="Twinkl Thin" w:hAnsi="Twinkl Thin" w:cs="Arial"/>
                <w:color w:val="000000"/>
                <w:sz w:val="20"/>
                <w:szCs w:val="20"/>
              </w:rPr>
              <w:t>End of unit Assessment</w:t>
            </w:r>
          </w:p>
        </w:tc>
      </w:tr>
      <w:tr w:rsidR="003E455D" w:rsidRPr="001E5F81" w14:paraId="6830D63D" w14:textId="77777777" w:rsidTr="00CA27AA">
        <w:tc>
          <w:tcPr>
            <w:tcW w:w="1252" w:type="dxa"/>
            <w:shd w:val="clear" w:color="auto" w:fill="9B0D10"/>
          </w:tcPr>
          <w:p w14:paraId="6C78BF7D" w14:textId="77777777" w:rsidR="003E455D" w:rsidRPr="001E5F81" w:rsidRDefault="003E455D" w:rsidP="005C513E">
            <w:pPr>
              <w:jc w:val="center"/>
              <w:rPr>
                <w:rFonts w:ascii="Twinkl" w:hAnsi="Twinkl" w:cstheme="minorHAnsi"/>
                <w:sz w:val="20"/>
                <w:szCs w:val="20"/>
              </w:rPr>
            </w:pPr>
          </w:p>
        </w:tc>
        <w:tc>
          <w:tcPr>
            <w:tcW w:w="10556" w:type="dxa"/>
            <w:gridSpan w:val="5"/>
          </w:tcPr>
          <w:p w14:paraId="6F5702E3" w14:textId="77777777" w:rsidR="003E455D" w:rsidRDefault="003E455D" w:rsidP="005C513E">
            <w:pPr>
              <w:rPr>
                <w:rFonts w:ascii="Twinkl" w:hAnsi="Twinkl" w:cstheme="minorHAnsi"/>
                <w:b/>
                <w:sz w:val="20"/>
                <w:szCs w:val="20"/>
              </w:rPr>
            </w:pPr>
            <w:r w:rsidRPr="001E5F81">
              <w:rPr>
                <w:rFonts w:ascii="Twinkl" w:hAnsi="Twinkl" w:cstheme="minorHAnsi"/>
                <w:b/>
                <w:sz w:val="20"/>
                <w:szCs w:val="20"/>
              </w:rPr>
              <w:t>Pupils should know:</w:t>
            </w:r>
          </w:p>
          <w:p w14:paraId="7816AEA1" w14:textId="77777777" w:rsidR="003E455D" w:rsidRPr="00277983" w:rsidRDefault="003E455D" w:rsidP="005C513E">
            <w:pPr>
              <w:rPr>
                <w:rFonts w:ascii="Twinkl Thin" w:hAnsi="Twinkl Thin"/>
                <w:sz w:val="20"/>
                <w:szCs w:val="20"/>
              </w:rPr>
            </w:pPr>
            <w:r w:rsidRPr="00277983">
              <w:rPr>
                <w:rFonts w:ascii="Twinkl Thin" w:hAnsi="Twinkl Thin"/>
                <w:sz w:val="20"/>
                <w:szCs w:val="20"/>
              </w:rPr>
              <w:t xml:space="preserve">The size of numbers to 100 and can see clearly the number of tens and ones each number is made up. </w:t>
            </w:r>
          </w:p>
          <w:p w14:paraId="1936538C" w14:textId="77777777" w:rsidR="003E455D" w:rsidRPr="00277983" w:rsidRDefault="003E455D" w:rsidP="005C513E">
            <w:pPr>
              <w:rPr>
                <w:rFonts w:ascii="Twinkl Thin" w:hAnsi="Twinkl Thin"/>
                <w:sz w:val="20"/>
                <w:szCs w:val="20"/>
              </w:rPr>
            </w:pPr>
            <w:r w:rsidRPr="00277983">
              <w:rPr>
                <w:rFonts w:ascii="Twinkl Thin" w:hAnsi="Twinkl Thin"/>
                <w:sz w:val="20"/>
                <w:szCs w:val="20"/>
              </w:rPr>
              <w:t>- Number facts, using fingers or manipulatives to add two numbers together.</w:t>
            </w:r>
          </w:p>
          <w:p w14:paraId="542FDB7A" w14:textId="77777777" w:rsidR="003E455D" w:rsidRPr="00277983" w:rsidRDefault="003E455D" w:rsidP="005C513E">
            <w:pPr>
              <w:rPr>
                <w:rFonts w:ascii="Twinkl Thin" w:hAnsi="Twinkl Thin"/>
                <w:sz w:val="20"/>
                <w:szCs w:val="20"/>
              </w:rPr>
            </w:pPr>
            <w:r w:rsidRPr="00277983">
              <w:rPr>
                <w:rFonts w:ascii="Twinkl Thin" w:hAnsi="Twinkl Thin"/>
                <w:sz w:val="20"/>
                <w:szCs w:val="20"/>
              </w:rPr>
              <w:t>- Facts of bonds to 10 to find bonds to 100.</w:t>
            </w:r>
          </w:p>
          <w:p w14:paraId="4B03CB4F" w14:textId="77777777" w:rsidR="003E455D" w:rsidRPr="00277983" w:rsidRDefault="003E455D" w:rsidP="005C513E">
            <w:pPr>
              <w:rPr>
                <w:rFonts w:ascii="Twinkl Thin" w:hAnsi="Twinkl Thin"/>
                <w:sz w:val="20"/>
                <w:szCs w:val="20"/>
              </w:rPr>
            </w:pPr>
            <w:r w:rsidRPr="00277983">
              <w:rPr>
                <w:rFonts w:ascii="Twinkl Thin" w:hAnsi="Twinkl Thin"/>
                <w:sz w:val="20"/>
                <w:szCs w:val="20"/>
              </w:rPr>
              <w:t>-How to add 10s over a hundred boundary.</w:t>
            </w:r>
          </w:p>
          <w:p w14:paraId="6B9B766E" w14:textId="77777777" w:rsidR="003E455D" w:rsidRPr="00277983" w:rsidRDefault="003E455D" w:rsidP="005C513E">
            <w:pPr>
              <w:rPr>
                <w:rFonts w:ascii="Twinkl Thin" w:hAnsi="Twinkl Thin"/>
                <w:sz w:val="20"/>
                <w:szCs w:val="20"/>
              </w:rPr>
            </w:pPr>
            <w:r w:rsidRPr="00277983">
              <w:rPr>
                <w:rFonts w:ascii="Twinkl Thin" w:hAnsi="Twinkl Thin"/>
                <w:sz w:val="20"/>
                <w:szCs w:val="20"/>
              </w:rPr>
              <w:t xml:space="preserve">- Identify the next multiple </w:t>
            </w:r>
            <w:r w:rsidR="00650B1C" w:rsidRPr="00277983">
              <w:rPr>
                <w:rFonts w:ascii="Twinkl Thin" w:hAnsi="Twinkl Thin"/>
                <w:sz w:val="20"/>
                <w:szCs w:val="20"/>
              </w:rPr>
              <w:t>of 10</w:t>
            </w:r>
            <w:r w:rsidRPr="00277983">
              <w:rPr>
                <w:rFonts w:ascii="Twinkl Thin" w:hAnsi="Twinkl Thin"/>
                <w:sz w:val="20"/>
                <w:szCs w:val="20"/>
              </w:rPr>
              <w:t xml:space="preserve"> and 100.</w:t>
            </w:r>
          </w:p>
          <w:p w14:paraId="461B46E8" w14:textId="77777777" w:rsidR="003E455D" w:rsidRPr="001E5F81" w:rsidRDefault="003E455D" w:rsidP="005C513E">
            <w:pPr>
              <w:rPr>
                <w:rFonts w:ascii="Twinkl" w:hAnsi="Twinkl"/>
                <w:sz w:val="20"/>
                <w:szCs w:val="20"/>
              </w:rPr>
            </w:pPr>
            <w:r w:rsidRPr="00277983">
              <w:rPr>
                <w:rFonts w:ascii="Twinkl Thin" w:hAnsi="Twinkl Thin"/>
                <w:sz w:val="20"/>
                <w:szCs w:val="20"/>
              </w:rPr>
              <w:t>- How to partition a multiple of 10 to work out how much further they need to jump from the next 100.</w:t>
            </w:r>
            <w:r w:rsidRPr="001E5F81">
              <w:rPr>
                <w:rFonts w:ascii="Twinkl" w:hAnsi="Twinkl"/>
                <w:sz w:val="20"/>
                <w:szCs w:val="20"/>
              </w:rPr>
              <w:t xml:space="preserve"> </w:t>
            </w:r>
          </w:p>
          <w:p w14:paraId="1F7C1052" w14:textId="77777777" w:rsidR="003E455D" w:rsidRPr="001E5F81" w:rsidRDefault="003E455D" w:rsidP="005C513E">
            <w:pPr>
              <w:rPr>
                <w:rFonts w:ascii="Twinkl" w:hAnsi="Twinkl"/>
                <w:b/>
                <w:sz w:val="20"/>
                <w:szCs w:val="20"/>
              </w:rPr>
            </w:pPr>
            <w:r w:rsidRPr="001E5F81">
              <w:rPr>
                <w:rFonts w:ascii="Twinkl" w:hAnsi="Twinkl"/>
                <w:b/>
                <w:sz w:val="20"/>
                <w:szCs w:val="20"/>
              </w:rPr>
              <w:t>Pupils should be able to:</w:t>
            </w:r>
          </w:p>
        </w:tc>
        <w:tc>
          <w:tcPr>
            <w:tcW w:w="10556" w:type="dxa"/>
            <w:gridSpan w:val="6"/>
          </w:tcPr>
          <w:p w14:paraId="758ACBB0" w14:textId="77777777" w:rsidR="003E455D" w:rsidRPr="00277983" w:rsidRDefault="003E455D" w:rsidP="005C513E">
            <w:pPr>
              <w:rPr>
                <w:rFonts w:ascii="Twinkl Thin" w:hAnsi="Twinkl Thin"/>
                <w:sz w:val="20"/>
                <w:szCs w:val="20"/>
              </w:rPr>
            </w:pPr>
            <w:r w:rsidRPr="00277983">
              <w:rPr>
                <w:rFonts w:ascii="Twinkl Thin" w:hAnsi="Twinkl Thin"/>
                <w:sz w:val="20"/>
                <w:szCs w:val="20"/>
              </w:rPr>
              <w:t>- Identify, represent and estimate numbers using different representations.</w:t>
            </w:r>
          </w:p>
          <w:p w14:paraId="68B51E17" w14:textId="77777777" w:rsidR="003E455D" w:rsidRPr="00277983" w:rsidRDefault="003E455D" w:rsidP="005C513E">
            <w:pPr>
              <w:rPr>
                <w:rFonts w:ascii="Twinkl Thin" w:hAnsi="Twinkl Thin"/>
                <w:sz w:val="20"/>
                <w:szCs w:val="20"/>
              </w:rPr>
            </w:pPr>
            <w:r w:rsidRPr="00277983">
              <w:rPr>
                <w:rFonts w:ascii="Twinkl Thin" w:hAnsi="Twinkl Thin"/>
                <w:sz w:val="20"/>
                <w:szCs w:val="20"/>
              </w:rPr>
              <w:t>-Read and write numbers up to 1,000 in numerals and words.</w:t>
            </w:r>
          </w:p>
          <w:p w14:paraId="07503BA4" w14:textId="77777777" w:rsidR="003E455D" w:rsidRPr="00277983" w:rsidRDefault="003E455D" w:rsidP="005C513E">
            <w:pPr>
              <w:rPr>
                <w:rFonts w:ascii="Twinkl Thin" w:hAnsi="Twinkl Thin"/>
                <w:sz w:val="20"/>
                <w:szCs w:val="20"/>
              </w:rPr>
            </w:pPr>
            <w:r w:rsidRPr="00277983">
              <w:rPr>
                <w:rFonts w:ascii="Twinkl Thin" w:hAnsi="Twinkl Thin"/>
                <w:sz w:val="20"/>
                <w:szCs w:val="20"/>
              </w:rPr>
              <w:t xml:space="preserve">- Add and subtract numbers mentally, including: a 3-digit number and ones, tens, and hundreds.  </w:t>
            </w:r>
          </w:p>
          <w:p w14:paraId="2C0CA98B" w14:textId="77777777" w:rsidR="003E455D" w:rsidRPr="00277983" w:rsidRDefault="003E455D" w:rsidP="005C513E">
            <w:pPr>
              <w:rPr>
                <w:rFonts w:ascii="Twinkl Thin" w:hAnsi="Twinkl Thin"/>
                <w:sz w:val="20"/>
                <w:szCs w:val="20"/>
              </w:rPr>
            </w:pPr>
            <w:r w:rsidRPr="00277983">
              <w:rPr>
                <w:rFonts w:ascii="Twinkl Thin" w:hAnsi="Twinkl Thin"/>
                <w:sz w:val="20"/>
                <w:szCs w:val="20"/>
              </w:rPr>
              <w:t>-Work out how much further they need to jump back from the multiple of 10.</w:t>
            </w:r>
          </w:p>
          <w:p w14:paraId="7CD0FE5A" w14:textId="77777777" w:rsidR="003E455D" w:rsidRPr="00277983" w:rsidRDefault="003E455D" w:rsidP="005C513E">
            <w:pPr>
              <w:rPr>
                <w:rFonts w:ascii="Twinkl Thin" w:hAnsi="Twinkl Thin"/>
                <w:sz w:val="20"/>
                <w:szCs w:val="20"/>
              </w:rPr>
            </w:pPr>
            <w:r w:rsidRPr="00277983">
              <w:rPr>
                <w:rFonts w:ascii="Twinkl Thin" w:hAnsi="Twinkl Thin"/>
                <w:sz w:val="20"/>
                <w:szCs w:val="20"/>
              </w:rPr>
              <w:t>- Fluently and flexibly partition a multiple of 10 or 100.</w:t>
            </w:r>
          </w:p>
          <w:p w14:paraId="78BAC01F" w14:textId="77777777" w:rsidR="003E455D" w:rsidRPr="00277983" w:rsidRDefault="003E455D" w:rsidP="005C513E">
            <w:pPr>
              <w:rPr>
                <w:rFonts w:ascii="Twinkl Thin" w:hAnsi="Twinkl Thin"/>
                <w:sz w:val="20"/>
                <w:szCs w:val="20"/>
              </w:rPr>
            </w:pPr>
            <w:r w:rsidRPr="00277983">
              <w:rPr>
                <w:rFonts w:ascii="Twinkl Thin" w:hAnsi="Twinkl Thin"/>
                <w:sz w:val="20"/>
                <w:szCs w:val="20"/>
              </w:rPr>
              <w:t>- Add and subtract numbers with up to three digits, using formal written methods of columnar addition and subtraction.</w:t>
            </w:r>
          </w:p>
          <w:p w14:paraId="2F69682A" w14:textId="77777777" w:rsidR="003E455D" w:rsidRDefault="003E455D" w:rsidP="005C513E">
            <w:pPr>
              <w:rPr>
                <w:rFonts w:ascii="Twinkl Thin" w:hAnsi="Twinkl Thin"/>
                <w:sz w:val="20"/>
                <w:szCs w:val="20"/>
              </w:rPr>
            </w:pPr>
            <w:r w:rsidRPr="00277983">
              <w:rPr>
                <w:rFonts w:ascii="Twinkl Thin" w:hAnsi="Twinkl Thin"/>
                <w:sz w:val="20"/>
                <w:szCs w:val="20"/>
              </w:rPr>
              <w:t>- Solve problems, including missing number problems, using number facts, place value, and more complex addition and subtraction</w:t>
            </w:r>
            <w:r>
              <w:rPr>
                <w:rFonts w:ascii="Twinkl Thin" w:hAnsi="Twinkl Thin"/>
                <w:sz w:val="20"/>
                <w:szCs w:val="20"/>
              </w:rPr>
              <w:t>.</w:t>
            </w:r>
          </w:p>
          <w:p w14:paraId="79CDD351" w14:textId="77777777" w:rsidR="003E455D" w:rsidRPr="001E5F81" w:rsidRDefault="003E455D" w:rsidP="005C513E">
            <w:pPr>
              <w:rPr>
                <w:rFonts w:ascii="Twinkl" w:hAnsi="Twinkl"/>
                <w:b/>
                <w:sz w:val="20"/>
                <w:szCs w:val="20"/>
              </w:rPr>
            </w:pPr>
            <w:r w:rsidRPr="00EA1451">
              <w:rPr>
                <w:rFonts w:ascii="Twinkl Thin" w:hAnsi="Twinkl Thin"/>
                <w:sz w:val="20"/>
                <w:szCs w:val="20"/>
              </w:rPr>
              <w:t>- Estimate the answer to a calculation and use inverse operations to check answers</w:t>
            </w:r>
            <w:r>
              <w:rPr>
                <w:rFonts w:ascii="Twinkl Thin" w:hAnsi="Twinkl Thin"/>
                <w:sz w:val="20"/>
                <w:szCs w:val="20"/>
              </w:rPr>
              <w:t>.</w:t>
            </w:r>
          </w:p>
        </w:tc>
      </w:tr>
      <w:tr w:rsidR="003E455D" w:rsidRPr="001E5F81" w14:paraId="184B89BE" w14:textId="77777777" w:rsidTr="001C69AB">
        <w:tc>
          <w:tcPr>
            <w:tcW w:w="1252" w:type="dxa"/>
            <w:shd w:val="clear" w:color="auto" w:fill="9B0D10"/>
          </w:tcPr>
          <w:p w14:paraId="3497E044" w14:textId="77777777" w:rsidR="003E455D" w:rsidRPr="001E5F81" w:rsidRDefault="003E455D" w:rsidP="005C513E">
            <w:pPr>
              <w:jc w:val="center"/>
              <w:rPr>
                <w:rFonts w:ascii="Twinkl" w:hAnsi="Twinkl" w:cstheme="minorHAnsi"/>
                <w:sz w:val="20"/>
                <w:szCs w:val="20"/>
              </w:rPr>
            </w:pPr>
          </w:p>
        </w:tc>
        <w:tc>
          <w:tcPr>
            <w:tcW w:w="21112" w:type="dxa"/>
            <w:gridSpan w:val="11"/>
          </w:tcPr>
          <w:p w14:paraId="41835F14" w14:textId="77777777" w:rsidR="003E455D" w:rsidRPr="001E5F81" w:rsidRDefault="003E455D" w:rsidP="005C513E">
            <w:pPr>
              <w:rPr>
                <w:rFonts w:ascii="Twinkl" w:hAnsi="Twinkl" w:cstheme="minorHAnsi"/>
                <w:b/>
                <w:sz w:val="20"/>
                <w:szCs w:val="20"/>
              </w:rPr>
            </w:pPr>
            <w:r w:rsidRPr="001E5F81">
              <w:rPr>
                <w:rFonts w:ascii="Twinkl" w:hAnsi="Twinkl" w:cstheme="minorHAnsi"/>
                <w:b/>
                <w:sz w:val="20"/>
                <w:szCs w:val="20"/>
              </w:rPr>
              <w:t>Words they should know:</w:t>
            </w:r>
          </w:p>
          <w:p w14:paraId="67E35BF4" w14:textId="77777777" w:rsidR="003E455D" w:rsidRPr="001E5F81" w:rsidRDefault="003E455D" w:rsidP="005C513E">
            <w:pPr>
              <w:rPr>
                <w:rFonts w:ascii="Twinkl" w:hAnsi="Twinkl" w:cstheme="minorHAnsi"/>
                <w:b/>
                <w:sz w:val="20"/>
                <w:szCs w:val="20"/>
              </w:rPr>
            </w:pPr>
            <w:r w:rsidRPr="001E5F81">
              <w:rPr>
                <w:rFonts w:ascii="Twinkl" w:eastAsia="Times New Roman" w:hAnsi="Twinkl" w:cs="Times New Roman"/>
                <w:color w:val="222222"/>
                <w:sz w:val="20"/>
                <w:szCs w:val="20"/>
                <w:lang w:eastAsia="en-GB"/>
              </w:rPr>
              <w:t xml:space="preserve"> </w:t>
            </w:r>
            <w:r w:rsidRPr="00277983">
              <w:rPr>
                <w:rFonts w:ascii="Twinkl Thin" w:hAnsi="Twinkl Thin"/>
                <w:sz w:val="20"/>
                <w:szCs w:val="20"/>
              </w:rPr>
              <w:t>Placeholders, place value column, place value chart, partition, 1-digit number, hundreds, tens, ones, multiple of 10</w:t>
            </w:r>
            <w:r>
              <w:rPr>
                <w:rFonts w:ascii="Twinkl Thin" w:hAnsi="Twinkl Thin"/>
                <w:sz w:val="20"/>
                <w:szCs w:val="20"/>
              </w:rPr>
              <w:t>/100</w:t>
            </w:r>
            <w:r w:rsidRPr="00277983">
              <w:rPr>
                <w:rFonts w:ascii="Twinkl Thin" w:hAnsi="Twinkl Thin"/>
                <w:sz w:val="20"/>
                <w:szCs w:val="20"/>
              </w:rPr>
              <w:t xml:space="preserve">, counting on, </w:t>
            </w:r>
            <w:r>
              <w:rPr>
                <w:rFonts w:ascii="Twinkl Thin" w:hAnsi="Twinkl Thin"/>
                <w:sz w:val="20"/>
                <w:szCs w:val="20"/>
              </w:rPr>
              <w:t>columnar vertical addition / subtraction, written method, number bonds, facts, part, part whole, estimate, operation, inverse operation. across 10, exchange.</w:t>
            </w:r>
          </w:p>
        </w:tc>
      </w:tr>
      <w:tr w:rsidR="003E455D" w:rsidRPr="001E5F81" w14:paraId="16EC0F5B" w14:textId="77777777" w:rsidTr="003E455D">
        <w:tc>
          <w:tcPr>
            <w:tcW w:w="1252" w:type="dxa"/>
            <w:shd w:val="clear" w:color="auto" w:fill="9B0D10"/>
          </w:tcPr>
          <w:p w14:paraId="24EFF94B"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R.E.</w:t>
            </w:r>
          </w:p>
        </w:tc>
        <w:tc>
          <w:tcPr>
            <w:tcW w:w="2674" w:type="dxa"/>
          </w:tcPr>
          <w:p w14:paraId="253B7FB9" w14:textId="77777777" w:rsidR="003E455D" w:rsidRDefault="003E455D" w:rsidP="005C513E">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769FAF00" w14:textId="77777777" w:rsidR="003E455D" w:rsidRPr="000C6EF7" w:rsidRDefault="003E455D" w:rsidP="000C6EF7">
            <w:pPr>
              <w:rPr>
                <w:rFonts w:ascii="Twinkl Thin" w:hAnsi="Twinkl Thin"/>
                <w:sz w:val="20"/>
                <w:szCs w:val="20"/>
              </w:rPr>
            </w:pPr>
            <w:r w:rsidRPr="00BB060A">
              <w:rPr>
                <w:rFonts w:ascii="Twinkl Thin" w:hAnsi="Twinkl Thin"/>
                <w:sz w:val="20"/>
                <w:szCs w:val="20"/>
              </w:rPr>
              <w:t>The first Creation story from Genesis, recognising the author’s use of poetic language to describe how the world was formed</w:t>
            </w:r>
            <w:r>
              <w:rPr>
                <w:rFonts w:ascii="Twinkl Thin" w:hAnsi="Twinkl Thin"/>
                <w:sz w:val="20"/>
                <w:szCs w:val="20"/>
              </w:rPr>
              <w:t>. H</w:t>
            </w:r>
            <w:r w:rsidRPr="009351C8">
              <w:rPr>
                <w:rFonts w:ascii="Twinkl Thin" w:hAnsi="Twinkl Thin"/>
                <w:sz w:val="20"/>
                <w:szCs w:val="20"/>
              </w:rPr>
              <w:t xml:space="preserve">ow caring for the world could change the world for the better. </w:t>
            </w:r>
          </w:p>
        </w:tc>
        <w:tc>
          <w:tcPr>
            <w:tcW w:w="2919" w:type="dxa"/>
          </w:tcPr>
          <w:p w14:paraId="67098830" w14:textId="77777777" w:rsidR="003E455D" w:rsidRPr="00BB060A" w:rsidRDefault="003E455D" w:rsidP="00475D30">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73BA7692" w14:textId="77777777" w:rsidR="003E455D" w:rsidRPr="00BB060A" w:rsidRDefault="003E455D" w:rsidP="000C6EF7">
            <w:pPr>
              <w:rPr>
                <w:rFonts w:ascii="Twinkl Thin" w:hAnsi="Twinkl Thin"/>
                <w:sz w:val="20"/>
                <w:szCs w:val="20"/>
              </w:rPr>
            </w:pPr>
            <w:r w:rsidRPr="00BB060A">
              <w:rPr>
                <w:rFonts w:ascii="Twinkl Thin" w:hAnsi="Twinkl Thin"/>
                <w:sz w:val="20"/>
                <w:szCs w:val="20"/>
              </w:rPr>
              <w:t xml:space="preserve">That human beings are made ‘in the image of God’ (Gen 1:27) and talk about what this might mean. </w:t>
            </w:r>
          </w:p>
          <w:p w14:paraId="5363B6C6" w14:textId="77777777" w:rsidR="003E455D" w:rsidRPr="00BB060A" w:rsidRDefault="003E455D" w:rsidP="000C6EF7">
            <w:pPr>
              <w:rPr>
                <w:rFonts w:ascii="Twinkl Thin" w:hAnsi="Twinkl Thin" w:cstheme="minorHAnsi"/>
                <w:sz w:val="20"/>
                <w:szCs w:val="20"/>
              </w:rPr>
            </w:pPr>
            <w:r w:rsidRPr="00BB060A">
              <w:rPr>
                <w:rFonts w:ascii="Twinkl Thin" w:hAnsi="Twinkl Thin"/>
                <w:sz w:val="20"/>
                <w:szCs w:val="20"/>
              </w:rPr>
              <w:t>Make simple links between the first Creation story, the belief that all human beings are created equal, and an expression of the principle of Catholic Social Teaching about human dignity</w:t>
            </w:r>
          </w:p>
        </w:tc>
        <w:tc>
          <w:tcPr>
            <w:tcW w:w="3027" w:type="dxa"/>
            <w:gridSpan w:val="2"/>
          </w:tcPr>
          <w:p w14:paraId="3367ADF6" w14:textId="77777777" w:rsidR="003E455D" w:rsidRPr="00BB060A" w:rsidRDefault="003E455D" w:rsidP="00475D30">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2B897CA7" w14:textId="77777777" w:rsidR="003E455D" w:rsidRDefault="003E455D" w:rsidP="000C6EF7">
            <w:pPr>
              <w:rPr>
                <w:rFonts w:ascii="Twinkl Thin" w:hAnsi="Twinkl Thin"/>
                <w:sz w:val="20"/>
                <w:szCs w:val="20"/>
              </w:rPr>
            </w:pPr>
            <w:r w:rsidRPr="00BB060A">
              <w:rPr>
                <w:rFonts w:ascii="Twinkl Thin" w:hAnsi="Twinkl Thin"/>
                <w:sz w:val="20"/>
                <w:szCs w:val="20"/>
              </w:rPr>
              <w:t xml:space="preserve">Describe stewardship by making simple links between Genesis 1:26-31 and people’s actions today (LS 88 on ‘ecological virtues’). </w:t>
            </w:r>
          </w:p>
          <w:p w14:paraId="547FD4AE" w14:textId="77777777" w:rsidR="003E455D" w:rsidRPr="000C6EF7" w:rsidRDefault="003E455D" w:rsidP="005C513E">
            <w:pPr>
              <w:rPr>
                <w:rFonts w:ascii="Twinkl Thin" w:hAnsi="Twinkl Thin"/>
                <w:sz w:val="20"/>
                <w:szCs w:val="20"/>
              </w:rPr>
            </w:pPr>
            <w:r w:rsidRPr="009351C8">
              <w:rPr>
                <w:rFonts w:ascii="Twinkl Thin" w:hAnsi="Twinkl Thin"/>
                <w:sz w:val="20"/>
                <w:szCs w:val="20"/>
              </w:rPr>
              <w:t xml:space="preserve">Thinking about how all people should be treated equally and giving reasons that relate to the first Creation story (focusing on Genesis 1:26-31). </w:t>
            </w:r>
            <w:r>
              <w:rPr>
                <w:rFonts w:ascii="Twinkl Thin" w:hAnsi="Twinkl Thin"/>
                <w:sz w:val="20"/>
                <w:szCs w:val="20"/>
              </w:rPr>
              <w:t xml:space="preserve"> </w:t>
            </w:r>
          </w:p>
        </w:tc>
        <w:tc>
          <w:tcPr>
            <w:tcW w:w="2454" w:type="dxa"/>
            <w:gridSpan w:val="2"/>
          </w:tcPr>
          <w:p w14:paraId="470EF206" w14:textId="77777777" w:rsidR="003E455D" w:rsidRPr="00BB060A" w:rsidRDefault="003E455D" w:rsidP="00475D30">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2367AFB7" w14:textId="77777777" w:rsidR="003E455D" w:rsidRPr="00BB060A" w:rsidRDefault="003E455D" w:rsidP="000C6EF7">
            <w:pPr>
              <w:rPr>
                <w:rFonts w:ascii="Twinkl Thin" w:hAnsi="Twinkl Thin"/>
                <w:sz w:val="20"/>
                <w:szCs w:val="20"/>
              </w:rPr>
            </w:pPr>
            <w:r w:rsidRPr="00BB060A">
              <w:rPr>
                <w:rFonts w:ascii="Twinkl Thin" w:hAnsi="Twinkl Thin"/>
                <w:sz w:val="20"/>
                <w:szCs w:val="20"/>
              </w:rPr>
              <w:t>Describe how either a psalm or a prayer they have studied praises Creation.</w:t>
            </w:r>
          </w:p>
          <w:p w14:paraId="5BCCC9A8" w14:textId="77777777" w:rsidR="003E455D" w:rsidRPr="000C6EF7" w:rsidRDefault="003E455D" w:rsidP="005C513E">
            <w:pPr>
              <w:rPr>
                <w:rFonts w:ascii="Twinkl Thin" w:hAnsi="Twinkl Thin"/>
                <w:sz w:val="20"/>
                <w:szCs w:val="20"/>
              </w:rPr>
            </w:pPr>
            <w:r>
              <w:rPr>
                <w:rFonts w:ascii="Twinkl Thin" w:hAnsi="Twinkl Thin"/>
                <w:sz w:val="20"/>
                <w:szCs w:val="20"/>
              </w:rPr>
              <w:t>Suggest</w:t>
            </w:r>
            <w:r w:rsidRPr="009351C8">
              <w:rPr>
                <w:rFonts w:ascii="Twinkl Thin" w:hAnsi="Twinkl Thin"/>
                <w:sz w:val="20"/>
                <w:szCs w:val="20"/>
              </w:rPr>
              <w:t xml:space="preserve"> meanings for an artistic expression of the goodness of Creation, considering the maker’s intention (e.g., St Francis of Assisi’s Canticle of Creation).</w:t>
            </w:r>
          </w:p>
        </w:tc>
        <w:tc>
          <w:tcPr>
            <w:tcW w:w="2603" w:type="dxa"/>
          </w:tcPr>
          <w:p w14:paraId="5A612B7D" w14:textId="77777777" w:rsidR="003E455D" w:rsidRPr="00BB060A" w:rsidRDefault="003E455D" w:rsidP="00475D30">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5CCE451B" w14:textId="77777777" w:rsidR="003E455D" w:rsidRDefault="003E455D" w:rsidP="005C513E">
            <w:pPr>
              <w:rPr>
                <w:rFonts w:ascii="Twinkl Thin" w:hAnsi="Twinkl Thin"/>
                <w:sz w:val="20"/>
                <w:szCs w:val="20"/>
              </w:rPr>
            </w:pPr>
            <w:r w:rsidRPr="00BB060A">
              <w:rPr>
                <w:rFonts w:ascii="Twinkl Thin" w:hAnsi="Twinkl Thin"/>
                <w:sz w:val="20"/>
                <w:szCs w:val="20"/>
              </w:rPr>
              <w:t xml:space="preserve">Recognise that in </w:t>
            </w:r>
            <w:r w:rsidR="00650B1C" w:rsidRPr="00BB060A">
              <w:rPr>
                <w:rFonts w:ascii="Twinkl Thin" w:hAnsi="Twinkl Thin"/>
                <w:sz w:val="20"/>
                <w:szCs w:val="20"/>
              </w:rPr>
              <w:t>Laudat</w:t>
            </w:r>
            <w:r w:rsidRPr="00BB060A">
              <w:rPr>
                <w:rFonts w:ascii="Twinkl Thin" w:hAnsi="Twinkl Thin"/>
                <w:sz w:val="20"/>
                <w:szCs w:val="20"/>
              </w:rPr>
              <w:t xml:space="preserve"> Si’, Pope Francis teaches that human beings are called to have a loving relationship with God, with each other, and with the world.</w:t>
            </w:r>
          </w:p>
          <w:p w14:paraId="703E0FD2" w14:textId="77777777" w:rsidR="003E455D" w:rsidRPr="00BB060A" w:rsidRDefault="003E455D" w:rsidP="005C513E">
            <w:pPr>
              <w:rPr>
                <w:rFonts w:ascii="Twinkl Thin" w:hAnsi="Twinkl Thin"/>
                <w:sz w:val="20"/>
                <w:szCs w:val="20"/>
              </w:rPr>
            </w:pPr>
            <w:r w:rsidRPr="009351C8">
              <w:rPr>
                <w:rFonts w:ascii="Twinkl Thin" w:hAnsi="Twinkl Thin"/>
                <w:sz w:val="20"/>
                <w:szCs w:val="20"/>
              </w:rPr>
              <w:t>Wondering why the author of the first story of Creation suggests a holy day</w:t>
            </w:r>
          </w:p>
        </w:tc>
        <w:tc>
          <w:tcPr>
            <w:tcW w:w="2534" w:type="dxa"/>
            <w:gridSpan w:val="2"/>
          </w:tcPr>
          <w:p w14:paraId="17F1E487" w14:textId="77777777" w:rsidR="003E455D" w:rsidRPr="00BB060A" w:rsidRDefault="003E455D" w:rsidP="00475D30">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35D8BEA0" w14:textId="77777777" w:rsidR="003E455D" w:rsidRDefault="003E455D" w:rsidP="000C6EF7">
            <w:pPr>
              <w:rPr>
                <w:rFonts w:ascii="Twinkl Thin" w:hAnsi="Twinkl Thin"/>
                <w:sz w:val="20"/>
                <w:szCs w:val="20"/>
              </w:rPr>
            </w:pPr>
            <w:r w:rsidRPr="009351C8">
              <w:rPr>
                <w:rFonts w:ascii="Twinkl Thin" w:hAnsi="Twinkl Thin"/>
                <w:sz w:val="20"/>
                <w:szCs w:val="20"/>
              </w:rPr>
              <w:t>Making connections between experiences where people have not been trea</w:t>
            </w:r>
            <w:r>
              <w:rPr>
                <w:rFonts w:ascii="Twinkl Thin" w:hAnsi="Twinkl Thin"/>
                <w:sz w:val="20"/>
                <w:szCs w:val="20"/>
              </w:rPr>
              <w:t xml:space="preserve">ted equally and how this felt. </w:t>
            </w:r>
          </w:p>
          <w:p w14:paraId="5715C0B6" w14:textId="77777777" w:rsidR="003E455D" w:rsidRPr="00BB060A" w:rsidRDefault="003E455D" w:rsidP="005C513E">
            <w:pPr>
              <w:rPr>
                <w:rFonts w:ascii="Twinkl Thin" w:hAnsi="Twinkl Thin" w:cstheme="minorHAnsi"/>
                <w:b/>
                <w:sz w:val="20"/>
                <w:szCs w:val="20"/>
              </w:rPr>
            </w:pPr>
          </w:p>
        </w:tc>
        <w:tc>
          <w:tcPr>
            <w:tcW w:w="2571" w:type="dxa"/>
          </w:tcPr>
          <w:p w14:paraId="788EF5FB" w14:textId="77777777" w:rsidR="003E455D" w:rsidRPr="00BB060A" w:rsidRDefault="003E455D" w:rsidP="00475D30">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1F7FA5A8" w14:textId="77777777" w:rsidR="003E455D" w:rsidRPr="00BB060A" w:rsidRDefault="003E455D" w:rsidP="00EA57DC">
            <w:pPr>
              <w:rPr>
                <w:rFonts w:ascii="Twinkl Thin" w:hAnsi="Twinkl Thin" w:cstheme="minorHAnsi"/>
                <w:b/>
                <w:sz w:val="20"/>
                <w:szCs w:val="20"/>
              </w:rPr>
            </w:pPr>
            <w:r w:rsidRPr="009351C8">
              <w:rPr>
                <w:rFonts w:ascii="Twinkl Thin" w:hAnsi="Twinkl Thin"/>
                <w:sz w:val="20"/>
                <w:szCs w:val="20"/>
              </w:rPr>
              <w:t>Spending time wondering about the blessings of Creation in</w:t>
            </w:r>
            <w:r>
              <w:rPr>
                <w:rFonts w:ascii="Twinkl Thin" w:hAnsi="Twinkl Thin"/>
                <w:sz w:val="20"/>
                <w:szCs w:val="20"/>
              </w:rPr>
              <w:t xml:space="preserve"> their own lives. </w:t>
            </w:r>
          </w:p>
        </w:tc>
        <w:tc>
          <w:tcPr>
            <w:tcW w:w="2330" w:type="dxa"/>
          </w:tcPr>
          <w:p w14:paraId="7F02E117" w14:textId="77777777" w:rsidR="00EA57DC" w:rsidRPr="00BB060A" w:rsidRDefault="00EA57DC" w:rsidP="00EA57DC">
            <w:pPr>
              <w:widowControl w:val="0"/>
              <w:autoSpaceDE w:val="0"/>
              <w:autoSpaceDN w:val="0"/>
              <w:adjustRightInd w:val="0"/>
              <w:spacing w:before="25"/>
              <w:ind w:right="-20"/>
              <w:rPr>
                <w:rFonts w:ascii="Twinkl Thin" w:hAnsi="Twinkl Thin" w:cs="Calibri"/>
                <w:b/>
                <w:bCs/>
                <w:sz w:val="20"/>
                <w:szCs w:val="20"/>
              </w:rPr>
            </w:pPr>
            <w:r w:rsidRPr="00BB060A">
              <w:rPr>
                <w:rFonts w:ascii="Twinkl Thin" w:hAnsi="Twinkl Thin" w:cs="Calibri"/>
                <w:b/>
                <w:bCs/>
                <w:sz w:val="20"/>
                <w:szCs w:val="20"/>
              </w:rPr>
              <w:t>Branch 1 Creation and Covenant:</w:t>
            </w:r>
          </w:p>
          <w:p w14:paraId="2C821F00" w14:textId="45A6A43C" w:rsidR="003E455D" w:rsidRPr="00BB060A" w:rsidRDefault="00EA57DC" w:rsidP="00EA57DC">
            <w:pPr>
              <w:widowControl w:val="0"/>
              <w:autoSpaceDE w:val="0"/>
              <w:autoSpaceDN w:val="0"/>
              <w:adjustRightInd w:val="0"/>
              <w:spacing w:before="25"/>
              <w:ind w:right="-20"/>
              <w:rPr>
                <w:rFonts w:ascii="Twinkl Thin" w:hAnsi="Twinkl Thin" w:cs="Calibri"/>
                <w:b/>
                <w:bCs/>
                <w:sz w:val="20"/>
                <w:szCs w:val="20"/>
              </w:rPr>
            </w:pPr>
            <w:r w:rsidRPr="009351C8">
              <w:rPr>
                <w:rFonts w:ascii="Twinkl Thin" w:hAnsi="Twinkl Thin"/>
                <w:sz w:val="20"/>
                <w:szCs w:val="20"/>
              </w:rPr>
              <w:t>Reflecting on the prayerful words studied that give thanks for Creation</w:t>
            </w:r>
          </w:p>
        </w:tc>
      </w:tr>
      <w:tr w:rsidR="003E455D" w:rsidRPr="001E5F81" w14:paraId="6B6927D8" w14:textId="77777777" w:rsidTr="003964F4">
        <w:tc>
          <w:tcPr>
            <w:tcW w:w="1252" w:type="dxa"/>
            <w:shd w:val="clear" w:color="auto" w:fill="9B0D10"/>
          </w:tcPr>
          <w:p w14:paraId="7915CD0E" w14:textId="77777777" w:rsidR="003E455D" w:rsidRPr="001E5F81" w:rsidRDefault="003E455D" w:rsidP="005C513E">
            <w:pPr>
              <w:jc w:val="center"/>
              <w:rPr>
                <w:rFonts w:ascii="Twinkl" w:hAnsi="Twinkl" w:cstheme="minorHAnsi"/>
                <w:sz w:val="20"/>
                <w:szCs w:val="20"/>
              </w:rPr>
            </w:pPr>
          </w:p>
        </w:tc>
        <w:tc>
          <w:tcPr>
            <w:tcW w:w="7037" w:type="dxa"/>
            <w:gridSpan w:val="3"/>
          </w:tcPr>
          <w:p w14:paraId="5468785D" w14:textId="77777777" w:rsidR="003E455D" w:rsidRPr="00BB060A" w:rsidRDefault="003E455D" w:rsidP="005C513E">
            <w:pPr>
              <w:rPr>
                <w:rFonts w:ascii="Twinkl Thin" w:hAnsi="Twinkl Thin" w:cstheme="minorHAnsi"/>
                <w:b/>
                <w:sz w:val="20"/>
                <w:szCs w:val="20"/>
              </w:rPr>
            </w:pPr>
            <w:r w:rsidRPr="00BB060A">
              <w:rPr>
                <w:rFonts w:ascii="Twinkl Thin" w:hAnsi="Twinkl Thin" w:cstheme="minorHAnsi"/>
                <w:b/>
                <w:sz w:val="20"/>
                <w:szCs w:val="20"/>
              </w:rPr>
              <w:t>Pupils should understand:</w:t>
            </w:r>
          </w:p>
          <w:p w14:paraId="46DE5F60" w14:textId="77777777" w:rsidR="003E455D" w:rsidRPr="00BB060A" w:rsidRDefault="003E455D" w:rsidP="005C513E">
            <w:pPr>
              <w:rPr>
                <w:rFonts w:ascii="Twinkl Thin" w:hAnsi="Twinkl Thin"/>
                <w:sz w:val="20"/>
                <w:szCs w:val="20"/>
              </w:rPr>
            </w:pPr>
            <w:r w:rsidRPr="00BB060A">
              <w:rPr>
                <w:rFonts w:ascii="Twinkl Thin" w:hAnsi="Twinkl Thin"/>
                <w:sz w:val="20"/>
                <w:szCs w:val="20"/>
              </w:rPr>
              <w:t>The first Creation story from Genesis, recognising the author’s use of poetic language to describe how the world was formed.</w:t>
            </w:r>
          </w:p>
          <w:p w14:paraId="5BFDCCAD" w14:textId="77777777" w:rsidR="003E455D" w:rsidRPr="00BB060A" w:rsidRDefault="003E455D" w:rsidP="005C513E">
            <w:pPr>
              <w:rPr>
                <w:rFonts w:ascii="Twinkl Thin" w:hAnsi="Twinkl Thin"/>
                <w:sz w:val="20"/>
                <w:szCs w:val="20"/>
              </w:rPr>
            </w:pPr>
            <w:r w:rsidRPr="00BB060A">
              <w:rPr>
                <w:rFonts w:ascii="Twinkl Thin" w:hAnsi="Twinkl Thin"/>
                <w:sz w:val="20"/>
                <w:szCs w:val="20"/>
              </w:rPr>
              <w:t xml:space="preserve">That human beings are made ‘in the image of God’ (Gen 1:27) and talk about what this might mean. </w:t>
            </w:r>
          </w:p>
          <w:p w14:paraId="32A1EAC8" w14:textId="77777777" w:rsidR="003E455D" w:rsidRPr="00BB060A" w:rsidRDefault="003E455D" w:rsidP="005C513E">
            <w:pPr>
              <w:rPr>
                <w:rFonts w:ascii="Twinkl Thin" w:hAnsi="Twinkl Thin"/>
                <w:sz w:val="20"/>
                <w:szCs w:val="20"/>
              </w:rPr>
            </w:pPr>
            <w:r w:rsidRPr="00BB060A">
              <w:rPr>
                <w:rFonts w:ascii="Twinkl Thin" w:hAnsi="Twinkl Thin"/>
                <w:sz w:val="20"/>
                <w:szCs w:val="20"/>
              </w:rPr>
              <w:t xml:space="preserve">Make simple links between the first Creation story, the belief that all human beings are created equal, and an expression of the principle of Catholic Social Teaching about human dignity. </w:t>
            </w:r>
          </w:p>
          <w:p w14:paraId="08B8BDA5" w14:textId="77777777" w:rsidR="003E455D" w:rsidRPr="00BB060A" w:rsidRDefault="003E455D" w:rsidP="005C513E">
            <w:pPr>
              <w:rPr>
                <w:rFonts w:ascii="Twinkl Thin" w:hAnsi="Twinkl Thin"/>
                <w:sz w:val="20"/>
                <w:szCs w:val="20"/>
              </w:rPr>
            </w:pPr>
            <w:r w:rsidRPr="00BB060A">
              <w:rPr>
                <w:rFonts w:ascii="Twinkl Thin" w:hAnsi="Twinkl Thin"/>
                <w:sz w:val="20"/>
                <w:szCs w:val="20"/>
              </w:rPr>
              <w:t xml:space="preserve">Describe stewardship by making simple links between Genesis 1:26-31 and people’s actions today (LS 88 on ‘ecological virtues’). </w:t>
            </w:r>
          </w:p>
        </w:tc>
        <w:tc>
          <w:tcPr>
            <w:tcW w:w="7037" w:type="dxa"/>
            <w:gridSpan w:val="5"/>
          </w:tcPr>
          <w:p w14:paraId="32502541" w14:textId="77777777" w:rsidR="003E455D" w:rsidRPr="00BB060A" w:rsidRDefault="003E455D" w:rsidP="005C513E">
            <w:pPr>
              <w:rPr>
                <w:rFonts w:ascii="Twinkl Thin" w:hAnsi="Twinkl Thin"/>
                <w:sz w:val="20"/>
                <w:szCs w:val="20"/>
              </w:rPr>
            </w:pPr>
            <w:r w:rsidRPr="00BB060A">
              <w:rPr>
                <w:rFonts w:ascii="Twinkl Thin" w:hAnsi="Twinkl Thin"/>
                <w:sz w:val="20"/>
                <w:szCs w:val="20"/>
              </w:rPr>
              <w:t>Describe how either a psalm or a prayer they have studied praises Creation.</w:t>
            </w:r>
          </w:p>
          <w:p w14:paraId="47B1FEF0" w14:textId="77777777" w:rsidR="003E455D" w:rsidRPr="00BB060A" w:rsidRDefault="003E455D" w:rsidP="00BB060A">
            <w:pPr>
              <w:rPr>
                <w:rFonts w:ascii="Twinkl Thin" w:hAnsi="Twinkl Thin" w:cstheme="minorHAnsi"/>
                <w:b/>
                <w:sz w:val="20"/>
                <w:szCs w:val="20"/>
              </w:rPr>
            </w:pPr>
            <w:r w:rsidRPr="00BB060A">
              <w:rPr>
                <w:rFonts w:ascii="Twinkl Thin" w:hAnsi="Twinkl Thin"/>
                <w:sz w:val="20"/>
                <w:szCs w:val="20"/>
              </w:rPr>
              <w:t xml:space="preserve">Recognise that in </w:t>
            </w:r>
            <w:r w:rsidR="00650B1C" w:rsidRPr="00BB060A">
              <w:rPr>
                <w:rFonts w:ascii="Twinkl Thin" w:hAnsi="Twinkl Thin"/>
                <w:sz w:val="20"/>
                <w:szCs w:val="20"/>
              </w:rPr>
              <w:t>Laudat</w:t>
            </w:r>
            <w:r w:rsidRPr="00BB060A">
              <w:rPr>
                <w:rFonts w:ascii="Twinkl Thin" w:hAnsi="Twinkl Thin"/>
                <w:sz w:val="20"/>
                <w:szCs w:val="20"/>
              </w:rPr>
              <w:t xml:space="preserve"> Si’, Pope Francis teaches that human beings are called to have a loving relationship with God, with each other, and with the world.</w:t>
            </w:r>
          </w:p>
          <w:p w14:paraId="128E0C3D" w14:textId="77777777" w:rsidR="003E455D" w:rsidRPr="009351C8" w:rsidRDefault="003E455D" w:rsidP="00C172BD">
            <w:pPr>
              <w:rPr>
                <w:rFonts w:ascii="Twinkl Thin" w:hAnsi="Twinkl Thin" w:cstheme="minorHAnsi"/>
                <w:b/>
                <w:sz w:val="20"/>
                <w:szCs w:val="20"/>
              </w:rPr>
            </w:pPr>
            <w:r w:rsidRPr="009351C8">
              <w:rPr>
                <w:rFonts w:ascii="Twinkl Thin" w:hAnsi="Twinkl Thin" w:cstheme="minorHAnsi"/>
                <w:b/>
                <w:sz w:val="20"/>
                <w:szCs w:val="20"/>
              </w:rPr>
              <w:t>Pupils should discern:</w:t>
            </w:r>
          </w:p>
          <w:p w14:paraId="6E784BD6" w14:textId="77777777" w:rsidR="003E455D" w:rsidRDefault="003E455D" w:rsidP="00E43A02">
            <w:pPr>
              <w:rPr>
                <w:rFonts w:ascii="Twinkl Thin" w:hAnsi="Twinkl Thin"/>
                <w:sz w:val="20"/>
                <w:szCs w:val="20"/>
              </w:rPr>
            </w:pPr>
            <w:r>
              <w:rPr>
                <w:rFonts w:ascii="Twinkl Thin" w:hAnsi="Twinkl Thin"/>
                <w:sz w:val="20"/>
                <w:szCs w:val="20"/>
              </w:rPr>
              <w:t>H</w:t>
            </w:r>
            <w:r w:rsidRPr="009351C8">
              <w:rPr>
                <w:rFonts w:ascii="Twinkl Thin" w:hAnsi="Twinkl Thin"/>
                <w:sz w:val="20"/>
                <w:szCs w:val="20"/>
              </w:rPr>
              <w:t xml:space="preserve">ow caring for the world could change the world for the better. </w:t>
            </w:r>
          </w:p>
          <w:p w14:paraId="18023C1E" w14:textId="77777777" w:rsidR="003E455D" w:rsidRDefault="003E455D" w:rsidP="00E43A02">
            <w:pPr>
              <w:rPr>
                <w:rFonts w:ascii="Twinkl Thin" w:hAnsi="Twinkl Thin"/>
                <w:sz w:val="20"/>
                <w:szCs w:val="20"/>
              </w:rPr>
            </w:pPr>
            <w:r w:rsidRPr="009351C8">
              <w:rPr>
                <w:rFonts w:ascii="Twinkl Thin" w:hAnsi="Twinkl Thin"/>
                <w:sz w:val="20"/>
                <w:szCs w:val="20"/>
              </w:rPr>
              <w:t xml:space="preserve">Thinking about how all people should be treated equally and giving reasons that relate to the first Creation story (focusing on Genesis 1:26-31). </w:t>
            </w:r>
            <w:r>
              <w:rPr>
                <w:rFonts w:ascii="Twinkl Thin" w:hAnsi="Twinkl Thin"/>
                <w:sz w:val="20"/>
                <w:szCs w:val="20"/>
              </w:rPr>
              <w:t xml:space="preserve"> </w:t>
            </w:r>
          </w:p>
        </w:tc>
        <w:tc>
          <w:tcPr>
            <w:tcW w:w="7038" w:type="dxa"/>
            <w:gridSpan w:val="3"/>
          </w:tcPr>
          <w:p w14:paraId="28C9099D" w14:textId="77777777" w:rsidR="003E455D" w:rsidRDefault="003E455D" w:rsidP="00E43A02">
            <w:pPr>
              <w:rPr>
                <w:rFonts w:ascii="Twinkl Thin" w:hAnsi="Twinkl Thin"/>
                <w:sz w:val="20"/>
                <w:szCs w:val="20"/>
              </w:rPr>
            </w:pPr>
            <w:r>
              <w:rPr>
                <w:rFonts w:ascii="Twinkl Thin" w:hAnsi="Twinkl Thin"/>
                <w:sz w:val="20"/>
                <w:szCs w:val="20"/>
              </w:rPr>
              <w:t>Suggest</w:t>
            </w:r>
            <w:r w:rsidRPr="009351C8">
              <w:rPr>
                <w:rFonts w:ascii="Twinkl Thin" w:hAnsi="Twinkl Thin"/>
                <w:sz w:val="20"/>
                <w:szCs w:val="20"/>
              </w:rPr>
              <w:t xml:space="preserve"> meanings for an artistic expression of the goodness of Creation, considering the maker’s intention (e.g., St Francis of Assisi’s Canticle of Creation).</w:t>
            </w:r>
          </w:p>
          <w:p w14:paraId="4382A726" w14:textId="77777777" w:rsidR="003E455D" w:rsidRPr="009351C8" w:rsidRDefault="003E455D" w:rsidP="00E43A02">
            <w:pPr>
              <w:rPr>
                <w:rFonts w:ascii="Twinkl Thin" w:hAnsi="Twinkl Thin" w:cstheme="minorHAnsi"/>
                <w:b/>
                <w:sz w:val="20"/>
                <w:szCs w:val="20"/>
              </w:rPr>
            </w:pPr>
            <w:r w:rsidRPr="009351C8">
              <w:rPr>
                <w:rFonts w:ascii="Twinkl Thin" w:hAnsi="Twinkl Thin"/>
                <w:sz w:val="20"/>
                <w:szCs w:val="20"/>
              </w:rPr>
              <w:t>Wondering why the author of the first story of Creation suggests a holy day</w:t>
            </w:r>
          </w:p>
          <w:p w14:paraId="065331DA" w14:textId="77777777" w:rsidR="003E455D" w:rsidRPr="009351C8" w:rsidRDefault="003E455D" w:rsidP="00C172BD">
            <w:pPr>
              <w:rPr>
                <w:rFonts w:ascii="Twinkl Thin" w:hAnsi="Twinkl Thin" w:cstheme="minorHAnsi"/>
                <w:b/>
                <w:sz w:val="20"/>
                <w:szCs w:val="20"/>
              </w:rPr>
            </w:pPr>
            <w:r w:rsidRPr="009351C8">
              <w:rPr>
                <w:rFonts w:ascii="Twinkl Thin" w:hAnsi="Twinkl Thin" w:cstheme="minorHAnsi"/>
                <w:b/>
                <w:sz w:val="20"/>
                <w:szCs w:val="20"/>
              </w:rPr>
              <w:t>Pupils should respond:</w:t>
            </w:r>
          </w:p>
          <w:p w14:paraId="40AC31E4" w14:textId="77777777" w:rsidR="003E455D" w:rsidRDefault="003E455D" w:rsidP="00E43A02">
            <w:pPr>
              <w:rPr>
                <w:rFonts w:ascii="Twinkl Thin" w:hAnsi="Twinkl Thin"/>
                <w:sz w:val="20"/>
                <w:szCs w:val="20"/>
              </w:rPr>
            </w:pPr>
            <w:r w:rsidRPr="009351C8">
              <w:rPr>
                <w:rFonts w:ascii="Twinkl Thin" w:hAnsi="Twinkl Thin"/>
                <w:sz w:val="20"/>
                <w:szCs w:val="20"/>
              </w:rPr>
              <w:t>Making connections between experiences where people have not been trea</w:t>
            </w:r>
            <w:r>
              <w:rPr>
                <w:rFonts w:ascii="Twinkl Thin" w:hAnsi="Twinkl Thin"/>
                <w:sz w:val="20"/>
                <w:szCs w:val="20"/>
              </w:rPr>
              <w:t xml:space="preserve">ted equally and how this felt. </w:t>
            </w:r>
          </w:p>
          <w:p w14:paraId="2902CC6D" w14:textId="77777777" w:rsidR="003E455D" w:rsidRPr="009351C8" w:rsidRDefault="003E455D" w:rsidP="00C172BD">
            <w:pPr>
              <w:rPr>
                <w:rFonts w:ascii="Twinkl Thin" w:hAnsi="Twinkl Thin" w:cstheme="minorHAnsi"/>
                <w:b/>
                <w:sz w:val="20"/>
                <w:szCs w:val="20"/>
              </w:rPr>
            </w:pPr>
            <w:r w:rsidRPr="009351C8">
              <w:rPr>
                <w:rFonts w:ascii="Twinkl Thin" w:hAnsi="Twinkl Thin"/>
                <w:sz w:val="20"/>
                <w:szCs w:val="20"/>
              </w:rPr>
              <w:t>Spending time wondering about the blessings of Creation in</w:t>
            </w:r>
            <w:r>
              <w:rPr>
                <w:rFonts w:ascii="Twinkl Thin" w:hAnsi="Twinkl Thin"/>
                <w:sz w:val="20"/>
                <w:szCs w:val="20"/>
              </w:rPr>
              <w:t xml:space="preserve"> their own lives. </w:t>
            </w:r>
            <w:r w:rsidRPr="009351C8">
              <w:rPr>
                <w:rFonts w:ascii="Twinkl Thin" w:hAnsi="Twinkl Thin"/>
                <w:sz w:val="20"/>
                <w:szCs w:val="20"/>
              </w:rPr>
              <w:t>Reflecting on the prayerful words studied that give thanks for Creation</w:t>
            </w:r>
          </w:p>
        </w:tc>
      </w:tr>
      <w:tr w:rsidR="003E455D" w:rsidRPr="001E5F81" w14:paraId="767BC2C0" w14:textId="77777777" w:rsidTr="008134EE">
        <w:tc>
          <w:tcPr>
            <w:tcW w:w="1252" w:type="dxa"/>
            <w:shd w:val="clear" w:color="auto" w:fill="9B0D10"/>
          </w:tcPr>
          <w:p w14:paraId="3C2A76CA" w14:textId="77777777" w:rsidR="003E455D" w:rsidRPr="001E5F81" w:rsidRDefault="003E455D" w:rsidP="005C513E">
            <w:pPr>
              <w:jc w:val="center"/>
              <w:rPr>
                <w:rFonts w:ascii="Twinkl" w:hAnsi="Twinkl" w:cstheme="minorHAnsi"/>
                <w:sz w:val="20"/>
                <w:szCs w:val="20"/>
              </w:rPr>
            </w:pPr>
          </w:p>
        </w:tc>
        <w:tc>
          <w:tcPr>
            <w:tcW w:w="21112" w:type="dxa"/>
            <w:gridSpan w:val="11"/>
          </w:tcPr>
          <w:p w14:paraId="441BFDD2" w14:textId="77777777" w:rsidR="003E455D" w:rsidRPr="009351C8" w:rsidRDefault="003E455D" w:rsidP="005C513E">
            <w:pPr>
              <w:rPr>
                <w:rFonts w:ascii="Twinkl Thin" w:hAnsi="Twinkl Thin" w:cstheme="minorHAnsi"/>
                <w:b/>
                <w:sz w:val="20"/>
                <w:szCs w:val="20"/>
              </w:rPr>
            </w:pPr>
            <w:r w:rsidRPr="009351C8">
              <w:rPr>
                <w:rFonts w:ascii="Twinkl Thin" w:hAnsi="Twinkl Thin" w:cstheme="minorHAnsi"/>
                <w:b/>
                <w:sz w:val="20"/>
                <w:szCs w:val="20"/>
              </w:rPr>
              <w:t>Words they should know:</w:t>
            </w:r>
          </w:p>
          <w:p w14:paraId="00E54459" w14:textId="77777777" w:rsidR="003E455D" w:rsidRPr="009351C8" w:rsidRDefault="003E455D" w:rsidP="005C513E">
            <w:pPr>
              <w:rPr>
                <w:rFonts w:ascii="Twinkl Thin" w:hAnsi="Twinkl Thin" w:cstheme="minorHAnsi"/>
                <w:b/>
                <w:sz w:val="20"/>
                <w:szCs w:val="20"/>
              </w:rPr>
            </w:pPr>
            <w:r w:rsidRPr="009351C8">
              <w:rPr>
                <w:rFonts w:ascii="Twinkl Thin" w:hAnsi="Twinkl Thin"/>
                <w:sz w:val="20"/>
                <w:szCs w:val="20"/>
              </w:rPr>
              <w:t>Genesis poetry Creator image and likeness dignity equality</w:t>
            </w:r>
          </w:p>
        </w:tc>
      </w:tr>
      <w:tr w:rsidR="003E455D" w:rsidRPr="001E5F81" w14:paraId="1ED3F47B" w14:textId="77777777" w:rsidTr="003E455D">
        <w:tc>
          <w:tcPr>
            <w:tcW w:w="1252" w:type="dxa"/>
            <w:shd w:val="clear" w:color="auto" w:fill="9B0D10"/>
          </w:tcPr>
          <w:p w14:paraId="04EB3757"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Science</w:t>
            </w:r>
          </w:p>
        </w:tc>
        <w:tc>
          <w:tcPr>
            <w:tcW w:w="2674" w:type="dxa"/>
          </w:tcPr>
          <w:p w14:paraId="4EB6BFB9" w14:textId="77777777" w:rsidR="003E455D" w:rsidRDefault="003E455D" w:rsidP="005C513E">
            <w:pPr>
              <w:rPr>
                <w:rFonts w:ascii="Twinkl Thin" w:hAnsi="Twinkl Thin" w:cstheme="minorHAnsi"/>
                <w:b/>
                <w:sz w:val="20"/>
                <w:szCs w:val="20"/>
              </w:rPr>
            </w:pPr>
            <w:r w:rsidRPr="00F41964">
              <w:rPr>
                <w:rFonts w:ascii="Twinkl Thin" w:hAnsi="Twinkl Thin" w:cstheme="minorHAnsi"/>
                <w:b/>
                <w:sz w:val="20"/>
                <w:szCs w:val="20"/>
              </w:rPr>
              <w:t>Strong Start</w:t>
            </w:r>
            <w:r>
              <w:rPr>
                <w:rFonts w:ascii="Twinkl Thin" w:hAnsi="Twinkl Thin" w:cstheme="minorHAnsi"/>
                <w:b/>
                <w:sz w:val="20"/>
                <w:szCs w:val="20"/>
              </w:rPr>
              <w:t>:</w:t>
            </w:r>
          </w:p>
          <w:p w14:paraId="53E6021C" w14:textId="77777777" w:rsidR="003E455D" w:rsidRPr="00766660" w:rsidRDefault="003E455D" w:rsidP="005C513E">
            <w:pPr>
              <w:rPr>
                <w:rFonts w:ascii="Twinkl Thin" w:hAnsi="Twinkl Thin" w:cstheme="minorHAnsi"/>
                <w:sz w:val="20"/>
                <w:szCs w:val="20"/>
              </w:rPr>
            </w:pPr>
            <w:r w:rsidRPr="00766660">
              <w:rPr>
                <w:rFonts w:ascii="Twinkl Thin" w:hAnsi="Twinkl Thin" w:cstheme="minorHAnsi"/>
                <w:sz w:val="20"/>
                <w:szCs w:val="20"/>
              </w:rPr>
              <w:lastRenderedPageBreak/>
              <w:t>What is a comparative test? What are variables?</w:t>
            </w:r>
          </w:p>
          <w:p w14:paraId="39EBC736" w14:textId="77777777" w:rsidR="003E455D" w:rsidRPr="00F41964" w:rsidRDefault="003E455D" w:rsidP="005C513E">
            <w:pPr>
              <w:rPr>
                <w:rFonts w:ascii="Twinkl Thin" w:hAnsi="Twinkl Thin" w:cstheme="minorHAnsi"/>
                <w:b/>
                <w:sz w:val="20"/>
                <w:szCs w:val="20"/>
              </w:rPr>
            </w:pPr>
            <w:r w:rsidRPr="00766660">
              <w:rPr>
                <w:rFonts w:ascii="Twinkl Thin" w:hAnsi="Twinkl Thin" w:cstheme="minorHAnsi"/>
                <w:sz w:val="20"/>
                <w:szCs w:val="20"/>
              </w:rPr>
              <w:t>Identifying suitable types of enquiry to answer scientific questions.</w:t>
            </w:r>
          </w:p>
        </w:tc>
        <w:tc>
          <w:tcPr>
            <w:tcW w:w="2919" w:type="dxa"/>
          </w:tcPr>
          <w:p w14:paraId="254630B2" w14:textId="77777777" w:rsidR="003E455D" w:rsidRPr="00A41D13" w:rsidRDefault="003E455D" w:rsidP="005C513E">
            <w:pPr>
              <w:rPr>
                <w:rFonts w:ascii="Twinkl Thin" w:hAnsi="Twinkl Thin"/>
                <w:b/>
                <w:sz w:val="20"/>
                <w:szCs w:val="20"/>
              </w:rPr>
            </w:pPr>
            <w:r w:rsidRPr="00A41D13">
              <w:rPr>
                <w:rFonts w:ascii="Twinkl Thin" w:hAnsi="Twinkl Thin"/>
                <w:b/>
                <w:sz w:val="20"/>
                <w:szCs w:val="20"/>
              </w:rPr>
              <w:lastRenderedPageBreak/>
              <w:t>Introducing Rocks</w:t>
            </w:r>
          </w:p>
          <w:p w14:paraId="10C6DA7C" w14:textId="77777777" w:rsidR="003E455D" w:rsidRPr="00A41D13" w:rsidRDefault="003E455D" w:rsidP="005C513E">
            <w:pPr>
              <w:rPr>
                <w:rFonts w:ascii="Twinkl Thin" w:hAnsi="Twinkl Thin" w:cstheme="minorHAnsi"/>
                <w:sz w:val="20"/>
                <w:szCs w:val="20"/>
              </w:rPr>
            </w:pPr>
            <w:r w:rsidRPr="00A41D13">
              <w:rPr>
                <w:rFonts w:ascii="Twinkl Thin" w:hAnsi="Twinkl Thin"/>
                <w:sz w:val="20"/>
                <w:szCs w:val="20"/>
              </w:rPr>
              <w:t>How are rocks formed?</w:t>
            </w:r>
          </w:p>
        </w:tc>
        <w:tc>
          <w:tcPr>
            <w:tcW w:w="3027" w:type="dxa"/>
            <w:gridSpan w:val="2"/>
          </w:tcPr>
          <w:p w14:paraId="37B874E7" w14:textId="77777777" w:rsidR="003E455D" w:rsidRPr="00A41D13" w:rsidRDefault="003E455D" w:rsidP="005C513E">
            <w:pPr>
              <w:rPr>
                <w:rFonts w:ascii="Twinkl Thin" w:hAnsi="Twinkl Thin"/>
                <w:b/>
                <w:sz w:val="20"/>
                <w:szCs w:val="20"/>
              </w:rPr>
            </w:pPr>
            <w:r w:rsidRPr="00A41D13">
              <w:rPr>
                <w:rFonts w:ascii="Twinkl Thin" w:hAnsi="Twinkl Thin"/>
                <w:b/>
                <w:sz w:val="20"/>
                <w:szCs w:val="20"/>
              </w:rPr>
              <w:t>Introducing Rocks</w:t>
            </w:r>
          </w:p>
          <w:p w14:paraId="3A69A20D" w14:textId="77777777" w:rsidR="003E455D" w:rsidRPr="00A41D13" w:rsidRDefault="003E455D" w:rsidP="005C513E">
            <w:pPr>
              <w:rPr>
                <w:rFonts w:ascii="Twinkl Thin" w:hAnsi="Twinkl Thin" w:cstheme="minorHAnsi"/>
                <w:sz w:val="20"/>
                <w:szCs w:val="20"/>
              </w:rPr>
            </w:pPr>
            <w:r w:rsidRPr="00A41D13">
              <w:rPr>
                <w:rFonts w:ascii="Twinkl Thin" w:hAnsi="Twinkl Thin"/>
                <w:sz w:val="20"/>
                <w:szCs w:val="20"/>
              </w:rPr>
              <w:t>What types of rocks are there?</w:t>
            </w:r>
          </w:p>
        </w:tc>
        <w:tc>
          <w:tcPr>
            <w:tcW w:w="2454" w:type="dxa"/>
            <w:gridSpan w:val="2"/>
          </w:tcPr>
          <w:p w14:paraId="017AA84A" w14:textId="77777777" w:rsidR="003E455D" w:rsidRPr="004509E4" w:rsidRDefault="003E455D" w:rsidP="005C513E">
            <w:pPr>
              <w:rPr>
                <w:rFonts w:ascii="Twinkl Thin" w:hAnsi="Twinkl Thin"/>
                <w:b/>
                <w:sz w:val="20"/>
                <w:szCs w:val="20"/>
              </w:rPr>
            </w:pPr>
            <w:r w:rsidRPr="004509E4">
              <w:rPr>
                <w:rFonts w:ascii="Twinkl Thin" w:hAnsi="Twinkl Thin"/>
                <w:b/>
                <w:sz w:val="20"/>
                <w:szCs w:val="20"/>
              </w:rPr>
              <w:t>Introducing Rocks</w:t>
            </w:r>
          </w:p>
          <w:p w14:paraId="5996D102" w14:textId="77777777" w:rsidR="003E455D" w:rsidRPr="004509E4" w:rsidRDefault="003E455D" w:rsidP="005C513E">
            <w:pPr>
              <w:rPr>
                <w:rFonts w:ascii="Twinkl Thin" w:hAnsi="Twinkl Thin" w:cstheme="minorHAnsi"/>
                <w:sz w:val="20"/>
                <w:szCs w:val="20"/>
              </w:rPr>
            </w:pPr>
            <w:r w:rsidRPr="004509E4">
              <w:rPr>
                <w:rFonts w:ascii="Twinkl Thin" w:hAnsi="Twinkl Thin" w:cstheme="minorHAnsi"/>
                <w:sz w:val="20"/>
                <w:szCs w:val="20"/>
              </w:rPr>
              <w:lastRenderedPageBreak/>
              <w:t>Can rocks change? How can</w:t>
            </w:r>
            <w:r>
              <w:rPr>
                <w:rFonts w:ascii="Twinkl Thin" w:hAnsi="Twinkl Thin" w:cstheme="minorHAnsi"/>
                <w:sz w:val="20"/>
                <w:szCs w:val="20"/>
              </w:rPr>
              <w:t xml:space="preserve"> we test to see if it is limeston</w:t>
            </w:r>
            <w:r w:rsidRPr="004509E4">
              <w:rPr>
                <w:rFonts w:ascii="Twinkl Thin" w:hAnsi="Twinkl Thin" w:cstheme="minorHAnsi"/>
                <w:sz w:val="20"/>
                <w:szCs w:val="20"/>
              </w:rPr>
              <w:t>e or chalk?</w:t>
            </w:r>
          </w:p>
        </w:tc>
        <w:tc>
          <w:tcPr>
            <w:tcW w:w="2603" w:type="dxa"/>
          </w:tcPr>
          <w:p w14:paraId="09DD276D" w14:textId="77777777" w:rsidR="003E455D" w:rsidRPr="004509E4" w:rsidRDefault="003E455D" w:rsidP="005C513E">
            <w:pPr>
              <w:rPr>
                <w:rFonts w:ascii="Twinkl Thin" w:hAnsi="Twinkl Thin"/>
                <w:b/>
                <w:sz w:val="20"/>
                <w:szCs w:val="20"/>
              </w:rPr>
            </w:pPr>
            <w:r w:rsidRPr="004509E4">
              <w:rPr>
                <w:rFonts w:ascii="Twinkl Thin" w:hAnsi="Twinkl Thin"/>
                <w:b/>
                <w:sz w:val="20"/>
                <w:szCs w:val="20"/>
              </w:rPr>
              <w:lastRenderedPageBreak/>
              <w:t>Introducing Rocks</w:t>
            </w:r>
          </w:p>
          <w:p w14:paraId="043E3C8B" w14:textId="77777777" w:rsidR="003E455D" w:rsidRPr="004509E4" w:rsidRDefault="003E455D" w:rsidP="005C513E">
            <w:pPr>
              <w:rPr>
                <w:rFonts w:ascii="Twinkl Thin" w:hAnsi="Twinkl Thin" w:cstheme="minorHAnsi"/>
                <w:sz w:val="20"/>
                <w:szCs w:val="20"/>
              </w:rPr>
            </w:pPr>
            <w:r w:rsidRPr="004509E4">
              <w:rPr>
                <w:rFonts w:ascii="Twinkl Thin" w:hAnsi="Twinkl Thin" w:cstheme="minorHAnsi"/>
                <w:sz w:val="20"/>
                <w:szCs w:val="20"/>
              </w:rPr>
              <w:t>Is soil just dirt?</w:t>
            </w:r>
          </w:p>
        </w:tc>
        <w:tc>
          <w:tcPr>
            <w:tcW w:w="2534" w:type="dxa"/>
            <w:gridSpan w:val="2"/>
          </w:tcPr>
          <w:p w14:paraId="62A55FF5" w14:textId="77777777" w:rsidR="003E455D" w:rsidRPr="004509E4" w:rsidRDefault="003E455D" w:rsidP="005C513E">
            <w:pPr>
              <w:rPr>
                <w:rFonts w:ascii="Twinkl Thin" w:hAnsi="Twinkl Thin"/>
                <w:b/>
                <w:sz w:val="20"/>
                <w:szCs w:val="20"/>
              </w:rPr>
            </w:pPr>
            <w:r w:rsidRPr="004509E4">
              <w:rPr>
                <w:rFonts w:ascii="Twinkl Thin" w:hAnsi="Twinkl Thin"/>
                <w:b/>
                <w:sz w:val="20"/>
                <w:szCs w:val="20"/>
              </w:rPr>
              <w:t>Introducing Rocks</w:t>
            </w:r>
          </w:p>
          <w:p w14:paraId="7D5F346F" w14:textId="77777777" w:rsidR="003E455D" w:rsidRPr="004509E4" w:rsidRDefault="003E455D" w:rsidP="005C513E">
            <w:pPr>
              <w:rPr>
                <w:rFonts w:ascii="Twinkl Thin" w:hAnsi="Twinkl Thin"/>
                <w:sz w:val="20"/>
                <w:szCs w:val="20"/>
              </w:rPr>
            </w:pPr>
            <w:r w:rsidRPr="004509E4">
              <w:rPr>
                <w:rFonts w:ascii="Twinkl Thin" w:hAnsi="Twinkl Thin"/>
                <w:sz w:val="20"/>
                <w:szCs w:val="20"/>
              </w:rPr>
              <w:t>How are fossils formed?</w:t>
            </w:r>
          </w:p>
        </w:tc>
        <w:tc>
          <w:tcPr>
            <w:tcW w:w="2571" w:type="dxa"/>
          </w:tcPr>
          <w:p w14:paraId="486B7EE2" w14:textId="77777777" w:rsidR="003E455D" w:rsidRPr="004509E4" w:rsidRDefault="003E455D" w:rsidP="005C513E">
            <w:pPr>
              <w:rPr>
                <w:rFonts w:ascii="Twinkl Thin" w:hAnsi="Twinkl Thin"/>
                <w:b/>
                <w:sz w:val="20"/>
                <w:szCs w:val="20"/>
              </w:rPr>
            </w:pPr>
            <w:r w:rsidRPr="004509E4">
              <w:rPr>
                <w:rFonts w:ascii="Twinkl Thin" w:hAnsi="Twinkl Thin"/>
                <w:b/>
                <w:sz w:val="20"/>
                <w:szCs w:val="20"/>
              </w:rPr>
              <w:t>Introducing Rocks</w:t>
            </w:r>
          </w:p>
          <w:p w14:paraId="5EEF87FB" w14:textId="77777777" w:rsidR="003E455D" w:rsidRPr="004509E4" w:rsidRDefault="003E455D" w:rsidP="005C513E">
            <w:pPr>
              <w:rPr>
                <w:rFonts w:ascii="Twinkl Thin" w:hAnsi="Twinkl Thin"/>
                <w:sz w:val="20"/>
                <w:szCs w:val="20"/>
              </w:rPr>
            </w:pPr>
            <w:r w:rsidRPr="004509E4">
              <w:rPr>
                <w:rFonts w:ascii="Twinkl Thin" w:hAnsi="Twinkl Thin"/>
                <w:sz w:val="20"/>
                <w:szCs w:val="20"/>
              </w:rPr>
              <w:lastRenderedPageBreak/>
              <w:t>Elaborate and remember rocks, soils and fossils.</w:t>
            </w:r>
          </w:p>
        </w:tc>
        <w:tc>
          <w:tcPr>
            <w:tcW w:w="2330" w:type="dxa"/>
          </w:tcPr>
          <w:p w14:paraId="264086E5" w14:textId="77777777" w:rsidR="00EA57DC" w:rsidRPr="004509E4" w:rsidRDefault="00EA57DC" w:rsidP="00EA57DC">
            <w:pPr>
              <w:rPr>
                <w:rFonts w:ascii="Twinkl Thin" w:hAnsi="Twinkl Thin"/>
                <w:b/>
                <w:sz w:val="20"/>
                <w:szCs w:val="20"/>
              </w:rPr>
            </w:pPr>
            <w:r w:rsidRPr="004509E4">
              <w:rPr>
                <w:rFonts w:ascii="Twinkl Thin" w:hAnsi="Twinkl Thin"/>
                <w:b/>
                <w:sz w:val="20"/>
                <w:szCs w:val="20"/>
              </w:rPr>
              <w:lastRenderedPageBreak/>
              <w:t>Introducing Rocks</w:t>
            </w:r>
          </w:p>
          <w:p w14:paraId="1483C973" w14:textId="77777777" w:rsidR="003E455D" w:rsidRPr="00EA57DC" w:rsidRDefault="00EA57DC" w:rsidP="005C513E">
            <w:pPr>
              <w:rPr>
                <w:rFonts w:ascii="Twinkl Thin" w:hAnsi="Twinkl Thin"/>
                <w:sz w:val="20"/>
                <w:szCs w:val="20"/>
              </w:rPr>
            </w:pPr>
            <w:r w:rsidRPr="00EA57DC">
              <w:rPr>
                <w:rFonts w:ascii="Twinkl Thin" w:hAnsi="Twinkl Thin"/>
                <w:sz w:val="20"/>
                <w:szCs w:val="20"/>
              </w:rPr>
              <w:lastRenderedPageBreak/>
              <w:t xml:space="preserve">End of unit quiz and </w:t>
            </w:r>
            <w:r w:rsidR="00650B1C" w:rsidRPr="00EA57DC">
              <w:rPr>
                <w:rFonts w:ascii="Twinkl Thin" w:hAnsi="Twinkl Thin"/>
                <w:sz w:val="20"/>
                <w:szCs w:val="20"/>
              </w:rPr>
              <w:t>evaluation</w:t>
            </w:r>
          </w:p>
        </w:tc>
      </w:tr>
      <w:tr w:rsidR="003E455D" w:rsidRPr="001E5F81" w14:paraId="6D559A0C" w14:textId="77777777" w:rsidTr="005A1825">
        <w:tc>
          <w:tcPr>
            <w:tcW w:w="1252" w:type="dxa"/>
            <w:shd w:val="clear" w:color="auto" w:fill="9B0D10"/>
          </w:tcPr>
          <w:p w14:paraId="4456D2E6" w14:textId="77777777" w:rsidR="003E455D" w:rsidRPr="001E5F81" w:rsidRDefault="003E455D" w:rsidP="005C513E">
            <w:pPr>
              <w:jc w:val="center"/>
              <w:rPr>
                <w:rFonts w:ascii="Twinkl" w:hAnsi="Twinkl" w:cstheme="minorHAnsi"/>
                <w:sz w:val="20"/>
                <w:szCs w:val="20"/>
              </w:rPr>
            </w:pPr>
          </w:p>
        </w:tc>
        <w:tc>
          <w:tcPr>
            <w:tcW w:w="21112" w:type="dxa"/>
            <w:gridSpan w:val="11"/>
          </w:tcPr>
          <w:p w14:paraId="51E58E95" w14:textId="77777777" w:rsidR="003E455D" w:rsidRPr="004509E4" w:rsidRDefault="003E455D" w:rsidP="005C513E">
            <w:pPr>
              <w:rPr>
                <w:rFonts w:ascii="Twinkl Thin" w:hAnsi="Twinkl Thin"/>
                <w:b/>
                <w:sz w:val="20"/>
                <w:szCs w:val="20"/>
              </w:rPr>
            </w:pPr>
            <w:r w:rsidRPr="004509E4">
              <w:rPr>
                <w:rFonts w:ascii="Twinkl Thin" w:hAnsi="Twinkl Thin"/>
                <w:b/>
                <w:sz w:val="20"/>
                <w:szCs w:val="20"/>
              </w:rPr>
              <w:t>Pupils should know:</w:t>
            </w:r>
          </w:p>
          <w:p w14:paraId="6E9BB97A" w14:textId="77777777" w:rsidR="003E455D" w:rsidRPr="004509E4" w:rsidRDefault="003E455D" w:rsidP="005C513E">
            <w:pPr>
              <w:rPr>
                <w:rFonts w:ascii="Twinkl Thin" w:hAnsi="Twinkl Thin"/>
                <w:sz w:val="20"/>
                <w:szCs w:val="20"/>
              </w:rPr>
            </w:pPr>
            <w:r w:rsidRPr="004509E4">
              <w:rPr>
                <w:rFonts w:ascii="Twinkl Thin" w:hAnsi="Twinkl Thin"/>
                <w:sz w:val="20"/>
                <w:szCs w:val="20"/>
              </w:rPr>
              <w:t>What is a fair test</w:t>
            </w:r>
            <w:r>
              <w:rPr>
                <w:rFonts w:ascii="Twinkl Thin" w:hAnsi="Twinkl Thin"/>
                <w:sz w:val="20"/>
                <w:szCs w:val="20"/>
              </w:rPr>
              <w:t xml:space="preserve"> and what is a comparative test? The independent variable is changed in a comparative test. The dependent variable is the variable we measure to assess the effect of the changing identify these in a test. ing</w:t>
            </w:r>
            <w:r w:rsidRPr="004509E4">
              <w:rPr>
                <w:rFonts w:ascii="Twinkl Thin" w:hAnsi="Twinkl Thin"/>
                <w:sz w:val="20"/>
                <w:szCs w:val="20"/>
              </w:rPr>
              <w:t xml:space="preserve"> </w:t>
            </w:r>
            <w:r>
              <w:rPr>
                <w:rFonts w:ascii="Twinkl Thin" w:hAnsi="Twinkl Thin"/>
                <w:sz w:val="20"/>
                <w:szCs w:val="20"/>
              </w:rPr>
              <w:t>the independent variable. There are different types of scientific enquiry. Some questions can be answered in more than one way. What is the most appropriate type of enquiry?</w:t>
            </w:r>
          </w:p>
          <w:p w14:paraId="672764DF" w14:textId="77777777" w:rsidR="003E455D" w:rsidRPr="004509E4" w:rsidRDefault="003E455D" w:rsidP="005C513E">
            <w:pPr>
              <w:rPr>
                <w:rFonts w:ascii="Twinkl Thin" w:hAnsi="Twinkl Thin"/>
                <w:b/>
                <w:sz w:val="20"/>
                <w:szCs w:val="20"/>
              </w:rPr>
            </w:pPr>
            <w:r>
              <w:rPr>
                <w:rFonts w:ascii="Twinkl Thin" w:eastAsia="Times New Roman" w:hAnsi="Twinkl Thin" w:cs="Arial"/>
                <w:color w:val="222222"/>
                <w:sz w:val="19"/>
                <w:szCs w:val="19"/>
                <w:lang w:eastAsia="en-GB"/>
              </w:rPr>
              <w:t xml:space="preserve">How to </w:t>
            </w:r>
            <w:r w:rsidRPr="00457B7D">
              <w:rPr>
                <w:rFonts w:ascii="Twinkl Thin" w:eastAsia="Times New Roman" w:hAnsi="Twinkl Thin" w:cs="Arial"/>
                <w:color w:val="222222"/>
                <w:sz w:val="19"/>
                <w:szCs w:val="19"/>
                <w:lang w:eastAsia="en-GB"/>
              </w:rPr>
              <w:t>compare and group together different kinds of rocks on the basis of their appearance and simple physical properties</w:t>
            </w:r>
            <w:r>
              <w:rPr>
                <w:rFonts w:ascii="Twinkl Thin" w:eastAsia="Times New Roman" w:hAnsi="Twinkl Thin" w:cs="Arial"/>
                <w:color w:val="222222"/>
                <w:sz w:val="19"/>
                <w:szCs w:val="19"/>
                <w:lang w:eastAsia="en-GB"/>
              </w:rPr>
              <w:t>. D</w:t>
            </w:r>
            <w:r w:rsidRPr="00457B7D">
              <w:rPr>
                <w:rFonts w:ascii="Twinkl Thin" w:eastAsia="Times New Roman" w:hAnsi="Twinkl Thin" w:cs="Arial"/>
                <w:color w:val="222222"/>
                <w:sz w:val="19"/>
                <w:szCs w:val="19"/>
                <w:lang w:eastAsia="en-GB"/>
              </w:rPr>
              <w:t>escribe in simple terms how fossils are formed when things that have lived are trapped within rock</w:t>
            </w:r>
            <w:r>
              <w:rPr>
                <w:rFonts w:ascii="Twinkl Thin" w:eastAsia="Times New Roman" w:hAnsi="Twinkl Thin" w:cs="Arial"/>
                <w:color w:val="222222"/>
                <w:sz w:val="19"/>
                <w:szCs w:val="19"/>
                <w:lang w:eastAsia="en-GB"/>
              </w:rPr>
              <w:t>. R</w:t>
            </w:r>
            <w:r w:rsidRPr="00457B7D">
              <w:rPr>
                <w:rFonts w:ascii="Twinkl Thin" w:eastAsia="Times New Roman" w:hAnsi="Twinkl Thin" w:cs="Arial"/>
                <w:color w:val="222222"/>
                <w:sz w:val="19"/>
                <w:szCs w:val="19"/>
                <w:lang w:eastAsia="en-GB"/>
              </w:rPr>
              <w:t>ecognise that soils are made from rocks and organic matte</w:t>
            </w:r>
            <w:r>
              <w:rPr>
                <w:rFonts w:ascii="Twinkl Thin" w:eastAsia="Times New Roman" w:hAnsi="Twinkl Thin" w:cs="Arial"/>
                <w:color w:val="222222"/>
                <w:sz w:val="19"/>
                <w:szCs w:val="19"/>
                <w:lang w:eastAsia="en-GB"/>
              </w:rPr>
              <w:t>r.</w:t>
            </w:r>
          </w:p>
        </w:tc>
      </w:tr>
      <w:tr w:rsidR="003E455D" w:rsidRPr="001E5F81" w14:paraId="1290185D" w14:textId="77777777" w:rsidTr="0072691C">
        <w:tc>
          <w:tcPr>
            <w:tcW w:w="1252" w:type="dxa"/>
            <w:shd w:val="clear" w:color="auto" w:fill="9B0D10"/>
          </w:tcPr>
          <w:p w14:paraId="0803B2CD" w14:textId="77777777" w:rsidR="003E455D" w:rsidRPr="001E5F81" w:rsidRDefault="003E455D" w:rsidP="005C513E">
            <w:pPr>
              <w:jc w:val="center"/>
              <w:rPr>
                <w:rFonts w:ascii="Twinkl" w:hAnsi="Twinkl" w:cstheme="minorHAnsi"/>
                <w:sz w:val="20"/>
                <w:szCs w:val="20"/>
              </w:rPr>
            </w:pPr>
          </w:p>
        </w:tc>
        <w:tc>
          <w:tcPr>
            <w:tcW w:w="21112" w:type="dxa"/>
            <w:gridSpan w:val="11"/>
          </w:tcPr>
          <w:p w14:paraId="10EF2071" w14:textId="77777777" w:rsidR="003E455D" w:rsidRPr="001E5F81" w:rsidRDefault="003E455D" w:rsidP="005C513E">
            <w:pPr>
              <w:rPr>
                <w:rFonts w:ascii="Twinkl" w:hAnsi="Twinkl" w:cstheme="minorHAnsi"/>
                <w:b/>
                <w:sz w:val="20"/>
                <w:szCs w:val="20"/>
              </w:rPr>
            </w:pPr>
            <w:r w:rsidRPr="001E5F81">
              <w:rPr>
                <w:rFonts w:ascii="Twinkl" w:hAnsi="Twinkl" w:cstheme="minorHAnsi"/>
                <w:b/>
                <w:sz w:val="20"/>
                <w:szCs w:val="20"/>
              </w:rPr>
              <w:t>Words they should know:</w:t>
            </w:r>
          </w:p>
          <w:p w14:paraId="40BC4AD8" w14:textId="77777777" w:rsidR="003E455D" w:rsidRPr="001E5F81" w:rsidRDefault="003E455D" w:rsidP="005C513E">
            <w:pPr>
              <w:rPr>
                <w:rFonts w:ascii="Twinkl" w:hAnsi="Twinkl" w:cstheme="minorHAnsi"/>
                <w:b/>
                <w:sz w:val="20"/>
                <w:szCs w:val="20"/>
              </w:rPr>
            </w:pPr>
            <w:r>
              <w:rPr>
                <w:rFonts w:ascii="Twinkl Thin" w:hAnsi="Twinkl Thin"/>
                <w:sz w:val="20"/>
                <w:szCs w:val="20"/>
              </w:rPr>
              <w:t>Independent variable, dependent variable, comparative test, scientific enquiry, effects of change, analyse, compare, assess, c</w:t>
            </w:r>
            <w:r w:rsidRPr="00707953">
              <w:rPr>
                <w:rFonts w:ascii="Twinkl Thin" w:hAnsi="Twinkl Thin"/>
                <w:sz w:val="20"/>
                <w:szCs w:val="20"/>
              </w:rPr>
              <w:t>emented, fossil, igneous, magma, the earth’s crust, prehistoric, metamorphic, soil, upper layer, ground, minerals, naturally, inorganic, transform, dissolve, evaporation reversible, materials, properties, physical</w:t>
            </w:r>
            <w:r>
              <w:rPr>
                <w:rFonts w:ascii="Twinkl Thin" w:hAnsi="Twinkl Thin"/>
                <w:sz w:val="20"/>
                <w:szCs w:val="20"/>
              </w:rPr>
              <w:t>.</w:t>
            </w:r>
          </w:p>
        </w:tc>
      </w:tr>
      <w:tr w:rsidR="003E455D" w:rsidRPr="001E5F81" w14:paraId="35A4E26B" w14:textId="77777777" w:rsidTr="003E455D">
        <w:trPr>
          <w:trHeight w:val="557"/>
        </w:trPr>
        <w:tc>
          <w:tcPr>
            <w:tcW w:w="1252" w:type="dxa"/>
            <w:shd w:val="clear" w:color="auto" w:fill="9B0D10"/>
          </w:tcPr>
          <w:p w14:paraId="3D035DBC"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Humanities</w:t>
            </w:r>
          </w:p>
          <w:p w14:paraId="452FC6BE"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(Geography and History)</w:t>
            </w:r>
          </w:p>
        </w:tc>
        <w:tc>
          <w:tcPr>
            <w:tcW w:w="2674" w:type="dxa"/>
          </w:tcPr>
          <w:p w14:paraId="54E851DF" w14:textId="77777777" w:rsidR="003E455D" w:rsidRDefault="003E455D" w:rsidP="005C513E">
            <w:pPr>
              <w:rPr>
                <w:rFonts w:ascii="Twinkl Thin" w:hAnsi="Twinkl Thin" w:cstheme="minorHAnsi"/>
                <w:b/>
                <w:sz w:val="20"/>
                <w:szCs w:val="20"/>
              </w:rPr>
            </w:pPr>
            <w:r w:rsidRPr="00F41964">
              <w:rPr>
                <w:rFonts w:ascii="Twinkl Thin" w:hAnsi="Twinkl Thin" w:cstheme="minorHAnsi"/>
                <w:b/>
                <w:sz w:val="20"/>
                <w:szCs w:val="20"/>
              </w:rPr>
              <w:t>Strong Start</w:t>
            </w:r>
            <w:r>
              <w:rPr>
                <w:rFonts w:ascii="Twinkl Thin" w:hAnsi="Twinkl Thin" w:cstheme="minorHAnsi"/>
                <w:b/>
                <w:sz w:val="20"/>
                <w:szCs w:val="20"/>
              </w:rPr>
              <w:t>:</w:t>
            </w:r>
          </w:p>
          <w:p w14:paraId="6F99B299" w14:textId="77777777" w:rsidR="003E455D" w:rsidRPr="005C513E" w:rsidRDefault="003E455D" w:rsidP="005C513E">
            <w:pPr>
              <w:rPr>
                <w:rFonts w:ascii="Twinkl Thin" w:hAnsi="Twinkl Thin" w:cstheme="minorHAnsi"/>
                <w:sz w:val="20"/>
                <w:szCs w:val="20"/>
              </w:rPr>
            </w:pPr>
            <w:r w:rsidRPr="005C513E">
              <w:rPr>
                <w:rFonts w:ascii="Twinkl Thin" w:hAnsi="Twinkl Thin" w:cstheme="minorHAnsi"/>
                <w:sz w:val="20"/>
                <w:szCs w:val="20"/>
              </w:rPr>
              <w:t>Locational knowledge:</w:t>
            </w:r>
          </w:p>
          <w:p w14:paraId="76658892" w14:textId="77777777" w:rsidR="003E455D" w:rsidRPr="005C513E" w:rsidRDefault="003E455D" w:rsidP="005C513E">
            <w:pPr>
              <w:rPr>
                <w:rFonts w:ascii="Twinkl Thin" w:hAnsi="Twinkl Thin" w:cstheme="minorHAnsi"/>
                <w:sz w:val="20"/>
                <w:szCs w:val="20"/>
              </w:rPr>
            </w:pPr>
            <w:r w:rsidRPr="005C513E">
              <w:rPr>
                <w:rFonts w:ascii="Twinkl Thin" w:hAnsi="Twinkl Thin" w:cstheme="minorHAnsi"/>
                <w:sz w:val="20"/>
                <w:szCs w:val="20"/>
              </w:rPr>
              <w:t xml:space="preserve">Use maps, atlas and digi maps to locate places, counties, towns and cities within the UK. </w:t>
            </w:r>
          </w:p>
          <w:p w14:paraId="303545F2" w14:textId="77777777" w:rsidR="003E455D" w:rsidRPr="001E5F81" w:rsidRDefault="003E455D" w:rsidP="005C513E">
            <w:pPr>
              <w:rPr>
                <w:rFonts w:ascii="Twinkl" w:hAnsi="Twinkl" w:cstheme="minorHAnsi"/>
                <w:sz w:val="20"/>
                <w:szCs w:val="20"/>
              </w:rPr>
            </w:pPr>
            <w:r w:rsidRPr="005C513E">
              <w:rPr>
                <w:rFonts w:ascii="Twinkl Thin" w:hAnsi="Twinkl Thin" w:cstheme="minorHAnsi"/>
                <w:sz w:val="20"/>
                <w:szCs w:val="20"/>
              </w:rPr>
              <w:t>Rivers and What are glaciers?</w:t>
            </w:r>
          </w:p>
        </w:tc>
        <w:tc>
          <w:tcPr>
            <w:tcW w:w="2919" w:type="dxa"/>
          </w:tcPr>
          <w:p w14:paraId="06C926F7"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Fieldwork and Map Skills</w:t>
            </w:r>
          </w:p>
          <w:p w14:paraId="6DE8813C" w14:textId="77777777" w:rsidR="003E455D" w:rsidRPr="00A41D13" w:rsidRDefault="003E455D" w:rsidP="005C513E">
            <w:pPr>
              <w:rPr>
                <w:rFonts w:ascii="Twinkl Thin" w:hAnsi="Twinkl Thin"/>
                <w:sz w:val="20"/>
                <w:szCs w:val="20"/>
              </w:rPr>
            </w:pPr>
            <w:r w:rsidRPr="00A41D13">
              <w:rPr>
                <w:rFonts w:ascii="Twinkl Thin" w:hAnsi="Twinkl Thin"/>
                <w:sz w:val="20"/>
                <w:szCs w:val="20"/>
              </w:rPr>
              <w:t>What are the 8 points on the compass?</w:t>
            </w:r>
          </w:p>
          <w:p w14:paraId="0BB2BAC9" w14:textId="77777777" w:rsidR="003E455D" w:rsidRPr="00A41D13" w:rsidRDefault="003E455D" w:rsidP="005C513E">
            <w:pPr>
              <w:rPr>
                <w:rFonts w:ascii="Twinkl Thin" w:hAnsi="Twinkl Thin"/>
                <w:sz w:val="20"/>
                <w:szCs w:val="20"/>
              </w:rPr>
            </w:pPr>
            <w:r w:rsidRPr="00A41D13">
              <w:rPr>
                <w:rFonts w:ascii="Twinkl Thin" w:hAnsi="Twinkl Thin"/>
                <w:sz w:val="20"/>
                <w:szCs w:val="20"/>
              </w:rPr>
              <w:t xml:space="preserve">• Know that North is an important cardinal point on a compass – all OS maps displayed facing North. </w:t>
            </w:r>
          </w:p>
          <w:p w14:paraId="62B4585B" w14:textId="77777777" w:rsidR="003E455D" w:rsidRPr="00A41D13" w:rsidRDefault="003E455D" w:rsidP="005C513E">
            <w:pPr>
              <w:rPr>
                <w:rFonts w:ascii="Twinkl Thin" w:hAnsi="Twinkl Thin" w:cstheme="minorHAnsi"/>
                <w:sz w:val="20"/>
                <w:szCs w:val="20"/>
              </w:rPr>
            </w:pPr>
            <w:r w:rsidRPr="00A41D13">
              <w:rPr>
                <w:rFonts w:ascii="Twinkl Thin" w:hAnsi="Twinkl Thin"/>
                <w:sz w:val="20"/>
                <w:szCs w:val="20"/>
              </w:rPr>
              <w:t>• Use 8 points of a compass to locate human and physical features in the locality.</w:t>
            </w:r>
          </w:p>
        </w:tc>
        <w:tc>
          <w:tcPr>
            <w:tcW w:w="3027" w:type="dxa"/>
            <w:gridSpan w:val="2"/>
          </w:tcPr>
          <w:p w14:paraId="3BAE82C3"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Fieldwork and Map Skills</w:t>
            </w:r>
          </w:p>
          <w:p w14:paraId="30DB354D" w14:textId="77777777" w:rsidR="003E455D" w:rsidRPr="00A41D13" w:rsidRDefault="003E455D" w:rsidP="005C513E">
            <w:pPr>
              <w:rPr>
                <w:rFonts w:ascii="Twinkl Thin" w:hAnsi="Twinkl Thin"/>
                <w:sz w:val="20"/>
                <w:szCs w:val="20"/>
              </w:rPr>
            </w:pPr>
            <w:r w:rsidRPr="00A41D13">
              <w:rPr>
                <w:rFonts w:ascii="Twinkl Thin" w:hAnsi="Twinkl Thin"/>
                <w:sz w:val="20"/>
                <w:szCs w:val="20"/>
              </w:rPr>
              <w:t>Where are the physical and human features located in this place?</w:t>
            </w:r>
          </w:p>
          <w:p w14:paraId="6498A93B" w14:textId="77777777" w:rsidR="003E455D" w:rsidRPr="00A41D13" w:rsidRDefault="003E455D" w:rsidP="005C513E">
            <w:pPr>
              <w:rPr>
                <w:rFonts w:ascii="Twinkl Thin" w:hAnsi="Twinkl Thin" w:cstheme="minorHAnsi"/>
                <w:sz w:val="20"/>
                <w:szCs w:val="20"/>
              </w:rPr>
            </w:pPr>
            <w:r w:rsidRPr="00A41D13">
              <w:rPr>
                <w:rFonts w:ascii="Twinkl Thin" w:hAnsi="Twinkl Thin"/>
                <w:sz w:val="20"/>
                <w:szCs w:val="20"/>
              </w:rPr>
              <w:t>• Know how a compass helps explain the location of human and physical features in this place.</w:t>
            </w:r>
          </w:p>
        </w:tc>
        <w:tc>
          <w:tcPr>
            <w:tcW w:w="2454" w:type="dxa"/>
            <w:gridSpan w:val="2"/>
          </w:tcPr>
          <w:p w14:paraId="4FA1299A"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Fieldwork and Map Skills</w:t>
            </w:r>
          </w:p>
          <w:p w14:paraId="74C5EBBC" w14:textId="77777777" w:rsidR="003E455D" w:rsidRPr="00A41D13" w:rsidRDefault="003E455D" w:rsidP="005C513E">
            <w:pPr>
              <w:rPr>
                <w:rFonts w:ascii="Twinkl Thin" w:hAnsi="Twinkl Thin"/>
                <w:sz w:val="20"/>
                <w:szCs w:val="20"/>
              </w:rPr>
            </w:pPr>
            <w:r w:rsidRPr="00A41D13">
              <w:rPr>
                <w:rFonts w:ascii="Twinkl Thin" w:hAnsi="Twinkl Thin"/>
                <w:sz w:val="20"/>
                <w:szCs w:val="20"/>
              </w:rPr>
              <w:t>Where are the physical and human features located in this place?</w:t>
            </w:r>
          </w:p>
          <w:p w14:paraId="67F16FA0" w14:textId="77777777" w:rsidR="003E455D" w:rsidRPr="00A41D13" w:rsidRDefault="003E455D" w:rsidP="005C513E">
            <w:pPr>
              <w:rPr>
                <w:rFonts w:ascii="Twinkl Thin" w:hAnsi="Twinkl Thin"/>
                <w:sz w:val="20"/>
                <w:szCs w:val="20"/>
              </w:rPr>
            </w:pPr>
            <w:r w:rsidRPr="00A41D13">
              <w:rPr>
                <w:rFonts w:ascii="Twinkl Thin" w:hAnsi="Twinkl Thin"/>
                <w:sz w:val="20"/>
                <w:szCs w:val="20"/>
              </w:rPr>
              <w:t>• Know how a compass helps explain the location of human and physical features in this place.</w:t>
            </w:r>
          </w:p>
          <w:p w14:paraId="34542F5B" w14:textId="77777777" w:rsidR="003E455D" w:rsidRPr="00A41D13" w:rsidRDefault="003E455D" w:rsidP="005C513E">
            <w:pPr>
              <w:rPr>
                <w:rFonts w:ascii="Twinkl Thin" w:hAnsi="Twinkl Thin" w:cstheme="minorHAnsi"/>
                <w:sz w:val="20"/>
                <w:szCs w:val="20"/>
              </w:rPr>
            </w:pPr>
            <w:r w:rsidRPr="00A41D13">
              <w:rPr>
                <w:rFonts w:ascii="Twinkl Thin" w:hAnsi="Twinkl Thin" w:cstheme="minorHAnsi"/>
                <w:sz w:val="20"/>
                <w:szCs w:val="20"/>
              </w:rPr>
              <w:t>Local geographical walks and fieldwork (Egremont)</w:t>
            </w:r>
          </w:p>
        </w:tc>
        <w:tc>
          <w:tcPr>
            <w:tcW w:w="2603" w:type="dxa"/>
          </w:tcPr>
          <w:p w14:paraId="1CA994EC"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Fieldwork and Map Skills</w:t>
            </w:r>
          </w:p>
          <w:p w14:paraId="30C2D390" w14:textId="77777777" w:rsidR="003E455D" w:rsidRPr="00A41D13" w:rsidRDefault="003E455D" w:rsidP="005C513E">
            <w:pPr>
              <w:rPr>
                <w:rFonts w:ascii="Twinkl Thin" w:hAnsi="Twinkl Thin" w:cstheme="minorHAnsi"/>
                <w:sz w:val="20"/>
                <w:szCs w:val="20"/>
              </w:rPr>
            </w:pPr>
            <w:r w:rsidRPr="00A41D13">
              <w:rPr>
                <w:rFonts w:ascii="Twinkl Thin" w:hAnsi="Twinkl Thin"/>
                <w:sz w:val="20"/>
                <w:szCs w:val="20"/>
              </w:rPr>
              <w:t>What physical features can you identify in the U.K? • Identify and compare physical features of the U.K. • Use digital mapping software and satellite images to compare terrain. • Contrast localities, such as East Anglia and Cumbria.</w:t>
            </w:r>
          </w:p>
        </w:tc>
        <w:tc>
          <w:tcPr>
            <w:tcW w:w="2534" w:type="dxa"/>
            <w:gridSpan w:val="2"/>
          </w:tcPr>
          <w:p w14:paraId="3D3B0D22"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Fieldwork and Map Skills</w:t>
            </w:r>
          </w:p>
          <w:p w14:paraId="1D73B8AE" w14:textId="77777777" w:rsidR="003E455D" w:rsidRPr="00A41D13" w:rsidRDefault="003E455D" w:rsidP="005C513E">
            <w:pPr>
              <w:rPr>
                <w:rFonts w:ascii="Twinkl Thin" w:hAnsi="Twinkl Thin" w:cstheme="minorHAnsi"/>
                <w:sz w:val="20"/>
                <w:szCs w:val="20"/>
              </w:rPr>
            </w:pPr>
            <w:r w:rsidRPr="00A41D13">
              <w:rPr>
                <w:rFonts w:ascii="Twinkl Thin" w:hAnsi="Twinkl Thin" w:cstheme="minorHAnsi"/>
                <w:sz w:val="20"/>
                <w:szCs w:val="20"/>
              </w:rPr>
              <w:t>Local geographical walk and fieldwork (</w:t>
            </w:r>
            <w:r>
              <w:rPr>
                <w:rFonts w:ascii="Twinkl Thin" w:hAnsi="Twinkl Thin" w:cstheme="minorHAnsi"/>
                <w:sz w:val="20"/>
                <w:szCs w:val="20"/>
              </w:rPr>
              <w:t>Egremont</w:t>
            </w:r>
            <w:r w:rsidRPr="00A41D13">
              <w:rPr>
                <w:rFonts w:ascii="Twinkl Thin" w:hAnsi="Twinkl Thin" w:cstheme="minorHAnsi"/>
                <w:sz w:val="20"/>
                <w:szCs w:val="20"/>
              </w:rPr>
              <w:t>)</w:t>
            </w:r>
          </w:p>
          <w:p w14:paraId="7B80B131" w14:textId="77777777" w:rsidR="003E455D" w:rsidRPr="00A41D13" w:rsidRDefault="003E455D" w:rsidP="005C513E">
            <w:pPr>
              <w:rPr>
                <w:rFonts w:ascii="Twinkl Thin" w:hAnsi="Twinkl Thin" w:cstheme="minorHAnsi"/>
                <w:sz w:val="20"/>
                <w:szCs w:val="20"/>
              </w:rPr>
            </w:pPr>
            <w:r w:rsidRPr="00A41D13">
              <w:rPr>
                <w:rFonts w:ascii="Twinkl Thin" w:hAnsi="Twinkl Thin"/>
                <w:sz w:val="20"/>
                <w:szCs w:val="20"/>
              </w:rPr>
              <w:t>Contrast localities, such as East Anglia and Cumbria.</w:t>
            </w:r>
          </w:p>
        </w:tc>
        <w:tc>
          <w:tcPr>
            <w:tcW w:w="2571" w:type="dxa"/>
          </w:tcPr>
          <w:p w14:paraId="131A97AB" w14:textId="77777777" w:rsidR="003E455D" w:rsidRPr="00A41D13" w:rsidRDefault="003E455D" w:rsidP="005C513E">
            <w:pPr>
              <w:rPr>
                <w:rFonts w:ascii="Twinkl Thin" w:hAnsi="Twinkl Thin" w:cstheme="minorHAnsi"/>
                <w:b/>
                <w:sz w:val="20"/>
                <w:szCs w:val="20"/>
              </w:rPr>
            </w:pPr>
            <w:r w:rsidRPr="00A41D13">
              <w:rPr>
                <w:rFonts w:ascii="Twinkl Thin" w:hAnsi="Twinkl Thin" w:cstheme="minorHAnsi"/>
                <w:b/>
                <w:sz w:val="20"/>
                <w:szCs w:val="20"/>
              </w:rPr>
              <w:t>Fieldwork and Map Skills</w:t>
            </w:r>
          </w:p>
          <w:p w14:paraId="7E394020" w14:textId="77777777" w:rsidR="003E455D" w:rsidRPr="00A41D13" w:rsidRDefault="003E455D" w:rsidP="005C513E">
            <w:pPr>
              <w:rPr>
                <w:rFonts w:ascii="Twinkl Thin" w:hAnsi="Twinkl Thin" w:cstheme="minorHAnsi"/>
                <w:sz w:val="20"/>
                <w:szCs w:val="20"/>
              </w:rPr>
            </w:pPr>
            <w:r w:rsidRPr="00A41D13">
              <w:rPr>
                <w:rFonts w:ascii="Twinkl Thin" w:hAnsi="Twinkl Thin" w:cstheme="minorHAnsi"/>
                <w:sz w:val="20"/>
                <w:szCs w:val="20"/>
              </w:rPr>
              <w:t>Assessment</w:t>
            </w:r>
          </w:p>
        </w:tc>
        <w:tc>
          <w:tcPr>
            <w:tcW w:w="2330" w:type="dxa"/>
          </w:tcPr>
          <w:p w14:paraId="755E16FD" w14:textId="77777777" w:rsidR="003E455D" w:rsidRPr="00A41D13" w:rsidRDefault="003E455D" w:rsidP="005C513E">
            <w:pPr>
              <w:rPr>
                <w:rFonts w:ascii="Twinkl Thin" w:hAnsi="Twinkl Thin" w:cstheme="minorHAnsi"/>
                <w:b/>
                <w:sz w:val="20"/>
                <w:szCs w:val="20"/>
              </w:rPr>
            </w:pPr>
          </w:p>
        </w:tc>
      </w:tr>
      <w:tr w:rsidR="003E455D" w:rsidRPr="001E5F81" w14:paraId="0A0594C9" w14:textId="77777777" w:rsidTr="004D1DDE">
        <w:trPr>
          <w:trHeight w:val="747"/>
        </w:trPr>
        <w:tc>
          <w:tcPr>
            <w:tcW w:w="1252" w:type="dxa"/>
            <w:shd w:val="clear" w:color="auto" w:fill="9B0D10"/>
          </w:tcPr>
          <w:p w14:paraId="118EFC1D" w14:textId="77777777" w:rsidR="003E455D" w:rsidRPr="001E5F81" w:rsidRDefault="003E455D" w:rsidP="005C513E">
            <w:pPr>
              <w:jc w:val="center"/>
              <w:rPr>
                <w:rFonts w:ascii="Twinkl" w:hAnsi="Twinkl" w:cstheme="minorHAnsi"/>
                <w:sz w:val="20"/>
                <w:szCs w:val="20"/>
              </w:rPr>
            </w:pPr>
          </w:p>
        </w:tc>
        <w:tc>
          <w:tcPr>
            <w:tcW w:w="10556" w:type="dxa"/>
            <w:gridSpan w:val="5"/>
          </w:tcPr>
          <w:p w14:paraId="356AA4D3" w14:textId="77777777" w:rsidR="003E455D" w:rsidRPr="001E5F81" w:rsidRDefault="003E455D" w:rsidP="005C513E">
            <w:pPr>
              <w:rPr>
                <w:rFonts w:ascii="Twinkl" w:hAnsi="Twinkl" w:cstheme="minorHAnsi"/>
                <w:b/>
                <w:sz w:val="20"/>
                <w:szCs w:val="20"/>
              </w:rPr>
            </w:pPr>
            <w:r>
              <w:rPr>
                <w:rFonts w:ascii="Twinkl" w:hAnsi="Twinkl" w:cstheme="minorHAnsi"/>
                <w:b/>
                <w:sz w:val="20"/>
                <w:szCs w:val="20"/>
              </w:rPr>
              <w:t>Pupils should know:</w:t>
            </w:r>
          </w:p>
          <w:p w14:paraId="574206A5" w14:textId="77777777" w:rsidR="003E455D" w:rsidRPr="002B4A76" w:rsidRDefault="003E455D" w:rsidP="005C513E">
            <w:pPr>
              <w:rPr>
                <w:rFonts w:ascii="Twinkl Thin" w:hAnsi="Twinkl Thin"/>
                <w:sz w:val="20"/>
                <w:szCs w:val="20"/>
              </w:rPr>
            </w:pPr>
            <w:r>
              <w:rPr>
                <w:rFonts w:ascii="Twinkl Thin" w:hAnsi="Twinkl Thin"/>
                <w:sz w:val="20"/>
                <w:szCs w:val="20"/>
              </w:rPr>
              <w:t xml:space="preserve">Where human and physical features are located within their local area. How to locate these features using a compass. What a glacier is. How glaciers contribute to the production of fresh water supply. </w:t>
            </w:r>
            <w:r w:rsidRPr="002B4A76">
              <w:rPr>
                <w:rFonts w:ascii="Twinkl Thin" w:hAnsi="Twinkl Thin"/>
                <w:sz w:val="20"/>
                <w:szCs w:val="20"/>
              </w:rPr>
              <w:t>About physical geography, including: climate zones, biomes and vegetation belts, rivers, mountains, volcanoes and earthquakes, and the water cycle.</w:t>
            </w:r>
          </w:p>
          <w:p w14:paraId="1B05D989" w14:textId="77777777" w:rsidR="003E455D" w:rsidRPr="002B4A76" w:rsidRDefault="003E455D" w:rsidP="005C513E">
            <w:pPr>
              <w:rPr>
                <w:rFonts w:ascii="Twinkl Thin" w:hAnsi="Twinkl Thin"/>
                <w:sz w:val="20"/>
                <w:szCs w:val="20"/>
              </w:rPr>
            </w:pPr>
            <w:r w:rsidRPr="002B4A76">
              <w:rPr>
                <w:rFonts w:ascii="Twinkl Thin" w:hAnsi="Twinkl Thin"/>
                <w:sz w:val="20"/>
                <w:szCs w:val="20"/>
              </w:rPr>
              <w:t>Human geography, including: types of settlement and land use, economic activity including trade links, and the distribution of natural resources including energy, food, minerals and water Geographical skills and fieldwork .</w:t>
            </w:r>
          </w:p>
        </w:tc>
        <w:tc>
          <w:tcPr>
            <w:tcW w:w="10556" w:type="dxa"/>
            <w:gridSpan w:val="6"/>
          </w:tcPr>
          <w:p w14:paraId="4A771E55" w14:textId="77777777" w:rsidR="003E455D" w:rsidRPr="00F146C4" w:rsidRDefault="003E455D" w:rsidP="005C513E">
            <w:pPr>
              <w:rPr>
                <w:rFonts w:ascii="Twinkl Thin" w:hAnsi="Twinkl Thin"/>
                <w:b/>
                <w:sz w:val="20"/>
                <w:szCs w:val="20"/>
              </w:rPr>
            </w:pPr>
            <w:r w:rsidRPr="00F146C4">
              <w:rPr>
                <w:rFonts w:ascii="Twinkl Thin" w:hAnsi="Twinkl Thin"/>
                <w:b/>
                <w:sz w:val="20"/>
                <w:szCs w:val="20"/>
              </w:rPr>
              <w:t>Pupils should be able to:</w:t>
            </w:r>
          </w:p>
          <w:p w14:paraId="56D37A3F" w14:textId="77777777" w:rsidR="003E455D" w:rsidRPr="00F146C4" w:rsidRDefault="003E455D" w:rsidP="005C513E">
            <w:pPr>
              <w:rPr>
                <w:rFonts w:ascii="Twinkl Thin" w:hAnsi="Twinkl Thin"/>
                <w:b/>
                <w:sz w:val="20"/>
                <w:szCs w:val="20"/>
              </w:rPr>
            </w:pPr>
            <w:r>
              <w:rPr>
                <w:rFonts w:ascii="Twinkl Thin" w:hAnsi="Twinkl Thin"/>
                <w:sz w:val="20"/>
                <w:szCs w:val="20"/>
              </w:rPr>
              <w:t xml:space="preserve">Explain where human and physical features are found in their local area using a compass. Use a compass to identify the cardinal points. Locate Antarctica and Greenland on a map and recognise them as areas of land covered by large sheets of ice. Explain that glaciers, oceans and rivers are physical features. </w:t>
            </w:r>
            <w:r w:rsidRPr="002B4A76">
              <w:rPr>
                <w:rFonts w:ascii="Twinkl Thin" w:hAnsi="Twinkl Thin"/>
                <w:sz w:val="20"/>
                <w:szCs w:val="20"/>
              </w:rPr>
              <w:t>Use maps, atlases, globes and digital/computer mapping to locate countries and describe features studied. Use the eight points of a compass (including the use of Ordnance Survey maps) to build their knowledge of the United Kingdom and the wider world.</w:t>
            </w:r>
            <w:r>
              <w:rPr>
                <w:rFonts w:ascii="Twinkl Thin" w:hAnsi="Twinkl Thin"/>
                <w:sz w:val="20"/>
                <w:szCs w:val="20"/>
              </w:rPr>
              <w:t xml:space="preserve"> </w:t>
            </w:r>
            <w:r w:rsidRPr="00F146C4">
              <w:rPr>
                <w:rFonts w:ascii="Twinkl Thin" w:hAnsi="Twinkl Thin"/>
                <w:sz w:val="20"/>
                <w:szCs w:val="20"/>
              </w:rPr>
              <w:t>Use fieldwork to observe, measure, record and present the human and physical features in the local area using a range of methods, including sketch maps, plans and graphs, and digital technologies</w:t>
            </w:r>
            <w:r w:rsidRPr="00F146C4">
              <w:rPr>
                <w:rFonts w:ascii="Twinkl Thin" w:hAnsi="Twinkl Thin"/>
                <w:b/>
                <w:sz w:val="20"/>
                <w:szCs w:val="20"/>
              </w:rPr>
              <w:t>.</w:t>
            </w:r>
          </w:p>
        </w:tc>
      </w:tr>
      <w:tr w:rsidR="003E455D" w:rsidRPr="001E5F81" w14:paraId="369EEB70" w14:textId="77777777" w:rsidTr="00843C63">
        <w:trPr>
          <w:trHeight w:val="562"/>
        </w:trPr>
        <w:tc>
          <w:tcPr>
            <w:tcW w:w="1252" w:type="dxa"/>
            <w:shd w:val="clear" w:color="auto" w:fill="9B0D10"/>
          </w:tcPr>
          <w:p w14:paraId="1329AAF4" w14:textId="77777777" w:rsidR="003E455D" w:rsidRPr="001E5F81" w:rsidRDefault="003E455D" w:rsidP="005C513E">
            <w:pPr>
              <w:jc w:val="center"/>
              <w:rPr>
                <w:rFonts w:ascii="Twinkl" w:hAnsi="Twinkl" w:cstheme="minorHAnsi"/>
                <w:sz w:val="20"/>
                <w:szCs w:val="20"/>
              </w:rPr>
            </w:pPr>
          </w:p>
        </w:tc>
        <w:tc>
          <w:tcPr>
            <w:tcW w:w="21112" w:type="dxa"/>
            <w:gridSpan w:val="11"/>
          </w:tcPr>
          <w:p w14:paraId="40901481" w14:textId="77777777" w:rsidR="003E455D" w:rsidRPr="001E5F81" w:rsidRDefault="003E455D" w:rsidP="005C513E">
            <w:pPr>
              <w:rPr>
                <w:rFonts w:ascii="Twinkl" w:hAnsi="Twinkl" w:cstheme="minorHAnsi"/>
                <w:b/>
                <w:sz w:val="20"/>
                <w:szCs w:val="20"/>
              </w:rPr>
            </w:pPr>
            <w:r w:rsidRPr="001E5F81">
              <w:rPr>
                <w:rFonts w:ascii="Twinkl" w:hAnsi="Twinkl" w:cstheme="minorHAnsi"/>
                <w:b/>
                <w:sz w:val="20"/>
                <w:szCs w:val="20"/>
              </w:rPr>
              <w:t>Words they should know:</w:t>
            </w:r>
          </w:p>
          <w:p w14:paraId="726F65BD" w14:textId="77777777" w:rsidR="003E455D" w:rsidRPr="001E5F81" w:rsidRDefault="003E455D" w:rsidP="005C513E">
            <w:pPr>
              <w:rPr>
                <w:rFonts w:ascii="Twinkl" w:hAnsi="Twinkl" w:cstheme="minorHAnsi"/>
                <w:b/>
                <w:sz w:val="20"/>
                <w:szCs w:val="20"/>
              </w:rPr>
            </w:pPr>
            <w:r w:rsidRPr="00F146C4">
              <w:rPr>
                <w:rFonts w:ascii="Twinkl Thin" w:hAnsi="Twinkl Thin"/>
                <w:sz w:val="20"/>
                <w:szCs w:val="20"/>
              </w:rPr>
              <w:t>Bisect, cardinal point, (north, south, east and west), bearing, compass, settlement, village, town or city, approximately, accurate or correct, recreation, relation, connected harbour, align, deciduous.</w:t>
            </w:r>
          </w:p>
        </w:tc>
      </w:tr>
      <w:tr w:rsidR="003E455D" w:rsidRPr="001E5F81" w14:paraId="75BB9933" w14:textId="77777777" w:rsidTr="003E455D">
        <w:tc>
          <w:tcPr>
            <w:tcW w:w="1252" w:type="dxa"/>
            <w:shd w:val="clear" w:color="auto" w:fill="9B0D10"/>
          </w:tcPr>
          <w:p w14:paraId="09BAF132"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Art and Design</w:t>
            </w:r>
          </w:p>
        </w:tc>
        <w:tc>
          <w:tcPr>
            <w:tcW w:w="2674" w:type="dxa"/>
          </w:tcPr>
          <w:p w14:paraId="63C3C5E8" w14:textId="77777777" w:rsidR="003E455D" w:rsidRPr="001E5F81" w:rsidRDefault="003E455D" w:rsidP="005C513E">
            <w:pPr>
              <w:rPr>
                <w:rFonts w:ascii="Twinkl" w:hAnsi="Twinkl" w:cstheme="minorHAnsi"/>
                <w:sz w:val="20"/>
                <w:szCs w:val="20"/>
              </w:rPr>
            </w:pPr>
          </w:p>
        </w:tc>
        <w:tc>
          <w:tcPr>
            <w:tcW w:w="2919" w:type="dxa"/>
          </w:tcPr>
          <w:p w14:paraId="688C3EB4" w14:textId="77777777" w:rsidR="003E455D" w:rsidRPr="00A07B64" w:rsidRDefault="003E455D" w:rsidP="005C513E">
            <w:pPr>
              <w:rPr>
                <w:rFonts w:ascii="Twinkl Thin" w:hAnsi="Twinkl Thin" w:cstheme="minorHAnsi"/>
                <w:b/>
                <w:sz w:val="20"/>
                <w:szCs w:val="20"/>
              </w:rPr>
            </w:pPr>
            <w:r w:rsidRPr="00A07B64">
              <w:rPr>
                <w:rFonts w:ascii="Twinkl Thin" w:hAnsi="Twinkl Thin" w:cstheme="minorHAnsi"/>
                <w:b/>
                <w:sz w:val="20"/>
                <w:szCs w:val="20"/>
              </w:rPr>
              <w:t>Block A: Drawing, painting, line and textures.</w:t>
            </w:r>
          </w:p>
          <w:p w14:paraId="674E6F08" w14:textId="77777777" w:rsidR="003E455D" w:rsidRPr="00A07B64" w:rsidRDefault="003E455D" w:rsidP="005C513E">
            <w:pPr>
              <w:rPr>
                <w:rFonts w:ascii="Twinkl Thin" w:hAnsi="Twinkl Thin" w:cstheme="minorHAnsi"/>
                <w:sz w:val="20"/>
                <w:szCs w:val="20"/>
              </w:rPr>
            </w:pPr>
            <w:r w:rsidRPr="00A07B64">
              <w:rPr>
                <w:rFonts w:ascii="Twinkl Thin" w:hAnsi="Twinkl Thin"/>
                <w:sz w:val="20"/>
                <w:szCs w:val="20"/>
              </w:rPr>
              <w:t>Invent marks and repeat for effect.</w:t>
            </w:r>
          </w:p>
        </w:tc>
        <w:tc>
          <w:tcPr>
            <w:tcW w:w="3027" w:type="dxa"/>
            <w:gridSpan w:val="2"/>
          </w:tcPr>
          <w:p w14:paraId="47067879" w14:textId="77777777" w:rsidR="003E455D" w:rsidRPr="00A07B64" w:rsidRDefault="003E455D" w:rsidP="005C513E">
            <w:pPr>
              <w:rPr>
                <w:rFonts w:ascii="Twinkl Thin" w:hAnsi="Twinkl Thin" w:cstheme="minorHAnsi"/>
                <w:b/>
                <w:sz w:val="20"/>
                <w:szCs w:val="20"/>
              </w:rPr>
            </w:pPr>
            <w:r w:rsidRPr="00A07B64">
              <w:rPr>
                <w:rFonts w:ascii="Twinkl Thin" w:hAnsi="Twinkl Thin" w:cstheme="minorHAnsi"/>
                <w:b/>
                <w:sz w:val="20"/>
                <w:szCs w:val="20"/>
              </w:rPr>
              <w:t>Block A: Drawing, line and textures.</w:t>
            </w:r>
          </w:p>
          <w:p w14:paraId="5E488961" w14:textId="77777777" w:rsidR="003E455D" w:rsidRPr="00A07B64" w:rsidRDefault="003E455D" w:rsidP="005C513E">
            <w:pPr>
              <w:rPr>
                <w:rFonts w:ascii="Twinkl Thin" w:hAnsi="Twinkl Thin" w:cstheme="minorHAnsi"/>
                <w:sz w:val="20"/>
                <w:szCs w:val="20"/>
              </w:rPr>
            </w:pPr>
            <w:r w:rsidRPr="00A07B64">
              <w:rPr>
                <w:rFonts w:ascii="Twinkl Thin" w:hAnsi="Twinkl Thin"/>
                <w:sz w:val="20"/>
                <w:szCs w:val="20"/>
              </w:rPr>
              <w:t>Combine drawing and resist Mix colours and combine shapes and marks.</w:t>
            </w:r>
          </w:p>
        </w:tc>
        <w:tc>
          <w:tcPr>
            <w:tcW w:w="2454" w:type="dxa"/>
            <w:gridSpan w:val="2"/>
          </w:tcPr>
          <w:p w14:paraId="1FCB3CC3" w14:textId="77777777" w:rsidR="003E455D" w:rsidRPr="00A07B64" w:rsidRDefault="003E455D" w:rsidP="005C513E">
            <w:pPr>
              <w:rPr>
                <w:rFonts w:ascii="Twinkl Thin" w:hAnsi="Twinkl Thin" w:cstheme="minorHAnsi"/>
                <w:b/>
                <w:sz w:val="20"/>
                <w:szCs w:val="20"/>
              </w:rPr>
            </w:pPr>
            <w:r w:rsidRPr="00A07B64">
              <w:rPr>
                <w:rFonts w:ascii="Twinkl Thin" w:hAnsi="Twinkl Thin" w:cstheme="minorHAnsi"/>
                <w:b/>
                <w:sz w:val="20"/>
                <w:szCs w:val="20"/>
              </w:rPr>
              <w:t>Block A: Drawing, line and textures.</w:t>
            </w:r>
          </w:p>
          <w:p w14:paraId="52E6B53E" w14:textId="77777777" w:rsidR="003E455D" w:rsidRPr="00A07B64" w:rsidRDefault="003E455D" w:rsidP="005C513E">
            <w:pPr>
              <w:rPr>
                <w:rFonts w:ascii="Twinkl Thin" w:hAnsi="Twinkl Thin" w:cstheme="minorHAnsi"/>
                <w:b/>
                <w:sz w:val="20"/>
                <w:szCs w:val="20"/>
              </w:rPr>
            </w:pPr>
            <w:r w:rsidRPr="00A07B64">
              <w:rPr>
                <w:rFonts w:ascii="Twinkl Thin" w:hAnsi="Twinkl Thin"/>
                <w:sz w:val="20"/>
                <w:szCs w:val="20"/>
              </w:rPr>
              <w:t>Respond imaginatively to a story or poem about an invented creature.</w:t>
            </w:r>
          </w:p>
        </w:tc>
        <w:tc>
          <w:tcPr>
            <w:tcW w:w="2603" w:type="dxa"/>
          </w:tcPr>
          <w:p w14:paraId="77C3F266" w14:textId="77777777" w:rsidR="003E455D" w:rsidRPr="00A07B64" w:rsidRDefault="003E455D" w:rsidP="005C513E">
            <w:pPr>
              <w:rPr>
                <w:rFonts w:ascii="Twinkl Thin" w:hAnsi="Twinkl Thin" w:cstheme="minorHAnsi"/>
                <w:b/>
                <w:sz w:val="20"/>
                <w:szCs w:val="20"/>
              </w:rPr>
            </w:pPr>
            <w:r w:rsidRPr="00A07B64">
              <w:rPr>
                <w:rFonts w:ascii="Twinkl Thin" w:hAnsi="Twinkl Thin" w:cstheme="minorHAnsi"/>
                <w:b/>
                <w:sz w:val="20"/>
                <w:szCs w:val="20"/>
              </w:rPr>
              <w:t>Block A: Drawing, line and textures.</w:t>
            </w:r>
          </w:p>
          <w:p w14:paraId="33371BF5" w14:textId="77777777" w:rsidR="003E455D" w:rsidRPr="00A07B64" w:rsidRDefault="003E455D" w:rsidP="005C513E">
            <w:pPr>
              <w:rPr>
                <w:rFonts w:ascii="Twinkl Thin" w:hAnsi="Twinkl Thin" w:cstheme="minorHAnsi"/>
                <w:b/>
                <w:sz w:val="20"/>
                <w:szCs w:val="20"/>
              </w:rPr>
            </w:pPr>
            <w:r w:rsidRPr="00A07B64">
              <w:rPr>
                <w:rFonts w:ascii="Twinkl Thin" w:hAnsi="Twinkl Thin" w:cstheme="minorHAnsi"/>
                <w:sz w:val="20"/>
                <w:szCs w:val="20"/>
              </w:rPr>
              <w:t xml:space="preserve">Finish off artwork. </w:t>
            </w:r>
          </w:p>
        </w:tc>
        <w:tc>
          <w:tcPr>
            <w:tcW w:w="2534" w:type="dxa"/>
            <w:gridSpan w:val="2"/>
          </w:tcPr>
          <w:p w14:paraId="643844DE" w14:textId="77777777" w:rsidR="003E455D" w:rsidRPr="00A07B64" w:rsidRDefault="003E455D" w:rsidP="005C513E">
            <w:pPr>
              <w:rPr>
                <w:rFonts w:ascii="Twinkl Thin" w:hAnsi="Twinkl Thin" w:cstheme="minorHAnsi"/>
                <w:sz w:val="20"/>
                <w:szCs w:val="20"/>
              </w:rPr>
            </w:pPr>
          </w:p>
          <w:p w14:paraId="5DB6E1B2" w14:textId="77777777" w:rsidR="003E455D" w:rsidRPr="00A07B64" w:rsidRDefault="003E455D" w:rsidP="005C513E">
            <w:pPr>
              <w:rPr>
                <w:rFonts w:ascii="Twinkl Thin" w:hAnsi="Twinkl Thin" w:cstheme="minorHAnsi"/>
                <w:sz w:val="20"/>
                <w:szCs w:val="20"/>
              </w:rPr>
            </w:pPr>
          </w:p>
        </w:tc>
        <w:tc>
          <w:tcPr>
            <w:tcW w:w="2571" w:type="dxa"/>
          </w:tcPr>
          <w:p w14:paraId="4BFD5CD4" w14:textId="77777777" w:rsidR="003E455D" w:rsidRPr="00A07B64" w:rsidRDefault="003E455D" w:rsidP="005C513E">
            <w:pPr>
              <w:rPr>
                <w:rFonts w:ascii="Twinkl Thin" w:hAnsi="Twinkl Thin" w:cstheme="minorHAnsi"/>
                <w:sz w:val="20"/>
                <w:szCs w:val="20"/>
              </w:rPr>
            </w:pPr>
          </w:p>
        </w:tc>
        <w:tc>
          <w:tcPr>
            <w:tcW w:w="2330" w:type="dxa"/>
          </w:tcPr>
          <w:p w14:paraId="51DF11D2" w14:textId="77777777" w:rsidR="003E455D" w:rsidRPr="00A07B64" w:rsidRDefault="003E455D" w:rsidP="005C513E">
            <w:pPr>
              <w:rPr>
                <w:rFonts w:ascii="Twinkl Thin" w:hAnsi="Twinkl Thin" w:cstheme="minorHAnsi"/>
                <w:sz w:val="20"/>
                <w:szCs w:val="20"/>
              </w:rPr>
            </w:pPr>
          </w:p>
        </w:tc>
      </w:tr>
      <w:tr w:rsidR="003E455D" w:rsidRPr="001E5F81" w14:paraId="380C06D4" w14:textId="77777777" w:rsidTr="006363A6">
        <w:tc>
          <w:tcPr>
            <w:tcW w:w="1252" w:type="dxa"/>
            <w:shd w:val="clear" w:color="auto" w:fill="9B0D10"/>
          </w:tcPr>
          <w:p w14:paraId="38F139A8" w14:textId="77777777" w:rsidR="003E455D" w:rsidRPr="001E5F81" w:rsidRDefault="003E455D" w:rsidP="005C513E">
            <w:pPr>
              <w:jc w:val="center"/>
              <w:rPr>
                <w:rFonts w:ascii="Twinkl" w:hAnsi="Twinkl" w:cstheme="minorHAnsi"/>
                <w:sz w:val="20"/>
                <w:szCs w:val="20"/>
              </w:rPr>
            </w:pPr>
          </w:p>
        </w:tc>
        <w:tc>
          <w:tcPr>
            <w:tcW w:w="10556" w:type="dxa"/>
            <w:gridSpan w:val="5"/>
          </w:tcPr>
          <w:p w14:paraId="193DACE3" w14:textId="77777777" w:rsidR="003E455D" w:rsidRPr="00A07B64" w:rsidRDefault="003E455D" w:rsidP="005C513E">
            <w:pPr>
              <w:rPr>
                <w:rFonts w:ascii="Twinkl Thin" w:hAnsi="Twinkl Thin" w:cstheme="minorHAnsi"/>
                <w:b/>
                <w:sz w:val="20"/>
                <w:szCs w:val="20"/>
              </w:rPr>
            </w:pPr>
            <w:r w:rsidRPr="00A07B64">
              <w:rPr>
                <w:rFonts w:ascii="Twinkl Thin" w:hAnsi="Twinkl Thin" w:cstheme="minorHAnsi"/>
                <w:b/>
                <w:sz w:val="20"/>
                <w:szCs w:val="20"/>
              </w:rPr>
              <w:t>Pupils should know:</w:t>
            </w:r>
          </w:p>
          <w:p w14:paraId="6E1E458C" w14:textId="77777777" w:rsidR="003E455D" w:rsidRPr="00A07B64" w:rsidRDefault="003E455D" w:rsidP="005C513E">
            <w:pPr>
              <w:rPr>
                <w:rFonts w:ascii="Twinkl Thin" w:hAnsi="Twinkl Thin"/>
                <w:b/>
                <w:sz w:val="20"/>
                <w:szCs w:val="20"/>
              </w:rPr>
            </w:pPr>
            <w:r w:rsidRPr="00A07B64">
              <w:rPr>
                <w:rFonts w:ascii="Twinkl Thin" w:hAnsi="Twinkl Thin"/>
                <w:sz w:val="20"/>
                <w:szCs w:val="20"/>
              </w:rPr>
              <w:t>There are lines and patterns in natural objects A range of effects can be made with paint</w:t>
            </w:r>
          </w:p>
        </w:tc>
        <w:tc>
          <w:tcPr>
            <w:tcW w:w="10556" w:type="dxa"/>
            <w:gridSpan w:val="6"/>
          </w:tcPr>
          <w:p w14:paraId="1A5EF7D5" w14:textId="77777777" w:rsidR="003E455D" w:rsidRPr="00A07B64" w:rsidRDefault="003E455D" w:rsidP="005C513E">
            <w:pPr>
              <w:rPr>
                <w:rFonts w:ascii="Twinkl Thin" w:hAnsi="Twinkl Thin"/>
                <w:b/>
                <w:sz w:val="20"/>
                <w:szCs w:val="20"/>
              </w:rPr>
            </w:pPr>
            <w:r w:rsidRPr="00A07B64">
              <w:rPr>
                <w:rFonts w:ascii="Twinkl Thin" w:hAnsi="Twinkl Thin"/>
                <w:b/>
                <w:sz w:val="20"/>
                <w:szCs w:val="20"/>
              </w:rPr>
              <w:t>Pupils should be able to:</w:t>
            </w:r>
          </w:p>
          <w:p w14:paraId="4856767A" w14:textId="77777777" w:rsidR="003E455D" w:rsidRPr="00A07B64" w:rsidRDefault="003E455D" w:rsidP="005C513E">
            <w:pPr>
              <w:rPr>
                <w:rFonts w:ascii="Twinkl Thin" w:hAnsi="Twinkl Thin"/>
                <w:b/>
                <w:sz w:val="20"/>
                <w:szCs w:val="20"/>
              </w:rPr>
            </w:pPr>
            <w:r w:rsidRPr="00A07B64">
              <w:rPr>
                <w:rFonts w:ascii="Twinkl Thin" w:hAnsi="Twinkl Thin"/>
                <w:sz w:val="20"/>
                <w:szCs w:val="20"/>
              </w:rPr>
              <w:t>Identify lines and patterns in nature (rocks and fossils) Use a range of specific painting techniques.</w:t>
            </w:r>
          </w:p>
        </w:tc>
      </w:tr>
      <w:tr w:rsidR="003E455D" w:rsidRPr="001E5F81" w14:paraId="6BAD9E4B" w14:textId="77777777" w:rsidTr="005D36FA">
        <w:trPr>
          <w:trHeight w:val="1347"/>
        </w:trPr>
        <w:tc>
          <w:tcPr>
            <w:tcW w:w="1252" w:type="dxa"/>
            <w:shd w:val="clear" w:color="auto" w:fill="9B0D10"/>
          </w:tcPr>
          <w:p w14:paraId="406ECB0F" w14:textId="77777777" w:rsidR="003E455D" w:rsidRPr="001E5F81" w:rsidRDefault="003E455D" w:rsidP="005C513E">
            <w:pPr>
              <w:jc w:val="center"/>
              <w:rPr>
                <w:rFonts w:ascii="Twinkl" w:hAnsi="Twinkl" w:cstheme="minorHAnsi"/>
                <w:sz w:val="20"/>
                <w:szCs w:val="20"/>
              </w:rPr>
            </w:pPr>
          </w:p>
        </w:tc>
        <w:tc>
          <w:tcPr>
            <w:tcW w:w="10556" w:type="dxa"/>
            <w:gridSpan w:val="5"/>
          </w:tcPr>
          <w:p w14:paraId="7570C255" w14:textId="77777777" w:rsidR="003E455D" w:rsidRPr="00A07B64" w:rsidRDefault="003E455D" w:rsidP="005C513E">
            <w:pPr>
              <w:rPr>
                <w:rFonts w:ascii="Twinkl Thin" w:hAnsi="Twinkl Thin"/>
                <w:b/>
                <w:sz w:val="20"/>
                <w:szCs w:val="20"/>
              </w:rPr>
            </w:pPr>
            <w:r w:rsidRPr="00A07B64">
              <w:rPr>
                <w:rFonts w:ascii="Twinkl Thin" w:hAnsi="Twinkl Thin"/>
                <w:b/>
                <w:sz w:val="20"/>
                <w:szCs w:val="20"/>
              </w:rPr>
              <w:t>Core Knowledge:</w:t>
            </w:r>
          </w:p>
          <w:p w14:paraId="01DC2674" w14:textId="77777777" w:rsidR="003E455D" w:rsidRPr="00A07B64" w:rsidRDefault="003E455D" w:rsidP="005C513E">
            <w:pPr>
              <w:rPr>
                <w:rFonts w:ascii="Twinkl Thin" w:hAnsi="Twinkl Thin"/>
                <w:sz w:val="20"/>
                <w:szCs w:val="20"/>
              </w:rPr>
            </w:pPr>
            <w:r w:rsidRPr="00A07B64">
              <w:rPr>
                <w:rFonts w:ascii="Twinkl Thin" w:hAnsi="Twinkl Thin"/>
                <w:sz w:val="20"/>
                <w:szCs w:val="20"/>
              </w:rPr>
              <w:t>Hue refers to a particular shade of a colour, e.g. his face took on a subtle greenish hue.</w:t>
            </w:r>
          </w:p>
          <w:p w14:paraId="75BBCF15" w14:textId="77777777" w:rsidR="003E455D" w:rsidRPr="00A07B64" w:rsidRDefault="003E455D" w:rsidP="005C513E">
            <w:pPr>
              <w:rPr>
                <w:rFonts w:ascii="Twinkl Thin" w:hAnsi="Twinkl Thin"/>
                <w:b/>
                <w:sz w:val="20"/>
                <w:szCs w:val="20"/>
              </w:rPr>
            </w:pPr>
            <w:r w:rsidRPr="00A07B64">
              <w:rPr>
                <w:rFonts w:ascii="Twinkl Thin" w:hAnsi="Twinkl Thin"/>
                <w:sz w:val="20"/>
                <w:szCs w:val="20"/>
              </w:rPr>
              <w:t>Repetition of marks and brushstrokes can create different visual effects such as the illusion of texture on a flat surface. Resist is a method of applying paint over another medium such as wax crayon is called resist. Paint will not stick to the wax crayon and this allows previous marks made to remain visible through the paint.</w:t>
            </w:r>
          </w:p>
        </w:tc>
        <w:tc>
          <w:tcPr>
            <w:tcW w:w="10556" w:type="dxa"/>
            <w:gridSpan w:val="6"/>
          </w:tcPr>
          <w:p w14:paraId="41045982" w14:textId="77777777" w:rsidR="003E455D" w:rsidRPr="00A07B64" w:rsidRDefault="003E455D" w:rsidP="005C513E">
            <w:pPr>
              <w:rPr>
                <w:rFonts w:ascii="Twinkl Thin" w:hAnsi="Twinkl Thin"/>
                <w:b/>
                <w:sz w:val="20"/>
                <w:szCs w:val="20"/>
              </w:rPr>
            </w:pPr>
            <w:r w:rsidRPr="00A07B64">
              <w:rPr>
                <w:rFonts w:ascii="Twinkl Thin" w:hAnsi="Twinkl Thin"/>
                <w:b/>
                <w:sz w:val="20"/>
                <w:szCs w:val="20"/>
              </w:rPr>
              <w:t>Technical Vocabulary:</w:t>
            </w:r>
          </w:p>
          <w:p w14:paraId="5EEAAAF7" w14:textId="77777777" w:rsidR="003E455D" w:rsidRPr="00A07B64" w:rsidRDefault="003E455D" w:rsidP="005C513E">
            <w:pPr>
              <w:rPr>
                <w:rFonts w:ascii="Twinkl Thin" w:hAnsi="Twinkl Thin"/>
                <w:b/>
                <w:sz w:val="20"/>
                <w:szCs w:val="20"/>
              </w:rPr>
            </w:pPr>
            <w:r w:rsidRPr="00A07B64">
              <w:rPr>
                <w:rFonts w:ascii="Twinkl Thin" w:hAnsi="Twinkl Thin"/>
                <w:sz w:val="20"/>
                <w:szCs w:val="20"/>
              </w:rPr>
              <w:t>Tonking, sgraffito, impasto</w:t>
            </w:r>
          </w:p>
        </w:tc>
      </w:tr>
      <w:tr w:rsidR="003E455D" w:rsidRPr="001E5F81" w14:paraId="05B06FB6" w14:textId="77777777" w:rsidTr="003E455D">
        <w:tc>
          <w:tcPr>
            <w:tcW w:w="1252" w:type="dxa"/>
            <w:shd w:val="clear" w:color="auto" w:fill="9B0D10"/>
          </w:tcPr>
          <w:p w14:paraId="7E9E97E8"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Computing</w:t>
            </w:r>
          </w:p>
        </w:tc>
        <w:tc>
          <w:tcPr>
            <w:tcW w:w="2674" w:type="dxa"/>
          </w:tcPr>
          <w:p w14:paraId="25369871" w14:textId="77777777" w:rsidR="003E455D" w:rsidRPr="004165A1" w:rsidRDefault="003E455D" w:rsidP="005C513E">
            <w:pPr>
              <w:rPr>
                <w:rFonts w:ascii="Twinkl Thin" w:hAnsi="Twinkl Thin" w:cstheme="minorHAnsi"/>
                <w:sz w:val="20"/>
                <w:szCs w:val="20"/>
              </w:rPr>
            </w:pPr>
            <w:r w:rsidRPr="004165A1">
              <w:rPr>
                <w:rFonts w:ascii="Twinkl Thin" w:hAnsi="Twinkl Thin" w:cstheme="minorHAnsi"/>
                <w:sz w:val="20"/>
                <w:szCs w:val="20"/>
              </w:rPr>
              <w:t>Setting up TTR and Maths Whizz passwords etc</w:t>
            </w:r>
            <w:r>
              <w:rPr>
                <w:rFonts w:ascii="Twinkl Thin" w:hAnsi="Twinkl Thin" w:cstheme="minorHAnsi"/>
                <w:sz w:val="20"/>
                <w:szCs w:val="20"/>
              </w:rPr>
              <w:t>…</w:t>
            </w:r>
            <w:r w:rsidRPr="004165A1">
              <w:rPr>
                <w:rFonts w:ascii="Twinkl Thin" w:hAnsi="Twinkl Thin" w:cstheme="minorHAnsi"/>
                <w:sz w:val="20"/>
                <w:szCs w:val="20"/>
              </w:rPr>
              <w:t xml:space="preserve"> in books.</w:t>
            </w:r>
          </w:p>
        </w:tc>
        <w:tc>
          <w:tcPr>
            <w:tcW w:w="2919" w:type="dxa"/>
          </w:tcPr>
          <w:p w14:paraId="3A82F5F3" w14:textId="1CDCEECE" w:rsidR="003E455D" w:rsidRPr="002C742A" w:rsidRDefault="00972938" w:rsidP="005C513E">
            <w:pPr>
              <w:rPr>
                <w:rFonts w:ascii="Twinkl Thin" w:hAnsi="Twinkl Thin" w:cstheme="minorHAnsi"/>
                <w:b/>
                <w:sz w:val="20"/>
                <w:szCs w:val="20"/>
              </w:rPr>
            </w:pPr>
            <w:r>
              <w:rPr>
                <w:rFonts w:ascii="Twinkl Thin" w:hAnsi="Twinkl Thin" w:cstheme="minorHAnsi"/>
                <w:b/>
                <w:sz w:val="20"/>
                <w:szCs w:val="20"/>
              </w:rPr>
              <w:t>Route Finders</w:t>
            </w:r>
          </w:p>
          <w:p w14:paraId="4D224F62" w14:textId="4AAB80E1" w:rsidR="003E455D" w:rsidRPr="002C742A" w:rsidRDefault="003E455D" w:rsidP="005C513E">
            <w:pPr>
              <w:rPr>
                <w:rFonts w:ascii="Twinkl Thin" w:hAnsi="Twinkl Thin" w:cstheme="minorHAnsi"/>
                <w:sz w:val="20"/>
                <w:szCs w:val="20"/>
              </w:rPr>
            </w:pPr>
            <w:r w:rsidRPr="002C742A">
              <w:rPr>
                <w:rFonts w:ascii="Twinkl Thin" w:hAnsi="Twinkl Thin"/>
                <w:sz w:val="20"/>
                <w:szCs w:val="20"/>
              </w:rPr>
              <w:t xml:space="preserve">To find out what a simulation is and understand the purpose of </w:t>
            </w:r>
            <w:r w:rsidR="00972938">
              <w:rPr>
                <w:rFonts w:ascii="Twinkl Thin" w:hAnsi="Twinkl Thin"/>
                <w:sz w:val="20"/>
                <w:szCs w:val="20"/>
              </w:rPr>
              <w:t>Route Finders</w:t>
            </w:r>
            <w:r w:rsidRPr="002C742A">
              <w:rPr>
                <w:rFonts w:ascii="Twinkl Thin" w:hAnsi="Twinkl Thin"/>
                <w:sz w:val="20"/>
                <w:szCs w:val="20"/>
              </w:rPr>
              <w:t>.</w:t>
            </w:r>
          </w:p>
        </w:tc>
        <w:tc>
          <w:tcPr>
            <w:tcW w:w="3027" w:type="dxa"/>
            <w:gridSpan w:val="2"/>
          </w:tcPr>
          <w:p w14:paraId="384C2FDA" w14:textId="21C6D76F" w:rsidR="003E455D" w:rsidRPr="002C742A" w:rsidRDefault="00972938" w:rsidP="005C513E">
            <w:pPr>
              <w:rPr>
                <w:rFonts w:ascii="Twinkl Thin" w:hAnsi="Twinkl Thin" w:cstheme="minorHAnsi"/>
                <w:b/>
                <w:sz w:val="20"/>
                <w:szCs w:val="20"/>
              </w:rPr>
            </w:pPr>
            <w:r>
              <w:rPr>
                <w:rFonts w:ascii="Twinkl Thin" w:hAnsi="Twinkl Thin" w:cstheme="minorHAnsi"/>
                <w:b/>
                <w:sz w:val="20"/>
                <w:szCs w:val="20"/>
              </w:rPr>
              <w:t>Route Finders</w:t>
            </w:r>
          </w:p>
          <w:p w14:paraId="5DD4A273" w14:textId="77777777" w:rsidR="003E455D" w:rsidRPr="002C742A" w:rsidRDefault="003E455D" w:rsidP="005C513E">
            <w:pPr>
              <w:rPr>
                <w:rFonts w:ascii="Twinkl Thin" w:hAnsi="Twinkl Thin" w:cstheme="minorHAnsi"/>
                <w:sz w:val="20"/>
                <w:szCs w:val="20"/>
              </w:rPr>
            </w:pPr>
            <w:r w:rsidRPr="002C742A">
              <w:rPr>
                <w:rFonts w:ascii="Twinkl Thin" w:hAnsi="Twinkl Thin"/>
                <w:sz w:val="20"/>
                <w:szCs w:val="20"/>
              </w:rPr>
              <w:t>To explore a simulation, making choices and discussing their effects.</w:t>
            </w:r>
          </w:p>
        </w:tc>
        <w:tc>
          <w:tcPr>
            <w:tcW w:w="2454" w:type="dxa"/>
            <w:gridSpan w:val="2"/>
          </w:tcPr>
          <w:p w14:paraId="4168F0F7" w14:textId="0AFA9242" w:rsidR="003E455D" w:rsidRPr="002C742A" w:rsidRDefault="00972938" w:rsidP="005C513E">
            <w:pPr>
              <w:rPr>
                <w:rFonts w:ascii="Twinkl Thin" w:hAnsi="Twinkl Thin" w:cstheme="minorHAnsi"/>
                <w:b/>
                <w:sz w:val="20"/>
                <w:szCs w:val="20"/>
              </w:rPr>
            </w:pPr>
            <w:r>
              <w:rPr>
                <w:rFonts w:ascii="Twinkl Thin" w:hAnsi="Twinkl Thin" w:cstheme="minorHAnsi"/>
                <w:b/>
                <w:sz w:val="20"/>
                <w:szCs w:val="20"/>
              </w:rPr>
              <w:t>Route Finders</w:t>
            </w:r>
          </w:p>
          <w:p w14:paraId="71F10FBD" w14:textId="77777777" w:rsidR="003E455D" w:rsidRPr="002C742A" w:rsidRDefault="003E455D" w:rsidP="005C513E">
            <w:pPr>
              <w:rPr>
                <w:rFonts w:ascii="Twinkl Thin" w:hAnsi="Twinkl Thin" w:cstheme="minorHAnsi"/>
                <w:sz w:val="20"/>
                <w:szCs w:val="20"/>
              </w:rPr>
            </w:pPr>
            <w:r w:rsidRPr="002C742A">
              <w:rPr>
                <w:rFonts w:ascii="Twinkl Thin" w:hAnsi="Twinkl Thin"/>
                <w:sz w:val="20"/>
                <w:szCs w:val="20"/>
              </w:rPr>
              <w:t>To work through and evaluate a more complex simulation.</w:t>
            </w:r>
          </w:p>
        </w:tc>
        <w:tc>
          <w:tcPr>
            <w:tcW w:w="2603" w:type="dxa"/>
          </w:tcPr>
          <w:p w14:paraId="47F5C7F6" w14:textId="59C4B3F9" w:rsidR="003E455D" w:rsidRPr="002C742A" w:rsidRDefault="00972938" w:rsidP="005C513E">
            <w:pPr>
              <w:rPr>
                <w:rFonts w:ascii="Twinkl Thin" w:hAnsi="Twinkl Thin" w:cstheme="minorHAnsi"/>
                <w:b/>
                <w:sz w:val="20"/>
                <w:szCs w:val="20"/>
              </w:rPr>
            </w:pPr>
            <w:r>
              <w:rPr>
                <w:rFonts w:ascii="Twinkl Thin" w:hAnsi="Twinkl Thin" w:cstheme="minorHAnsi"/>
                <w:b/>
                <w:sz w:val="20"/>
                <w:szCs w:val="20"/>
              </w:rPr>
              <w:t>Route Finders</w:t>
            </w:r>
          </w:p>
          <w:p w14:paraId="3B04FD69" w14:textId="77777777" w:rsidR="003E455D" w:rsidRPr="002C742A" w:rsidRDefault="003E455D" w:rsidP="005C513E">
            <w:pPr>
              <w:rPr>
                <w:rFonts w:ascii="Twinkl Thin" w:hAnsi="Twinkl Thin" w:cstheme="minorHAnsi"/>
                <w:sz w:val="20"/>
                <w:szCs w:val="20"/>
              </w:rPr>
            </w:pPr>
            <w:r w:rsidRPr="002C742A">
              <w:rPr>
                <w:rFonts w:ascii="Twinkl Thin" w:hAnsi="Twinkl Thin" w:cstheme="minorHAnsi"/>
                <w:sz w:val="20"/>
                <w:szCs w:val="20"/>
              </w:rPr>
              <w:t>Assessment</w:t>
            </w:r>
          </w:p>
          <w:p w14:paraId="497A8534" w14:textId="77777777" w:rsidR="003E455D" w:rsidRPr="002C742A" w:rsidRDefault="003E455D" w:rsidP="005C513E">
            <w:pPr>
              <w:rPr>
                <w:rFonts w:ascii="Twinkl Thin" w:hAnsi="Twinkl Thin" w:cstheme="minorHAnsi"/>
                <w:sz w:val="20"/>
                <w:szCs w:val="20"/>
              </w:rPr>
            </w:pPr>
          </w:p>
        </w:tc>
        <w:tc>
          <w:tcPr>
            <w:tcW w:w="2534" w:type="dxa"/>
            <w:gridSpan w:val="2"/>
          </w:tcPr>
          <w:p w14:paraId="7C54F07B" w14:textId="77777777" w:rsidR="003E455D" w:rsidRPr="002C742A" w:rsidRDefault="003E455D" w:rsidP="005C513E">
            <w:pPr>
              <w:rPr>
                <w:rFonts w:ascii="Twinkl Thin" w:hAnsi="Twinkl Thin" w:cstheme="minorHAnsi"/>
                <w:b/>
                <w:sz w:val="20"/>
                <w:szCs w:val="20"/>
              </w:rPr>
            </w:pPr>
            <w:r w:rsidRPr="002C742A">
              <w:rPr>
                <w:rFonts w:ascii="Twinkl Thin" w:hAnsi="Twinkl Thin" w:cstheme="minorHAnsi"/>
                <w:b/>
                <w:sz w:val="20"/>
                <w:szCs w:val="20"/>
              </w:rPr>
              <w:t>Project Evolve:</w:t>
            </w:r>
          </w:p>
          <w:p w14:paraId="619AA1A8" w14:textId="77777777" w:rsidR="003E455D" w:rsidRPr="002C742A" w:rsidRDefault="003E455D" w:rsidP="005C513E">
            <w:pPr>
              <w:rPr>
                <w:rFonts w:ascii="Twinkl Thin" w:hAnsi="Twinkl Thin" w:cstheme="minorHAnsi"/>
                <w:sz w:val="20"/>
                <w:szCs w:val="20"/>
              </w:rPr>
            </w:pPr>
            <w:r w:rsidRPr="002C742A">
              <w:rPr>
                <w:rFonts w:ascii="Twinkl Thin" w:hAnsi="Twinkl Thin" w:cstheme="minorHAnsi"/>
                <w:sz w:val="20"/>
                <w:szCs w:val="20"/>
              </w:rPr>
              <w:t>Self-image and identity</w:t>
            </w:r>
          </w:p>
          <w:p w14:paraId="0438975B" w14:textId="77777777" w:rsidR="003E455D" w:rsidRPr="002C742A" w:rsidRDefault="003E455D" w:rsidP="005C513E">
            <w:pPr>
              <w:rPr>
                <w:rFonts w:ascii="Twinkl Thin" w:hAnsi="Twinkl Thin" w:cstheme="minorHAnsi"/>
                <w:sz w:val="20"/>
                <w:szCs w:val="20"/>
              </w:rPr>
            </w:pPr>
            <w:r w:rsidRPr="002C742A">
              <w:rPr>
                <w:rFonts w:ascii="Twinkl Thin" w:hAnsi="Twinkl Thin" w:cstheme="minorHAnsi"/>
                <w:sz w:val="20"/>
                <w:szCs w:val="20"/>
              </w:rPr>
              <w:t>Online Relationships</w:t>
            </w:r>
          </w:p>
        </w:tc>
        <w:tc>
          <w:tcPr>
            <w:tcW w:w="2571" w:type="dxa"/>
          </w:tcPr>
          <w:p w14:paraId="0A133210" w14:textId="77777777" w:rsidR="003E455D" w:rsidRPr="002C742A" w:rsidRDefault="003E455D" w:rsidP="005C513E">
            <w:pPr>
              <w:rPr>
                <w:rFonts w:ascii="Twinkl Thin" w:hAnsi="Twinkl Thin" w:cstheme="minorHAnsi"/>
                <w:b/>
                <w:sz w:val="20"/>
                <w:szCs w:val="20"/>
              </w:rPr>
            </w:pPr>
            <w:r w:rsidRPr="002C742A">
              <w:rPr>
                <w:rFonts w:ascii="Twinkl Thin" w:hAnsi="Twinkl Thin" w:cstheme="minorHAnsi"/>
                <w:b/>
                <w:sz w:val="20"/>
                <w:szCs w:val="20"/>
              </w:rPr>
              <w:t>Project Evolve:</w:t>
            </w:r>
          </w:p>
          <w:p w14:paraId="1D74458A" w14:textId="77777777" w:rsidR="003E455D" w:rsidRPr="002C742A" w:rsidRDefault="003E455D" w:rsidP="005C513E">
            <w:pPr>
              <w:rPr>
                <w:rFonts w:ascii="Twinkl Thin" w:hAnsi="Twinkl Thin" w:cstheme="minorHAnsi"/>
                <w:sz w:val="20"/>
                <w:szCs w:val="20"/>
              </w:rPr>
            </w:pPr>
            <w:r w:rsidRPr="002C742A">
              <w:rPr>
                <w:rFonts w:ascii="Twinkl Thin" w:hAnsi="Twinkl Thin" w:cstheme="minorHAnsi"/>
                <w:sz w:val="20"/>
                <w:szCs w:val="20"/>
              </w:rPr>
              <w:t>Self-image and identity</w:t>
            </w:r>
          </w:p>
          <w:p w14:paraId="109C7BAE" w14:textId="77777777" w:rsidR="003E455D" w:rsidRPr="002C742A" w:rsidRDefault="003E455D" w:rsidP="005C513E">
            <w:pPr>
              <w:rPr>
                <w:rFonts w:ascii="Twinkl Thin" w:hAnsi="Twinkl Thin" w:cstheme="minorHAnsi"/>
                <w:sz w:val="20"/>
                <w:szCs w:val="20"/>
              </w:rPr>
            </w:pPr>
            <w:r w:rsidRPr="002C742A">
              <w:rPr>
                <w:rFonts w:ascii="Twinkl Thin" w:hAnsi="Twinkl Thin" w:cstheme="minorHAnsi"/>
                <w:sz w:val="20"/>
                <w:szCs w:val="20"/>
              </w:rPr>
              <w:t>Online Relationships</w:t>
            </w:r>
          </w:p>
        </w:tc>
        <w:tc>
          <w:tcPr>
            <w:tcW w:w="2330" w:type="dxa"/>
          </w:tcPr>
          <w:p w14:paraId="5E416CB2" w14:textId="77777777" w:rsidR="00EA57DC" w:rsidRPr="002C742A" w:rsidRDefault="00EA57DC" w:rsidP="00EA57DC">
            <w:pPr>
              <w:rPr>
                <w:rFonts w:ascii="Twinkl Thin" w:hAnsi="Twinkl Thin" w:cstheme="minorHAnsi"/>
                <w:b/>
                <w:sz w:val="20"/>
                <w:szCs w:val="20"/>
              </w:rPr>
            </w:pPr>
            <w:r w:rsidRPr="002C742A">
              <w:rPr>
                <w:rFonts w:ascii="Twinkl Thin" w:hAnsi="Twinkl Thin" w:cstheme="minorHAnsi"/>
                <w:b/>
                <w:sz w:val="20"/>
                <w:szCs w:val="20"/>
              </w:rPr>
              <w:t>Project Evolve:</w:t>
            </w:r>
          </w:p>
          <w:p w14:paraId="0EF3C222" w14:textId="77777777" w:rsidR="00EA57DC" w:rsidRPr="002C742A" w:rsidRDefault="00EA57DC" w:rsidP="00EA57DC">
            <w:pPr>
              <w:rPr>
                <w:rFonts w:ascii="Twinkl Thin" w:hAnsi="Twinkl Thin" w:cstheme="minorHAnsi"/>
                <w:sz w:val="20"/>
                <w:szCs w:val="20"/>
              </w:rPr>
            </w:pPr>
            <w:r w:rsidRPr="002C742A">
              <w:rPr>
                <w:rFonts w:ascii="Twinkl Thin" w:hAnsi="Twinkl Thin" w:cstheme="minorHAnsi"/>
                <w:sz w:val="20"/>
                <w:szCs w:val="20"/>
              </w:rPr>
              <w:t>Self-image and identity</w:t>
            </w:r>
          </w:p>
          <w:p w14:paraId="386B412F" w14:textId="77777777" w:rsidR="003E455D" w:rsidRPr="002C742A" w:rsidRDefault="00EA57DC" w:rsidP="00EA57DC">
            <w:pPr>
              <w:rPr>
                <w:rFonts w:ascii="Twinkl Thin" w:hAnsi="Twinkl Thin" w:cstheme="minorHAnsi"/>
                <w:b/>
                <w:sz w:val="20"/>
                <w:szCs w:val="20"/>
              </w:rPr>
            </w:pPr>
            <w:r w:rsidRPr="002C742A">
              <w:rPr>
                <w:rFonts w:ascii="Twinkl Thin" w:hAnsi="Twinkl Thin" w:cstheme="minorHAnsi"/>
                <w:sz w:val="20"/>
                <w:szCs w:val="20"/>
              </w:rPr>
              <w:t>Online Relationships</w:t>
            </w:r>
          </w:p>
        </w:tc>
      </w:tr>
      <w:tr w:rsidR="003E455D" w:rsidRPr="001E5F81" w14:paraId="3F29703E" w14:textId="77777777" w:rsidTr="003E455D">
        <w:tc>
          <w:tcPr>
            <w:tcW w:w="1252" w:type="dxa"/>
            <w:shd w:val="clear" w:color="auto" w:fill="9B0D10"/>
          </w:tcPr>
          <w:p w14:paraId="5CBA3F1B" w14:textId="77777777" w:rsidR="003E455D" w:rsidRPr="001E5F81" w:rsidRDefault="003E455D" w:rsidP="005C513E">
            <w:pPr>
              <w:jc w:val="center"/>
              <w:rPr>
                <w:rFonts w:ascii="Twinkl" w:hAnsi="Twinkl" w:cstheme="minorHAnsi"/>
                <w:sz w:val="20"/>
                <w:szCs w:val="20"/>
              </w:rPr>
            </w:pPr>
          </w:p>
        </w:tc>
        <w:tc>
          <w:tcPr>
            <w:tcW w:w="18782" w:type="dxa"/>
            <w:gridSpan w:val="10"/>
          </w:tcPr>
          <w:p w14:paraId="7013CC2B" w14:textId="77777777" w:rsidR="003E455D" w:rsidRPr="001E5F81" w:rsidRDefault="003E455D" w:rsidP="005C513E">
            <w:pPr>
              <w:rPr>
                <w:rFonts w:ascii="Twinkl" w:hAnsi="Twinkl"/>
                <w:b/>
                <w:sz w:val="20"/>
                <w:szCs w:val="20"/>
              </w:rPr>
            </w:pPr>
            <w:r w:rsidRPr="001E5F81">
              <w:rPr>
                <w:rFonts w:ascii="Twinkl" w:hAnsi="Twinkl"/>
                <w:b/>
                <w:sz w:val="20"/>
                <w:szCs w:val="20"/>
              </w:rPr>
              <w:t>Pupils should be able to:</w:t>
            </w:r>
          </w:p>
          <w:p w14:paraId="428C73E6" w14:textId="5EC909E4" w:rsidR="003E455D" w:rsidRPr="004165A1" w:rsidRDefault="003E455D" w:rsidP="005C513E">
            <w:pPr>
              <w:rPr>
                <w:rFonts w:ascii="Twinkl Thin" w:hAnsi="Twinkl Thin"/>
                <w:b/>
                <w:sz w:val="20"/>
                <w:szCs w:val="20"/>
              </w:rPr>
            </w:pPr>
            <w:r w:rsidRPr="004165A1">
              <w:rPr>
                <w:rFonts w:ascii="Twinkl Thin" w:hAnsi="Twinkl Thin"/>
                <w:sz w:val="20"/>
                <w:szCs w:val="20"/>
              </w:rPr>
              <w:t xml:space="preserve">That a computer simulation can represent real and imaginary situations. </w:t>
            </w:r>
            <w:r>
              <w:rPr>
                <w:rFonts w:ascii="Twinkl Thin" w:hAnsi="Twinkl Thin"/>
                <w:sz w:val="20"/>
                <w:szCs w:val="20"/>
              </w:rPr>
              <w:t>Give e</w:t>
            </w:r>
            <w:r w:rsidRPr="004165A1">
              <w:rPr>
                <w:rFonts w:ascii="Twinkl Thin" w:hAnsi="Twinkl Thin"/>
                <w:sz w:val="20"/>
                <w:szCs w:val="20"/>
              </w:rPr>
              <w:t xml:space="preserve">xamples of </w:t>
            </w:r>
            <w:r w:rsidR="00972938">
              <w:rPr>
                <w:rFonts w:ascii="Twinkl Thin" w:hAnsi="Twinkl Thin"/>
                <w:sz w:val="20"/>
                <w:szCs w:val="20"/>
              </w:rPr>
              <w:t>Route Finders</w:t>
            </w:r>
            <w:r w:rsidRPr="004165A1">
              <w:rPr>
                <w:rFonts w:ascii="Twinkl Thin" w:hAnsi="Twinkl Thin"/>
                <w:sz w:val="20"/>
                <w:szCs w:val="20"/>
              </w:rPr>
              <w:t xml:space="preserve"> used for fun and for work.</w:t>
            </w:r>
            <w:r>
              <w:rPr>
                <w:rFonts w:ascii="Twinkl Thin" w:hAnsi="Twinkl Thin"/>
                <w:sz w:val="20"/>
                <w:szCs w:val="20"/>
              </w:rPr>
              <w:t xml:space="preserve"> Make s</w:t>
            </w:r>
            <w:r w:rsidRPr="004165A1">
              <w:rPr>
                <w:rFonts w:ascii="Twinkl Thin" w:hAnsi="Twinkl Thin"/>
                <w:sz w:val="20"/>
                <w:szCs w:val="20"/>
              </w:rPr>
              <w:t xml:space="preserve">uggestions of advantages and problems of </w:t>
            </w:r>
            <w:r w:rsidR="00972938">
              <w:rPr>
                <w:rFonts w:ascii="Twinkl Thin" w:hAnsi="Twinkl Thin"/>
                <w:sz w:val="20"/>
                <w:szCs w:val="20"/>
              </w:rPr>
              <w:t>Route Finders</w:t>
            </w:r>
            <w:r w:rsidRPr="004165A1">
              <w:rPr>
                <w:rFonts w:ascii="Twinkl Thin" w:hAnsi="Twinkl Thin"/>
                <w:sz w:val="20"/>
                <w:szCs w:val="20"/>
              </w:rPr>
              <w:t>.</w:t>
            </w:r>
            <w:r>
              <w:rPr>
                <w:rFonts w:ascii="Twinkl Thin" w:hAnsi="Twinkl Thin"/>
                <w:sz w:val="20"/>
                <w:szCs w:val="20"/>
              </w:rPr>
              <w:t xml:space="preserve"> Know h</w:t>
            </w:r>
            <w:r w:rsidRPr="004165A1">
              <w:rPr>
                <w:rFonts w:ascii="Twinkl Thin" w:hAnsi="Twinkl Thin"/>
                <w:sz w:val="20"/>
                <w:szCs w:val="20"/>
              </w:rPr>
              <w:t>ow to explore a simulation.</w:t>
            </w:r>
            <w:r>
              <w:rPr>
                <w:rFonts w:ascii="Twinkl Thin" w:hAnsi="Twinkl Thin"/>
                <w:sz w:val="20"/>
                <w:szCs w:val="20"/>
              </w:rPr>
              <w:t xml:space="preserve"> U</w:t>
            </w:r>
            <w:r w:rsidRPr="004165A1">
              <w:rPr>
                <w:rFonts w:ascii="Twinkl Thin" w:hAnsi="Twinkl Thin"/>
                <w:sz w:val="20"/>
                <w:szCs w:val="20"/>
              </w:rPr>
              <w:t xml:space="preserve">se a simulation to try out different options and to test predictions. </w:t>
            </w:r>
            <w:r>
              <w:rPr>
                <w:rFonts w:ascii="Twinkl Thin" w:hAnsi="Twinkl Thin"/>
                <w:sz w:val="20"/>
                <w:szCs w:val="20"/>
              </w:rPr>
              <w:t>E</w:t>
            </w:r>
            <w:r w:rsidRPr="002C742A">
              <w:rPr>
                <w:rFonts w:ascii="Twinkl Thin" w:hAnsi="Twinkl Thin"/>
                <w:sz w:val="20"/>
                <w:szCs w:val="20"/>
              </w:rPr>
              <w:t xml:space="preserve">valuate </w:t>
            </w:r>
            <w:r w:rsidR="00972938">
              <w:rPr>
                <w:rFonts w:ascii="Twinkl Thin" w:hAnsi="Twinkl Thin"/>
                <w:sz w:val="20"/>
                <w:szCs w:val="20"/>
              </w:rPr>
              <w:t>Route Finders</w:t>
            </w:r>
            <w:r w:rsidRPr="002C742A">
              <w:rPr>
                <w:rFonts w:ascii="Twinkl Thin" w:hAnsi="Twinkl Thin"/>
                <w:sz w:val="20"/>
                <w:szCs w:val="20"/>
              </w:rPr>
              <w:t xml:space="preserve"> by comparing them with real situations and considering their usefulness. </w:t>
            </w:r>
            <w:r>
              <w:rPr>
                <w:rFonts w:ascii="Twinkl Thin" w:hAnsi="Twinkl Thin"/>
                <w:sz w:val="20"/>
                <w:szCs w:val="20"/>
              </w:rPr>
              <w:t>A</w:t>
            </w:r>
            <w:r w:rsidRPr="002C742A">
              <w:rPr>
                <w:rFonts w:ascii="Twinkl Thin" w:hAnsi="Twinkl Thin"/>
                <w:sz w:val="20"/>
                <w:szCs w:val="20"/>
              </w:rPr>
              <w:t xml:space="preserve">nalyse choices made using a branching database. </w:t>
            </w:r>
            <w:r>
              <w:rPr>
                <w:rFonts w:ascii="Twinkl Thin" w:hAnsi="Twinkl Thin"/>
                <w:sz w:val="20"/>
                <w:szCs w:val="20"/>
              </w:rPr>
              <w:t>R</w:t>
            </w:r>
            <w:r w:rsidRPr="002C742A">
              <w:rPr>
                <w:rFonts w:ascii="Twinkl Thin" w:hAnsi="Twinkl Thin"/>
                <w:sz w:val="20"/>
                <w:szCs w:val="20"/>
              </w:rPr>
              <w:t xml:space="preserve">ecognise patterns within </w:t>
            </w:r>
            <w:r w:rsidR="00972938">
              <w:rPr>
                <w:rFonts w:ascii="Twinkl Thin" w:hAnsi="Twinkl Thin"/>
                <w:sz w:val="20"/>
                <w:szCs w:val="20"/>
              </w:rPr>
              <w:t>Route Finders</w:t>
            </w:r>
            <w:r>
              <w:rPr>
                <w:rFonts w:ascii="Twinkl Thin" w:hAnsi="Twinkl Thin"/>
                <w:sz w:val="20"/>
                <w:szCs w:val="20"/>
              </w:rPr>
              <w:t xml:space="preserve"> and make and test predictions. I</w:t>
            </w:r>
            <w:r w:rsidRPr="004165A1">
              <w:rPr>
                <w:rFonts w:ascii="Twinkl Thin" w:hAnsi="Twinkl Thin"/>
                <w:sz w:val="20"/>
                <w:szCs w:val="20"/>
              </w:rPr>
              <w:t xml:space="preserve">dentify the relationships and rules on </w:t>
            </w:r>
            <w:r>
              <w:rPr>
                <w:rFonts w:ascii="Twinkl Thin" w:hAnsi="Twinkl Thin"/>
                <w:sz w:val="20"/>
                <w:szCs w:val="20"/>
              </w:rPr>
              <w:t xml:space="preserve">which the </w:t>
            </w:r>
            <w:r w:rsidR="00972938">
              <w:rPr>
                <w:rFonts w:ascii="Twinkl Thin" w:hAnsi="Twinkl Thin"/>
                <w:sz w:val="20"/>
                <w:szCs w:val="20"/>
              </w:rPr>
              <w:t>Route Finders</w:t>
            </w:r>
            <w:r>
              <w:rPr>
                <w:rFonts w:ascii="Twinkl Thin" w:hAnsi="Twinkl Thin"/>
                <w:sz w:val="20"/>
                <w:szCs w:val="20"/>
              </w:rPr>
              <w:t xml:space="preserve"> are based. E</w:t>
            </w:r>
            <w:r w:rsidRPr="004165A1">
              <w:rPr>
                <w:rFonts w:ascii="Twinkl Thin" w:hAnsi="Twinkl Thin"/>
                <w:sz w:val="20"/>
                <w:szCs w:val="20"/>
              </w:rPr>
              <w:t>valuate a simulation to deter</w:t>
            </w:r>
            <w:r>
              <w:rPr>
                <w:rFonts w:ascii="Twinkl Thin" w:hAnsi="Twinkl Thin"/>
                <w:sz w:val="20"/>
                <w:szCs w:val="20"/>
              </w:rPr>
              <w:t>mine its usefulness for purpose. C</w:t>
            </w:r>
            <w:r w:rsidRPr="002C742A">
              <w:rPr>
                <w:rFonts w:ascii="Twinkl Thin" w:hAnsi="Twinkl Thin"/>
                <w:sz w:val="20"/>
                <w:szCs w:val="20"/>
              </w:rPr>
              <w:t>reate their own simple simulation.</w:t>
            </w:r>
          </w:p>
        </w:tc>
        <w:tc>
          <w:tcPr>
            <w:tcW w:w="2330" w:type="dxa"/>
          </w:tcPr>
          <w:p w14:paraId="21471626" w14:textId="77777777" w:rsidR="003E455D" w:rsidRPr="001E5F81" w:rsidRDefault="003E455D" w:rsidP="005C513E">
            <w:pPr>
              <w:rPr>
                <w:rFonts w:ascii="Twinkl" w:hAnsi="Twinkl"/>
                <w:b/>
                <w:sz w:val="20"/>
                <w:szCs w:val="20"/>
              </w:rPr>
            </w:pPr>
          </w:p>
        </w:tc>
      </w:tr>
      <w:tr w:rsidR="003E455D" w:rsidRPr="001E5F81" w14:paraId="1FC1DF64" w14:textId="77777777" w:rsidTr="000D6B04">
        <w:trPr>
          <w:trHeight w:val="524"/>
        </w:trPr>
        <w:tc>
          <w:tcPr>
            <w:tcW w:w="1252" w:type="dxa"/>
            <w:shd w:val="clear" w:color="auto" w:fill="9B0D10"/>
          </w:tcPr>
          <w:p w14:paraId="33C3DC75" w14:textId="77777777" w:rsidR="003E455D" w:rsidRPr="001E5F81" w:rsidRDefault="003E455D" w:rsidP="005C513E">
            <w:pPr>
              <w:jc w:val="center"/>
              <w:rPr>
                <w:rFonts w:ascii="Twinkl" w:hAnsi="Twinkl" w:cstheme="minorHAnsi"/>
                <w:sz w:val="20"/>
                <w:szCs w:val="20"/>
              </w:rPr>
            </w:pPr>
          </w:p>
        </w:tc>
        <w:tc>
          <w:tcPr>
            <w:tcW w:w="21112" w:type="dxa"/>
            <w:gridSpan w:val="11"/>
          </w:tcPr>
          <w:p w14:paraId="7BED377D" w14:textId="77777777" w:rsidR="003E455D" w:rsidRPr="001E5F81" w:rsidRDefault="003E455D" w:rsidP="005C513E">
            <w:pPr>
              <w:rPr>
                <w:rFonts w:ascii="Twinkl" w:hAnsi="Twinkl" w:cstheme="minorHAnsi"/>
                <w:b/>
                <w:sz w:val="20"/>
                <w:szCs w:val="20"/>
              </w:rPr>
            </w:pPr>
            <w:r w:rsidRPr="001E5F81">
              <w:rPr>
                <w:rFonts w:ascii="Twinkl" w:hAnsi="Twinkl" w:cstheme="minorHAnsi"/>
                <w:b/>
                <w:sz w:val="20"/>
                <w:szCs w:val="20"/>
              </w:rPr>
              <w:t>Words they should know:</w:t>
            </w:r>
          </w:p>
          <w:p w14:paraId="56769F15" w14:textId="03FF7A6B" w:rsidR="003E455D" w:rsidRPr="001E5F81" w:rsidRDefault="00972938" w:rsidP="005C513E">
            <w:pPr>
              <w:rPr>
                <w:rFonts w:ascii="Twinkl" w:hAnsi="Twinkl" w:cstheme="minorHAnsi"/>
                <w:b/>
                <w:sz w:val="20"/>
                <w:szCs w:val="20"/>
              </w:rPr>
            </w:pPr>
            <w:r>
              <w:rPr>
                <w:rFonts w:ascii="Twinkl Thin" w:hAnsi="Twinkl Thin"/>
                <w:sz w:val="20"/>
                <w:szCs w:val="20"/>
              </w:rPr>
              <w:t>Route Finders</w:t>
            </w:r>
            <w:r w:rsidR="003E455D" w:rsidRPr="002C742A">
              <w:rPr>
                <w:rFonts w:ascii="Twinkl Thin" w:hAnsi="Twinkl Thin"/>
                <w:sz w:val="20"/>
                <w:szCs w:val="20"/>
              </w:rPr>
              <w:t>, make and test predictions, branching database, imaginary situations.</w:t>
            </w:r>
          </w:p>
        </w:tc>
      </w:tr>
      <w:tr w:rsidR="003E455D" w:rsidRPr="001E5F81" w14:paraId="429643D1" w14:textId="77777777" w:rsidTr="003E455D">
        <w:tc>
          <w:tcPr>
            <w:tcW w:w="1252" w:type="dxa"/>
            <w:shd w:val="clear" w:color="auto" w:fill="9B0D10"/>
          </w:tcPr>
          <w:p w14:paraId="6BA3D558"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P.E.</w:t>
            </w:r>
          </w:p>
        </w:tc>
        <w:tc>
          <w:tcPr>
            <w:tcW w:w="2674" w:type="dxa"/>
          </w:tcPr>
          <w:p w14:paraId="073C7EE4" w14:textId="77777777" w:rsidR="003E455D" w:rsidRPr="001E5F81" w:rsidRDefault="003E455D" w:rsidP="005C513E">
            <w:pPr>
              <w:rPr>
                <w:rFonts w:ascii="Twinkl" w:hAnsi="Twinkl" w:cs="Segoe UI"/>
                <w:b/>
                <w:sz w:val="20"/>
                <w:szCs w:val="20"/>
              </w:rPr>
            </w:pPr>
          </w:p>
        </w:tc>
        <w:tc>
          <w:tcPr>
            <w:tcW w:w="2919" w:type="dxa"/>
          </w:tcPr>
          <w:p w14:paraId="36DCB64A" w14:textId="77777777" w:rsidR="003E455D" w:rsidRPr="00D472BF" w:rsidRDefault="003E455D" w:rsidP="005C513E">
            <w:pPr>
              <w:rPr>
                <w:rFonts w:ascii="Twinkl Thin" w:hAnsi="Twinkl Thin" w:cs="Segoe UI"/>
                <w:b/>
                <w:color w:val="000000"/>
                <w:sz w:val="20"/>
                <w:szCs w:val="20"/>
              </w:rPr>
            </w:pPr>
            <w:r w:rsidRPr="00D472BF">
              <w:rPr>
                <w:rFonts w:ascii="Twinkl Thin" w:hAnsi="Twinkl Thin" w:cs="Segoe UI"/>
                <w:b/>
                <w:color w:val="000000"/>
                <w:sz w:val="20"/>
                <w:szCs w:val="20"/>
              </w:rPr>
              <w:t xml:space="preserve">Gymnastics </w:t>
            </w:r>
          </w:p>
          <w:p w14:paraId="4C49F6F8" w14:textId="77777777" w:rsidR="003E455D" w:rsidRPr="00D472BF" w:rsidRDefault="003E455D" w:rsidP="005C513E">
            <w:pPr>
              <w:rPr>
                <w:rFonts w:ascii="Twinkl Thin" w:hAnsi="Twinkl Thin" w:cstheme="majorHAnsi"/>
                <w:sz w:val="20"/>
                <w:szCs w:val="20"/>
              </w:rPr>
            </w:pPr>
            <w:r w:rsidRPr="00D472BF">
              <w:rPr>
                <w:rFonts w:ascii="Twinkl Thin" w:hAnsi="Twinkl Thin" w:cstheme="majorHAnsi"/>
                <w:sz w:val="20"/>
                <w:szCs w:val="20"/>
              </w:rPr>
              <w:t xml:space="preserve">Plan and perform sequences with contrasting actions using </w:t>
            </w:r>
            <w:r w:rsidRPr="00D472BF">
              <w:rPr>
                <w:rFonts w:ascii="Twinkl Thin" w:hAnsi="Twinkl Thin" w:cstheme="majorHAnsi"/>
                <w:sz w:val="20"/>
                <w:szCs w:val="20"/>
              </w:rPr>
              <w:lastRenderedPageBreak/>
              <w:t>a combination of rolls, jumps and balances.</w:t>
            </w:r>
          </w:p>
          <w:p w14:paraId="4C9469E0" w14:textId="77777777" w:rsidR="003E455D" w:rsidRPr="00584E61" w:rsidRDefault="003E455D" w:rsidP="005C513E">
            <w:pPr>
              <w:rPr>
                <w:rFonts w:ascii="Twinkl Thin" w:hAnsi="Twinkl Thin" w:cs="Segoe UI"/>
                <w:sz w:val="20"/>
                <w:szCs w:val="20"/>
              </w:rPr>
            </w:pPr>
          </w:p>
        </w:tc>
        <w:tc>
          <w:tcPr>
            <w:tcW w:w="3027" w:type="dxa"/>
            <w:gridSpan w:val="2"/>
          </w:tcPr>
          <w:p w14:paraId="74AE91C9" w14:textId="77777777" w:rsidR="003E455D" w:rsidRDefault="003E455D" w:rsidP="005C513E">
            <w:pPr>
              <w:rPr>
                <w:rFonts w:ascii="Twinkl Thin" w:hAnsi="Twinkl Thin" w:cs="Segoe UI"/>
                <w:b/>
                <w:color w:val="000000"/>
                <w:sz w:val="20"/>
                <w:szCs w:val="20"/>
              </w:rPr>
            </w:pPr>
            <w:r w:rsidRPr="00D472BF">
              <w:rPr>
                <w:rFonts w:ascii="Twinkl Thin" w:hAnsi="Twinkl Thin" w:cs="Segoe UI"/>
                <w:b/>
                <w:color w:val="000000"/>
                <w:sz w:val="20"/>
                <w:szCs w:val="20"/>
              </w:rPr>
              <w:lastRenderedPageBreak/>
              <w:t>Gymnastics</w:t>
            </w:r>
          </w:p>
          <w:p w14:paraId="681BBCEF" w14:textId="77777777" w:rsidR="003E455D" w:rsidRDefault="003E455D" w:rsidP="005C513E">
            <w:pPr>
              <w:rPr>
                <w:rFonts w:ascii="Twinkl Thin" w:hAnsi="Twinkl Thin" w:cstheme="majorHAnsi"/>
                <w:sz w:val="20"/>
                <w:szCs w:val="20"/>
              </w:rPr>
            </w:pPr>
            <w:r w:rsidRPr="00D472BF">
              <w:rPr>
                <w:rFonts w:ascii="Twinkl Thin" w:hAnsi="Twinkl Thin" w:cstheme="majorHAnsi"/>
                <w:sz w:val="20"/>
                <w:szCs w:val="20"/>
              </w:rPr>
              <w:t xml:space="preserve">Plan and perform sequences with contrasting actions using </w:t>
            </w:r>
            <w:r w:rsidRPr="00D472BF">
              <w:rPr>
                <w:rFonts w:ascii="Twinkl Thin" w:hAnsi="Twinkl Thin" w:cstheme="majorHAnsi"/>
                <w:sz w:val="20"/>
                <w:szCs w:val="20"/>
              </w:rPr>
              <w:lastRenderedPageBreak/>
              <w:t>a combination of rolls, jumps and balances.</w:t>
            </w:r>
          </w:p>
          <w:p w14:paraId="0B2C12D7" w14:textId="77777777" w:rsidR="003E455D" w:rsidRPr="00D472BF" w:rsidRDefault="003E455D" w:rsidP="005C513E">
            <w:pPr>
              <w:rPr>
                <w:rFonts w:ascii="Twinkl Thin" w:hAnsi="Twinkl Thin" w:cstheme="majorHAnsi"/>
                <w:sz w:val="20"/>
                <w:szCs w:val="20"/>
              </w:rPr>
            </w:pPr>
            <w:r w:rsidRPr="00D472BF">
              <w:rPr>
                <w:rFonts w:ascii="Twinkl Thin" w:hAnsi="Twinkl Thin" w:cstheme="majorHAnsi"/>
                <w:sz w:val="20"/>
                <w:szCs w:val="20"/>
              </w:rPr>
              <w:t>Teach a sequence to their partner.</w:t>
            </w:r>
          </w:p>
          <w:p w14:paraId="34DB78CE" w14:textId="77777777" w:rsidR="003E455D" w:rsidRPr="00D472BF" w:rsidRDefault="003E455D" w:rsidP="005C513E">
            <w:pPr>
              <w:rPr>
                <w:rFonts w:ascii="Twinkl Thin" w:hAnsi="Twinkl Thin" w:cstheme="majorHAnsi"/>
                <w:sz w:val="20"/>
                <w:szCs w:val="20"/>
              </w:rPr>
            </w:pPr>
          </w:p>
          <w:p w14:paraId="62B6413D" w14:textId="77777777" w:rsidR="003E455D" w:rsidRPr="00584E61" w:rsidRDefault="003E455D" w:rsidP="005C513E">
            <w:pPr>
              <w:rPr>
                <w:rFonts w:ascii="Twinkl Thin" w:hAnsi="Twinkl Thin" w:cs="Segoe UI"/>
                <w:sz w:val="20"/>
                <w:szCs w:val="20"/>
              </w:rPr>
            </w:pPr>
          </w:p>
        </w:tc>
        <w:tc>
          <w:tcPr>
            <w:tcW w:w="2454" w:type="dxa"/>
            <w:gridSpan w:val="2"/>
          </w:tcPr>
          <w:p w14:paraId="04F1A92A" w14:textId="77777777" w:rsidR="003E455D" w:rsidRDefault="003E455D" w:rsidP="005C513E">
            <w:pPr>
              <w:rPr>
                <w:rFonts w:ascii="Twinkl Thin" w:hAnsi="Twinkl Thin" w:cs="Segoe UI"/>
                <w:b/>
                <w:color w:val="000000"/>
                <w:sz w:val="20"/>
                <w:szCs w:val="20"/>
              </w:rPr>
            </w:pPr>
            <w:r w:rsidRPr="00D472BF">
              <w:rPr>
                <w:rFonts w:ascii="Twinkl Thin" w:hAnsi="Twinkl Thin" w:cs="Segoe UI"/>
                <w:b/>
                <w:color w:val="000000"/>
                <w:sz w:val="20"/>
                <w:szCs w:val="20"/>
              </w:rPr>
              <w:lastRenderedPageBreak/>
              <w:t>Gymnastics</w:t>
            </w:r>
          </w:p>
          <w:p w14:paraId="45F3683B" w14:textId="77777777" w:rsidR="003E455D" w:rsidRDefault="003E455D" w:rsidP="005C513E">
            <w:pPr>
              <w:rPr>
                <w:rFonts w:ascii="Twinkl Thin" w:hAnsi="Twinkl Thin" w:cstheme="majorHAnsi"/>
                <w:sz w:val="20"/>
                <w:szCs w:val="20"/>
              </w:rPr>
            </w:pPr>
            <w:r w:rsidRPr="003C320A">
              <w:rPr>
                <w:rFonts w:ascii="Twinkl Thin" w:hAnsi="Twinkl Thin" w:cstheme="majorHAnsi"/>
                <w:sz w:val="20"/>
                <w:szCs w:val="20"/>
              </w:rPr>
              <w:t xml:space="preserve">With help, begin to evaluate others </w:t>
            </w:r>
            <w:r w:rsidRPr="003C320A">
              <w:rPr>
                <w:rFonts w:ascii="Twinkl Thin" w:hAnsi="Twinkl Thin" w:cstheme="majorHAnsi"/>
                <w:sz w:val="20"/>
                <w:szCs w:val="20"/>
              </w:rPr>
              <w:lastRenderedPageBreak/>
              <w:t>performances by identifying strengths and weaknesses of the performance</w:t>
            </w:r>
            <w:r>
              <w:rPr>
                <w:rFonts w:ascii="Twinkl Thin" w:hAnsi="Twinkl Thin" w:cstheme="majorHAnsi"/>
                <w:sz w:val="20"/>
                <w:szCs w:val="20"/>
              </w:rPr>
              <w:t>.</w:t>
            </w:r>
          </w:p>
          <w:p w14:paraId="25F26D36" w14:textId="77777777" w:rsidR="003E455D" w:rsidRPr="00584E61" w:rsidRDefault="003E455D" w:rsidP="005C513E">
            <w:pPr>
              <w:rPr>
                <w:rFonts w:ascii="Twinkl Thin" w:hAnsi="Twinkl Thin" w:cs="Segoe UI"/>
                <w:sz w:val="20"/>
                <w:szCs w:val="20"/>
              </w:rPr>
            </w:pPr>
            <w:r w:rsidRPr="003C320A">
              <w:rPr>
                <w:rFonts w:ascii="Twinkl Thin" w:hAnsi="Twinkl Thin" w:cstheme="majorHAnsi"/>
                <w:sz w:val="20"/>
                <w:szCs w:val="20"/>
              </w:rPr>
              <w:t>Suggest warm up activities.</w:t>
            </w:r>
          </w:p>
        </w:tc>
        <w:tc>
          <w:tcPr>
            <w:tcW w:w="2603" w:type="dxa"/>
          </w:tcPr>
          <w:p w14:paraId="605478EC" w14:textId="77777777" w:rsidR="003E455D" w:rsidRDefault="003E455D" w:rsidP="005C513E">
            <w:pPr>
              <w:rPr>
                <w:rFonts w:ascii="Twinkl Thin" w:hAnsi="Twinkl Thin" w:cs="Segoe UI"/>
                <w:b/>
                <w:color w:val="000000"/>
                <w:sz w:val="20"/>
                <w:szCs w:val="20"/>
              </w:rPr>
            </w:pPr>
            <w:r w:rsidRPr="00D472BF">
              <w:rPr>
                <w:rFonts w:ascii="Twinkl Thin" w:hAnsi="Twinkl Thin" w:cs="Segoe UI"/>
                <w:b/>
                <w:color w:val="000000"/>
                <w:sz w:val="20"/>
                <w:szCs w:val="20"/>
              </w:rPr>
              <w:lastRenderedPageBreak/>
              <w:t>Gymnastics</w:t>
            </w:r>
          </w:p>
          <w:p w14:paraId="23AFDA71" w14:textId="77777777" w:rsidR="003E455D" w:rsidRDefault="003E455D" w:rsidP="005C513E">
            <w:pPr>
              <w:rPr>
                <w:rFonts w:ascii="Twinkl Thin" w:hAnsi="Twinkl Thin" w:cstheme="majorHAnsi"/>
                <w:sz w:val="20"/>
                <w:szCs w:val="20"/>
              </w:rPr>
            </w:pPr>
            <w:r w:rsidRPr="00D472BF">
              <w:rPr>
                <w:rFonts w:ascii="Twinkl Thin" w:hAnsi="Twinkl Thin" w:cstheme="majorHAnsi"/>
                <w:sz w:val="20"/>
                <w:szCs w:val="20"/>
              </w:rPr>
              <w:lastRenderedPageBreak/>
              <w:t>Work towards a cartwheel beginning with a bunny hop.</w:t>
            </w:r>
          </w:p>
          <w:p w14:paraId="2C5BD953" w14:textId="77777777" w:rsidR="003E455D" w:rsidRPr="00D472BF" w:rsidRDefault="003E455D" w:rsidP="005C513E">
            <w:pPr>
              <w:rPr>
                <w:rFonts w:ascii="Twinkl Thin" w:hAnsi="Twinkl Thin" w:cstheme="majorHAnsi"/>
                <w:sz w:val="20"/>
                <w:szCs w:val="20"/>
              </w:rPr>
            </w:pPr>
            <w:r w:rsidRPr="003C320A">
              <w:rPr>
                <w:rFonts w:ascii="Twinkl Thin" w:hAnsi="Twinkl Thin" w:cstheme="majorHAnsi"/>
                <w:sz w:val="20"/>
                <w:szCs w:val="20"/>
              </w:rPr>
              <w:t>Suggest warm up activities.</w:t>
            </w:r>
          </w:p>
          <w:p w14:paraId="5AAD0870" w14:textId="77777777" w:rsidR="003E455D" w:rsidRPr="00584E61" w:rsidRDefault="003E455D" w:rsidP="005C513E">
            <w:pPr>
              <w:rPr>
                <w:rFonts w:ascii="Twinkl Thin" w:hAnsi="Twinkl Thin" w:cs="Segoe UI"/>
                <w:sz w:val="20"/>
                <w:szCs w:val="20"/>
              </w:rPr>
            </w:pPr>
          </w:p>
        </w:tc>
        <w:tc>
          <w:tcPr>
            <w:tcW w:w="2534" w:type="dxa"/>
            <w:gridSpan w:val="2"/>
          </w:tcPr>
          <w:p w14:paraId="3B298EDF" w14:textId="77777777" w:rsidR="003E455D" w:rsidRDefault="003E455D" w:rsidP="005C513E">
            <w:pPr>
              <w:rPr>
                <w:rFonts w:ascii="Twinkl Thin" w:hAnsi="Twinkl Thin" w:cs="Segoe UI"/>
                <w:b/>
                <w:color w:val="000000"/>
                <w:sz w:val="20"/>
                <w:szCs w:val="20"/>
              </w:rPr>
            </w:pPr>
            <w:r w:rsidRPr="00D472BF">
              <w:rPr>
                <w:rFonts w:ascii="Twinkl Thin" w:hAnsi="Twinkl Thin" w:cs="Segoe UI"/>
                <w:b/>
                <w:color w:val="000000"/>
                <w:sz w:val="20"/>
                <w:szCs w:val="20"/>
              </w:rPr>
              <w:lastRenderedPageBreak/>
              <w:t>Gymnastics</w:t>
            </w:r>
          </w:p>
          <w:p w14:paraId="445AE737" w14:textId="77777777" w:rsidR="003E455D" w:rsidRPr="00D472BF" w:rsidRDefault="003E455D" w:rsidP="005C513E">
            <w:pPr>
              <w:rPr>
                <w:rFonts w:ascii="Twinkl Thin" w:hAnsi="Twinkl Thin" w:cstheme="majorHAnsi"/>
                <w:sz w:val="20"/>
                <w:szCs w:val="20"/>
              </w:rPr>
            </w:pPr>
            <w:r w:rsidRPr="00D472BF">
              <w:rPr>
                <w:rFonts w:ascii="Twinkl Thin" w:hAnsi="Twinkl Thin" w:cstheme="majorHAnsi"/>
                <w:sz w:val="20"/>
                <w:szCs w:val="20"/>
              </w:rPr>
              <w:t>Work towards a backward roll,</w:t>
            </w:r>
          </w:p>
          <w:p w14:paraId="6E64F987" w14:textId="77777777" w:rsidR="003E455D" w:rsidRPr="00584E61" w:rsidRDefault="003E455D" w:rsidP="005C513E">
            <w:pPr>
              <w:rPr>
                <w:rFonts w:ascii="Twinkl Thin" w:hAnsi="Twinkl Thin" w:cs="Segoe UI"/>
                <w:sz w:val="20"/>
                <w:szCs w:val="20"/>
              </w:rPr>
            </w:pPr>
            <w:r w:rsidRPr="003C320A">
              <w:rPr>
                <w:rFonts w:ascii="Twinkl Thin" w:hAnsi="Twinkl Thin" w:cstheme="majorHAnsi"/>
                <w:sz w:val="20"/>
                <w:szCs w:val="20"/>
              </w:rPr>
              <w:lastRenderedPageBreak/>
              <w:t>Suggest warm up activities.</w:t>
            </w:r>
          </w:p>
        </w:tc>
        <w:tc>
          <w:tcPr>
            <w:tcW w:w="2571" w:type="dxa"/>
          </w:tcPr>
          <w:p w14:paraId="32C59400" w14:textId="77777777" w:rsidR="00EA57DC" w:rsidRDefault="003E455D" w:rsidP="005C513E">
            <w:pPr>
              <w:rPr>
                <w:rFonts w:ascii="Twinkl Thin" w:hAnsi="Twinkl Thin" w:cs="Segoe UI"/>
                <w:b/>
                <w:color w:val="000000"/>
                <w:sz w:val="20"/>
                <w:szCs w:val="20"/>
              </w:rPr>
            </w:pPr>
            <w:r w:rsidRPr="00D472BF">
              <w:rPr>
                <w:rFonts w:ascii="Twinkl Thin" w:hAnsi="Twinkl Thin" w:cs="Segoe UI"/>
                <w:b/>
                <w:color w:val="000000"/>
                <w:sz w:val="20"/>
                <w:szCs w:val="20"/>
              </w:rPr>
              <w:lastRenderedPageBreak/>
              <w:t>Gymnastics</w:t>
            </w:r>
          </w:p>
          <w:p w14:paraId="60CB8376" w14:textId="77777777" w:rsidR="003E455D" w:rsidRPr="00EA57DC" w:rsidRDefault="003E455D" w:rsidP="005C513E">
            <w:pPr>
              <w:rPr>
                <w:rFonts w:ascii="Twinkl Thin" w:hAnsi="Twinkl Thin" w:cs="Segoe UI"/>
                <w:b/>
                <w:color w:val="000000"/>
                <w:sz w:val="20"/>
                <w:szCs w:val="20"/>
              </w:rPr>
            </w:pPr>
            <w:r w:rsidRPr="00D472BF">
              <w:rPr>
                <w:rFonts w:ascii="Twinkl Thin" w:hAnsi="Twinkl Thin" w:cstheme="majorHAnsi"/>
                <w:sz w:val="20"/>
                <w:szCs w:val="20"/>
              </w:rPr>
              <w:lastRenderedPageBreak/>
              <w:t>Use apparatus to perform a sequence with a clear start middle and end.</w:t>
            </w:r>
          </w:p>
          <w:p w14:paraId="7A7F404C" w14:textId="77777777" w:rsidR="003E455D" w:rsidRPr="00584E61" w:rsidRDefault="003E455D" w:rsidP="005C513E">
            <w:pPr>
              <w:rPr>
                <w:rFonts w:ascii="Twinkl Thin" w:hAnsi="Twinkl Thin" w:cs="Segoe UI"/>
                <w:sz w:val="20"/>
                <w:szCs w:val="20"/>
              </w:rPr>
            </w:pPr>
            <w:r w:rsidRPr="003C320A">
              <w:rPr>
                <w:rFonts w:ascii="Twinkl Thin" w:hAnsi="Twinkl Thin" w:cstheme="majorHAnsi"/>
                <w:sz w:val="20"/>
                <w:szCs w:val="20"/>
              </w:rPr>
              <w:t>Suggest warm up activities.</w:t>
            </w:r>
          </w:p>
        </w:tc>
        <w:tc>
          <w:tcPr>
            <w:tcW w:w="2330" w:type="dxa"/>
          </w:tcPr>
          <w:p w14:paraId="7ED29C2A" w14:textId="77777777" w:rsidR="00EA57DC" w:rsidRDefault="00EA57DC" w:rsidP="00EA57DC">
            <w:pPr>
              <w:rPr>
                <w:rFonts w:ascii="Twinkl Thin" w:hAnsi="Twinkl Thin" w:cs="Segoe UI"/>
                <w:b/>
                <w:color w:val="000000"/>
                <w:sz w:val="20"/>
                <w:szCs w:val="20"/>
              </w:rPr>
            </w:pPr>
            <w:r w:rsidRPr="00D472BF">
              <w:rPr>
                <w:rFonts w:ascii="Twinkl Thin" w:hAnsi="Twinkl Thin" w:cs="Segoe UI"/>
                <w:b/>
                <w:color w:val="000000"/>
                <w:sz w:val="20"/>
                <w:szCs w:val="20"/>
              </w:rPr>
              <w:lastRenderedPageBreak/>
              <w:t>Gymnastics</w:t>
            </w:r>
          </w:p>
          <w:p w14:paraId="70BE017F" w14:textId="77777777" w:rsidR="00EA57DC" w:rsidRPr="00D472BF" w:rsidRDefault="00EA57DC" w:rsidP="00EA57DC">
            <w:pPr>
              <w:rPr>
                <w:rFonts w:ascii="Twinkl Thin" w:hAnsi="Twinkl Thin" w:cstheme="majorHAnsi"/>
                <w:sz w:val="20"/>
                <w:szCs w:val="20"/>
              </w:rPr>
            </w:pPr>
            <w:r w:rsidRPr="00D472BF">
              <w:rPr>
                <w:rFonts w:ascii="Twinkl Thin" w:hAnsi="Twinkl Thin" w:cstheme="majorHAnsi"/>
                <w:sz w:val="20"/>
                <w:szCs w:val="20"/>
              </w:rPr>
              <w:t xml:space="preserve">Use apparatus to perform a sequence </w:t>
            </w:r>
            <w:r w:rsidRPr="00D472BF">
              <w:rPr>
                <w:rFonts w:ascii="Twinkl Thin" w:hAnsi="Twinkl Thin" w:cstheme="majorHAnsi"/>
                <w:sz w:val="20"/>
                <w:szCs w:val="20"/>
              </w:rPr>
              <w:lastRenderedPageBreak/>
              <w:t>with a clear start middle and end.</w:t>
            </w:r>
          </w:p>
          <w:p w14:paraId="444C6A49" w14:textId="77777777" w:rsidR="003E455D" w:rsidRPr="00D472BF" w:rsidRDefault="00EA57DC" w:rsidP="00EA57DC">
            <w:pPr>
              <w:rPr>
                <w:rFonts w:ascii="Twinkl Thin" w:hAnsi="Twinkl Thin" w:cs="Segoe UI"/>
                <w:b/>
                <w:color w:val="000000"/>
                <w:sz w:val="20"/>
                <w:szCs w:val="20"/>
              </w:rPr>
            </w:pPr>
            <w:r w:rsidRPr="003C320A">
              <w:rPr>
                <w:rFonts w:ascii="Twinkl Thin" w:hAnsi="Twinkl Thin" w:cstheme="majorHAnsi"/>
                <w:sz w:val="20"/>
                <w:szCs w:val="20"/>
              </w:rPr>
              <w:t>Suggest warm up activities.</w:t>
            </w:r>
          </w:p>
        </w:tc>
      </w:tr>
      <w:tr w:rsidR="003E455D" w:rsidRPr="001E5F81" w14:paraId="591321CD" w14:textId="77777777" w:rsidTr="003D7A08">
        <w:tc>
          <w:tcPr>
            <w:tcW w:w="1252" w:type="dxa"/>
            <w:shd w:val="clear" w:color="auto" w:fill="9B0D10"/>
          </w:tcPr>
          <w:p w14:paraId="19B485D7" w14:textId="77777777" w:rsidR="003E455D" w:rsidRPr="001E5F81" w:rsidRDefault="003E455D" w:rsidP="005C513E">
            <w:pPr>
              <w:jc w:val="center"/>
              <w:rPr>
                <w:rFonts w:ascii="Twinkl" w:hAnsi="Twinkl" w:cstheme="minorHAnsi"/>
                <w:sz w:val="20"/>
                <w:szCs w:val="20"/>
              </w:rPr>
            </w:pPr>
          </w:p>
        </w:tc>
        <w:tc>
          <w:tcPr>
            <w:tcW w:w="21112" w:type="dxa"/>
            <w:gridSpan w:val="11"/>
          </w:tcPr>
          <w:p w14:paraId="3D7F4593" w14:textId="77777777" w:rsidR="003E455D" w:rsidRPr="001E5F81" w:rsidRDefault="003E455D" w:rsidP="005C513E">
            <w:pPr>
              <w:rPr>
                <w:rFonts w:ascii="Twinkl" w:hAnsi="Twinkl"/>
                <w:b/>
                <w:sz w:val="20"/>
                <w:szCs w:val="20"/>
              </w:rPr>
            </w:pPr>
            <w:r w:rsidRPr="001E5F81">
              <w:rPr>
                <w:rFonts w:ascii="Twinkl" w:hAnsi="Twinkl"/>
                <w:b/>
                <w:sz w:val="20"/>
                <w:szCs w:val="20"/>
              </w:rPr>
              <w:t>Pupils should be able to:</w:t>
            </w:r>
          </w:p>
          <w:p w14:paraId="569CE248" w14:textId="77777777" w:rsidR="003E455D" w:rsidRPr="003C320A" w:rsidRDefault="003E455D" w:rsidP="005C513E">
            <w:pPr>
              <w:pStyle w:val="ListParagraph"/>
              <w:numPr>
                <w:ilvl w:val="0"/>
                <w:numId w:val="23"/>
              </w:numPr>
              <w:rPr>
                <w:rFonts w:ascii="Twinkl Thin" w:hAnsi="Twinkl Thin" w:cstheme="majorHAnsi"/>
                <w:sz w:val="20"/>
                <w:szCs w:val="20"/>
              </w:rPr>
            </w:pPr>
            <w:r w:rsidRPr="003C320A">
              <w:rPr>
                <w:rFonts w:ascii="Twinkl Thin" w:hAnsi="Twinkl Thin" w:cstheme="majorHAnsi"/>
                <w:sz w:val="20"/>
                <w:szCs w:val="20"/>
              </w:rPr>
              <w:t>Plan and perform sequences with contrasting actions using a combination of rolls, jumps and balances.</w:t>
            </w:r>
          </w:p>
          <w:p w14:paraId="5BA1C1BE" w14:textId="77777777" w:rsidR="003E455D" w:rsidRPr="003C320A" w:rsidRDefault="003E455D" w:rsidP="005C513E">
            <w:pPr>
              <w:pStyle w:val="ListParagraph"/>
              <w:numPr>
                <w:ilvl w:val="0"/>
                <w:numId w:val="23"/>
              </w:numPr>
              <w:rPr>
                <w:rFonts w:ascii="Twinkl Thin" w:hAnsi="Twinkl Thin" w:cstheme="majorHAnsi"/>
                <w:sz w:val="20"/>
                <w:szCs w:val="20"/>
              </w:rPr>
            </w:pPr>
            <w:r w:rsidRPr="003C320A">
              <w:rPr>
                <w:rFonts w:ascii="Twinkl Thin" w:hAnsi="Twinkl Thin" w:cstheme="majorHAnsi"/>
                <w:sz w:val="20"/>
                <w:szCs w:val="20"/>
              </w:rPr>
              <w:t>Teach a sequence to their partner.</w:t>
            </w:r>
          </w:p>
          <w:p w14:paraId="67926AD7" w14:textId="77777777" w:rsidR="003E455D" w:rsidRPr="003C320A" w:rsidRDefault="003E455D" w:rsidP="005C513E">
            <w:pPr>
              <w:pStyle w:val="ListParagraph"/>
              <w:numPr>
                <w:ilvl w:val="0"/>
                <w:numId w:val="23"/>
              </w:numPr>
              <w:rPr>
                <w:rFonts w:ascii="Twinkl Thin" w:hAnsi="Twinkl Thin" w:cstheme="majorHAnsi"/>
                <w:sz w:val="20"/>
                <w:szCs w:val="20"/>
              </w:rPr>
            </w:pPr>
            <w:r w:rsidRPr="003C320A">
              <w:rPr>
                <w:rFonts w:ascii="Twinkl Thin" w:hAnsi="Twinkl Thin" w:cstheme="majorHAnsi"/>
                <w:sz w:val="20"/>
                <w:szCs w:val="20"/>
              </w:rPr>
              <w:t>With help, begin to evaluate others performances by identifying strengths and weaknesses of the performance.</w:t>
            </w:r>
          </w:p>
          <w:p w14:paraId="7719AB9E" w14:textId="77777777" w:rsidR="003E455D" w:rsidRPr="003C320A" w:rsidRDefault="003E455D" w:rsidP="005C513E">
            <w:pPr>
              <w:pStyle w:val="ListParagraph"/>
              <w:numPr>
                <w:ilvl w:val="0"/>
                <w:numId w:val="23"/>
              </w:numPr>
              <w:rPr>
                <w:rFonts w:ascii="Twinkl Thin" w:hAnsi="Twinkl Thin" w:cstheme="majorHAnsi"/>
                <w:sz w:val="20"/>
                <w:szCs w:val="20"/>
              </w:rPr>
            </w:pPr>
            <w:r w:rsidRPr="003C320A">
              <w:rPr>
                <w:rFonts w:ascii="Twinkl Thin" w:hAnsi="Twinkl Thin" w:cstheme="majorHAnsi"/>
                <w:sz w:val="20"/>
                <w:szCs w:val="20"/>
              </w:rPr>
              <w:t>Work towards a cartwheel beginning with a bunny hop.</w:t>
            </w:r>
          </w:p>
          <w:p w14:paraId="2ED9D3B8" w14:textId="77777777" w:rsidR="003E455D" w:rsidRPr="003C320A" w:rsidRDefault="003E455D" w:rsidP="005C513E">
            <w:pPr>
              <w:pStyle w:val="ListParagraph"/>
              <w:numPr>
                <w:ilvl w:val="0"/>
                <w:numId w:val="23"/>
              </w:numPr>
              <w:rPr>
                <w:rFonts w:ascii="Twinkl Thin" w:hAnsi="Twinkl Thin" w:cstheme="majorHAnsi"/>
                <w:sz w:val="20"/>
                <w:szCs w:val="20"/>
              </w:rPr>
            </w:pPr>
            <w:r w:rsidRPr="003C320A">
              <w:rPr>
                <w:rFonts w:ascii="Twinkl Thin" w:hAnsi="Twinkl Thin" w:cstheme="majorHAnsi"/>
                <w:sz w:val="20"/>
                <w:szCs w:val="20"/>
              </w:rPr>
              <w:t>Work towards a backward roll,</w:t>
            </w:r>
          </w:p>
          <w:p w14:paraId="759C157A" w14:textId="77777777" w:rsidR="003E455D" w:rsidRDefault="003E455D" w:rsidP="005C513E">
            <w:pPr>
              <w:pStyle w:val="ListParagraph"/>
              <w:numPr>
                <w:ilvl w:val="0"/>
                <w:numId w:val="23"/>
              </w:numPr>
              <w:rPr>
                <w:rFonts w:ascii="Twinkl Thin" w:hAnsi="Twinkl Thin" w:cstheme="majorHAnsi"/>
                <w:sz w:val="20"/>
                <w:szCs w:val="20"/>
              </w:rPr>
            </w:pPr>
            <w:r w:rsidRPr="003C320A">
              <w:rPr>
                <w:rFonts w:ascii="Twinkl Thin" w:hAnsi="Twinkl Thin" w:cstheme="majorHAnsi"/>
                <w:sz w:val="20"/>
                <w:szCs w:val="20"/>
              </w:rPr>
              <w:t>Use apparatus to perform a sequence with a clear start middle and end.</w:t>
            </w:r>
          </w:p>
          <w:p w14:paraId="7FF0EF24" w14:textId="77777777" w:rsidR="003E455D" w:rsidRPr="001E5F81" w:rsidRDefault="003E455D" w:rsidP="005C513E">
            <w:pPr>
              <w:rPr>
                <w:rFonts w:ascii="Twinkl" w:hAnsi="Twinkl"/>
                <w:b/>
                <w:sz w:val="20"/>
                <w:szCs w:val="20"/>
              </w:rPr>
            </w:pPr>
            <w:r w:rsidRPr="004165A1">
              <w:rPr>
                <w:rFonts w:ascii="Twinkl Thin" w:hAnsi="Twinkl Thin" w:cstheme="majorHAnsi"/>
                <w:sz w:val="20"/>
                <w:szCs w:val="20"/>
              </w:rPr>
              <w:t>Suggest warm up activities.</w:t>
            </w:r>
          </w:p>
        </w:tc>
      </w:tr>
      <w:tr w:rsidR="003E455D" w:rsidRPr="001E5F81" w14:paraId="29365F19" w14:textId="77777777" w:rsidTr="003E455D">
        <w:tc>
          <w:tcPr>
            <w:tcW w:w="1252" w:type="dxa"/>
            <w:shd w:val="clear" w:color="auto" w:fill="9B0D10"/>
          </w:tcPr>
          <w:p w14:paraId="4E049AB3" w14:textId="77777777" w:rsidR="003E455D" w:rsidRPr="001E5F81" w:rsidRDefault="003E455D" w:rsidP="005C513E">
            <w:pPr>
              <w:jc w:val="center"/>
              <w:rPr>
                <w:rFonts w:ascii="Twinkl" w:hAnsi="Twinkl" w:cstheme="minorHAnsi"/>
                <w:sz w:val="20"/>
                <w:szCs w:val="20"/>
              </w:rPr>
            </w:pPr>
          </w:p>
        </w:tc>
        <w:tc>
          <w:tcPr>
            <w:tcW w:w="18782" w:type="dxa"/>
            <w:gridSpan w:val="10"/>
          </w:tcPr>
          <w:p w14:paraId="21AFAE14" w14:textId="77777777" w:rsidR="003E455D" w:rsidRDefault="003E455D" w:rsidP="005C513E">
            <w:pPr>
              <w:rPr>
                <w:rFonts w:ascii="Twinkl" w:hAnsi="Twinkl" w:cstheme="minorHAnsi"/>
                <w:b/>
                <w:sz w:val="20"/>
                <w:szCs w:val="20"/>
              </w:rPr>
            </w:pPr>
            <w:r w:rsidRPr="001E5F81">
              <w:rPr>
                <w:rFonts w:ascii="Twinkl" w:hAnsi="Twinkl" w:cstheme="minorHAnsi"/>
                <w:b/>
                <w:sz w:val="20"/>
                <w:szCs w:val="20"/>
              </w:rPr>
              <w:t>Words they should know:</w:t>
            </w:r>
          </w:p>
          <w:p w14:paraId="6BB60211" w14:textId="77777777" w:rsidR="003E455D" w:rsidRPr="001E5F81" w:rsidRDefault="003E455D" w:rsidP="005C513E">
            <w:pPr>
              <w:rPr>
                <w:rFonts w:ascii="Twinkl" w:hAnsi="Twinkl" w:cstheme="minorHAnsi"/>
                <w:b/>
                <w:sz w:val="20"/>
                <w:szCs w:val="20"/>
              </w:rPr>
            </w:pPr>
            <w:r>
              <w:rPr>
                <w:rFonts w:ascii="Twinkl Thin" w:eastAsia="Times New Roman" w:hAnsi="Twinkl Thin" w:cs="Times New Roman"/>
                <w:color w:val="222222"/>
                <w:sz w:val="20"/>
                <w:szCs w:val="20"/>
                <w:lang w:eastAsia="en-GB"/>
              </w:rPr>
              <w:t>Balance, smooth movements, landing, posture, pads, points, sequence, routine, forward roll, bunny hop, cartwheel, backward roll, warm up.</w:t>
            </w:r>
          </w:p>
        </w:tc>
        <w:tc>
          <w:tcPr>
            <w:tcW w:w="2330" w:type="dxa"/>
          </w:tcPr>
          <w:p w14:paraId="407A26FC" w14:textId="77777777" w:rsidR="003E455D" w:rsidRPr="001E5F81" w:rsidRDefault="003E455D" w:rsidP="005C513E">
            <w:pPr>
              <w:rPr>
                <w:rFonts w:ascii="Twinkl" w:hAnsi="Twinkl" w:cstheme="minorHAnsi"/>
                <w:b/>
                <w:sz w:val="20"/>
                <w:szCs w:val="20"/>
              </w:rPr>
            </w:pPr>
          </w:p>
        </w:tc>
      </w:tr>
      <w:tr w:rsidR="003E455D" w:rsidRPr="001E5F81" w14:paraId="58C6E963" w14:textId="77777777" w:rsidTr="003E455D">
        <w:tc>
          <w:tcPr>
            <w:tcW w:w="1252" w:type="dxa"/>
            <w:shd w:val="clear" w:color="auto" w:fill="9B0D10"/>
          </w:tcPr>
          <w:p w14:paraId="25EB1BD9" w14:textId="77777777" w:rsidR="003E455D" w:rsidRPr="001E5F81" w:rsidRDefault="003E455D" w:rsidP="005C513E">
            <w:pPr>
              <w:jc w:val="center"/>
              <w:rPr>
                <w:rFonts w:ascii="Twinkl" w:hAnsi="Twinkl" w:cstheme="minorHAnsi"/>
                <w:sz w:val="20"/>
                <w:szCs w:val="20"/>
              </w:rPr>
            </w:pPr>
            <w:r w:rsidRPr="001E5F81">
              <w:rPr>
                <w:rFonts w:ascii="Twinkl" w:hAnsi="Twinkl" w:cstheme="minorHAnsi"/>
                <w:sz w:val="20"/>
                <w:szCs w:val="20"/>
              </w:rPr>
              <w:t>French</w:t>
            </w:r>
          </w:p>
        </w:tc>
        <w:tc>
          <w:tcPr>
            <w:tcW w:w="2674" w:type="dxa"/>
          </w:tcPr>
          <w:p w14:paraId="47981E89" w14:textId="77777777" w:rsidR="003E455D" w:rsidRPr="001E5F81" w:rsidRDefault="003E455D" w:rsidP="005C513E">
            <w:pPr>
              <w:rPr>
                <w:rFonts w:ascii="Twinkl" w:hAnsi="Twinkl" w:cs="Segoe UI"/>
                <w:sz w:val="20"/>
                <w:szCs w:val="20"/>
              </w:rPr>
            </w:pPr>
          </w:p>
        </w:tc>
        <w:tc>
          <w:tcPr>
            <w:tcW w:w="2919" w:type="dxa"/>
          </w:tcPr>
          <w:p w14:paraId="31D84B48" w14:textId="77777777" w:rsidR="003E455D" w:rsidRPr="00AA4C3A" w:rsidRDefault="003E455D" w:rsidP="005C513E">
            <w:pPr>
              <w:rPr>
                <w:rFonts w:ascii="Twinkl Thin" w:hAnsi="Twinkl Thin"/>
                <w:b/>
                <w:sz w:val="20"/>
                <w:szCs w:val="20"/>
              </w:rPr>
            </w:pPr>
            <w:r w:rsidRPr="00AA4C3A">
              <w:rPr>
                <w:rFonts w:ascii="Twinkl Thin" w:hAnsi="Twinkl Thin"/>
                <w:b/>
                <w:sz w:val="20"/>
                <w:szCs w:val="20"/>
              </w:rPr>
              <w:t>Greetings and the classroom</w:t>
            </w:r>
          </w:p>
          <w:p w14:paraId="51CCD702" w14:textId="77777777" w:rsidR="003E455D" w:rsidRDefault="003E455D" w:rsidP="005C513E">
            <w:pPr>
              <w:rPr>
                <w:rFonts w:ascii="Twinkl Thin" w:hAnsi="Twinkl Thin"/>
                <w:sz w:val="20"/>
                <w:szCs w:val="20"/>
              </w:rPr>
            </w:pPr>
            <w:r>
              <w:rPr>
                <w:rFonts w:ascii="Twinkl Thin" w:hAnsi="Twinkl Thin"/>
                <w:sz w:val="20"/>
                <w:szCs w:val="20"/>
              </w:rPr>
              <w:t>Yes and no</w:t>
            </w:r>
          </w:p>
          <w:p w14:paraId="3A613700" w14:textId="77777777" w:rsidR="003E455D" w:rsidRDefault="003E455D" w:rsidP="005C513E">
            <w:pPr>
              <w:rPr>
                <w:rFonts w:ascii="Twinkl Thin" w:hAnsi="Twinkl Thin"/>
                <w:sz w:val="20"/>
                <w:szCs w:val="20"/>
              </w:rPr>
            </w:pPr>
            <w:r>
              <w:rPr>
                <w:rFonts w:ascii="Twinkl Thin" w:hAnsi="Twinkl Thin"/>
                <w:sz w:val="20"/>
                <w:szCs w:val="20"/>
              </w:rPr>
              <w:t xml:space="preserve">Where is France located? </w:t>
            </w:r>
          </w:p>
          <w:p w14:paraId="3E87DB95" w14:textId="77777777" w:rsidR="003E455D" w:rsidRDefault="003E455D" w:rsidP="005C513E">
            <w:pPr>
              <w:rPr>
                <w:rFonts w:ascii="Twinkl Thin" w:hAnsi="Twinkl Thin"/>
                <w:sz w:val="20"/>
                <w:szCs w:val="20"/>
              </w:rPr>
            </w:pPr>
            <w:r>
              <w:rPr>
                <w:rFonts w:ascii="Twinkl Thin" w:hAnsi="Twinkl Thin"/>
                <w:sz w:val="20"/>
                <w:szCs w:val="20"/>
              </w:rPr>
              <w:t>Phonic code in French.</w:t>
            </w:r>
          </w:p>
          <w:p w14:paraId="7CFFC222" w14:textId="77777777" w:rsidR="003E455D" w:rsidRPr="00E51FFE" w:rsidRDefault="003E455D" w:rsidP="005C513E">
            <w:pPr>
              <w:rPr>
                <w:rFonts w:ascii="Twinkl Thin" w:hAnsi="Twinkl Thin"/>
                <w:b/>
                <w:bCs/>
                <w:sz w:val="20"/>
                <w:szCs w:val="20"/>
              </w:rPr>
            </w:pPr>
            <w:r>
              <w:rPr>
                <w:rFonts w:ascii="Twinkl Thin" w:hAnsi="Twinkl Thin"/>
                <w:sz w:val="20"/>
                <w:szCs w:val="20"/>
              </w:rPr>
              <w:t>Pronunciation focus.</w:t>
            </w:r>
          </w:p>
        </w:tc>
        <w:tc>
          <w:tcPr>
            <w:tcW w:w="3027" w:type="dxa"/>
            <w:gridSpan w:val="2"/>
          </w:tcPr>
          <w:p w14:paraId="7AC79ED7" w14:textId="77777777" w:rsidR="003E455D" w:rsidRDefault="003E455D" w:rsidP="005C513E">
            <w:pPr>
              <w:rPr>
                <w:rFonts w:ascii="Twinkl Thin" w:hAnsi="Twinkl Thin"/>
                <w:b/>
                <w:sz w:val="20"/>
                <w:szCs w:val="20"/>
              </w:rPr>
            </w:pPr>
            <w:r w:rsidRPr="00AA4C3A">
              <w:rPr>
                <w:rFonts w:ascii="Twinkl Thin" w:hAnsi="Twinkl Thin"/>
                <w:b/>
                <w:sz w:val="20"/>
                <w:szCs w:val="20"/>
              </w:rPr>
              <w:t>Greetings and the classroom</w:t>
            </w:r>
          </w:p>
          <w:p w14:paraId="57258E1F" w14:textId="77777777" w:rsidR="003E455D" w:rsidRPr="00AA4C3A" w:rsidRDefault="003E455D" w:rsidP="005C513E">
            <w:pPr>
              <w:rPr>
                <w:rFonts w:ascii="Twinkl Thin" w:hAnsi="Twinkl Thin"/>
                <w:sz w:val="20"/>
                <w:szCs w:val="20"/>
              </w:rPr>
            </w:pPr>
            <w:r w:rsidRPr="00AA4C3A">
              <w:rPr>
                <w:rFonts w:ascii="Twinkl Thin" w:hAnsi="Twinkl Thin"/>
                <w:sz w:val="20"/>
                <w:szCs w:val="20"/>
              </w:rPr>
              <w:t>Greeting others, Monsieur, Madame</w:t>
            </w:r>
          </w:p>
          <w:p w14:paraId="56CA2A61" w14:textId="77777777" w:rsidR="003E455D" w:rsidRPr="00AA4C3A" w:rsidRDefault="003E455D" w:rsidP="005C513E">
            <w:pPr>
              <w:rPr>
                <w:rFonts w:ascii="Twinkl Thin" w:hAnsi="Twinkl Thin"/>
                <w:b/>
                <w:bCs/>
                <w:sz w:val="20"/>
                <w:szCs w:val="20"/>
              </w:rPr>
            </w:pPr>
            <w:r w:rsidRPr="00AA4C3A">
              <w:rPr>
                <w:rFonts w:ascii="Twinkl Thin" w:hAnsi="Twinkl Thin"/>
                <w:sz w:val="20"/>
                <w:szCs w:val="20"/>
              </w:rPr>
              <w:t>Reading greetings. Learning French customs for greeting people.</w:t>
            </w:r>
          </w:p>
        </w:tc>
        <w:tc>
          <w:tcPr>
            <w:tcW w:w="2454" w:type="dxa"/>
            <w:gridSpan w:val="2"/>
          </w:tcPr>
          <w:p w14:paraId="24C8B364" w14:textId="77777777" w:rsidR="003E455D" w:rsidRDefault="003E455D" w:rsidP="005C513E">
            <w:pPr>
              <w:rPr>
                <w:rFonts w:ascii="Twinkl Thin" w:hAnsi="Twinkl Thin"/>
                <w:b/>
                <w:sz w:val="20"/>
                <w:szCs w:val="20"/>
              </w:rPr>
            </w:pPr>
            <w:r w:rsidRPr="00AA4C3A">
              <w:rPr>
                <w:rFonts w:ascii="Twinkl Thin" w:hAnsi="Twinkl Thin"/>
                <w:b/>
                <w:sz w:val="20"/>
                <w:szCs w:val="20"/>
              </w:rPr>
              <w:t>Greetings and the classroom</w:t>
            </w:r>
          </w:p>
          <w:p w14:paraId="4296C93D" w14:textId="77777777" w:rsidR="003E455D" w:rsidRPr="003F1EF0" w:rsidRDefault="003E455D" w:rsidP="005C513E">
            <w:pPr>
              <w:rPr>
                <w:rFonts w:ascii="Twinkl Thin" w:hAnsi="Twinkl Thin" w:cs="Segoe UI"/>
                <w:sz w:val="20"/>
                <w:szCs w:val="20"/>
              </w:rPr>
            </w:pPr>
            <w:r>
              <w:rPr>
                <w:rFonts w:ascii="Twinkl Thin" w:hAnsi="Twinkl Thin"/>
                <w:sz w:val="20"/>
                <w:szCs w:val="20"/>
              </w:rPr>
              <w:t xml:space="preserve">Classroom commands, reading classroom labels, recognising the French flag </w:t>
            </w:r>
            <w:r w:rsidRPr="003F1EF0">
              <w:rPr>
                <w:rFonts w:ascii="Twinkl Thin" w:hAnsi="Twinkl Thin"/>
                <w:sz w:val="20"/>
                <w:szCs w:val="20"/>
              </w:rPr>
              <w:t>tricolour</w:t>
            </w:r>
            <w:r>
              <w:rPr>
                <w:rFonts w:ascii="Twinkl Thin" w:hAnsi="Twinkl Thin"/>
                <w:sz w:val="20"/>
                <w:szCs w:val="20"/>
              </w:rPr>
              <w:t>.</w:t>
            </w:r>
          </w:p>
        </w:tc>
        <w:tc>
          <w:tcPr>
            <w:tcW w:w="2603" w:type="dxa"/>
          </w:tcPr>
          <w:p w14:paraId="2DB2EEB2" w14:textId="77777777" w:rsidR="003E455D" w:rsidRDefault="003E455D" w:rsidP="005C513E">
            <w:pPr>
              <w:rPr>
                <w:rFonts w:ascii="Twinkl Thin" w:hAnsi="Twinkl Thin"/>
                <w:b/>
                <w:sz w:val="20"/>
                <w:szCs w:val="20"/>
              </w:rPr>
            </w:pPr>
            <w:r w:rsidRPr="00AA4C3A">
              <w:rPr>
                <w:rFonts w:ascii="Twinkl Thin" w:hAnsi="Twinkl Thin"/>
                <w:b/>
                <w:sz w:val="20"/>
                <w:szCs w:val="20"/>
              </w:rPr>
              <w:t>Greetings and the classroom</w:t>
            </w:r>
          </w:p>
          <w:p w14:paraId="447BEBB8" w14:textId="77777777" w:rsidR="003E455D" w:rsidRPr="003F1EF0" w:rsidRDefault="003E455D" w:rsidP="005C513E">
            <w:pPr>
              <w:rPr>
                <w:rFonts w:ascii="Twinkl Thin" w:hAnsi="Twinkl Thin" w:cs="Segoe UI"/>
                <w:color w:val="000000"/>
                <w:sz w:val="20"/>
                <w:szCs w:val="20"/>
              </w:rPr>
            </w:pPr>
            <w:r>
              <w:rPr>
                <w:rFonts w:ascii="Twinkl Thin" w:hAnsi="Twinkl Thin"/>
                <w:sz w:val="20"/>
                <w:szCs w:val="20"/>
              </w:rPr>
              <w:t xml:space="preserve">Introducing 4 colours, the capital city and French landmarks. </w:t>
            </w:r>
          </w:p>
        </w:tc>
        <w:tc>
          <w:tcPr>
            <w:tcW w:w="2534" w:type="dxa"/>
            <w:gridSpan w:val="2"/>
          </w:tcPr>
          <w:p w14:paraId="610ECF81" w14:textId="77777777" w:rsidR="003E455D" w:rsidRDefault="003E455D" w:rsidP="005C513E">
            <w:pPr>
              <w:rPr>
                <w:rFonts w:ascii="Twinkl Thin" w:hAnsi="Twinkl Thin"/>
                <w:b/>
                <w:sz w:val="20"/>
                <w:szCs w:val="20"/>
              </w:rPr>
            </w:pPr>
            <w:r w:rsidRPr="00AA4C3A">
              <w:rPr>
                <w:rFonts w:ascii="Twinkl Thin" w:hAnsi="Twinkl Thin"/>
                <w:b/>
                <w:sz w:val="20"/>
                <w:szCs w:val="20"/>
              </w:rPr>
              <w:t>Greetings and the classroom</w:t>
            </w:r>
          </w:p>
          <w:p w14:paraId="103B63A7" w14:textId="77777777" w:rsidR="003E455D" w:rsidRPr="003F23BB" w:rsidRDefault="003E455D" w:rsidP="005C513E">
            <w:pPr>
              <w:rPr>
                <w:rFonts w:ascii="Twinkl Thin" w:hAnsi="Twinkl Thin"/>
                <w:bCs/>
                <w:sz w:val="20"/>
                <w:szCs w:val="20"/>
              </w:rPr>
            </w:pPr>
            <w:r>
              <w:rPr>
                <w:rFonts w:ascii="Twinkl Thin" w:hAnsi="Twinkl Thin"/>
                <w:sz w:val="20"/>
                <w:szCs w:val="20"/>
              </w:rPr>
              <w:t>Combining colours with classroom labels. The capital city and French landmarks.</w:t>
            </w:r>
          </w:p>
        </w:tc>
        <w:tc>
          <w:tcPr>
            <w:tcW w:w="2571" w:type="dxa"/>
          </w:tcPr>
          <w:p w14:paraId="516AC4B3" w14:textId="77777777" w:rsidR="003E455D" w:rsidRPr="001E5F81" w:rsidRDefault="003E455D" w:rsidP="005C513E">
            <w:pPr>
              <w:rPr>
                <w:rFonts w:ascii="Twinkl" w:hAnsi="Twinkl" w:cs="Segoe UI"/>
                <w:color w:val="000000"/>
                <w:sz w:val="20"/>
                <w:szCs w:val="20"/>
              </w:rPr>
            </w:pPr>
          </w:p>
        </w:tc>
        <w:tc>
          <w:tcPr>
            <w:tcW w:w="2330" w:type="dxa"/>
          </w:tcPr>
          <w:p w14:paraId="0808E85D" w14:textId="77777777" w:rsidR="003E455D" w:rsidRPr="001E5F81" w:rsidRDefault="003E455D" w:rsidP="005C513E">
            <w:pPr>
              <w:rPr>
                <w:rFonts w:ascii="Twinkl" w:hAnsi="Twinkl" w:cs="Segoe UI"/>
                <w:color w:val="000000"/>
                <w:sz w:val="20"/>
                <w:szCs w:val="20"/>
              </w:rPr>
            </w:pPr>
          </w:p>
        </w:tc>
      </w:tr>
      <w:tr w:rsidR="003E455D" w:rsidRPr="001E5F81" w14:paraId="2C77052D" w14:textId="77777777" w:rsidTr="00F6574D">
        <w:tc>
          <w:tcPr>
            <w:tcW w:w="1252" w:type="dxa"/>
            <w:shd w:val="clear" w:color="auto" w:fill="9B0D10"/>
          </w:tcPr>
          <w:p w14:paraId="61F45E3E" w14:textId="77777777" w:rsidR="003E455D" w:rsidRPr="001E5F81" w:rsidRDefault="003E455D" w:rsidP="005C513E">
            <w:pPr>
              <w:jc w:val="center"/>
              <w:rPr>
                <w:rFonts w:ascii="Twinkl" w:hAnsi="Twinkl" w:cstheme="minorHAnsi"/>
                <w:sz w:val="20"/>
                <w:szCs w:val="20"/>
              </w:rPr>
            </w:pPr>
          </w:p>
        </w:tc>
        <w:tc>
          <w:tcPr>
            <w:tcW w:w="10556" w:type="dxa"/>
            <w:gridSpan w:val="5"/>
          </w:tcPr>
          <w:p w14:paraId="76D06436" w14:textId="77777777" w:rsidR="003E455D" w:rsidRPr="001E5F81" w:rsidRDefault="003E455D" w:rsidP="005C513E">
            <w:pPr>
              <w:rPr>
                <w:rFonts w:ascii="Twinkl" w:hAnsi="Twinkl" w:cstheme="minorHAnsi"/>
                <w:b/>
                <w:sz w:val="20"/>
                <w:szCs w:val="20"/>
              </w:rPr>
            </w:pPr>
            <w:r w:rsidRPr="001E5F81">
              <w:rPr>
                <w:rFonts w:ascii="Twinkl" w:hAnsi="Twinkl" w:cstheme="minorHAnsi"/>
                <w:b/>
                <w:sz w:val="20"/>
                <w:szCs w:val="20"/>
              </w:rPr>
              <w:t>Pupils should know:</w:t>
            </w:r>
          </w:p>
          <w:p w14:paraId="33A156D7" w14:textId="77777777" w:rsidR="003E455D" w:rsidRPr="003F23BB" w:rsidRDefault="003E455D" w:rsidP="005C513E">
            <w:pPr>
              <w:pStyle w:val="ListParagraph"/>
              <w:numPr>
                <w:ilvl w:val="0"/>
                <w:numId w:val="24"/>
              </w:numPr>
              <w:rPr>
                <w:rFonts w:ascii="Twinkl Thin" w:hAnsi="Twinkl Thin" w:cstheme="minorHAnsi"/>
                <w:sz w:val="20"/>
                <w:szCs w:val="20"/>
              </w:rPr>
            </w:pPr>
            <w:r w:rsidRPr="003F23BB">
              <w:rPr>
                <w:rFonts w:ascii="Twinkl Thin" w:hAnsi="Twinkl Thin" w:cstheme="minorHAnsi"/>
                <w:sz w:val="20"/>
                <w:szCs w:val="20"/>
              </w:rPr>
              <w:t>How to greet people.</w:t>
            </w:r>
          </w:p>
          <w:p w14:paraId="4F8D4D3F" w14:textId="77777777" w:rsidR="003E455D" w:rsidRPr="003F23BB" w:rsidRDefault="003E455D" w:rsidP="005C513E">
            <w:pPr>
              <w:pStyle w:val="ListParagraph"/>
              <w:numPr>
                <w:ilvl w:val="0"/>
                <w:numId w:val="24"/>
              </w:numPr>
              <w:rPr>
                <w:rFonts w:ascii="Twinkl Thin" w:hAnsi="Twinkl Thin" w:cstheme="minorHAnsi"/>
                <w:sz w:val="20"/>
                <w:szCs w:val="20"/>
              </w:rPr>
            </w:pPr>
            <w:r w:rsidRPr="003F23BB">
              <w:rPr>
                <w:rFonts w:ascii="Twinkl Thin" w:hAnsi="Twinkl Thin" w:cstheme="minorHAnsi"/>
                <w:sz w:val="20"/>
                <w:szCs w:val="20"/>
              </w:rPr>
              <w:t>How to say colours.</w:t>
            </w:r>
          </w:p>
          <w:p w14:paraId="7AD94D3D" w14:textId="77777777" w:rsidR="003E455D" w:rsidRPr="00A07B64" w:rsidRDefault="003E455D" w:rsidP="005C513E">
            <w:pPr>
              <w:pStyle w:val="ListParagraph"/>
              <w:numPr>
                <w:ilvl w:val="0"/>
                <w:numId w:val="24"/>
              </w:numPr>
              <w:rPr>
                <w:rFonts w:ascii="Twinkl Thin" w:hAnsi="Twinkl Thin" w:cstheme="minorHAnsi"/>
                <w:sz w:val="20"/>
                <w:szCs w:val="20"/>
              </w:rPr>
            </w:pPr>
            <w:r w:rsidRPr="003F23BB">
              <w:rPr>
                <w:rFonts w:ascii="Twinkl Thin" w:hAnsi="Twinkl Thin" w:cstheme="minorHAnsi"/>
                <w:sz w:val="20"/>
                <w:szCs w:val="20"/>
              </w:rPr>
              <w:t>Some classroom objects.</w:t>
            </w:r>
          </w:p>
          <w:p w14:paraId="7D7517D0" w14:textId="77777777" w:rsidR="003E455D" w:rsidRDefault="003E455D" w:rsidP="005C513E">
            <w:pPr>
              <w:rPr>
                <w:rFonts w:ascii="Twinkl" w:hAnsi="Twinkl"/>
                <w:b/>
                <w:sz w:val="20"/>
                <w:szCs w:val="20"/>
              </w:rPr>
            </w:pPr>
          </w:p>
        </w:tc>
        <w:tc>
          <w:tcPr>
            <w:tcW w:w="10556" w:type="dxa"/>
            <w:gridSpan w:val="6"/>
          </w:tcPr>
          <w:p w14:paraId="101F941B" w14:textId="77777777" w:rsidR="00EC5D46" w:rsidRPr="00EC5D46" w:rsidRDefault="00EC5D46" w:rsidP="00EC5D46">
            <w:pPr>
              <w:rPr>
                <w:rFonts w:ascii="Twinkl Thin" w:eastAsia="Times New Roman" w:hAnsi="Twinkl Thin" w:cs="Times New Roman"/>
                <w:color w:val="222222"/>
                <w:sz w:val="20"/>
                <w:szCs w:val="20"/>
                <w:lang w:eastAsia="en-GB"/>
              </w:rPr>
            </w:pPr>
            <w:r w:rsidRPr="001E5F81">
              <w:rPr>
                <w:rFonts w:ascii="Twinkl" w:hAnsi="Twinkl"/>
                <w:b/>
                <w:sz w:val="20"/>
                <w:szCs w:val="20"/>
              </w:rPr>
              <w:t>Pupils should be able to:</w:t>
            </w:r>
          </w:p>
          <w:p w14:paraId="268187EF" w14:textId="77777777" w:rsidR="003E455D" w:rsidRDefault="003E455D" w:rsidP="005C513E">
            <w:pPr>
              <w:pStyle w:val="ListParagraph"/>
              <w:numPr>
                <w:ilvl w:val="0"/>
                <w:numId w:val="25"/>
              </w:numPr>
              <w:rPr>
                <w:rFonts w:ascii="Twinkl Thin" w:eastAsia="Times New Roman" w:hAnsi="Twinkl Thin" w:cs="Times New Roman"/>
                <w:color w:val="222222"/>
                <w:sz w:val="20"/>
                <w:szCs w:val="20"/>
                <w:lang w:eastAsia="en-GB"/>
              </w:rPr>
            </w:pPr>
            <w:r>
              <w:rPr>
                <w:rFonts w:ascii="Twinkl Thin" w:eastAsia="Times New Roman" w:hAnsi="Twinkl Thin" w:cs="Times New Roman"/>
                <w:color w:val="222222"/>
                <w:sz w:val="20"/>
                <w:szCs w:val="20"/>
                <w:lang w:eastAsia="en-GB"/>
              </w:rPr>
              <w:t>Use and respond to greetings.</w:t>
            </w:r>
          </w:p>
          <w:p w14:paraId="5248912C" w14:textId="77777777" w:rsidR="003E455D" w:rsidRDefault="003E455D" w:rsidP="005C513E">
            <w:pPr>
              <w:pStyle w:val="ListParagraph"/>
              <w:numPr>
                <w:ilvl w:val="0"/>
                <w:numId w:val="25"/>
              </w:numPr>
              <w:rPr>
                <w:rFonts w:ascii="Twinkl Thin" w:eastAsia="Times New Roman" w:hAnsi="Twinkl Thin" w:cs="Times New Roman"/>
                <w:color w:val="222222"/>
                <w:sz w:val="20"/>
                <w:szCs w:val="20"/>
                <w:lang w:eastAsia="en-GB"/>
              </w:rPr>
            </w:pPr>
            <w:r>
              <w:rPr>
                <w:rFonts w:ascii="Twinkl Thin" w:eastAsia="Times New Roman" w:hAnsi="Twinkl Thin" w:cs="Times New Roman"/>
                <w:color w:val="222222"/>
                <w:sz w:val="20"/>
                <w:szCs w:val="20"/>
                <w:lang w:eastAsia="en-GB"/>
              </w:rPr>
              <w:t>Greet people according to whet people according to who they are and the time of day.</w:t>
            </w:r>
          </w:p>
          <w:p w14:paraId="44F62B69" w14:textId="77777777" w:rsidR="003E455D" w:rsidRDefault="003E455D" w:rsidP="005C513E">
            <w:pPr>
              <w:pStyle w:val="ListParagraph"/>
              <w:numPr>
                <w:ilvl w:val="0"/>
                <w:numId w:val="25"/>
              </w:numPr>
              <w:rPr>
                <w:rFonts w:ascii="Twinkl Thin" w:eastAsia="Times New Roman" w:hAnsi="Twinkl Thin" w:cs="Times New Roman"/>
                <w:color w:val="222222"/>
                <w:sz w:val="20"/>
                <w:szCs w:val="20"/>
                <w:lang w:eastAsia="en-GB"/>
              </w:rPr>
            </w:pPr>
            <w:r>
              <w:rPr>
                <w:rFonts w:ascii="Twinkl Thin" w:eastAsia="Times New Roman" w:hAnsi="Twinkl Thin" w:cs="Times New Roman"/>
                <w:color w:val="222222"/>
                <w:sz w:val="20"/>
                <w:szCs w:val="20"/>
                <w:lang w:eastAsia="en-GB"/>
              </w:rPr>
              <w:t>Name classroom objects.</w:t>
            </w:r>
          </w:p>
          <w:p w14:paraId="32EC4099" w14:textId="77777777" w:rsidR="003E455D" w:rsidRPr="001E5F81" w:rsidRDefault="003E455D" w:rsidP="005C513E">
            <w:pPr>
              <w:rPr>
                <w:rFonts w:ascii="Twinkl" w:hAnsi="Twinkl"/>
                <w:b/>
                <w:sz w:val="20"/>
                <w:szCs w:val="20"/>
              </w:rPr>
            </w:pPr>
            <w:r>
              <w:rPr>
                <w:rFonts w:ascii="Twinkl Thin" w:eastAsia="Times New Roman" w:hAnsi="Twinkl Thin" w:cs="Times New Roman"/>
                <w:color w:val="222222"/>
                <w:sz w:val="20"/>
                <w:szCs w:val="20"/>
                <w:lang w:eastAsia="en-GB"/>
              </w:rPr>
              <w:t>Describe nouns using colour adjectives.</w:t>
            </w:r>
          </w:p>
        </w:tc>
      </w:tr>
      <w:tr w:rsidR="00EC5D46" w:rsidRPr="001E5F81" w14:paraId="4E2774AC" w14:textId="77777777" w:rsidTr="00BA6F74">
        <w:tc>
          <w:tcPr>
            <w:tcW w:w="1252" w:type="dxa"/>
            <w:shd w:val="clear" w:color="auto" w:fill="9B0D10"/>
          </w:tcPr>
          <w:p w14:paraId="6D0E4FC9" w14:textId="77777777" w:rsidR="00EC5D46" w:rsidRPr="001E5F81" w:rsidRDefault="00EC5D46" w:rsidP="005C513E">
            <w:pPr>
              <w:jc w:val="center"/>
              <w:rPr>
                <w:rFonts w:ascii="Twinkl" w:hAnsi="Twinkl" w:cstheme="minorHAnsi"/>
                <w:sz w:val="20"/>
                <w:szCs w:val="20"/>
              </w:rPr>
            </w:pPr>
          </w:p>
        </w:tc>
        <w:tc>
          <w:tcPr>
            <w:tcW w:w="21112" w:type="dxa"/>
            <w:gridSpan w:val="11"/>
          </w:tcPr>
          <w:p w14:paraId="5917B3F3" w14:textId="77777777" w:rsidR="00EC5D46" w:rsidRPr="001E5F81" w:rsidRDefault="00EC5D46" w:rsidP="005C513E">
            <w:pPr>
              <w:rPr>
                <w:rFonts w:ascii="Twinkl" w:hAnsi="Twinkl" w:cstheme="minorHAnsi"/>
                <w:b/>
                <w:sz w:val="20"/>
                <w:szCs w:val="20"/>
              </w:rPr>
            </w:pPr>
            <w:r w:rsidRPr="001E5F81">
              <w:rPr>
                <w:rFonts w:ascii="Twinkl" w:hAnsi="Twinkl" w:cstheme="minorHAnsi"/>
                <w:b/>
                <w:sz w:val="20"/>
                <w:szCs w:val="20"/>
              </w:rPr>
              <w:t>Words they should know:</w:t>
            </w:r>
          </w:p>
          <w:p w14:paraId="7D5F5AB3" w14:textId="77777777" w:rsidR="00EC5D46" w:rsidRPr="001E5F81" w:rsidRDefault="00EC5D46" w:rsidP="005C513E">
            <w:pPr>
              <w:rPr>
                <w:rFonts w:ascii="Twinkl" w:hAnsi="Twinkl" w:cstheme="minorHAnsi"/>
                <w:b/>
                <w:sz w:val="20"/>
                <w:szCs w:val="20"/>
              </w:rPr>
            </w:pPr>
            <w:r>
              <w:rPr>
                <w:rFonts w:ascii="Twinkl Thin" w:eastAsia="Times New Roman" w:hAnsi="Twinkl Thin" w:cs="Times New Roman"/>
                <w:color w:val="222222"/>
                <w:sz w:val="20"/>
                <w:szCs w:val="20"/>
                <w:lang w:eastAsia="en-GB"/>
              </w:rPr>
              <w:t xml:space="preserve">Bonjour, bonsoir, non, salut, coucou, au revoir, a bientot, madame, monsieur, mademoiselle, </w:t>
            </w:r>
            <w:proofErr w:type="spellStart"/>
            <w:r>
              <w:rPr>
                <w:rFonts w:ascii="Twinkl Thin" w:eastAsia="Times New Roman" w:hAnsi="Twinkl Thin" w:cs="Times New Roman"/>
                <w:color w:val="222222"/>
                <w:sz w:val="20"/>
                <w:szCs w:val="20"/>
                <w:lang w:eastAsia="en-GB"/>
              </w:rPr>
              <w:t>ecrivez</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repetez</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ecoutez</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lisez</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regardez</w:t>
            </w:r>
            <w:proofErr w:type="spellEnd"/>
            <w:r>
              <w:rPr>
                <w:rFonts w:ascii="Twinkl Thin" w:eastAsia="Times New Roman" w:hAnsi="Twinkl Thin" w:cs="Times New Roman"/>
                <w:color w:val="222222"/>
                <w:sz w:val="20"/>
                <w:szCs w:val="20"/>
                <w:lang w:eastAsia="en-GB"/>
              </w:rPr>
              <w:t xml:space="preserve">, bleu, </w:t>
            </w:r>
            <w:proofErr w:type="spellStart"/>
            <w:r>
              <w:rPr>
                <w:rFonts w:ascii="Twinkl Thin" w:eastAsia="Times New Roman" w:hAnsi="Twinkl Thin" w:cs="Times New Roman"/>
                <w:color w:val="222222"/>
                <w:sz w:val="20"/>
                <w:szCs w:val="20"/>
                <w:lang w:eastAsia="en-GB"/>
              </w:rPr>
              <w:t>blanc</w:t>
            </w:r>
            <w:proofErr w:type="spellEnd"/>
            <w:r>
              <w:rPr>
                <w:rFonts w:ascii="Twinkl Thin" w:eastAsia="Times New Roman" w:hAnsi="Twinkl Thin" w:cs="Times New Roman"/>
                <w:color w:val="222222"/>
                <w:sz w:val="20"/>
                <w:szCs w:val="20"/>
                <w:lang w:eastAsia="en-GB"/>
              </w:rPr>
              <w:t xml:space="preserve">, rouge, orange, </w:t>
            </w:r>
            <w:proofErr w:type="spellStart"/>
            <w:r>
              <w:rPr>
                <w:rFonts w:ascii="Twinkl Thin" w:eastAsia="Times New Roman" w:hAnsi="Twinkl Thin" w:cs="Times New Roman"/>
                <w:color w:val="222222"/>
                <w:sz w:val="20"/>
                <w:szCs w:val="20"/>
                <w:lang w:eastAsia="en-GB"/>
              </w:rPr>
              <w:t>vert</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une</w:t>
            </w:r>
            <w:proofErr w:type="spellEnd"/>
            <w:r>
              <w:rPr>
                <w:rFonts w:ascii="Twinkl Thin" w:eastAsia="Times New Roman" w:hAnsi="Twinkl Thin" w:cs="Times New Roman"/>
                <w:color w:val="222222"/>
                <w:sz w:val="20"/>
                <w:szCs w:val="20"/>
                <w:lang w:eastAsia="en-GB"/>
              </w:rPr>
              <w:t xml:space="preserve"> table, </w:t>
            </w:r>
            <w:proofErr w:type="spellStart"/>
            <w:r>
              <w:rPr>
                <w:rFonts w:ascii="Twinkl Thin" w:eastAsia="Times New Roman" w:hAnsi="Twinkl Thin" w:cs="Times New Roman"/>
                <w:color w:val="222222"/>
                <w:sz w:val="20"/>
                <w:szCs w:val="20"/>
                <w:lang w:eastAsia="en-GB"/>
              </w:rPr>
              <w:t>une</w:t>
            </w:r>
            <w:proofErr w:type="spellEnd"/>
            <w:r>
              <w:rPr>
                <w:rFonts w:ascii="Twinkl Thin" w:eastAsia="Times New Roman" w:hAnsi="Twinkl Thin" w:cs="Times New Roman"/>
                <w:color w:val="222222"/>
                <w:sz w:val="20"/>
                <w:szCs w:val="20"/>
                <w:lang w:eastAsia="en-GB"/>
              </w:rPr>
              <w:t xml:space="preserve"> chaise, </w:t>
            </w:r>
            <w:proofErr w:type="spellStart"/>
            <w:r>
              <w:rPr>
                <w:rFonts w:ascii="Twinkl Thin" w:eastAsia="Times New Roman" w:hAnsi="Twinkl Thin" w:cs="Times New Roman"/>
                <w:color w:val="222222"/>
                <w:sz w:val="20"/>
                <w:szCs w:val="20"/>
                <w:lang w:eastAsia="en-GB"/>
              </w:rPr>
              <w:t>une</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fenetre</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une</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porte</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une</w:t>
            </w:r>
            <w:proofErr w:type="spellEnd"/>
            <w:r>
              <w:rPr>
                <w:rFonts w:ascii="Twinkl Thin" w:eastAsia="Times New Roman" w:hAnsi="Twinkl Thin" w:cs="Times New Roman"/>
                <w:color w:val="222222"/>
                <w:sz w:val="20"/>
                <w:szCs w:val="20"/>
                <w:lang w:eastAsia="en-GB"/>
              </w:rPr>
              <w:t xml:space="preserve"> </w:t>
            </w:r>
            <w:proofErr w:type="spellStart"/>
            <w:r>
              <w:rPr>
                <w:rFonts w:ascii="Twinkl Thin" w:eastAsia="Times New Roman" w:hAnsi="Twinkl Thin" w:cs="Times New Roman"/>
                <w:color w:val="222222"/>
                <w:sz w:val="20"/>
                <w:szCs w:val="20"/>
                <w:lang w:eastAsia="en-GB"/>
              </w:rPr>
              <w:t>gomme</w:t>
            </w:r>
            <w:proofErr w:type="spellEnd"/>
            <w:r>
              <w:rPr>
                <w:rFonts w:ascii="Twinkl Thin" w:eastAsia="Times New Roman" w:hAnsi="Twinkl Thin" w:cs="Times New Roman"/>
                <w:color w:val="222222"/>
                <w:sz w:val="20"/>
                <w:szCs w:val="20"/>
                <w:lang w:eastAsia="en-GB"/>
              </w:rPr>
              <w:t xml:space="preserve">, un </w:t>
            </w:r>
            <w:proofErr w:type="spellStart"/>
            <w:r>
              <w:rPr>
                <w:rFonts w:ascii="Twinkl Thin" w:eastAsia="Times New Roman" w:hAnsi="Twinkl Thin" w:cs="Times New Roman"/>
                <w:color w:val="222222"/>
                <w:sz w:val="20"/>
                <w:szCs w:val="20"/>
                <w:lang w:eastAsia="en-GB"/>
              </w:rPr>
              <w:t>stylo</w:t>
            </w:r>
            <w:proofErr w:type="spellEnd"/>
            <w:r>
              <w:rPr>
                <w:rFonts w:ascii="Twinkl Thin" w:eastAsia="Times New Roman" w:hAnsi="Twinkl Thin" w:cs="Times New Roman"/>
                <w:color w:val="222222"/>
                <w:sz w:val="20"/>
                <w:szCs w:val="20"/>
                <w:lang w:eastAsia="en-GB"/>
              </w:rPr>
              <w:t>, un cahier, un crayon.</w:t>
            </w:r>
          </w:p>
        </w:tc>
      </w:tr>
      <w:tr w:rsidR="006C2EFB" w:rsidRPr="001E5F81" w14:paraId="710115C9" w14:textId="77777777" w:rsidTr="003E455D">
        <w:trPr>
          <w:trHeight w:val="1626"/>
        </w:trPr>
        <w:tc>
          <w:tcPr>
            <w:tcW w:w="1252" w:type="dxa"/>
            <w:shd w:val="clear" w:color="auto" w:fill="9B0D10"/>
          </w:tcPr>
          <w:p w14:paraId="5AB3B6D6" w14:textId="77777777" w:rsidR="006C2EFB" w:rsidRPr="001E5F81" w:rsidRDefault="006C2EFB" w:rsidP="006C2EFB">
            <w:pPr>
              <w:jc w:val="center"/>
              <w:rPr>
                <w:rFonts w:ascii="Twinkl" w:hAnsi="Twinkl" w:cstheme="minorHAnsi"/>
                <w:sz w:val="20"/>
                <w:szCs w:val="20"/>
              </w:rPr>
            </w:pPr>
            <w:r w:rsidRPr="001E5F81">
              <w:rPr>
                <w:rFonts w:ascii="Twinkl" w:hAnsi="Twinkl" w:cstheme="minorHAnsi"/>
                <w:sz w:val="20"/>
                <w:szCs w:val="20"/>
              </w:rPr>
              <w:t>H.R.S.E.</w:t>
            </w:r>
          </w:p>
        </w:tc>
        <w:tc>
          <w:tcPr>
            <w:tcW w:w="2674" w:type="dxa"/>
          </w:tcPr>
          <w:p w14:paraId="3B7A0D1A"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545584B9" w14:textId="77777777" w:rsidR="006C2EFB" w:rsidRPr="00584E61" w:rsidRDefault="006C2EFB" w:rsidP="006C2EFB">
            <w:pPr>
              <w:rPr>
                <w:rFonts w:ascii="Twinkl Thin" w:hAnsi="Twinkl Thin"/>
                <w:sz w:val="20"/>
                <w:szCs w:val="20"/>
              </w:rPr>
            </w:pPr>
            <w:r w:rsidRPr="00584E61">
              <w:rPr>
                <w:rFonts w:ascii="Twinkl Thin" w:hAnsi="Twinkl Thin"/>
                <w:sz w:val="20"/>
                <w:szCs w:val="20"/>
              </w:rPr>
              <w:t>Unit 1 Session 1</w:t>
            </w:r>
          </w:p>
          <w:p w14:paraId="6FD184B8" w14:textId="77777777" w:rsidR="006C2EFB" w:rsidRPr="00AB7BAA"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We are created individually by God who is Love, designed in His own image and likeness.</w:t>
            </w:r>
          </w:p>
          <w:p w14:paraId="53DD8D0A" w14:textId="77777777" w:rsidR="006C2EFB" w:rsidRPr="00AB7BAA"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God made us with the desire to be loved and to love and to make a difference: each of us has a specific purpose (vocation).</w:t>
            </w:r>
          </w:p>
          <w:p w14:paraId="75789EC2" w14:textId="77777777" w:rsidR="006C2EFB" w:rsidRPr="00AB7BAA"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Every human life is precious from the beginning of life (conception) to natural death.</w:t>
            </w:r>
          </w:p>
          <w:p w14:paraId="2F6F686C" w14:textId="77777777" w:rsidR="006C2EFB" w:rsidRPr="001E5F81" w:rsidRDefault="006C2EFB" w:rsidP="006C2EFB">
            <w:pPr>
              <w:rPr>
                <w:rFonts w:ascii="Twinkl" w:eastAsia="Arial Unicode MS" w:hAnsi="Twinkl" w:cs="Arial Unicode MS"/>
                <w:sz w:val="20"/>
                <w:szCs w:val="20"/>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Personal and communal prayer and worship are necessary ways of growing in our relationship with God.</w:t>
            </w:r>
          </w:p>
        </w:tc>
        <w:tc>
          <w:tcPr>
            <w:tcW w:w="2919" w:type="dxa"/>
          </w:tcPr>
          <w:p w14:paraId="6005B918"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569AC0F5" w14:textId="77777777" w:rsidR="006C2EFB" w:rsidRPr="00584E61" w:rsidRDefault="006C2EFB" w:rsidP="006C2EFB">
            <w:pPr>
              <w:rPr>
                <w:rFonts w:ascii="Twinkl Thin" w:hAnsi="Twinkl Thin"/>
                <w:sz w:val="20"/>
                <w:szCs w:val="20"/>
              </w:rPr>
            </w:pPr>
            <w:r w:rsidRPr="00584E61">
              <w:rPr>
                <w:rFonts w:ascii="Twinkl Thin" w:hAnsi="Twinkl Thin"/>
                <w:sz w:val="20"/>
                <w:szCs w:val="20"/>
              </w:rPr>
              <w:t>Unit 1 Session 1</w:t>
            </w:r>
          </w:p>
          <w:p w14:paraId="09E95EC9" w14:textId="77777777" w:rsidR="006C2EFB" w:rsidRPr="00AB7BAA"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We are created individually by God who is Love, designed in His own image and likeness.</w:t>
            </w:r>
          </w:p>
          <w:p w14:paraId="58E5E816" w14:textId="77777777" w:rsidR="006C2EFB" w:rsidRPr="00AB7BAA"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God made us with the desire to be loved and to love and to make a difference: each of us has a specific purpose (vocation).</w:t>
            </w:r>
          </w:p>
          <w:p w14:paraId="07056E22" w14:textId="77777777" w:rsidR="006C2EFB" w:rsidRPr="00AB7BAA"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Every human life is precious from the beginning of life (conception) to natural death.</w:t>
            </w:r>
          </w:p>
          <w:p w14:paraId="765ED588" w14:textId="77777777" w:rsidR="006C2EFB" w:rsidRPr="00AB7BAA"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eastAsia="Times New Roman" w:hAnsi="Twinkl Thin" w:cs="Arial"/>
                <w:color w:val="000000"/>
                <w:sz w:val="20"/>
                <w:szCs w:val="20"/>
                <w:lang w:eastAsia="en-GB"/>
              </w:rPr>
              <w:t>-</w:t>
            </w:r>
            <w:r w:rsidRPr="00AB7BAA">
              <w:rPr>
                <w:rFonts w:ascii="Twinkl Thin" w:eastAsia="Times New Roman" w:hAnsi="Twinkl Thin" w:cs="Arial"/>
                <w:color w:val="000000"/>
                <w:sz w:val="20"/>
                <w:szCs w:val="20"/>
                <w:lang w:eastAsia="en-GB"/>
              </w:rPr>
              <w:t>Personal and communal prayer and worship are necessary ways of growing in our relationship with God.</w:t>
            </w:r>
          </w:p>
        </w:tc>
        <w:tc>
          <w:tcPr>
            <w:tcW w:w="3027" w:type="dxa"/>
            <w:gridSpan w:val="2"/>
          </w:tcPr>
          <w:p w14:paraId="2F32B1AD"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46D709A5" w14:textId="77777777" w:rsidR="006C2EFB" w:rsidRDefault="006C2EFB" w:rsidP="006C2EFB">
            <w:pPr>
              <w:rPr>
                <w:rFonts w:ascii="Twinkl Thin" w:hAnsi="Twinkl Thin"/>
                <w:sz w:val="20"/>
                <w:szCs w:val="20"/>
              </w:rPr>
            </w:pPr>
            <w:r>
              <w:rPr>
                <w:rFonts w:ascii="Twinkl Thin" w:hAnsi="Twinkl Thin"/>
                <w:sz w:val="20"/>
                <w:szCs w:val="20"/>
              </w:rPr>
              <w:t>Unit 1 Session 2</w:t>
            </w:r>
          </w:p>
          <w:p w14:paraId="4299E9F0" w14:textId="77777777" w:rsidR="006C2EFB" w:rsidRDefault="006C2EFB" w:rsidP="006C2EFB">
            <w:pPr>
              <w:rPr>
                <w:rFonts w:ascii="Twinkl Thin" w:eastAsia="Times New Roman" w:hAnsi="Twinkl Thin" w:cs="Arial"/>
                <w:color w:val="000000"/>
                <w:sz w:val="20"/>
                <w:szCs w:val="20"/>
                <w:lang w:eastAsia="en-GB"/>
              </w:rPr>
            </w:pPr>
            <w:r w:rsidRPr="006C2EFB">
              <w:rPr>
                <w:rFonts w:ascii="Twinkl Thin" w:eastAsia="Times New Roman" w:hAnsi="Twinkl Thin" w:cs="Arial"/>
                <w:color w:val="000000"/>
                <w:sz w:val="20"/>
                <w:szCs w:val="20"/>
                <w:lang w:eastAsia="en-GB"/>
              </w:rPr>
              <w:t>In Baptism God makes us His adopted children and ‘receivers’ of His love</w:t>
            </w:r>
            <w:r>
              <w:rPr>
                <w:rFonts w:ascii="Twinkl Thin" w:eastAsia="Times New Roman" w:hAnsi="Twinkl Thin" w:cs="Arial"/>
                <w:color w:val="000000"/>
                <w:sz w:val="20"/>
                <w:szCs w:val="20"/>
                <w:lang w:eastAsia="en-GB"/>
              </w:rPr>
              <w:t>.</w:t>
            </w:r>
          </w:p>
          <w:p w14:paraId="25B084B7" w14:textId="77777777" w:rsidR="006C2EFB" w:rsidRDefault="006C2EFB" w:rsidP="006C2EFB">
            <w:pPr>
              <w:rPr>
                <w:rFonts w:ascii="Twinkl Thin" w:eastAsia="Times New Roman" w:hAnsi="Twinkl Thin" w:cs="Arial"/>
                <w:color w:val="000000"/>
                <w:sz w:val="20"/>
                <w:szCs w:val="20"/>
                <w:lang w:eastAsia="en-GB"/>
              </w:rPr>
            </w:pPr>
            <w:r w:rsidRPr="006C2EFB">
              <w:rPr>
                <w:rFonts w:ascii="Twinkl Thin" w:eastAsia="Times New Roman" w:hAnsi="Twinkl Thin" w:cs="Arial"/>
                <w:color w:val="000000"/>
                <w:sz w:val="20"/>
                <w:szCs w:val="20"/>
                <w:lang w:eastAsia="en-GB"/>
              </w:rPr>
              <w:t>By regularly receiving the Sacrament of Reconciliation, we grow in good deeds (human virtue).</w:t>
            </w:r>
          </w:p>
          <w:p w14:paraId="7FE022DD" w14:textId="77777777" w:rsidR="006C2EFB" w:rsidRDefault="006C2EFB" w:rsidP="006C2EFB">
            <w:pPr>
              <w:rPr>
                <w:rFonts w:ascii="Twinkl Thin" w:eastAsia="Times New Roman" w:hAnsi="Twinkl Thin" w:cs="Arial"/>
                <w:color w:val="000000"/>
                <w:sz w:val="20"/>
                <w:szCs w:val="20"/>
                <w:lang w:eastAsia="en-GB"/>
              </w:rPr>
            </w:pPr>
            <w:r w:rsidRPr="006C2EFB">
              <w:rPr>
                <w:rFonts w:ascii="Twinkl Thin" w:eastAsia="Times New Roman" w:hAnsi="Twinkl Thin" w:cs="Arial"/>
                <w:color w:val="000000"/>
                <w:sz w:val="20"/>
                <w:szCs w:val="20"/>
                <w:lang w:eastAsia="en-GB"/>
              </w:rPr>
              <w:t>It is important to make a nightly examination of conscience.</w:t>
            </w:r>
          </w:p>
          <w:p w14:paraId="54A675F0" w14:textId="77777777" w:rsidR="006C2EFB" w:rsidRPr="006C2EFB" w:rsidRDefault="006C2EFB" w:rsidP="006C2EFB">
            <w:pPr>
              <w:rPr>
                <w:rFonts w:ascii="Twinkl Thin" w:eastAsia="Times New Roman" w:hAnsi="Twinkl Thin" w:cs="Arial"/>
                <w:color w:val="000000"/>
                <w:sz w:val="20"/>
                <w:szCs w:val="20"/>
                <w:lang w:eastAsia="en-GB"/>
              </w:rPr>
            </w:pPr>
            <w:r w:rsidRPr="006C2EFB">
              <w:rPr>
                <w:rFonts w:ascii="Twinkl Thin" w:eastAsia="Times New Roman" w:hAnsi="Twinkl Thin" w:cs="Arial"/>
                <w:color w:val="000000"/>
                <w:sz w:val="20"/>
                <w:szCs w:val="20"/>
                <w:lang w:eastAsia="en-GB"/>
              </w:rPr>
              <w:t>Receiving the Sacraments helps them to develop healthy relationships with others</w:t>
            </w:r>
          </w:p>
          <w:p w14:paraId="1107698F" w14:textId="77777777" w:rsidR="006C2EFB" w:rsidRPr="00AB7BAA" w:rsidRDefault="006C2EFB" w:rsidP="006C2EFB">
            <w:pPr>
              <w:shd w:val="clear" w:color="auto" w:fill="FFFFFF"/>
              <w:outlineLvl w:val="5"/>
              <w:rPr>
                <w:rFonts w:ascii="Twinkl Thin" w:eastAsia="Arial Unicode MS" w:hAnsi="Twinkl Thin" w:cs="Arial Unicode MS"/>
                <w:sz w:val="20"/>
                <w:szCs w:val="20"/>
              </w:rPr>
            </w:pPr>
          </w:p>
        </w:tc>
        <w:tc>
          <w:tcPr>
            <w:tcW w:w="2454" w:type="dxa"/>
            <w:gridSpan w:val="2"/>
          </w:tcPr>
          <w:p w14:paraId="64693F9B"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34BA010A" w14:textId="77777777" w:rsidR="006C2EFB" w:rsidRPr="00584E61" w:rsidRDefault="006C2EFB" w:rsidP="006C2EFB">
            <w:pPr>
              <w:rPr>
                <w:rFonts w:ascii="Twinkl Thin" w:hAnsi="Twinkl Thin"/>
                <w:sz w:val="20"/>
                <w:szCs w:val="20"/>
              </w:rPr>
            </w:pPr>
            <w:r>
              <w:rPr>
                <w:rFonts w:ascii="Twinkl Thin" w:hAnsi="Twinkl Thin"/>
                <w:sz w:val="20"/>
                <w:szCs w:val="20"/>
              </w:rPr>
              <w:t>Unit 1 Session 2</w:t>
            </w:r>
          </w:p>
          <w:p w14:paraId="5EC6AD67" w14:textId="77777777" w:rsidR="006C2EFB" w:rsidRDefault="006C2EFB" w:rsidP="006C2EFB">
            <w:pPr>
              <w:rPr>
                <w:rFonts w:ascii="Twinkl Thin" w:eastAsia="Times New Roman" w:hAnsi="Twinkl Thin" w:cs="Arial"/>
                <w:color w:val="000000"/>
                <w:sz w:val="20"/>
                <w:szCs w:val="20"/>
                <w:lang w:eastAsia="en-GB"/>
              </w:rPr>
            </w:pPr>
            <w:r w:rsidRPr="006C2EFB">
              <w:rPr>
                <w:rFonts w:ascii="Twinkl Thin" w:eastAsia="Times New Roman" w:hAnsi="Twinkl Thin" w:cs="Arial"/>
                <w:color w:val="000000"/>
                <w:sz w:val="20"/>
                <w:szCs w:val="20"/>
                <w:lang w:eastAsia="en-GB"/>
              </w:rPr>
              <w:t>In Baptism God makes us His adopted children and ‘receivers’ of His love</w:t>
            </w:r>
            <w:r>
              <w:rPr>
                <w:rFonts w:ascii="Twinkl Thin" w:eastAsia="Times New Roman" w:hAnsi="Twinkl Thin" w:cs="Arial"/>
                <w:color w:val="000000"/>
                <w:sz w:val="20"/>
                <w:szCs w:val="20"/>
                <w:lang w:eastAsia="en-GB"/>
              </w:rPr>
              <w:t>.</w:t>
            </w:r>
          </w:p>
          <w:p w14:paraId="06F74148" w14:textId="77777777" w:rsidR="006C2EFB" w:rsidRDefault="006C2EFB" w:rsidP="006C2EFB">
            <w:pPr>
              <w:rPr>
                <w:rFonts w:ascii="Twinkl Thin" w:eastAsia="Times New Roman" w:hAnsi="Twinkl Thin" w:cs="Arial"/>
                <w:color w:val="000000"/>
                <w:sz w:val="20"/>
                <w:szCs w:val="20"/>
                <w:lang w:eastAsia="en-GB"/>
              </w:rPr>
            </w:pPr>
            <w:r w:rsidRPr="006C2EFB">
              <w:rPr>
                <w:rFonts w:ascii="Twinkl Thin" w:eastAsia="Times New Roman" w:hAnsi="Twinkl Thin" w:cs="Arial"/>
                <w:color w:val="000000"/>
                <w:sz w:val="20"/>
                <w:szCs w:val="20"/>
                <w:lang w:eastAsia="en-GB"/>
              </w:rPr>
              <w:t>By regularly receiving the Sacrament of Reconciliation, we grow in good deeds (human virtue).</w:t>
            </w:r>
          </w:p>
          <w:p w14:paraId="56901A1B" w14:textId="77777777" w:rsidR="006C2EFB" w:rsidRDefault="006C2EFB" w:rsidP="006C2EFB">
            <w:pPr>
              <w:rPr>
                <w:rFonts w:ascii="Twinkl Thin" w:eastAsia="Times New Roman" w:hAnsi="Twinkl Thin" w:cs="Arial"/>
                <w:color w:val="000000"/>
                <w:sz w:val="20"/>
                <w:szCs w:val="20"/>
                <w:lang w:eastAsia="en-GB"/>
              </w:rPr>
            </w:pPr>
            <w:r w:rsidRPr="006C2EFB">
              <w:rPr>
                <w:rFonts w:ascii="Twinkl Thin" w:eastAsia="Times New Roman" w:hAnsi="Twinkl Thin" w:cs="Arial"/>
                <w:color w:val="000000"/>
                <w:sz w:val="20"/>
                <w:szCs w:val="20"/>
                <w:lang w:eastAsia="en-GB"/>
              </w:rPr>
              <w:t>It is important to make a nightly examination of conscience.</w:t>
            </w:r>
          </w:p>
          <w:p w14:paraId="71466B6D" w14:textId="77777777" w:rsidR="006C2EFB" w:rsidRPr="00584E61" w:rsidRDefault="006C2EFB" w:rsidP="006C2EFB">
            <w:pPr>
              <w:rPr>
                <w:rFonts w:ascii="Twinkl Thin" w:eastAsia="Arial Unicode MS" w:hAnsi="Twinkl Thin" w:cs="Arial Unicode MS"/>
                <w:sz w:val="20"/>
                <w:szCs w:val="20"/>
              </w:rPr>
            </w:pPr>
            <w:r w:rsidRPr="006C2EFB">
              <w:rPr>
                <w:rFonts w:ascii="Twinkl Thin" w:eastAsia="Times New Roman" w:hAnsi="Twinkl Thin" w:cs="Arial"/>
                <w:color w:val="000000"/>
                <w:sz w:val="20"/>
                <w:szCs w:val="20"/>
                <w:lang w:eastAsia="en-GB"/>
              </w:rPr>
              <w:t>Receiving the Sacraments helps them to develop healthy relationships with others</w:t>
            </w:r>
            <w:r>
              <w:rPr>
                <w:rFonts w:ascii="Twinkl Thin" w:eastAsia="Times New Roman" w:hAnsi="Twinkl Thin" w:cs="Arial"/>
                <w:color w:val="000000"/>
                <w:sz w:val="20"/>
                <w:szCs w:val="20"/>
                <w:lang w:eastAsia="en-GB"/>
              </w:rPr>
              <w:t>.</w:t>
            </w:r>
          </w:p>
        </w:tc>
        <w:tc>
          <w:tcPr>
            <w:tcW w:w="2603" w:type="dxa"/>
          </w:tcPr>
          <w:p w14:paraId="35942AD6"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103C1F7F" w14:textId="77777777" w:rsidR="006C2EFB" w:rsidRPr="00584E61" w:rsidRDefault="006C2EFB" w:rsidP="006C2EFB">
            <w:pPr>
              <w:shd w:val="clear" w:color="auto" w:fill="FFFFFF"/>
              <w:outlineLvl w:val="5"/>
              <w:rPr>
                <w:rFonts w:ascii="Twinkl Thin" w:eastAsia="Times New Roman" w:hAnsi="Twinkl Thin" w:cs="Arial"/>
                <w:color w:val="000000"/>
                <w:sz w:val="20"/>
                <w:szCs w:val="20"/>
                <w:lang w:eastAsia="en-GB"/>
              </w:rPr>
            </w:pPr>
            <w:r w:rsidRPr="00584E61">
              <w:rPr>
                <w:rFonts w:ascii="Twinkl Thin" w:hAnsi="Twinkl Thin"/>
                <w:sz w:val="20"/>
                <w:szCs w:val="20"/>
              </w:rPr>
              <w:t>Unit 2 Session 1</w:t>
            </w:r>
          </w:p>
          <w:p w14:paraId="6D91171D" w14:textId="77777777" w:rsidR="006C2EFB" w:rsidRDefault="006C2EFB" w:rsidP="006C2EFB">
            <w:pPr>
              <w:pStyle w:val="Heading6"/>
              <w:keepNext w:val="0"/>
              <w:keepLines w:val="0"/>
              <w:shd w:val="clear" w:color="auto" w:fill="FFFFFF"/>
              <w:spacing w:before="0"/>
              <w:outlineLvl w:val="5"/>
              <w:rPr>
                <w:rFonts w:ascii="Twinkl Thin" w:hAnsi="Twinkl Thin" w:cs="Arial"/>
                <w:color w:val="000000"/>
                <w:sz w:val="20"/>
                <w:szCs w:val="20"/>
              </w:rPr>
            </w:pPr>
            <w:r>
              <w:rPr>
                <w:rFonts w:ascii="Twinkl Thin" w:hAnsi="Twinkl Thin" w:cs="Arial"/>
                <w:color w:val="000000"/>
                <w:sz w:val="20"/>
                <w:szCs w:val="20"/>
              </w:rPr>
              <w:t>-</w:t>
            </w:r>
            <w:r w:rsidRPr="00584E61">
              <w:rPr>
                <w:rFonts w:ascii="Twinkl Thin" w:hAnsi="Twinkl Thin" w:cs="Arial"/>
                <w:color w:val="000000"/>
                <w:sz w:val="20"/>
                <w:szCs w:val="20"/>
              </w:rPr>
              <w:t>Similarities and differences between people arise as they grow and make choices, and that by living and working together (‘teamwork’) we create community.</w:t>
            </w:r>
          </w:p>
          <w:p w14:paraId="7230946A" w14:textId="77777777" w:rsidR="006C2EFB" w:rsidRPr="00584E61" w:rsidRDefault="006C2EFB" w:rsidP="006C2EFB">
            <w:pPr>
              <w:rPr>
                <w:rFonts w:ascii="Twinkl Thin" w:eastAsia="Arial Unicode MS" w:hAnsi="Twinkl Thin" w:cs="Arial Unicode MS"/>
                <w:sz w:val="20"/>
                <w:szCs w:val="20"/>
              </w:rPr>
            </w:pPr>
            <w:r>
              <w:rPr>
                <w:rFonts w:ascii="Twinkl Thin" w:hAnsi="Twinkl Thin" w:cs="Arial"/>
                <w:color w:val="000000"/>
                <w:sz w:val="20"/>
                <w:szCs w:val="20"/>
              </w:rPr>
              <w:t>-</w:t>
            </w:r>
            <w:r w:rsidRPr="00AB7BAA">
              <w:rPr>
                <w:rFonts w:ascii="Twinkl Thin" w:hAnsi="Twinkl Thin" w:cs="Arial"/>
                <w:color w:val="000000"/>
                <w:sz w:val="20"/>
                <w:szCs w:val="20"/>
              </w:rPr>
              <w:t>Self-confidence arises from being loved by God (not status, etc.).</w:t>
            </w:r>
          </w:p>
        </w:tc>
        <w:tc>
          <w:tcPr>
            <w:tcW w:w="2534" w:type="dxa"/>
            <w:gridSpan w:val="2"/>
          </w:tcPr>
          <w:p w14:paraId="4CBAA177"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2ED12EEB" w14:textId="77777777" w:rsidR="006C2EFB" w:rsidRPr="00584E61" w:rsidRDefault="006C2EFB" w:rsidP="006C2EFB">
            <w:pPr>
              <w:shd w:val="clear" w:color="auto" w:fill="FFFFFF"/>
              <w:outlineLvl w:val="5"/>
              <w:rPr>
                <w:rFonts w:ascii="Twinkl Thin" w:eastAsia="Times New Roman" w:hAnsi="Twinkl Thin" w:cs="Arial"/>
                <w:color w:val="000000"/>
                <w:sz w:val="20"/>
                <w:szCs w:val="20"/>
                <w:lang w:eastAsia="en-GB"/>
              </w:rPr>
            </w:pPr>
            <w:r w:rsidRPr="00584E61">
              <w:rPr>
                <w:rFonts w:ascii="Twinkl Thin" w:hAnsi="Twinkl Thin"/>
                <w:sz w:val="20"/>
                <w:szCs w:val="20"/>
              </w:rPr>
              <w:t>Unit 2 Session 1</w:t>
            </w:r>
          </w:p>
          <w:p w14:paraId="2A01BB4C" w14:textId="77777777" w:rsidR="006C2EFB" w:rsidRDefault="006C2EFB" w:rsidP="006C2EFB">
            <w:pPr>
              <w:pStyle w:val="Heading6"/>
              <w:keepNext w:val="0"/>
              <w:keepLines w:val="0"/>
              <w:shd w:val="clear" w:color="auto" w:fill="FFFFFF"/>
              <w:spacing w:before="0"/>
              <w:outlineLvl w:val="5"/>
              <w:rPr>
                <w:rFonts w:ascii="Twinkl Thin" w:hAnsi="Twinkl Thin" w:cs="Arial"/>
                <w:color w:val="000000"/>
                <w:sz w:val="20"/>
                <w:szCs w:val="20"/>
              </w:rPr>
            </w:pPr>
            <w:r>
              <w:rPr>
                <w:rFonts w:ascii="Twinkl Thin" w:hAnsi="Twinkl Thin" w:cs="Arial"/>
                <w:color w:val="000000"/>
                <w:sz w:val="20"/>
                <w:szCs w:val="20"/>
              </w:rPr>
              <w:t>-</w:t>
            </w:r>
            <w:r w:rsidRPr="00584E61">
              <w:rPr>
                <w:rFonts w:ascii="Twinkl Thin" w:hAnsi="Twinkl Thin" w:cs="Arial"/>
                <w:color w:val="000000"/>
                <w:sz w:val="20"/>
                <w:szCs w:val="20"/>
              </w:rPr>
              <w:t>Similarities and differences between people arise as they grow and make choices, and that by living and working together (‘teamwork’) we create community.</w:t>
            </w:r>
          </w:p>
          <w:p w14:paraId="1F7B28DB" w14:textId="77777777" w:rsidR="006C2EFB" w:rsidRPr="00584E61" w:rsidRDefault="006C2EFB" w:rsidP="006C2EFB">
            <w:pPr>
              <w:rPr>
                <w:rFonts w:ascii="Twinkl Thin" w:eastAsia="Arial Unicode MS" w:hAnsi="Twinkl Thin" w:cs="Arial Unicode MS"/>
                <w:sz w:val="20"/>
                <w:szCs w:val="20"/>
              </w:rPr>
            </w:pPr>
            <w:r>
              <w:rPr>
                <w:rFonts w:ascii="Twinkl Thin" w:hAnsi="Twinkl Thin" w:cs="Arial"/>
                <w:color w:val="000000"/>
                <w:sz w:val="20"/>
                <w:szCs w:val="20"/>
              </w:rPr>
              <w:t>-</w:t>
            </w:r>
            <w:r w:rsidRPr="00AB7BAA">
              <w:rPr>
                <w:rFonts w:ascii="Twinkl Thin" w:hAnsi="Twinkl Thin" w:cs="Arial"/>
                <w:color w:val="000000"/>
                <w:sz w:val="20"/>
                <w:szCs w:val="20"/>
              </w:rPr>
              <w:t>Self-confidence arises from being loved by God (not status, etc.).</w:t>
            </w:r>
          </w:p>
        </w:tc>
        <w:tc>
          <w:tcPr>
            <w:tcW w:w="2571" w:type="dxa"/>
          </w:tcPr>
          <w:p w14:paraId="52DB0FA8"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38F47F6A" w14:textId="77777777" w:rsidR="006C2EFB" w:rsidRPr="00584E61"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hAnsi="Twinkl Thin"/>
                <w:sz w:val="20"/>
                <w:szCs w:val="20"/>
              </w:rPr>
              <w:t>Unit 2 Session 2</w:t>
            </w:r>
          </w:p>
          <w:p w14:paraId="16C8E81E" w14:textId="77777777" w:rsidR="006C2EFB" w:rsidRPr="006C2EFB" w:rsidRDefault="006C2EFB" w:rsidP="006C2EFB">
            <w:pPr>
              <w:pStyle w:val="Heading6"/>
              <w:keepNext w:val="0"/>
              <w:keepLines w:val="0"/>
              <w:shd w:val="clear" w:color="auto" w:fill="FFFFFF"/>
              <w:spacing w:before="0"/>
              <w:outlineLvl w:val="5"/>
              <w:rPr>
                <w:rFonts w:ascii="Twinkl Thin" w:hAnsi="Twinkl Thin" w:cs="Arial"/>
                <w:b/>
                <w:bCs/>
                <w:color w:val="000000"/>
                <w:sz w:val="20"/>
                <w:szCs w:val="20"/>
              </w:rPr>
            </w:pPr>
            <w:r w:rsidRPr="006C2EFB">
              <w:rPr>
                <w:rFonts w:ascii="Twinkl Thin" w:hAnsi="Twinkl Thin" w:cs="Arial"/>
                <w:color w:val="000000"/>
                <w:sz w:val="20"/>
                <w:szCs w:val="20"/>
                <w:shd w:val="clear" w:color="auto" w:fill="FFFFFF"/>
              </w:rPr>
              <w:t>About the need to respect and look after their bodies as a gift from God through what they wear, what they eat and what they physically do.</w:t>
            </w:r>
          </w:p>
          <w:p w14:paraId="347D7BE0" w14:textId="77777777" w:rsidR="006C2EFB" w:rsidRPr="00AB7BAA" w:rsidRDefault="006C2EFB" w:rsidP="006C2EFB">
            <w:pPr>
              <w:pStyle w:val="Heading6"/>
              <w:keepNext w:val="0"/>
              <w:keepLines w:val="0"/>
              <w:shd w:val="clear" w:color="auto" w:fill="FFFFFF"/>
              <w:spacing w:before="0"/>
              <w:outlineLvl w:val="5"/>
              <w:rPr>
                <w:rFonts w:ascii="Twinkl Thin" w:hAnsi="Twinkl Thin" w:cs="Arial"/>
                <w:b/>
                <w:bCs/>
                <w:color w:val="000000"/>
                <w:sz w:val="20"/>
                <w:szCs w:val="20"/>
              </w:rPr>
            </w:pPr>
          </w:p>
        </w:tc>
        <w:tc>
          <w:tcPr>
            <w:tcW w:w="2330" w:type="dxa"/>
          </w:tcPr>
          <w:p w14:paraId="4D0603F6" w14:textId="77777777" w:rsidR="006C2EFB" w:rsidRPr="00584E61" w:rsidRDefault="006C2EFB" w:rsidP="006C2EFB">
            <w:pPr>
              <w:rPr>
                <w:rFonts w:ascii="Twinkl Thin" w:hAnsi="Twinkl Thin"/>
                <w:b/>
                <w:sz w:val="20"/>
                <w:szCs w:val="20"/>
              </w:rPr>
            </w:pPr>
            <w:r w:rsidRPr="00584E61">
              <w:rPr>
                <w:rFonts w:ascii="Twinkl Thin" w:hAnsi="Twinkl Thin"/>
                <w:b/>
                <w:sz w:val="20"/>
                <w:szCs w:val="20"/>
              </w:rPr>
              <w:t>Created and loved by God</w:t>
            </w:r>
          </w:p>
          <w:p w14:paraId="7AD2C80F" w14:textId="77777777" w:rsidR="006C2EFB" w:rsidRPr="00584E61" w:rsidRDefault="006C2EFB" w:rsidP="006C2EFB">
            <w:pPr>
              <w:shd w:val="clear" w:color="auto" w:fill="FFFFFF"/>
              <w:outlineLvl w:val="5"/>
              <w:rPr>
                <w:rFonts w:ascii="Twinkl Thin" w:eastAsia="Times New Roman" w:hAnsi="Twinkl Thin" w:cs="Arial"/>
                <w:color w:val="000000"/>
                <w:sz w:val="20"/>
                <w:szCs w:val="20"/>
                <w:lang w:eastAsia="en-GB"/>
              </w:rPr>
            </w:pPr>
            <w:r>
              <w:rPr>
                <w:rFonts w:ascii="Twinkl Thin" w:hAnsi="Twinkl Thin"/>
                <w:sz w:val="20"/>
                <w:szCs w:val="20"/>
              </w:rPr>
              <w:t>Unit 2 Session 2</w:t>
            </w:r>
          </w:p>
          <w:p w14:paraId="0351E389" w14:textId="77777777" w:rsidR="006C2EFB" w:rsidRPr="006C2EFB" w:rsidRDefault="006C2EFB" w:rsidP="006C2EFB">
            <w:pPr>
              <w:pStyle w:val="Heading6"/>
              <w:keepNext w:val="0"/>
              <w:keepLines w:val="0"/>
              <w:shd w:val="clear" w:color="auto" w:fill="FFFFFF"/>
              <w:spacing w:before="0"/>
              <w:outlineLvl w:val="5"/>
              <w:rPr>
                <w:rFonts w:ascii="Twinkl Thin" w:hAnsi="Twinkl Thin" w:cs="Arial"/>
                <w:b/>
                <w:bCs/>
                <w:color w:val="000000"/>
                <w:sz w:val="20"/>
                <w:szCs w:val="20"/>
              </w:rPr>
            </w:pPr>
            <w:r w:rsidRPr="006C2EFB">
              <w:rPr>
                <w:rFonts w:ascii="Twinkl Thin" w:hAnsi="Twinkl Thin" w:cs="Arial"/>
                <w:color w:val="000000"/>
                <w:sz w:val="20"/>
                <w:szCs w:val="20"/>
                <w:shd w:val="clear" w:color="auto" w:fill="FFFFFF"/>
              </w:rPr>
              <w:t>About the need to respect and look after their bodies as a gift from God through what they wear, what they eat and what they physically do.</w:t>
            </w:r>
          </w:p>
          <w:p w14:paraId="7792AA73" w14:textId="77777777" w:rsidR="006C2EFB" w:rsidRPr="00AB7BAA" w:rsidRDefault="006C2EFB" w:rsidP="006C2EFB">
            <w:pPr>
              <w:pStyle w:val="Heading6"/>
              <w:keepNext w:val="0"/>
              <w:keepLines w:val="0"/>
              <w:shd w:val="clear" w:color="auto" w:fill="FFFFFF"/>
              <w:spacing w:before="0"/>
              <w:outlineLvl w:val="5"/>
              <w:rPr>
                <w:rFonts w:ascii="Twinkl Thin" w:hAnsi="Twinkl Thin" w:cs="Arial"/>
                <w:b/>
                <w:bCs/>
                <w:color w:val="000000"/>
                <w:sz w:val="20"/>
                <w:szCs w:val="20"/>
              </w:rPr>
            </w:pPr>
          </w:p>
          <w:p w14:paraId="50A1FA03" w14:textId="77777777" w:rsidR="006C2EFB" w:rsidRPr="00AB7BAA" w:rsidRDefault="006C2EFB" w:rsidP="006C2EFB">
            <w:pPr>
              <w:pStyle w:val="Heading6"/>
              <w:keepNext w:val="0"/>
              <w:keepLines w:val="0"/>
              <w:shd w:val="clear" w:color="auto" w:fill="FFFFFF"/>
              <w:spacing w:before="0"/>
              <w:outlineLvl w:val="5"/>
              <w:rPr>
                <w:rFonts w:ascii="Twinkl Thin" w:hAnsi="Twinkl Thin" w:cs="Arial"/>
                <w:b/>
                <w:bCs/>
                <w:color w:val="000000"/>
                <w:sz w:val="20"/>
                <w:szCs w:val="20"/>
              </w:rPr>
            </w:pPr>
          </w:p>
        </w:tc>
      </w:tr>
      <w:tr w:rsidR="006C2EFB" w:rsidRPr="001E5F81" w14:paraId="6B9CD4F8" w14:textId="77777777" w:rsidTr="00146A6D">
        <w:trPr>
          <w:trHeight w:val="70"/>
        </w:trPr>
        <w:tc>
          <w:tcPr>
            <w:tcW w:w="1252" w:type="dxa"/>
            <w:shd w:val="clear" w:color="auto" w:fill="9B0D10"/>
          </w:tcPr>
          <w:p w14:paraId="51ADB1E9" w14:textId="77777777" w:rsidR="006C2EFB" w:rsidRPr="001E5F81" w:rsidRDefault="006C2EFB" w:rsidP="006C2EFB">
            <w:pPr>
              <w:jc w:val="center"/>
              <w:rPr>
                <w:rFonts w:ascii="Twinkl" w:hAnsi="Twinkl" w:cstheme="minorHAnsi"/>
                <w:sz w:val="20"/>
                <w:szCs w:val="20"/>
              </w:rPr>
            </w:pPr>
          </w:p>
        </w:tc>
        <w:tc>
          <w:tcPr>
            <w:tcW w:w="21112" w:type="dxa"/>
            <w:gridSpan w:val="11"/>
          </w:tcPr>
          <w:p w14:paraId="0F8F1515" w14:textId="77777777" w:rsidR="006C2EFB" w:rsidRDefault="006C2EFB" w:rsidP="006C2EFB">
            <w:pPr>
              <w:rPr>
                <w:rFonts w:ascii="Twinkl" w:hAnsi="Twinkl" w:cstheme="minorHAnsi"/>
                <w:b/>
                <w:sz w:val="20"/>
                <w:szCs w:val="20"/>
              </w:rPr>
            </w:pPr>
            <w:r w:rsidRPr="001E5F81">
              <w:rPr>
                <w:rFonts w:ascii="Twinkl" w:hAnsi="Twinkl" w:cstheme="minorHAnsi"/>
                <w:b/>
                <w:sz w:val="20"/>
                <w:szCs w:val="20"/>
              </w:rPr>
              <w:t>Pupils should know:</w:t>
            </w:r>
          </w:p>
          <w:p w14:paraId="7F288D82" w14:textId="77777777" w:rsidR="006C2EFB" w:rsidRPr="00C06A69" w:rsidRDefault="006C2EFB" w:rsidP="006C2EFB">
            <w:pPr>
              <w:rPr>
                <w:rFonts w:ascii="Twinkl Thin" w:hAnsi="Twinkl Thin" w:cs="Arial"/>
                <w:color w:val="000000"/>
                <w:sz w:val="20"/>
                <w:szCs w:val="20"/>
                <w:shd w:val="clear" w:color="auto" w:fill="FFFFFF"/>
              </w:rPr>
            </w:pPr>
            <w:r w:rsidRPr="00C06A69">
              <w:rPr>
                <w:rFonts w:ascii="Twinkl Thin" w:hAnsi="Twinkl Thin"/>
                <w:sz w:val="20"/>
                <w:szCs w:val="20"/>
              </w:rPr>
              <w:t>T</w:t>
            </w:r>
            <w:r w:rsidRPr="00C06A69">
              <w:rPr>
                <w:rFonts w:ascii="Twinkl Thin" w:hAnsi="Twinkl Thin" w:cs="Arial"/>
                <w:color w:val="000000"/>
                <w:sz w:val="20"/>
                <w:szCs w:val="20"/>
                <w:shd w:val="clear" w:color="auto" w:fill="FFFFFF"/>
              </w:rPr>
              <w:t>hat we are made in the image and likeness of God.</w:t>
            </w:r>
          </w:p>
          <w:p w14:paraId="51C9ADFC" w14:textId="77777777" w:rsidR="006C2EFB" w:rsidRPr="00C06A69" w:rsidRDefault="006C2EFB" w:rsidP="006C2EFB">
            <w:pPr>
              <w:rPr>
                <w:rFonts w:ascii="Twinkl Thin" w:hAnsi="Twinkl Thin"/>
                <w:sz w:val="20"/>
                <w:szCs w:val="20"/>
              </w:rPr>
            </w:pPr>
            <w:r>
              <w:rPr>
                <w:rFonts w:ascii="Twinkl Thin" w:hAnsi="Twinkl Thin" w:cs="Arial"/>
                <w:color w:val="000000"/>
                <w:sz w:val="20"/>
                <w:szCs w:val="20"/>
                <w:shd w:val="clear" w:color="auto" w:fill="FFFFFF"/>
              </w:rPr>
              <w:t>-</w:t>
            </w:r>
            <w:r w:rsidRPr="00C06A69">
              <w:rPr>
                <w:rFonts w:ascii="Twinkl Thin" w:hAnsi="Twinkl Thin" w:cs="Arial"/>
                <w:color w:val="000000"/>
                <w:sz w:val="20"/>
                <w:szCs w:val="20"/>
                <w:shd w:val="clear" w:color="auto" w:fill="FFFFFF"/>
              </w:rPr>
              <w:t>The importance of valuing themselves as the basis for personal relationships.</w:t>
            </w:r>
          </w:p>
          <w:p w14:paraId="41247CD4" w14:textId="77777777" w:rsidR="006C2EFB" w:rsidRPr="00C06A69" w:rsidRDefault="006C2EFB" w:rsidP="006C2EFB">
            <w:pPr>
              <w:rPr>
                <w:rFonts w:ascii="Twinkl Thin" w:hAnsi="Twinkl Thin" w:cs="Arial"/>
                <w:color w:val="000000"/>
                <w:sz w:val="20"/>
                <w:szCs w:val="20"/>
                <w:shd w:val="clear" w:color="auto" w:fill="FFFFFF"/>
              </w:rPr>
            </w:pPr>
            <w:r w:rsidRPr="00C06A69">
              <w:rPr>
                <w:rFonts w:ascii="Twinkl Thin" w:hAnsi="Twinkl Thin"/>
                <w:sz w:val="20"/>
                <w:szCs w:val="20"/>
              </w:rPr>
              <w:t xml:space="preserve">- </w:t>
            </w:r>
            <w:r w:rsidRPr="00C06A69">
              <w:rPr>
                <w:rFonts w:ascii="Twinkl Thin" w:hAnsi="Twinkl Thin" w:cs="Arial"/>
                <w:color w:val="000000"/>
                <w:sz w:val="20"/>
                <w:szCs w:val="20"/>
                <w:shd w:val="clear" w:color="auto" w:fill="FFFFFF"/>
              </w:rPr>
              <w:t xml:space="preserve">That they are designed for a purpose and that they should live in light of this. </w:t>
            </w:r>
          </w:p>
          <w:p w14:paraId="2FD5BA84" w14:textId="77777777" w:rsidR="006C2EFB" w:rsidRDefault="006C2EFB" w:rsidP="006C2EFB">
            <w:pPr>
              <w:rPr>
                <w:rFonts w:ascii="Twinkl Thin" w:hAnsi="Twinkl Thin" w:cs="Arial"/>
                <w:color w:val="000000"/>
                <w:sz w:val="20"/>
                <w:szCs w:val="20"/>
                <w:shd w:val="clear" w:color="auto" w:fill="FFFFFF"/>
              </w:rPr>
            </w:pPr>
            <w:r>
              <w:rPr>
                <w:rFonts w:ascii="Twinkl Thin" w:hAnsi="Twinkl Thin" w:cs="Arial"/>
                <w:color w:val="000000"/>
                <w:sz w:val="20"/>
                <w:szCs w:val="20"/>
                <w:shd w:val="clear" w:color="auto" w:fill="FFFFFF"/>
              </w:rPr>
              <w:t>-</w:t>
            </w:r>
            <w:r w:rsidRPr="00C06A69">
              <w:rPr>
                <w:rFonts w:ascii="Twinkl Thin" w:hAnsi="Twinkl Thin" w:cs="Arial"/>
                <w:color w:val="000000"/>
                <w:sz w:val="20"/>
                <w:szCs w:val="20"/>
                <w:shd w:val="clear" w:color="auto" w:fill="FFFFFF"/>
              </w:rPr>
              <w:t>The Sacraments of Baptism and Reconciliation as a foretaste of heaven and a wonderful part of our relationship with God.</w:t>
            </w:r>
          </w:p>
          <w:p w14:paraId="35612A34" w14:textId="77777777" w:rsidR="006C2EFB" w:rsidRPr="001E5F81" w:rsidRDefault="006C2EFB" w:rsidP="006C2EFB">
            <w:pPr>
              <w:rPr>
                <w:rFonts w:ascii="Twinkl" w:hAnsi="Twinkl" w:cstheme="minorHAnsi"/>
                <w:b/>
                <w:sz w:val="20"/>
                <w:szCs w:val="20"/>
              </w:rPr>
            </w:pPr>
            <w:r>
              <w:rPr>
                <w:rFonts w:ascii="Twinkl Thin" w:hAnsi="Twinkl Thin" w:cs="Arial"/>
                <w:color w:val="000000"/>
                <w:sz w:val="20"/>
                <w:szCs w:val="20"/>
                <w:shd w:val="clear" w:color="auto" w:fill="FFFFFF"/>
              </w:rPr>
              <w:t>-</w:t>
            </w:r>
            <w:r w:rsidRPr="00A5742D">
              <w:rPr>
                <w:rFonts w:ascii="Twinkl Thin" w:hAnsi="Twinkl Thin" w:cs="Arial"/>
                <w:color w:val="000000"/>
                <w:sz w:val="20"/>
                <w:szCs w:val="20"/>
                <w:shd w:val="clear" w:color="auto" w:fill="FFFFFF"/>
              </w:rPr>
              <w:t>How to celebrate similarities and differences, and to appreciate and look after their bodies as gifts from God.</w:t>
            </w:r>
          </w:p>
        </w:tc>
      </w:tr>
      <w:tr w:rsidR="006C2EFB" w:rsidRPr="001E5F81" w14:paraId="2483D1AD" w14:textId="77777777" w:rsidTr="006160A7">
        <w:trPr>
          <w:trHeight w:val="70"/>
        </w:trPr>
        <w:tc>
          <w:tcPr>
            <w:tcW w:w="1252" w:type="dxa"/>
            <w:shd w:val="clear" w:color="auto" w:fill="9B0D10"/>
          </w:tcPr>
          <w:p w14:paraId="7AA32441" w14:textId="77777777" w:rsidR="006C2EFB" w:rsidRPr="001E5F81" w:rsidRDefault="006C2EFB" w:rsidP="006C2EFB">
            <w:pPr>
              <w:jc w:val="center"/>
              <w:rPr>
                <w:rFonts w:ascii="Twinkl" w:hAnsi="Twinkl" w:cstheme="minorHAnsi"/>
                <w:sz w:val="20"/>
                <w:szCs w:val="20"/>
              </w:rPr>
            </w:pPr>
          </w:p>
        </w:tc>
        <w:tc>
          <w:tcPr>
            <w:tcW w:w="21112" w:type="dxa"/>
            <w:gridSpan w:val="11"/>
          </w:tcPr>
          <w:p w14:paraId="5FB2BCAF" w14:textId="77777777" w:rsidR="006C2EFB" w:rsidRPr="001E5F81" w:rsidRDefault="006C2EFB" w:rsidP="006C2EFB">
            <w:pPr>
              <w:rPr>
                <w:rFonts w:ascii="Twinkl" w:hAnsi="Twinkl" w:cstheme="minorHAnsi"/>
                <w:b/>
                <w:sz w:val="20"/>
                <w:szCs w:val="20"/>
              </w:rPr>
            </w:pPr>
            <w:r w:rsidRPr="001E5F81">
              <w:rPr>
                <w:rFonts w:ascii="Twinkl" w:hAnsi="Twinkl" w:cstheme="minorHAnsi"/>
                <w:b/>
                <w:sz w:val="20"/>
                <w:szCs w:val="20"/>
              </w:rPr>
              <w:t>Words they should know:</w:t>
            </w:r>
          </w:p>
          <w:p w14:paraId="66FD7524" w14:textId="77777777" w:rsidR="006C2EFB" w:rsidRPr="001E5F81" w:rsidRDefault="006C2EFB" w:rsidP="006C2EFB">
            <w:pPr>
              <w:rPr>
                <w:rFonts w:ascii="Twinkl" w:hAnsi="Twinkl" w:cstheme="minorHAnsi"/>
                <w:b/>
                <w:sz w:val="20"/>
                <w:szCs w:val="20"/>
              </w:rPr>
            </w:pPr>
            <w:r>
              <w:rPr>
                <w:rFonts w:ascii="Twinkl Thin" w:eastAsia="Times New Roman" w:hAnsi="Twinkl Thin" w:cs="Times New Roman"/>
                <w:color w:val="222222"/>
                <w:sz w:val="20"/>
                <w:szCs w:val="20"/>
                <w:lang w:eastAsia="en-GB"/>
              </w:rPr>
              <w:t>Baptism, reconciliation, sacraments, likeness, image, heaven, similarities, differences, relationship, purpose, light.</w:t>
            </w:r>
          </w:p>
        </w:tc>
      </w:tr>
      <w:tr w:rsidR="006C2EFB" w:rsidRPr="001E5F81" w14:paraId="243D3633" w14:textId="77777777" w:rsidTr="00F7513A">
        <w:trPr>
          <w:trHeight w:val="1256"/>
        </w:trPr>
        <w:tc>
          <w:tcPr>
            <w:tcW w:w="1252" w:type="dxa"/>
            <w:shd w:val="clear" w:color="auto" w:fill="9B0D10"/>
          </w:tcPr>
          <w:p w14:paraId="700FAD64" w14:textId="77777777" w:rsidR="006C2EFB" w:rsidRPr="001E5F81" w:rsidRDefault="006C2EFB" w:rsidP="006C2EFB">
            <w:pPr>
              <w:jc w:val="center"/>
              <w:rPr>
                <w:rFonts w:ascii="Twinkl" w:hAnsi="Twinkl" w:cstheme="minorHAnsi"/>
                <w:sz w:val="20"/>
                <w:szCs w:val="20"/>
              </w:rPr>
            </w:pPr>
            <w:r w:rsidRPr="001E5F81">
              <w:rPr>
                <w:rFonts w:ascii="Twinkl" w:hAnsi="Twinkl" w:cstheme="minorHAnsi"/>
                <w:sz w:val="20"/>
                <w:szCs w:val="20"/>
              </w:rPr>
              <w:lastRenderedPageBreak/>
              <w:t>Enrichment</w:t>
            </w:r>
          </w:p>
        </w:tc>
        <w:tc>
          <w:tcPr>
            <w:tcW w:w="21112" w:type="dxa"/>
            <w:gridSpan w:val="11"/>
          </w:tcPr>
          <w:p w14:paraId="247BC37A" w14:textId="77777777" w:rsidR="006C2EFB" w:rsidRPr="00584E61" w:rsidRDefault="006C2EFB" w:rsidP="006C2EFB">
            <w:pPr>
              <w:rPr>
                <w:rFonts w:ascii="Twinkl Thin" w:hAnsi="Twinkl Thin" w:cstheme="minorHAnsi"/>
                <w:sz w:val="20"/>
                <w:szCs w:val="20"/>
              </w:rPr>
            </w:pPr>
            <w:r>
              <w:rPr>
                <w:rFonts w:ascii="Twinkl Thin" w:hAnsi="Twinkl Thin" w:cstheme="minorHAnsi"/>
                <w:sz w:val="20"/>
                <w:szCs w:val="20"/>
              </w:rPr>
              <w:t>Local geographical walk</w:t>
            </w:r>
            <w:r w:rsidRPr="00584E61">
              <w:rPr>
                <w:rFonts w:ascii="Twinkl Thin" w:hAnsi="Twinkl Thin" w:cstheme="minorHAnsi"/>
                <w:sz w:val="20"/>
                <w:szCs w:val="20"/>
              </w:rPr>
              <w:t xml:space="preserve"> and fieldwork (</w:t>
            </w:r>
            <w:r>
              <w:rPr>
                <w:rFonts w:ascii="Twinkl Thin" w:hAnsi="Twinkl Thin" w:cstheme="minorHAnsi"/>
                <w:sz w:val="20"/>
                <w:szCs w:val="20"/>
              </w:rPr>
              <w:t>Egremont</w:t>
            </w:r>
            <w:r w:rsidRPr="00584E61">
              <w:rPr>
                <w:rFonts w:ascii="Twinkl Thin" w:hAnsi="Twinkl Thin" w:cstheme="minorHAnsi"/>
                <w:sz w:val="20"/>
                <w:szCs w:val="20"/>
              </w:rPr>
              <w:t>)</w:t>
            </w:r>
          </w:p>
          <w:p w14:paraId="3B06D365" w14:textId="77777777" w:rsidR="006C2EFB" w:rsidRPr="00584E61" w:rsidRDefault="006C2EFB" w:rsidP="006C2EFB">
            <w:pPr>
              <w:rPr>
                <w:rFonts w:ascii="Twinkl Thin" w:hAnsi="Twinkl Thin" w:cstheme="minorHAnsi"/>
                <w:sz w:val="20"/>
                <w:szCs w:val="20"/>
              </w:rPr>
            </w:pPr>
            <w:r w:rsidRPr="00584E61">
              <w:rPr>
                <w:rFonts w:ascii="Twinkl Thin" w:hAnsi="Twinkl Thin" w:cstheme="minorHAnsi"/>
                <w:sz w:val="20"/>
                <w:szCs w:val="20"/>
              </w:rPr>
              <w:t>Library Visit</w:t>
            </w:r>
          </w:p>
          <w:p w14:paraId="0FE8ACC0" w14:textId="77777777" w:rsidR="006C2EFB" w:rsidRPr="00584E61" w:rsidRDefault="006C2EFB" w:rsidP="006C2EFB">
            <w:pPr>
              <w:rPr>
                <w:rFonts w:ascii="Twinkl Thin" w:hAnsi="Twinkl Thin" w:cstheme="minorHAnsi"/>
                <w:sz w:val="20"/>
                <w:szCs w:val="20"/>
              </w:rPr>
            </w:pPr>
            <w:r w:rsidRPr="00584E61">
              <w:rPr>
                <w:rFonts w:ascii="Twinkl Thin" w:hAnsi="Twinkl Thin" w:cstheme="minorHAnsi"/>
                <w:sz w:val="20"/>
                <w:szCs w:val="20"/>
              </w:rPr>
              <w:t>Reading support helper</w:t>
            </w:r>
          </w:p>
          <w:p w14:paraId="6C37FA2B" w14:textId="77777777" w:rsidR="006C2EFB" w:rsidRPr="00584E61" w:rsidRDefault="006C2EFB" w:rsidP="006C2EFB">
            <w:pPr>
              <w:rPr>
                <w:rFonts w:ascii="Twinkl Thin" w:hAnsi="Twinkl Thin" w:cstheme="minorHAnsi"/>
                <w:sz w:val="20"/>
                <w:szCs w:val="20"/>
              </w:rPr>
            </w:pPr>
            <w:r w:rsidRPr="00584E61">
              <w:rPr>
                <w:rFonts w:ascii="Twinkl Thin" w:hAnsi="Twinkl Thin" w:cstheme="minorHAnsi"/>
                <w:sz w:val="20"/>
                <w:szCs w:val="20"/>
              </w:rPr>
              <w:t>Fundraising Day CAFOD</w:t>
            </w:r>
          </w:p>
          <w:p w14:paraId="3A853B35" w14:textId="77777777" w:rsidR="006C2EFB" w:rsidRDefault="006C2EFB" w:rsidP="006C2EFB">
            <w:pPr>
              <w:rPr>
                <w:rFonts w:ascii="Twinkl Thin" w:hAnsi="Twinkl Thin" w:cstheme="minorHAnsi"/>
                <w:sz w:val="20"/>
                <w:szCs w:val="20"/>
              </w:rPr>
            </w:pPr>
            <w:r w:rsidRPr="00584E61">
              <w:rPr>
                <w:rFonts w:ascii="Twinkl Thin" w:hAnsi="Twinkl Thin" w:cstheme="minorHAnsi"/>
                <w:sz w:val="20"/>
                <w:szCs w:val="20"/>
              </w:rPr>
              <w:t>Library Box – The Stone Age</w:t>
            </w:r>
          </w:p>
        </w:tc>
      </w:tr>
    </w:tbl>
    <w:p w14:paraId="5B55031D" w14:textId="77777777" w:rsidR="004D35AA" w:rsidRPr="001E5F81" w:rsidRDefault="004D35AA">
      <w:pPr>
        <w:rPr>
          <w:rFonts w:ascii="Twinkl" w:hAnsi="Twinkl"/>
          <w:sz w:val="20"/>
          <w:szCs w:val="20"/>
        </w:rPr>
      </w:pPr>
    </w:p>
    <w:sectPr w:rsidR="004D35AA" w:rsidRPr="001E5F81" w:rsidSect="004D35AA">
      <w:pgSz w:w="23814" w:h="16839"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inkl Thin">
    <w:panose1 w:val="020000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NTPreCursivefk">
    <w:altName w:val="NT Pre Cursivefk"/>
    <w:charset w:val="00"/>
    <w:family w:val="script"/>
    <w:pitch w:val="variable"/>
    <w:sig w:usb0="00000003" w:usb1="1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winkl">
    <w:altName w:val="Times New Roman"/>
    <w:charset w:val="00"/>
    <w:family w:val="auto"/>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07F3F"/>
    <w:multiLevelType w:val="multilevel"/>
    <w:tmpl w:val="F3D2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AB26A3"/>
    <w:multiLevelType w:val="hybridMultilevel"/>
    <w:tmpl w:val="B7F27718"/>
    <w:lvl w:ilvl="0" w:tplc="B3123B94">
      <w:numFmt w:val="bullet"/>
      <w:lvlText w:val="-"/>
      <w:lvlJc w:val="left"/>
      <w:pPr>
        <w:ind w:left="502" w:hanging="360"/>
      </w:pPr>
      <w:rPr>
        <w:rFonts w:ascii="Twinkl Thin" w:eastAsiaTheme="minorHAnsi" w:hAnsi="Twinkl Thin"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nsid w:val="09C61626"/>
    <w:multiLevelType w:val="multilevel"/>
    <w:tmpl w:val="C12E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351D75"/>
    <w:multiLevelType w:val="multilevel"/>
    <w:tmpl w:val="6B1C8A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124263"/>
    <w:multiLevelType w:val="hybridMultilevel"/>
    <w:tmpl w:val="3F540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1D4721"/>
    <w:multiLevelType w:val="hybridMultilevel"/>
    <w:tmpl w:val="003C7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921411A"/>
    <w:multiLevelType w:val="multilevel"/>
    <w:tmpl w:val="8BD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587234"/>
    <w:multiLevelType w:val="multilevel"/>
    <w:tmpl w:val="0DF8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E354DF"/>
    <w:multiLevelType w:val="multilevel"/>
    <w:tmpl w:val="85CE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167583"/>
    <w:multiLevelType w:val="multilevel"/>
    <w:tmpl w:val="CE50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EF696A"/>
    <w:multiLevelType w:val="hybridMultilevel"/>
    <w:tmpl w:val="9C1C5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B252FF8"/>
    <w:multiLevelType w:val="multilevel"/>
    <w:tmpl w:val="0380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E5E53B7"/>
    <w:multiLevelType w:val="hybridMultilevel"/>
    <w:tmpl w:val="1FD21DF0"/>
    <w:lvl w:ilvl="0" w:tplc="B3123B94">
      <w:numFmt w:val="bullet"/>
      <w:lvlText w:val="-"/>
      <w:lvlJc w:val="left"/>
      <w:pPr>
        <w:ind w:left="502" w:hanging="360"/>
      </w:pPr>
      <w:rPr>
        <w:rFonts w:ascii="Twinkl Thin" w:eastAsiaTheme="minorHAnsi" w:hAnsi="Twinkl Thin"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nsid w:val="41C8616F"/>
    <w:multiLevelType w:val="multilevel"/>
    <w:tmpl w:val="47DC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84050F"/>
    <w:multiLevelType w:val="hybridMultilevel"/>
    <w:tmpl w:val="1F569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DA754F"/>
    <w:multiLevelType w:val="multilevel"/>
    <w:tmpl w:val="5146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2E795F"/>
    <w:multiLevelType w:val="multilevel"/>
    <w:tmpl w:val="ED8A5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5F7B09"/>
    <w:multiLevelType w:val="multilevel"/>
    <w:tmpl w:val="A7888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62584C"/>
    <w:multiLevelType w:val="multilevel"/>
    <w:tmpl w:val="535A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3507C76"/>
    <w:multiLevelType w:val="multilevel"/>
    <w:tmpl w:val="F782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8002BC"/>
    <w:multiLevelType w:val="multilevel"/>
    <w:tmpl w:val="2FA6443E"/>
    <w:lvl w:ilvl="0">
      <w:numFmt w:val="bullet"/>
      <w:lvlText w:val="-"/>
      <w:lvlJc w:val="left"/>
      <w:pPr>
        <w:tabs>
          <w:tab w:val="num" w:pos="360"/>
        </w:tabs>
        <w:ind w:left="360" w:hanging="360"/>
      </w:pPr>
      <w:rPr>
        <w:rFonts w:ascii="Twinkl Thin" w:eastAsiaTheme="minorHAnsi" w:hAnsi="Twinkl Thin"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145BA5"/>
    <w:multiLevelType w:val="multilevel"/>
    <w:tmpl w:val="40C6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B21120"/>
    <w:multiLevelType w:val="hybridMultilevel"/>
    <w:tmpl w:val="3BD48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BA3516D"/>
    <w:multiLevelType w:val="hybridMultilevel"/>
    <w:tmpl w:val="0DD89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B272E5"/>
    <w:multiLevelType w:val="multilevel"/>
    <w:tmpl w:val="23DAE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48784F"/>
    <w:multiLevelType w:val="multilevel"/>
    <w:tmpl w:val="7E3A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5DA1CA6"/>
    <w:multiLevelType w:val="hybridMultilevel"/>
    <w:tmpl w:val="7F208DB6"/>
    <w:lvl w:ilvl="0" w:tplc="B3123B94">
      <w:numFmt w:val="bullet"/>
      <w:lvlText w:val="-"/>
      <w:lvlJc w:val="left"/>
      <w:pPr>
        <w:ind w:left="502" w:hanging="360"/>
      </w:pPr>
      <w:rPr>
        <w:rFonts w:ascii="Twinkl Thin" w:eastAsiaTheme="minorHAnsi" w:hAnsi="Twinkl Thi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7091574"/>
    <w:multiLevelType w:val="multilevel"/>
    <w:tmpl w:val="8676E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89A173C"/>
    <w:multiLevelType w:val="hybridMultilevel"/>
    <w:tmpl w:val="193674B6"/>
    <w:lvl w:ilvl="0" w:tplc="04090001">
      <w:start w:val="1"/>
      <w:numFmt w:val="bullet"/>
      <w:lvlText w:val=""/>
      <w:lvlJc w:val="left"/>
      <w:pPr>
        <w:ind w:left="644" w:hanging="360"/>
      </w:pPr>
      <w:rPr>
        <w:rFonts w:ascii="Symbol" w:hAnsi="Symbol" w:hint="default"/>
        <w:b/>
        <w:i w:val="0"/>
        <w:color w:val="5E74D4"/>
        <w:sz w:val="28"/>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9">
    <w:nsid w:val="70EE2118"/>
    <w:multiLevelType w:val="hybridMultilevel"/>
    <w:tmpl w:val="1A3025CE"/>
    <w:lvl w:ilvl="0" w:tplc="B3123B94">
      <w:numFmt w:val="bullet"/>
      <w:lvlText w:val="-"/>
      <w:lvlJc w:val="left"/>
      <w:pPr>
        <w:ind w:left="720" w:hanging="360"/>
      </w:pPr>
      <w:rPr>
        <w:rFonts w:ascii="Twinkl Thin" w:eastAsiaTheme="minorHAnsi" w:hAnsi="Twinkl Thi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4460291"/>
    <w:multiLevelType w:val="hybridMultilevel"/>
    <w:tmpl w:val="381626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AB00F96"/>
    <w:multiLevelType w:val="hybridMultilevel"/>
    <w:tmpl w:val="4C4E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B0D7E51"/>
    <w:multiLevelType w:val="hybridMultilevel"/>
    <w:tmpl w:val="6930B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7D1F5FCE"/>
    <w:multiLevelType w:val="multilevel"/>
    <w:tmpl w:val="4E56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0F61ED"/>
    <w:multiLevelType w:val="hybridMultilevel"/>
    <w:tmpl w:val="EAEA96CA"/>
    <w:lvl w:ilvl="0" w:tplc="B3123B94">
      <w:numFmt w:val="bullet"/>
      <w:lvlText w:val="-"/>
      <w:lvlJc w:val="left"/>
      <w:pPr>
        <w:ind w:left="720" w:hanging="360"/>
      </w:pPr>
      <w:rPr>
        <w:rFonts w:ascii="Twinkl Thin" w:eastAsiaTheme="minorHAnsi" w:hAnsi="Twinkl Thi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7"/>
  </w:num>
  <w:num w:numId="3">
    <w:abstractNumId w:val="25"/>
  </w:num>
  <w:num w:numId="4">
    <w:abstractNumId w:val="33"/>
  </w:num>
  <w:num w:numId="5">
    <w:abstractNumId w:val="24"/>
  </w:num>
  <w:num w:numId="6">
    <w:abstractNumId w:val="7"/>
  </w:num>
  <w:num w:numId="7">
    <w:abstractNumId w:val="16"/>
  </w:num>
  <w:num w:numId="8">
    <w:abstractNumId w:val="15"/>
  </w:num>
  <w:num w:numId="9">
    <w:abstractNumId w:val="9"/>
  </w:num>
  <w:num w:numId="10">
    <w:abstractNumId w:val="6"/>
  </w:num>
  <w:num w:numId="11">
    <w:abstractNumId w:val="13"/>
  </w:num>
  <w:num w:numId="12">
    <w:abstractNumId w:val="8"/>
  </w:num>
  <w:num w:numId="13">
    <w:abstractNumId w:val="19"/>
  </w:num>
  <w:num w:numId="14">
    <w:abstractNumId w:val="3"/>
  </w:num>
  <w:num w:numId="15">
    <w:abstractNumId w:val="17"/>
  </w:num>
  <w:num w:numId="16">
    <w:abstractNumId w:val="14"/>
  </w:num>
  <w:num w:numId="17">
    <w:abstractNumId w:val="29"/>
  </w:num>
  <w:num w:numId="18">
    <w:abstractNumId w:val="34"/>
  </w:num>
  <w:num w:numId="19">
    <w:abstractNumId w:val="12"/>
  </w:num>
  <w:num w:numId="20">
    <w:abstractNumId w:val="1"/>
  </w:num>
  <w:num w:numId="21">
    <w:abstractNumId w:val="26"/>
  </w:num>
  <w:num w:numId="22">
    <w:abstractNumId w:val="20"/>
  </w:num>
  <w:num w:numId="23">
    <w:abstractNumId w:val="10"/>
  </w:num>
  <w:num w:numId="24">
    <w:abstractNumId w:val="32"/>
  </w:num>
  <w:num w:numId="25">
    <w:abstractNumId w:val="5"/>
  </w:num>
  <w:num w:numId="26">
    <w:abstractNumId w:val="23"/>
  </w:num>
  <w:num w:numId="27">
    <w:abstractNumId w:val="22"/>
  </w:num>
  <w:num w:numId="28">
    <w:abstractNumId w:val="30"/>
  </w:num>
  <w:num w:numId="29">
    <w:abstractNumId w:val="28"/>
  </w:num>
  <w:num w:numId="30">
    <w:abstractNumId w:val="31"/>
  </w:num>
  <w:num w:numId="31">
    <w:abstractNumId w:val="4"/>
  </w:num>
  <w:num w:numId="32">
    <w:abstractNumId w:val="18"/>
  </w:num>
  <w:num w:numId="33">
    <w:abstractNumId w:val="21"/>
  </w:num>
  <w:num w:numId="34">
    <w:abstractNumId w:val="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5AA"/>
    <w:rsid w:val="00006845"/>
    <w:rsid w:val="000227A7"/>
    <w:rsid w:val="000535BE"/>
    <w:rsid w:val="00070B12"/>
    <w:rsid w:val="000A4811"/>
    <w:rsid w:val="000C6EF7"/>
    <w:rsid w:val="000E56AB"/>
    <w:rsid w:val="00101546"/>
    <w:rsid w:val="00182C92"/>
    <w:rsid w:val="001A72C1"/>
    <w:rsid w:val="001B5B27"/>
    <w:rsid w:val="001C28E1"/>
    <w:rsid w:val="001C675B"/>
    <w:rsid w:val="001D2048"/>
    <w:rsid w:val="001D68FE"/>
    <w:rsid w:val="001E3FFB"/>
    <w:rsid w:val="001E5F81"/>
    <w:rsid w:val="001F3F09"/>
    <w:rsid w:val="00222FC9"/>
    <w:rsid w:val="00246F63"/>
    <w:rsid w:val="002548AC"/>
    <w:rsid w:val="0025524F"/>
    <w:rsid w:val="002600DF"/>
    <w:rsid w:val="0027610B"/>
    <w:rsid w:val="002A2E3F"/>
    <w:rsid w:val="002B4A76"/>
    <w:rsid w:val="002C0884"/>
    <w:rsid w:val="002C190C"/>
    <w:rsid w:val="002D4CE4"/>
    <w:rsid w:val="002E20E4"/>
    <w:rsid w:val="002F4D00"/>
    <w:rsid w:val="00364418"/>
    <w:rsid w:val="00375B50"/>
    <w:rsid w:val="003927D4"/>
    <w:rsid w:val="003939D1"/>
    <w:rsid w:val="00397564"/>
    <w:rsid w:val="003A4860"/>
    <w:rsid w:val="003B6F3D"/>
    <w:rsid w:val="003C7770"/>
    <w:rsid w:val="003D09EA"/>
    <w:rsid w:val="003D4B8A"/>
    <w:rsid w:val="003D7AC6"/>
    <w:rsid w:val="003E455D"/>
    <w:rsid w:val="003F084C"/>
    <w:rsid w:val="003F19EC"/>
    <w:rsid w:val="003F7042"/>
    <w:rsid w:val="00406423"/>
    <w:rsid w:val="004128BC"/>
    <w:rsid w:val="00412AB3"/>
    <w:rsid w:val="004165A1"/>
    <w:rsid w:val="00416C47"/>
    <w:rsid w:val="00440B66"/>
    <w:rsid w:val="00446797"/>
    <w:rsid w:val="004509E4"/>
    <w:rsid w:val="00460A60"/>
    <w:rsid w:val="004617C5"/>
    <w:rsid w:val="00462FF2"/>
    <w:rsid w:val="00463B58"/>
    <w:rsid w:val="00473053"/>
    <w:rsid w:val="00475D30"/>
    <w:rsid w:val="004801E6"/>
    <w:rsid w:val="004A58CF"/>
    <w:rsid w:val="004C57EC"/>
    <w:rsid w:val="004D35AA"/>
    <w:rsid w:val="004E1942"/>
    <w:rsid w:val="00506341"/>
    <w:rsid w:val="00510CFE"/>
    <w:rsid w:val="005116A2"/>
    <w:rsid w:val="00556822"/>
    <w:rsid w:val="00567686"/>
    <w:rsid w:val="00576EF2"/>
    <w:rsid w:val="00590C61"/>
    <w:rsid w:val="00592B00"/>
    <w:rsid w:val="005C513E"/>
    <w:rsid w:val="005D64A2"/>
    <w:rsid w:val="005E5E62"/>
    <w:rsid w:val="005E7439"/>
    <w:rsid w:val="00650B1C"/>
    <w:rsid w:val="00656D4B"/>
    <w:rsid w:val="0065751B"/>
    <w:rsid w:val="006668C0"/>
    <w:rsid w:val="00671806"/>
    <w:rsid w:val="00676855"/>
    <w:rsid w:val="00694202"/>
    <w:rsid w:val="00694E74"/>
    <w:rsid w:val="006A480A"/>
    <w:rsid w:val="006A79B3"/>
    <w:rsid w:val="006A7D4D"/>
    <w:rsid w:val="006B1D0A"/>
    <w:rsid w:val="006B311D"/>
    <w:rsid w:val="006C101E"/>
    <w:rsid w:val="006C2EFB"/>
    <w:rsid w:val="006C6FA9"/>
    <w:rsid w:val="006E3F41"/>
    <w:rsid w:val="00733430"/>
    <w:rsid w:val="007449CA"/>
    <w:rsid w:val="00753324"/>
    <w:rsid w:val="00766660"/>
    <w:rsid w:val="007A1586"/>
    <w:rsid w:val="007C14F4"/>
    <w:rsid w:val="007E4FF4"/>
    <w:rsid w:val="008036B6"/>
    <w:rsid w:val="00807576"/>
    <w:rsid w:val="00814DA9"/>
    <w:rsid w:val="00845466"/>
    <w:rsid w:val="008562DB"/>
    <w:rsid w:val="008650A0"/>
    <w:rsid w:val="00883B8F"/>
    <w:rsid w:val="008D21A2"/>
    <w:rsid w:val="008D3241"/>
    <w:rsid w:val="008E69FD"/>
    <w:rsid w:val="0090030E"/>
    <w:rsid w:val="0091218C"/>
    <w:rsid w:val="00912BA2"/>
    <w:rsid w:val="009351C8"/>
    <w:rsid w:val="009352B4"/>
    <w:rsid w:val="00944B71"/>
    <w:rsid w:val="00946354"/>
    <w:rsid w:val="00961D02"/>
    <w:rsid w:val="00970582"/>
    <w:rsid w:val="0097285F"/>
    <w:rsid w:val="00972938"/>
    <w:rsid w:val="00980F7A"/>
    <w:rsid w:val="009B3D08"/>
    <w:rsid w:val="009C638A"/>
    <w:rsid w:val="009D1861"/>
    <w:rsid w:val="009F5AD3"/>
    <w:rsid w:val="00A07B64"/>
    <w:rsid w:val="00A11A81"/>
    <w:rsid w:val="00A157BD"/>
    <w:rsid w:val="00A2119F"/>
    <w:rsid w:val="00A53615"/>
    <w:rsid w:val="00A94196"/>
    <w:rsid w:val="00AA3D07"/>
    <w:rsid w:val="00AA78A6"/>
    <w:rsid w:val="00AC7229"/>
    <w:rsid w:val="00AD1681"/>
    <w:rsid w:val="00AE4AB5"/>
    <w:rsid w:val="00AE67C7"/>
    <w:rsid w:val="00AF0D71"/>
    <w:rsid w:val="00AF7CE6"/>
    <w:rsid w:val="00B00A7B"/>
    <w:rsid w:val="00B04454"/>
    <w:rsid w:val="00B2243C"/>
    <w:rsid w:val="00B45448"/>
    <w:rsid w:val="00B716B9"/>
    <w:rsid w:val="00B76E87"/>
    <w:rsid w:val="00B94855"/>
    <w:rsid w:val="00BA15A2"/>
    <w:rsid w:val="00BB060A"/>
    <w:rsid w:val="00BC60AE"/>
    <w:rsid w:val="00BD45CC"/>
    <w:rsid w:val="00BF2F36"/>
    <w:rsid w:val="00C000E5"/>
    <w:rsid w:val="00C172BD"/>
    <w:rsid w:val="00C335B5"/>
    <w:rsid w:val="00C51F49"/>
    <w:rsid w:val="00C52B24"/>
    <w:rsid w:val="00C530EB"/>
    <w:rsid w:val="00C53D11"/>
    <w:rsid w:val="00C548B8"/>
    <w:rsid w:val="00C56265"/>
    <w:rsid w:val="00C56960"/>
    <w:rsid w:val="00C576B5"/>
    <w:rsid w:val="00C76F95"/>
    <w:rsid w:val="00C85AFE"/>
    <w:rsid w:val="00C873A0"/>
    <w:rsid w:val="00CA52EA"/>
    <w:rsid w:val="00CA7130"/>
    <w:rsid w:val="00CC1E03"/>
    <w:rsid w:val="00CD7284"/>
    <w:rsid w:val="00D0027F"/>
    <w:rsid w:val="00D0045C"/>
    <w:rsid w:val="00D03F4A"/>
    <w:rsid w:val="00D068B5"/>
    <w:rsid w:val="00D1411D"/>
    <w:rsid w:val="00D15A56"/>
    <w:rsid w:val="00D2358C"/>
    <w:rsid w:val="00D66854"/>
    <w:rsid w:val="00DC5308"/>
    <w:rsid w:val="00DE0745"/>
    <w:rsid w:val="00E03660"/>
    <w:rsid w:val="00E1127B"/>
    <w:rsid w:val="00E11714"/>
    <w:rsid w:val="00E143D3"/>
    <w:rsid w:val="00E3105A"/>
    <w:rsid w:val="00E43A02"/>
    <w:rsid w:val="00E54F4F"/>
    <w:rsid w:val="00E57E6E"/>
    <w:rsid w:val="00E626DA"/>
    <w:rsid w:val="00E715BD"/>
    <w:rsid w:val="00E74C48"/>
    <w:rsid w:val="00E971E9"/>
    <w:rsid w:val="00EA0D0D"/>
    <w:rsid w:val="00EA57DC"/>
    <w:rsid w:val="00EC5D46"/>
    <w:rsid w:val="00ED0E43"/>
    <w:rsid w:val="00EE4ABB"/>
    <w:rsid w:val="00EF5221"/>
    <w:rsid w:val="00F074BF"/>
    <w:rsid w:val="00F3752E"/>
    <w:rsid w:val="00F41964"/>
    <w:rsid w:val="00F66DF6"/>
    <w:rsid w:val="00F90CF1"/>
    <w:rsid w:val="00FB3B40"/>
    <w:rsid w:val="00FE0725"/>
    <w:rsid w:val="00FE7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EC617"/>
  <w15:chartTrackingRefBased/>
  <w15:docId w15:val="{213A4C51-D8F1-4533-8ABD-A276468C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5AA"/>
  </w:style>
  <w:style w:type="paragraph" w:styleId="Heading4">
    <w:name w:val="heading 4"/>
    <w:basedOn w:val="Normal"/>
    <w:link w:val="Heading4Char"/>
    <w:uiPriority w:val="9"/>
    <w:qFormat/>
    <w:rsid w:val="007A1586"/>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6">
    <w:name w:val="heading 6"/>
    <w:basedOn w:val="Normal"/>
    <w:next w:val="Normal"/>
    <w:link w:val="Heading6Char"/>
    <w:uiPriority w:val="9"/>
    <w:unhideWhenUsed/>
    <w:qFormat/>
    <w:rsid w:val="0091218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35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0030E"/>
    <w:rPr>
      <w:color w:val="0000FF"/>
      <w:u w:val="single"/>
    </w:rPr>
  </w:style>
  <w:style w:type="paragraph" w:styleId="NoSpacing">
    <w:name w:val="No Spacing"/>
    <w:autoRedefine/>
    <w:uiPriority w:val="1"/>
    <w:qFormat/>
    <w:rsid w:val="00CA7130"/>
    <w:pPr>
      <w:spacing w:after="0" w:line="240" w:lineRule="auto"/>
      <w:jc w:val="center"/>
    </w:pPr>
    <w:rPr>
      <w:rFonts w:ascii="Twinkl Thin" w:hAnsi="Twinkl Thin" w:cstheme="minorHAnsi"/>
      <w:b/>
      <w:color w:val="FFC000"/>
      <w:sz w:val="16"/>
      <w:szCs w:val="16"/>
      <w:lang w:val="en-US"/>
    </w:rPr>
  </w:style>
  <w:style w:type="character" w:customStyle="1" w:styleId="Heading4Char">
    <w:name w:val="Heading 4 Char"/>
    <w:basedOn w:val="DefaultParagraphFont"/>
    <w:link w:val="Heading4"/>
    <w:uiPriority w:val="9"/>
    <w:rsid w:val="007A1586"/>
    <w:rPr>
      <w:rFonts w:ascii="Times New Roman" w:eastAsia="Times New Roman" w:hAnsi="Times New Roman" w:cs="Times New Roman"/>
      <w:b/>
      <w:bCs/>
      <w:sz w:val="24"/>
      <w:szCs w:val="24"/>
      <w:lang w:eastAsia="en-GB"/>
    </w:rPr>
  </w:style>
  <w:style w:type="character" w:customStyle="1" w:styleId="Heading6Char">
    <w:name w:val="Heading 6 Char"/>
    <w:basedOn w:val="DefaultParagraphFont"/>
    <w:link w:val="Heading6"/>
    <w:uiPriority w:val="9"/>
    <w:rsid w:val="0091218C"/>
    <w:rPr>
      <w:rFonts w:asciiTheme="majorHAnsi" w:eastAsiaTheme="majorEastAsia" w:hAnsiTheme="majorHAnsi" w:cstheme="majorBidi"/>
      <w:color w:val="1F4D78" w:themeColor="accent1" w:themeShade="7F"/>
    </w:rPr>
  </w:style>
  <w:style w:type="paragraph" w:styleId="ListParagraph">
    <w:name w:val="List Paragraph"/>
    <w:basedOn w:val="Normal"/>
    <w:uiPriority w:val="34"/>
    <w:qFormat/>
    <w:rsid w:val="009352B4"/>
    <w:pPr>
      <w:ind w:left="720"/>
      <w:contextualSpacing/>
    </w:pPr>
  </w:style>
  <w:style w:type="paragraph" w:styleId="NormalWeb">
    <w:name w:val="Normal (Web)"/>
    <w:basedOn w:val="Normal"/>
    <w:uiPriority w:val="99"/>
    <w:unhideWhenUsed/>
    <w:rsid w:val="00E143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jigsaw-purple">
    <w:name w:val="text-jigsaw-purple"/>
    <w:basedOn w:val="DefaultParagraphFont"/>
    <w:rsid w:val="00E143D3"/>
  </w:style>
  <w:style w:type="character" w:styleId="Emphasis">
    <w:name w:val="Emphasis"/>
    <w:basedOn w:val="DefaultParagraphFont"/>
    <w:uiPriority w:val="20"/>
    <w:qFormat/>
    <w:rsid w:val="00E143D3"/>
    <w:rPr>
      <w:i/>
      <w:iCs/>
    </w:rPr>
  </w:style>
  <w:style w:type="paragraph" w:customStyle="1" w:styleId="Default">
    <w:name w:val="Default"/>
    <w:rsid w:val="006668C0"/>
    <w:pPr>
      <w:autoSpaceDE w:val="0"/>
      <w:autoSpaceDN w:val="0"/>
      <w:adjustRightInd w:val="0"/>
      <w:spacing w:after="0" w:line="240" w:lineRule="auto"/>
    </w:pPr>
    <w:rPr>
      <w:rFonts w:ascii="NTPreCursivefk" w:hAnsi="NTPreCursivefk" w:cs="NTPreCursivefk"/>
      <w:color w:val="000000"/>
      <w:sz w:val="24"/>
      <w:szCs w:val="24"/>
    </w:rPr>
  </w:style>
  <w:style w:type="character" w:styleId="Strong">
    <w:name w:val="Strong"/>
    <w:basedOn w:val="DefaultParagraphFont"/>
    <w:uiPriority w:val="22"/>
    <w:qFormat/>
    <w:rsid w:val="00883B8F"/>
    <w:rPr>
      <w:b/>
      <w:bCs/>
    </w:rPr>
  </w:style>
  <w:style w:type="paragraph" w:styleId="BalloonText">
    <w:name w:val="Balloon Text"/>
    <w:basedOn w:val="Normal"/>
    <w:link w:val="BalloonTextChar"/>
    <w:uiPriority w:val="99"/>
    <w:semiHidden/>
    <w:unhideWhenUsed/>
    <w:rsid w:val="00AF7C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C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2933">
      <w:bodyDiv w:val="1"/>
      <w:marLeft w:val="0"/>
      <w:marRight w:val="0"/>
      <w:marTop w:val="0"/>
      <w:marBottom w:val="0"/>
      <w:divBdr>
        <w:top w:val="none" w:sz="0" w:space="0" w:color="auto"/>
        <w:left w:val="none" w:sz="0" w:space="0" w:color="auto"/>
        <w:bottom w:val="none" w:sz="0" w:space="0" w:color="auto"/>
        <w:right w:val="none" w:sz="0" w:space="0" w:color="auto"/>
      </w:divBdr>
      <w:divsChild>
        <w:div w:id="1683315055">
          <w:marLeft w:val="0"/>
          <w:marRight w:val="0"/>
          <w:marTop w:val="0"/>
          <w:marBottom w:val="0"/>
          <w:divBdr>
            <w:top w:val="none" w:sz="0" w:space="0" w:color="auto"/>
            <w:left w:val="none" w:sz="0" w:space="0" w:color="auto"/>
            <w:bottom w:val="none" w:sz="0" w:space="0" w:color="auto"/>
            <w:right w:val="none" w:sz="0" w:space="0" w:color="auto"/>
          </w:divBdr>
        </w:div>
        <w:div w:id="359741629">
          <w:marLeft w:val="0"/>
          <w:marRight w:val="0"/>
          <w:marTop w:val="0"/>
          <w:marBottom w:val="0"/>
          <w:divBdr>
            <w:top w:val="none" w:sz="0" w:space="0" w:color="auto"/>
            <w:left w:val="none" w:sz="0" w:space="0" w:color="auto"/>
            <w:bottom w:val="none" w:sz="0" w:space="0" w:color="auto"/>
            <w:right w:val="none" w:sz="0" w:space="0" w:color="auto"/>
          </w:divBdr>
        </w:div>
        <w:div w:id="988024213">
          <w:marLeft w:val="0"/>
          <w:marRight w:val="0"/>
          <w:marTop w:val="0"/>
          <w:marBottom w:val="0"/>
          <w:divBdr>
            <w:top w:val="none" w:sz="0" w:space="0" w:color="auto"/>
            <w:left w:val="none" w:sz="0" w:space="0" w:color="auto"/>
            <w:bottom w:val="none" w:sz="0" w:space="0" w:color="auto"/>
            <w:right w:val="none" w:sz="0" w:space="0" w:color="auto"/>
          </w:divBdr>
        </w:div>
        <w:div w:id="402994103">
          <w:marLeft w:val="0"/>
          <w:marRight w:val="0"/>
          <w:marTop w:val="0"/>
          <w:marBottom w:val="0"/>
          <w:divBdr>
            <w:top w:val="none" w:sz="0" w:space="0" w:color="auto"/>
            <w:left w:val="none" w:sz="0" w:space="0" w:color="auto"/>
            <w:bottom w:val="none" w:sz="0" w:space="0" w:color="auto"/>
            <w:right w:val="none" w:sz="0" w:space="0" w:color="auto"/>
          </w:divBdr>
        </w:div>
      </w:divsChild>
    </w:div>
    <w:div w:id="152720435">
      <w:bodyDiv w:val="1"/>
      <w:marLeft w:val="0"/>
      <w:marRight w:val="0"/>
      <w:marTop w:val="0"/>
      <w:marBottom w:val="0"/>
      <w:divBdr>
        <w:top w:val="none" w:sz="0" w:space="0" w:color="auto"/>
        <w:left w:val="none" w:sz="0" w:space="0" w:color="auto"/>
        <w:bottom w:val="none" w:sz="0" w:space="0" w:color="auto"/>
        <w:right w:val="none" w:sz="0" w:space="0" w:color="auto"/>
      </w:divBdr>
      <w:divsChild>
        <w:div w:id="519928943">
          <w:marLeft w:val="0"/>
          <w:marRight w:val="0"/>
          <w:marTop w:val="0"/>
          <w:marBottom w:val="0"/>
          <w:divBdr>
            <w:top w:val="none" w:sz="0" w:space="0" w:color="auto"/>
            <w:left w:val="none" w:sz="0" w:space="0" w:color="auto"/>
            <w:bottom w:val="none" w:sz="0" w:space="0" w:color="auto"/>
            <w:right w:val="none" w:sz="0" w:space="0" w:color="auto"/>
          </w:divBdr>
        </w:div>
        <w:div w:id="1807627234">
          <w:marLeft w:val="0"/>
          <w:marRight w:val="0"/>
          <w:marTop w:val="0"/>
          <w:marBottom w:val="0"/>
          <w:divBdr>
            <w:top w:val="none" w:sz="0" w:space="0" w:color="auto"/>
            <w:left w:val="none" w:sz="0" w:space="0" w:color="auto"/>
            <w:bottom w:val="none" w:sz="0" w:space="0" w:color="auto"/>
            <w:right w:val="none" w:sz="0" w:space="0" w:color="auto"/>
          </w:divBdr>
        </w:div>
        <w:div w:id="12801953">
          <w:marLeft w:val="0"/>
          <w:marRight w:val="0"/>
          <w:marTop w:val="0"/>
          <w:marBottom w:val="0"/>
          <w:divBdr>
            <w:top w:val="none" w:sz="0" w:space="0" w:color="auto"/>
            <w:left w:val="none" w:sz="0" w:space="0" w:color="auto"/>
            <w:bottom w:val="none" w:sz="0" w:space="0" w:color="auto"/>
            <w:right w:val="none" w:sz="0" w:space="0" w:color="auto"/>
          </w:divBdr>
        </w:div>
        <w:div w:id="1573734402">
          <w:marLeft w:val="0"/>
          <w:marRight w:val="0"/>
          <w:marTop w:val="0"/>
          <w:marBottom w:val="0"/>
          <w:divBdr>
            <w:top w:val="none" w:sz="0" w:space="0" w:color="auto"/>
            <w:left w:val="none" w:sz="0" w:space="0" w:color="auto"/>
            <w:bottom w:val="none" w:sz="0" w:space="0" w:color="auto"/>
            <w:right w:val="none" w:sz="0" w:space="0" w:color="auto"/>
          </w:divBdr>
        </w:div>
      </w:divsChild>
    </w:div>
    <w:div w:id="222982649">
      <w:bodyDiv w:val="1"/>
      <w:marLeft w:val="0"/>
      <w:marRight w:val="0"/>
      <w:marTop w:val="0"/>
      <w:marBottom w:val="0"/>
      <w:divBdr>
        <w:top w:val="none" w:sz="0" w:space="0" w:color="auto"/>
        <w:left w:val="none" w:sz="0" w:space="0" w:color="auto"/>
        <w:bottom w:val="none" w:sz="0" w:space="0" w:color="auto"/>
        <w:right w:val="none" w:sz="0" w:space="0" w:color="auto"/>
      </w:divBdr>
    </w:div>
    <w:div w:id="631132838">
      <w:bodyDiv w:val="1"/>
      <w:marLeft w:val="0"/>
      <w:marRight w:val="0"/>
      <w:marTop w:val="0"/>
      <w:marBottom w:val="0"/>
      <w:divBdr>
        <w:top w:val="none" w:sz="0" w:space="0" w:color="auto"/>
        <w:left w:val="none" w:sz="0" w:space="0" w:color="auto"/>
        <w:bottom w:val="none" w:sz="0" w:space="0" w:color="auto"/>
        <w:right w:val="none" w:sz="0" w:space="0" w:color="auto"/>
      </w:divBdr>
    </w:div>
    <w:div w:id="726487968">
      <w:bodyDiv w:val="1"/>
      <w:marLeft w:val="0"/>
      <w:marRight w:val="0"/>
      <w:marTop w:val="0"/>
      <w:marBottom w:val="0"/>
      <w:divBdr>
        <w:top w:val="none" w:sz="0" w:space="0" w:color="auto"/>
        <w:left w:val="none" w:sz="0" w:space="0" w:color="auto"/>
        <w:bottom w:val="none" w:sz="0" w:space="0" w:color="auto"/>
        <w:right w:val="none" w:sz="0" w:space="0" w:color="auto"/>
      </w:divBdr>
      <w:divsChild>
        <w:div w:id="868882010">
          <w:marLeft w:val="0"/>
          <w:marRight w:val="0"/>
          <w:marTop w:val="0"/>
          <w:marBottom w:val="0"/>
          <w:divBdr>
            <w:top w:val="none" w:sz="0" w:space="0" w:color="auto"/>
            <w:left w:val="none" w:sz="0" w:space="0" w:color="auto"/>
            <w:bottom w:val="none" w:sz="0" w:space="0" w:color="auto"/>
            <w:right w:val="none" w:sz="0" w:space="0" w:color="auto"/>
          </w:divBdr>
        </w:div>
        <w:div w:id="2127507872">
          <w:marLeft w:val="0"/>
          <w:marRight w:val="0"/>
          <w:marTop w:val="0"/>
          <w:marBottom w:val="0"/>
          <w:divBdr>
            <w:top w:val="none" w:sz="0" w:space="0" w:color="auto"/>
            <w:left w:val="none" w:sz="0" w:space="0" w:color="auto"/>
            <w:bottom w:val="none" w:sz="0" w:space="0" w:color="auto"/>
            <w:right w:val="none" w:sz="0" w:space="0" w:color="auto"/>
          </w:divBdr>
        </w:div>
        <w:div w:id="1737899146">
          <w:marLeft w:val="0"/>
          <w:marRight w:val="0"/>
          <w:marTop w:val="0"/>
          <w:marBottom w:val="0"/>
          <w:divBdr>
            <w:top w:val="none" w:sz="0" w:space="0" w:color="auto"/>
            <w:left w:val="none" w:sz="0" w:space="0" w:color="auto"/>
            <w:bottom w:val="none" w:sz="0" w:space="0" w:color="auto"/>
            <w:right w:val="none" w:sz="0" w:space="0" w:color="auto"/>
          </w:divBdr>
        </w:div>
        <w:div w:id="297533708">
          <w:marLeft w:val="0"/>
          <w:marRight w:val="0"/>
          <w:marTop w:val="0"/>
          <w:marBottom w:val="0"/>
          <w:divBdr>
            <w:top w:val="none" w:sz="0" w:space="0" w:color="auto"/>
            <w:left w:val="none" w:sz="0" w:space="0" w:color="auto"/>
            <w:bottom w:val="none" w:sz="0" w:space="0" w:color="auto"/>
            <w:right w:val="none" w:sz="0" w:space="0" w:color="auto"/>
          </w:divBdr>
        </w:div>
      </w:divsChild>
    </w:div>
    <w:div w:id="782917976">
      <w:bodyDiv w:val="1"/>
      <w:marLeft w:val="0"/>
      <w:marRight w:val="0"/>
      <w:marTop w:val="0"/>
      <w:marBottom w:val="0"/>
      <w:divBdr>
        <w:top w:val="none" w:sz="0" w:space="0" w:color="auto"/>
        <w:left w:val="none" w:sz="0" w:space="0" w:color="auto"/>
        <w:bottom w:val="none" w:sz="0" w:space="0" w:color="auto"/>
        <w:right w:val="none" w:sz="0" w:space="0" w:color="auto"/>
      </w:divBdr>
      <w:divsChild>
        <w:div w:id="1128281134">
          <w:marLeft w:val="0"/>
          <w:marRight w:val="0"/>
          <w:marTop w:val="0"/>
          <w:marBottom w:val="0"/>
          <w:divBdr>
            <w:top w:val="none" w:sz="0" w:space="0" w:color="auto"/>
            <w:left w:val="none" w:sz="0" w:space="0" w:color="auto"/>
            <w:bottom w:val="none" w:sz="0" w:space="0" w:color="auto"/>
            <w:right w:val="none" w:sz="0" w:space="0" w:color="auto"/>
          </w:divBdr>
        </w:div>
        <w:div w:id="1493521689">
          <w:marLeft w:val="0"/>
          <w:marRight w:val="0"/>
          <w:marTop w:val="0"/>
          <w:marBottom w:val="0"/>
          <w:divBdr>
            <w:top w:val="none" w:sz="0" w:space="0" w:color="auto"/>
            <w:left w:val="none" w:sz="0" w:space="0" w:color="auto"/>
            <w:bottom w:val="none" w:sz="0" w:space="0" w:color="auto"/>
            <w:right w:val="none" w:sz="0" w:space="0" w:color="auto"/>
          </w:divBdr>
        </w:div>
      </w:divsChild>
    </w:div>
    <w:div w:id="804470770">
      <w:bodyDiv w:val="1"/>
      <w:marLeft w:val="0"/>
      <w:marRight w:val="0"/>
      <w:marTop w:val="0"/>
      <w:marBottom w:val="0"/>
      <w:divBdr>
        <w:top w:val="none" w:sz="0" w:space="0" w:color="auto"/>
        <w:left w:val="none" w:sz="0" w:space="0" w:color="auto"/>
        <w:bottom w:val="none" w:sz="0" w:space="0" w:color="auto"/>
        <w:right w:val="none" w:sz="0" w:space="0" w:color="auto"/>
      </w:divBdr>
    </w:div>
    <w:div w:id="1054737142">
      <w:bodyDiv w:val="1"/>
      <w:marLeft w:val="0"/>
      <w:marRight w:val="0"/>
      <w:marTop w:val="0"/>
      <w:marBottom w:val="0"/>
      <w:divBdr>
        <w:top w:val="none" w:sz="0" w:space="0" w:color="auto"/>
        <w:left w:val="none" w:sz="0" w:space="0" w:color="auto"/>
        <w:bottom w:val="none" w:sz="0" w:space="0" w:color="auto"/>
        <w:right w:val="none" w:sz="0" w:space="0" w:color="auto"/>
      </w:divBdr>
    </w:div>
    <w:div w:id="1323389181">
      <w:bodyDiv w:val="1"/>
      <w:marLeft w:val="0"/>
      <w:marRight w:val="0"/>
      <w:marTop w:val="0"/>
      <w:marBottom w:val="0"/>
      <w:divBdr>
        <w:top w:val="none" w:sz="0" w:space="0" w:color="auto"/>
        <w:left w:val="none" w:sz="0" w:space="0" w:color="auto"/>
        <w:bottom w:val="none" w:sz="0" w:space="0" w:color="auto"/>
        <w:right w:val="none" w:sz="0" w:space="0" w:color="auto"/>
      </w:divBdr>
    </w:div>
    <w:div w:id="1366783664">
      <w:bodyDiv w:val="1"/>
      <w:marLeft w:val="0"/>
      <w:marRight w:val="0"/>
      <w:marTop w:val="0"/>
      <w:marBottom w:val="0"/>
      <w:divBdr>
        <w:top w:val="none" w:sz="0" w:space="0" w:color="auto"/>
        <w:left w:val="none" w:sz="0" w:space="0" w:color="auto"/>
        <w:bottom w:val="none" w:sz="0" w:space="0" w:color="auto"/>
        <w:right w:val="none" w:sz="0" w:space="0" w:color="auto"/>
      </w:divBdr>
    </w:div>
    <w:div w:id="1375736201">
      <w:bodyDiv w:val="1"/>
      <w:marLeft w:val="0"/>
      <w:marRight w:val="0"/>
      <w:marTop w:val="0"/>
      <w:marBottom w:val="0"/>
      <w:divBdr>
        <w:top w:val="none" w:sz="0" w:space="0" w:color="auto"/>
        <w:left w:val="none" w:sz="0" w:space="0" w:color="auto"/>
        <w:bottom w:val="none" w:sz="0" w:space="0" w:color="auto"/>
        <w:right w:val="none" w:sz="0" w:space="0" w:color="auto"/>
      </w:divBdr>
    </w:div>
    <w:div w:id="1621183134">
      <w:bodyDiv w:val="1"/>
      <w:marLeft w:val="0"/>
      <w:marRight w:val="0"/>
      <w:marTop w:val="0"/>
      <w:marBottom w:val="0"/>
      <w:divBdr>
        <w:top w:val="none" w:sz="0" w:space="0" w:color="auto"/>
        <w:left w:val="none" w:sz="0" w:space="0" w:color="auto"/>
        <w:bottom w:val="none" w:sz="0" w:space="0" w:color="auto"/>
        <w:right w:val="none" w:sz="0" w:space="0" w:color="auto"/>
      </w:divBdr>
      <w:divsChild>
        <w:div w:id="852959785">
          <w:marLeft w:val="0"/>
          <w:marRight w:val="0"/>
          <w:marTop w:val="0"/>
          <w:marBottom w:val="0"/>
          <w:divBdr>
            <w:top w:val="none" w:sz="0" w:space="0" w:color="auto"/>
            <w:left w:val="none" w:sz="0" w:space="0" w:color="auto"/>
            <w:bottom w:val="none" w:sz="0" w:space="0" w:color="auto"/>
            <w:right w:val="none" w:sz="0" w:space="0" w:color="auto"/>
          </w:divBdr>
          <w:divsChild>
            <w:div w:id="1023705065">
              <w:marLeft w:val="0"/>
              <w:marRight w:val="0"/>
              <w:marTop w:val="0"/>
              <w:marBottom w:val="0"/>
              <w:divBdr>
                <w:top w:val="none" w:sz="0" w:space="0" w:color="auto"/>
                <w:left w:val="none" w:sz="0" w:space="0" w:color="auto"/>
                <w:bottom w:val="none" w:sz="0" w:space="0" w:color="auto"/>
                <w:right w:val="none" w:sz="0" w:space="0" w:color="auto"/>
              </w:divBdr>
              <w:divsChild>
                <w:div w:id="808788547">
                  <w:marLeft w:val="0"/>
                  <w:marRight w:val="0"/>
                  <w:marTop w:val="0"/>
                  <w:marBottom w:val="0"/>
                  <w:divBdr>
                    <w:top w:val="none" w:sz="0" w:space="0" w:color="auto"/>
                    <w:left w:val="none" w:sz="0" w:space="0" w:color="auto"/>
                    <w:bottom w:val="none" w:sz="0" w:space="0" w:color="auto"/>
                    <w:right w:val="none" w:sz="0" w:space="0" w:color="auto"/>
                  </w:divBdr>
                </w:div>
                <w:div w:id="2101439329">
                  <w:marLeft w:val="0"/>
                  <w:marRight w:val="0"/>
                  <w:marTop w:val="0"/>
                  <w:marBottom w:val="0"/>
                  <w:divBdr>
                    <w:top w:val="none" w:sz="0" w:space="0" w:color="auto"/>
                    <w:left w:val="none" w:sz="0" w:space="0" w:color="auto"/>
                    <w:bottom w:val="none" w:sz="0" w:space="0" w:color="auto"/>
                    <w:right w:val="none" w:sz="0" w:space="0" w:color="auto"/>
                  </w:divBdr>
                </w:div>
                <w:div w:id="2109618645">
                  <w:marLeft w:val="0"/>
                  <w:marRight w:val="0"/>
                  <w:marTop w:val="0"/>
                  <w:marBottom w:val="0"/>
                  <w:divBdr>
                    <w:top w:val="none" w:sz="0" w:space="0" w:color="auto"/>
                    <w:left w:val="none" w:sz="0" w:space="0" w:color="auto"/>
                    <w:bottom w:val="none" w:sz="0" w:space="0" w:color="auto"/>
                    <w:right w:val="none" w:sz="0" w:space="0" w:color="auto"/>
                  </w:divBdr>
                </w:div>
                <w:div w:id="1185556549">
                  <w:marLeft w:val="0"/>
                  <w:marRight w:val="0"/>
                  <w:marTop w:val="0"/>
                  <w:marBottom w:val="0"/>
                  <w:divBdr>
                    <w:top w:val="none" w:sz="0" w:space="0" w:color="auto"/>
                    <w:left w:val="none" w:sz="0" w:space="0" w:color="auto"/>
                    <w:bottom w:val="none" w:sz="0" w:space="0" w:color="auto"/>
                    <w:right w:val="none" w:sz="0" w:space="0" w:color="auto"/>
                  </w:divBdr>
                </w:div>
                <w:div w:id="1704403281">
                  <w:marLeft w:val="0"/>
                  <w:marRight w:val="0"/>
                  <w:marTop w:val="0"/>
                  <w:marBottom w:val="0"/>
                  <w:divBdr>
                    <w:top w:val="none" w:sz="0" w:space="0" w:color="auto"/>
                    <w:left w:val="none" w:sz="0" w:space="0" w:color="auto"/>
                    <w:bottom w:val="none" w:sz="0" w:space="0" w:color="auto"/>
                    <w:right w:val="none" w:sz="0" w:space="0" w:color="auto"/>
                  </w:divBdr>
                </w:div>
                <w:div w:id="7470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250171">
      <w:bodyDiv w:val="1"/>
      <w:marLeft w:val="0"/>
      <w:marRight w:val="0"/>
      <w:marTop w:val="0"/>
      <w:marBottom w:val="0"/>
      <w:divBdr>
        <w:top w:val="none" w:sz="0" w:space="0" w:color="auto"/>
        <w:left w:val="none" w:sz="0" w:space="0" w:color="auto"/>
        <w:bottom w:val="none" w:sz="0" w:space="0" w:color="auto"/>
        <w:right w:val="none" w:sz="0" w:space="0" w:color="auto"/>
      </w:divBdr>
    </w:div>
    <w:div w:id="1693140699">
      <w:bodyDiv w:val="1"/>
      <w:marLeft w:val="0"/>
      <w:marRight w:val="0"/>
      <w:marTop w:val="0"/>
      <w:marBottom w:val="0"/>
      <w:divBdr>
        <w:top w:val="none" w:sz="0" w:space="0" w:color="auto"/>
        <w:left w:val="none" w:sz="0" w:space="0" w:color="auto"/>
        <w:bottom w:val="none" w:sz="0" w:space="0" w:color="auto"/>
        <w:right w:val="none" w:sz="0" w:space="0" w:color="auto"/>
      </w:divBdr>
    </w:div>
    <w:div w:id="2014800118">
      <w:bodyDiv w:val="1"/>
      <w:marLeft w:val="0"/>
      <w:marRight w:val="0"/>
      <w:marTop w:val="0"/>
      <w:marBottom w:val="0"/>
      <w:divBdr>
        <w:top w:val="none" w:sz="0" w:space="0" w:color="auto"/>
        <w:left w:val="none" w:sz="0" w:space="0" w:color="auto"/>
        <w:bottom w:val="none" w:sz="0" w:space="0" w:color="auto"/>
        <w:right w:val="none" w:sz="0" w:space="0" w:color="auto"/>
      </w:divBdr>
    </w:div>
    <w:div w:id="212542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4119</Words>
  <Characters>23480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27544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Smith</dc:creator>
  <cp:keywords/>
  <dc:description/>
  <cp:lastModifiedBy>Jane Summerson</cp:lastModifiedBy>
  <cp:revision>8</cp:revision>
  <cp:lastPrinted>2024-09-04T12:19:00Z</cp:lastPrinted>
  <dcterms:created xsi:type="dcterms:W3CDTF">2026-07-06T20:10:00Z</dcterms:created>
  <dcterms:modified xsi:type="dcterms:W3CDTF">2026-09-17T21:14:00Z</dcterms:modified>
</cp:coreProperties>
</file>