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362"/>
        <w:gridCol w:w="2363"/>
        <w:gridCol w:w="2362"/>
        <w:gridCol w:w="2363"/>
        <w:gridCol w:w="2362"/>
        <w:gridCol w:w="2363"/>
        <w:gridCol w:w="39"/>
      </w:tblGrid>
      <w:tr w:rsidR="002B4142" w:rsidTr="00326E26">
        <w:trPr>
          <w:trHeight w:val="307"/>
        </w:trPr>
        <w:tc>
          <w:tcPr>
            <w:tcW w:w="1277" w:type="dxa"/>
            <w:vMerge w:val="restart"/>
            <w:shd w:val="clear" w:color="auto" w:fill="C6D9F1" w:themeFill="text2" w:themeFillTint="33"/>
          </w:tcPr>
          <w:p w:rsidR="002B4142" w:rsidRDefault="002B4142" w:rsidP="00B4025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4214" w:type="dxa"/>
            <w:gridSpan w:val="7"/>
            <w:shd w:val="clear" w:color="auto" w:fill="C6D9F1" w:themeFill="text2" w:themeFillTint="33"/>
          </w:tcPr>
          <w:p w:rsidR="002B4142" w:rsidRDefault="00C41FF9" w:rsidP="00B4025C">
            <w:pPr>
              <w:spacing w:after="0" w:line="240" w:lineRule="auto"/>
              <w:contextualSpacing/>
              <w:jc w:val="center"/>
            </w:pPr>
            <w:r>
              <w:t>Yearly Overview - Reception</w:t>
            </w:r>
          </w:p>
        </w:tc>
      </w:tr>
      <w:tr w:rsidR="00326E26" w:rsidTr="00326E26">
        <w:trPr>
          <w:gridAfter w:val="1"/>
          <w:wAfter w:w="39" w:type="dxa"/>
          <w:trHeight w:val="255"/>
        </w:trPr>
        <w:tc>
          <w:tcPr>
            <w:tcW w:w="1277" w:type="dxa"/>
            <w:vMerge/>
            <w:shd w:val="clear" w:color="auto" w:fill="C6D9F1" w:themeFill="text2" w:themeFillTint="33"/>
          </w:tcPr>
          <w:p w:rsidR="00326E26" w:rsidRDefault="00326E26" w:rsidP="00B4025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326E26" w:rsidRDefault="00326E26" w:rsidP="00326E26">
            <w:pPr>
              <w:spacing w:after="0" w:line="240" w:lineRule="auto"/>
              <w:contextualSpacing/>
              <w:jc w:val="center"/>
            </w:pPr>
            <w:r>
              <w:t>Autumn 1</w:t>
            </w:r>
          </w:p>
          <w:p w:rsidR="00326E26" w:rsidRDefault="00326E26" w:rsidP="002B414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363" w:type="dxa"/>
            <w:shd w:val="clear" w:color="auto" w:fill="C6D9F1" w:themeFill="text2" w:themeFillTint="33"/>
          </w:tcPr>
          <w:p w:rsidR="00326E26" w:rsidRDefault="00326E26" w:rsidP="002B4142">
            <w:pPr>
              <w:spacing w:after="0" w:line="240" w:lineRule="auto"/>
              <w:contextualSpacing/>
              <w:jc w:val="center"/>
            </w:pPr>
            <w:r>
              <w:t>Autumn 2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326E26" w:rsidRDefault="00326E26" w:rsidP="002B4142">
            <w:pPr>
              <w:spacing w:after="0" w:line="240" w:lineRule="auto"/>
              <w:contextualSpacing/>
              <w:jc w:val="center"/>
            </w:pPr>
            <w:r>
              <w:t>Spring 1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326E26" w:rsidRDefault="00326E26" w:rsidP="002B4142">
            <w:pPr>
              <w:spacing w:after="0" w:line="240" w:lineRule="auto"/>
              <w:contextualSpacing/>
              <w:jc w:val="center"/>
            </w:pPr>
            <w:r>
              <w:t>Spring 2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326E26" w:rsidRDefault="00326E26" w:rsidP="00B4025C">
            <w:pPr>
              <w:spacing w:after="0" w:line="240" w:lineRule="auto"/>
              <w:contextualSpacing/>
              <w:jc w:val="center"/>
            </w:pPr>
            <w:r>
              <w:t>Summer 1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326E26" w:rsidRDefault="00326E26" w:rsidP="002B4142">
            <w:pPr>
              <w:spacing w:after="0" w:line="240" w:lineRule="auto"/>
              <w:contextualSpacing/>
              <w:jc w:val="center"/>
            </w:pPr>
            <w:r>
              <w:t>Summer 2</w:t>
            </w:r>
          </w:p>
        </w:tc>
      </w:tr>
      <w:tr w:rsidR="00326E26" w:rsidTr="00326E26">
        <w:trPr>
          <w:gridAfter w:val="1"/>
          <w:wAfter w:w="39" w:type="dxa"/>
          <w:trHeight w:val="1125"/>
        </w:trPr>
        <w:tc>
          <w:tcPr>
            <w:tcW w:w="1277" w:type="dxa"/>
            <w:shd w:val="clear" w:color="auto" w:fill="C6D9F1" w:themeFill="text2" w:themeFillTint="33"/>
          </w:tcPr>
          <w:p w:rsidR="00326E26" w:rsidRPr="004F0C56" w:rsidRDefault="00326E26" w:rsidP="00842AD0">
            <w:pPr>
              <w:spacing w:after="0" w:line="240" w:lineRule="auto"/>
              <w:contextualSpacing/>
              <w:jc w:val="center"/>
            </w:pPr>
            <w:r>
              <w:t xml:space="preserve">Possible Themes </w:t>
            </w:r>
          </w:p>
        </w:tc>
        <w:tc>
          <w:tcPr>
            <w:tcW w:w="2362" w:type="dxa"/>
          </w:tcPr>
          <w:p w:rsidR="00326E26" w:rsidRPr="007C0BE3" w:rsidRDefault="007C0BE3" w:rsidP="007C0BE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7C0BE3">
              <w:rPr>
                <w:b/>
              </w:rPr>
              <w:t>Super me, super you.</w:t>
            </w:r>
          </w:p>
          <w:p w:rsidR="007C0BE3" w:rsidRDefault="007C0BE3" w:rsidP="00B4025C">
            <w:pPr>
              <w:spacing w:after="0" w:line="240" w:lineRule="auto"/>
              <w:contextualSpacing/>
            </w:pPr>
            <w:r>
              <w:t>Ourselves, our family, people who help us, superheroes.</w:t>
            </w:r>
          </w:p>
          <w:p w:rsidR="007C0BE3" w:rsidRDefault="007C0BE3" w:rsidP="00B4025C">
            <w:pPr>
              <w:spacing w:after="0" w:line="240" w:lineRule="auto"/>
              <w:contextualSpacing/>
            </w:pPr>
          </w:p>
        </w:tc>
        <w:tc>
          <w:tcPr>
            <w:tcW w:w="2363" w:type="dxa"/>
          </w:tcPr>
          <w:p w:rsidR="00326E26" w:rsidRPr="007C0BE3" w:rsidRDefault="007C0BE3" w:rsidP="007C0BE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7C0BE3">
              <w:rPr>
                <w:b/>
              </w:rPr>
              <w:t>My 5 senses</w:t>
            </w:r>
          </w:p>
          <w:p w:rsidR="007C0BE3" w:rsidRDefault="007C0BE3" w:rsidP="00B4025C">
            <w:pPr>
              <w:spacing w:after="0" w:line="240" w:lineRule="auto"/>
              <w:contextualSpacing/>
            </w:pPr>
            <w:r>
              <w:t>Exploring the world around us- link to various celebrations e.g. sounds and smells of bonfire night.</w:t>
            </w:r>
          </w:p>
        </w:tc>
        <w:tc>
          <w:tcPr>
            <w:tcW w:w="2362" w:type="dxa"/>
          </w:tcPr>
          <w:p w:rsidR="00326E26" w:rsidRDefault="007C0BE3" w:rsidP="007C0BE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7C0BE3">
              <w:rPr>
                <w:b/>
              </w:rPr>
              <w:t>My world and beyond</w:t>
            </w:r>
          </w:p>
          <w:p w:rsidR="007C0BE3" w:rsidRPr="007C0BE3" w:rsidRDefault="007C0BE3" w:rsidP="007C0BE3">
            <w:pPr>
              <w:spacing w:after="0" w:line="240" w:lineRule="auto"/>
              <w:contextualSpacing/>
            </w:pPr>
            <w:r>
              <w:t>Local area, countries, weather- comparing Antarctic and the desert. Beach, forest and space.</w:t>
            </w:r>
          </w:p>
        </w:tc>
        <w:tc>
          <w:tcPr>
            <w:tcW w:w="2363" w:type="dxa"/>
          </w:tcPr>
          <w:p w:rsidR="00326E26" w:rsidRDefault="007C0BE3" w:rsidP="007C0BE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7C0BE3">
              <w:rPr>
                <w:b/>
              </w:rPr>
              <w:t>Colours</w:t>
            </w:r>
          </w:p>
          <w:p w:rsidR="007C0BE3" w:rsidRPr="007C0BE3" w:rsidRDefault="007C0BE3" w:rsidP="007C0BE3">
            <w:pPr>
              <w:spacing w:after="0" w:line="240" w:lineRule="auto"/>
              <w:contextualSpacing/>
            </w:pPr>
            <w:r w:rsidRPr="007C0BE3">
              <w:t xml:space="preserve">Plants, colour effects in water, food etc. lights, colour mixing, Elmer the Elephant, hair and eye colour, season changes etc. </w:t>
            </w:r>
          </w:p>
        </w:tc>
        <w:tc>
          <w:tcPr>
            <w:tcW w:w="2362" w:type="dxa"/>
          </w:tcPr>
          <w:p w:rsidR="00326E26" w:rsidRDefault="007C0BE3" w:rsidP="007C0BE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7C0BE3">
              <w:rPr>
                <w:b/>
              </w:rPr>
              <w:t>All creatures great and small</w:t>
            </w:r>
          </w:p>
          <w:p w:rsidR="007C0BE3" w:rsidRPr="007C0BE3" w:rsidRDefault="007C0BE3" w:rsidP="007C0BE3">
            <w:pPr>
              <w:spacing w:after="0" w:line="240" w:lineRule="auto"/>
              <w:contextualSpacing/>
            </w:pPr>
            <w:r>
              <w:t>Animals and babies- farm, zoo, minibeasts, dinosaurs, under the sea.</w:t>
            </w:r>
          </w:p>
        </w:tc>
        <w:tc>
          <w:tcPr>
            <w:tcW w:w="2363" w:type="dxa"/>
          </w:tcPr>
          <w:p w:rsidR="00326E26" w:rsidRDefault="007C0BE3" w:rsidP="007C0BE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7C0BE3">
              <w:rPr>
                <w:b/>
              </w:rPr>
              <w:t>On the move</w:t>
            </w:r>
          </w:p>
          <w:p w:rsidR="007C0BE3" w:rsidRPr="007C0BE3" w:rsidRDefault="007C0BE3" w:rsidP="007C0BE3">
            <w:pPr>
              <w:spacing w:after="0" w:line="240" w:lineRule="auto"/>
              <w:contextualSpacing/>
            </w:pPr>
            <w:r>
              <w:t>Transport- Trains, cars, boats and pirate ships, aeroplanes, space rockets.</w:t>
            </w:r>
          </w:p>
        </w:tc>
      </w:tr>
      <w:tr w:rsidR="00326E26" w:rsidTr="00326E26">
        <w:trPr>
          <w:gridAfter w:val="1"/>
          <w:wAfter w:w="39" w:type="dxa"/>
          <w:trHeight w:val="1125"/>
        </w:trPr>
        <w:tc>
          <w:tcPr>
            <w:tcW w:w="1277" w:type="dxa"/>
            <w:shd w:val="clear" w:color="auto" w:fill="C6D9F1" w:themeFill="text2" w:themeFillTint="33"/>
          </w:tcPr>
          <w:p w:rsidR="00326E26" w:rsidRDefault="00326E26" w:rsidP="00336F1A">
            <w:pPr>
              <w:spacing w:after="0" w:line="240" w:lineRule="auto"/>
              <w:contextualSpacing/>
              <w:jc w:val="center"/>
            </w:pPr>
            <w:r>
              <w:t>WOW</w:t>
            </w:r>
          </w:p>
        </w:tc>
        <w:tc>
          <w:tcPr>
            <w:tcW w:w="2362" w:type="dxa"/>
          </w:tcPr>
          <w:p w:rsidR="00326E26" w:rsidRDefault="00F76E9E" w:rsidP="00B4025C">
            <w:pPr>
              <w:spacing w:after="0" w:line="240" w:lineRule="auto"/>
              <w:contextualSpacing/>
            </w:pPr>
            <w:r>
              <w:t>Library visit</w:t>
            </w:r>
          </w:p>
        </w:tc>
        <w:tc>
          <w:tcPr>
            <w:tcW w:w="2363" w:type="dxa"/>
          </w:tcPr>
          <w:p w:rsidR="00326E26" w:rsidRDefault="00FB0462" w:rsidP="00B4025C">
            <w:pPr>
              <w:spacing w:after="0" w:line="240" w:lineRule="auto"/>
              <w:contextualSpacing/>
            </w:pPr>
            <w:r>
              <w:t>Autumn walk</w:t>
            </w:r>
            <w:r w:rsidR="00F76E9E">
              <w:t>/post box trip</w:t>
            </w:r>
          </w:p>
        </w:tc>
        <w:tc>
          <w:tcPr>
            <w:tcW w:w="2362" w:type="dxa"/>
          </w:tcPr>
          <w:p w:rsidR="00326E26" w:rsidRDefault="00F76E9E" w:rsidP="00B4025C">
            <w:pPr>
              <w:spacing w:after="0" w:line="240" w:lineRule="auto"/>
              <w:contextualSpacing/>
            </w:pPr>
            <w:r>
              <w:t>Local walk to the shops and church</w:t>
            </w:r>
          </w:p>
        </w:tc>
        <w:tc>
          <w:tcPr>
            <w:tcW w:w="2363" w:type="dxa"/>
          </w:tcPr>
          <w:p w:rsidR="00326E26" w:rsidRDefault="00F76E9E" w:rsidP="00B4025C">
            <w:pPr>
              <w:spacing w:after="0" w:line="240" w:lineRule="auto"/>
              <w:contextualSpacing/>
            </w:pPr>
            <w:r>
              <w:t xml:space="preserve">Experiments/Weird Science visitor/Year 6 science ambassadors </w:t>
            </w:r>
          </w:p>
        </w:tc>
        <w:tc>
          <w:tcPr>
            <w:tcW w:w="2362" w:type="dxa"/>
          </w:tcPr>
          <w:p w:rsidR="00326E26" w:rsidRDefault="00FB0462" w:rsidP="00B4025C">
            <w:pPr>
              <w:spacing w:after="0" w:line="240" w:lineRule="auto"/>
              <w:contextualSpacing/>
            </w:pPr>
            <w:r>
              <w:t>Trip to the farm</w:t>
            </w:r>
            <w:r w:rsidR="00F76E9E">
              <w:t>/Aquarium/Zoo</w:t>
            </w:r>
          </w:p>
        </w:tc>
        <w:tc>
          <w:tcPr>
            <w:tcW w:w="2363" w:type="dxa"/>
          </w:tcPr>
          <w:p w:rsidR="00326E26" w:rsidRDefault="00F76E9E" w:rsidP="00B4025C">
            <w:pPr>
              <w:spacing w:after="0" w:line="240" w:lineRule="auto"/>
              <w:contextualSpacing/>
            </w:pPr>
            <w:r>
              <w:t>Fire engine/Police/RNLI visit</w:t>
            </w:r>
          </w:p>
        </w:tc>
      </w:tr>
      <w:tr w:rsidR="00326E26" w:rsidTr="00326E26">
        <w:trPr>
          <w:gridAfter w:val="1"/>
          <w:wAfter w:w="39" w:type="dxa"/>
          <w:trHeight w:val="1125"/>
        </w:trPr>
        <w:tc>
          <w:tcPr>
            <w:tcW w:w="1277" w:type="dxa"/>
            <w:shd w:val="clear" w:color="auto" w:fill="C6D9F1" w:themeFill="text2" w:themeFillTint="33"/>
          </w:tcPr>
          <w:p w:rsidR="00326E26" w:rsidRDefault="00326E26" w:rsidP="00B4025C">
            <w:pPr>
              <w:spacing w:after="0" w:line="240" w:lineRule="auto"/>
              <w:contextualSpacing/>
              <w:jc w:val="center"/>
            </w:pPr>
            <w:r>
              <w:t>Role Play Area</w:t>
            </w:r>
            <w:r w:rsidR="00F76E9E">
              <w:t xml:space="preserve"> Ideas</w:t>
            </w:r>
          </w:p>
        </w:tc>
        <w:tc>
          <w:tcPr>
            <w:tcW w:w="2362" w:type="dxa"/>
          </w:tcPr>
          <w:p w:rsidR="00326E26" w:rsidRDefault="00326E26" w:rsidP="00B4025C">
            <w:pPr>
              <w:spacing w:after="0" w:line="240" w:lineRule="auto"/>
              <w:contextualSpacing/>
            </w:pPr>
            <w:r>
              <w:t>Home Corner</w:t>
            </w:r>
          </w:p>
        </w:tc>
        <w:tc>
          <w:tcPr>
            <w:tcW w:w="2363" w:type="dxa"/>
          </w:tcPr>
          <w:p w:rsidR="00326E26" w:rsidRDefault="00F76E9E" w:rsidP="00CD4ACA">
            <w:pPr>
              <w:spacing w:after="0" w:line="240" w:lineRule="auto"/>
              <w:contextualSpacing/>
            </w:pPr>
            <w:r>
              <w:t>Home corner/Post office</w:t>
            </w:r>
            <w:r w:rsidR="00CD4ACA">
              <w:t>/Christmas Grotto</w:t>
            </w:r>
          </w:p>
        </w:tc>
        <w:tc>
          <w:tcPr>
            <w:tcW w:w="2362" w:type="dxa"/>
          </w:tcPr>
          <w:p w:rsidR="00326E26" w:rsidRDefault="00F76E9E" w:rsidP="00B4025C">
            <w:pPr>
              <w:spacing w:after="0" w:line="240" w:lineRule="auto"/>
              <w:contextualSpacing/>
            </w:pPr>
            <w:r>
              <w:t>Space station</w:t>
            </w:r>
          </w:p>
        </w:tc>
        <w:tc>
          <w:tcPr>
            <w:tcW w:w="2363" w:type="dxa"/>
          </w:tcPr>
          <w:p w:rsidR="00326E26" w:rsidRDefault="00F76E9E" w:rsidP="00B4025C">
            <w:pPr>
              <w:spacing w:after="0" w:line="240" w:lineRule="auto"/>
              <w:contextualSpacing/>
            </w:pPr>
            <w:r>
              <w:t>Garden Centre</w:t>
            </w:r>
          </w:p>
        </w:tc>
        <w:tc>
          <w:tcPr>
            <w:tcW w:w="2362" w:type="dxa"/>
          </w:tcPr>
          <w:p w:rsidR="00326E26" w:rsidRDefault="00F76E9E" w:rsidP="00B4025C">
            <w:pPr>
              <w:spacing w:after="0" w:line="240" w:lineRule="auto"/>
              <w:contextualSpacing/>
            </w:pPr>
            <w:r>
              <w:t>Vets</w:t>
            </w:r>
            <w:r w:rsidR="00CD4ACA">
              <w:t>/pet shop</w:t>
            </w:r>
          </w:p>
        </w:tc>
        <w:tc>
          <w:tcPr>
            <w:tcW w:w="2363" w:type="dxa"/>
          </w:tcPr>
          <w:p w:rsidR="00326E26" w:rsidRDefault="00F76E9E" w:rsidP="00B4025C">
            <w:pPr>
              <w:spacing w:after="0" w:line="240" w:lineRule="auto"/>
              <w:contextualSpacing/>
            </w:pPr>
            <w:r>
              <w:t>Airport/travel agent</w:t>
            </w:r>
          </w:p>
        </w:tc>
      </w:tr>
      <w:tr w:rsidR="00326E26" w:rsidTr="00DE42D6">
        <w:trPr>
          <w:gridAfter w:val="1"/>
          <w:wAfter w:w="39" w:type="dxa"/>
          <w:trHeight w:val="1125"/>
        </w:trPr>
        <w:tc>
          <w:tcPr>
            <w:tcW w:w="1277" w:type="dxa"/>
            <w:shd w:val="clear" w:color="auto" w:fill="C6D9F1" w:themeFill="text2" w:themeFillTint="33"/>
          </w:tcPr>
          <w:p w:rsidR="00326E26" w:rsidRDefault="00326E26" w:rsidP="00B4025C">
            <w:pPr>
              <w:spacing w:after="0" w:line="240" w:lineRule="auto"/>
              <w:contextualSpacing/>
              <w:jc w:val="center"/>
            </w:pPr>
            <w:r>
              <w:t>Communication &amp; Language</w:t>
            </w:r>
          </w:p>
        </w:tc>
        <w:tc>
          <w:tcPr>
            <w:tcW w:w="14175" w:type="dxa"/>
            <w:gridSpan w:val="6"/>
          </w:tcPr>
          <w:p w:rsidR="00326E26" w:rsidRDefault="00326E26" w:rsidP="00B4025C">
            <w:pPr>
              <w:spacing w:after="0" w:line="240" w:lineRule="auto"/>
              <w:contextualSpacing/>
            </w:pPr>
            <w:r>
              <w:t>Throughout the year children will learn to:</w:t>
            </w:r>
          </w:p>
          <w:p w:rsidR="00F76E9E" w:rsidRDefault="00F76E9E" w:rsidP="00F76E9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Listen and respond to sounds, rhymes and stories.</w:t>
            </w:r>
          </w:p>
          <w:p w:rsidR="00F76E9E" w:rsidRDefault="00F76E9E" w:rsidP="00F76E9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To develop voca</w:t>
            </w:r>
            <w:r w:rsidR="00CD4ACA">
              <w:t xml:space="preserve">bulary, use and </w:t>
            </w:r>
            <w:r>
              <w:t xml:space="preserve">understand more </w:t>
            </w:r>
            <w:r w:rsidR="00CD4ACA">
              <w:t>complex sentences to communicate our needs, wants and opinions.</w:t>
            </w:r>
          </w:p>
          <w:p w:rsidR="00CD4ACA" w:rsidRDefault="00CD4ACA" w:rsidP="00F76E9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To understand, respond to and use a variety of questions.</w:t>
            </w:r>
          </w:p>
          <w:p w:rsidR="00326E26" w:rsidRDefault="00326E26" w:rsidP="00B4025C">
            <w:pPr>
              <w:spacing w:after="0" w:line="240" w:lineRule="auto"/>
              <w:contextualSpacing/>
            </w:pPr>
          </w:p>
        </w:tc>
      </w:tr>
      <w:tr w:rsidR="00CD4ACA" w:rsidTr="002C3BD8">
        <w:trPr>
          <w:gridAfter w:val="1"/>
          <w:wAfter w:w="39" w:type="dxa"/>
          <w:trHeight w:val="1125"/>
        </w:trPr>
        <w:tc>
          <w:tcPr>
            <w:tcW w:w="1277" w:type="dxa"/>
            <w:shd w:val="clear" w:color="auto" w:fill="C6D9F1" w:themeFill="text2" w:themeFillTint="33"/>
          </w:tcPr>
          <w:p w:rsidR="00CD4ACA" w:rsidRDefault="00CD4ACA" w:rsidP="00B4025C">
            <w:pPr>
              <w:spacing w:after="0" w:line="240" w:lineRule="auto"/>
              <w:contextualSpacing/>
              <w:jc w:val="center"/>
            </w:pPr>
            <w:r>
              <w:t>Physical Development</w:t>
            </w:r>
          </w:p>
        </w:tc>
        <w:tc>
          <w:tcPr>
            <w:tcW w:w="14175" w:type="dxa"/>
            <w:gridSpan w:val="6"/>
          </w:tcPr>
          <w:p w:rsidR="00CD4ACA" w:rsidRPr="00CD4ACA" w:rsidRDefault="00CD4ACA" w:rsidP="00CD4ACA">
            <w:pPr>
              <w:spacing w:after="0" w:line="240" w:lineRule="auto"/>
              <w:contextualSpacing/>
              <w:rPr>
                <w:b/>
              </w:rPr>
            </w:pPr>
            <w:r w:rsidRPr="00CD4ACA">
              <w:rPr>
                <w:b/>
                <w:lang w:val="en-US"/>
              </w:rPr>
              <w:t>How do I move my body?</w:t>
            </w:r>
          </w:p>
          <w:p w:rsidR="00CD4ACA" w:rsidRPr="00CD4ACA" w:rsidRDefault="00CD4ACA" w:rsidP="00CD4A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CD4ACA">
              <w:rPr>
                <w:lang w:val="en-US"/>
              </w:rPr>
              <w:t xml:space="preserve">Weekly sessions with Manchester City in the Community with Coach Jack focusing on fundamental movement skills and balancing. </w:t>
            </w:r>
          </w:p>
          <w:p w:rsidR="00CD4ACA" w:rsidRDefault="00CD4ACA" w:rsidP="00CD4ACA">
            <w:pPr>
              <w:spacing w:after="0" w:line="240" w:lineRule="auto"/>
              <w:contextualSpacing/>
              <w:rPr>
                <w:lang w:val="en-US"/>
              </w:rPr>
            </w:pPr>
          </w:p>
          <w:p w:rsidR="00CD4ACA" w:rsidRPr="00CD4ACA" w:rsidRDefault="00CD4ACA" w:rsidP="00CD4ACA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We will explore a range of</w:t>
            </w:r>
            <w:r w:rsidRPr="00CD4ACA">
              <w:rPr>
                <w:bCs/>
              </w:rPr>
              <w:t xml:space="preserve"> surfaces including flat and hilly ground, grass, pebbles, asphalt, smooth </w:t>
            </w:r>
            <w:r>
              <w:rPr>
                <w:bCs/>
              </w:rPr>
              <w:t>floors and carpets. •Range</w:t>
            </w:r>
            <w:r w:rsidRPr="00CD4ACA">
              <w:rPr>
                <w:bCs/>
              </w:rPr>
              <w:t xml:space="preserve"> of large play equipment that can be used in different ways, such as boxes, ladders, A-frames and barre</w:t>
            </w:r>
            <w:r>
              <w:rPr>
                <w:bCs/>
              </w:rPr>
              <w:t>ls. •E</w:t>
            </w:r>
            <w:r w:rsidRPr="00CD4ACA">
              <w:rPr>
                <w:bCs/>
              </w:rPr>
              <w:t>xperiment</w:t>
            </w:r>
            <w:r>
              <w:rPr>
                <w:bCs/>
              </w:rPr>
              <w:t>ing with equipment and practise movements we</w:t>
            </w:r>
            <w:r w:rsidRPr="00CD4ACA">
              <w:rPr>
                <w:bCs/>
              </w:rPr>
              <w:t xml:space="preserve"> choose. </w:t>
            </w:r>
            <w:r>
              <w:rPr>
                <w:bCs/>
              </w:rPr>
              <w:t>R</w:t>
            </w:r>
            <w:r w:rsidRPr="00CD4ACA">
              <w:rPr>
                <w:bCs/>
              </w:rPr>
              <w:t>ole-play opportunities for children to create pathways, e.g. road layout</w:t>
            </w:r>
            <w:r>
              <w:rPr>
                <w:bCs/>
              </w:rPr>
              <w:t>s, or going on a picnic. •</w:t>
            </w:r>
            <w:r w:rsidRPr="00CD4ACA">
              <w:rPr>
                <w:bCs/>
              </w:rPr>
              <w:t xml:space="preserve"> CD and tape players, scarves, streamers and musical instruments so that children can respo</w:t>
            </w:r>
            <w:r>
              <w:rPr>
                <w:bCs/>
              </w:rPr>
              <w:t>nd spontaneously to music. • A</w:t>
            </w:r>
            <w:r w:rsidRPr="00CD4ACA">
              <w:rPr>
                <w:bCs/>
              </w:rPr>
              <w:t>ctivities that involve moving and stopping, su</w:t>
            </w:r>
            <w:r>
              <w:rPr>
                <w:bCs/>
              </w:rPr>
              <w:t>ch as musical bumps. • ‘T</w:t>
            </w:r>
            <w:r w:rsidRPr="00CD4ACA">
              <w:rPr>
                <w:bCs/>
              </w:rPr>
              <w:t xml:space="preserve">ool boxes’ containing things that make marks, so that children can explore their use both indoors and outdoors. </w:t>
            </w:r>
            <w:r>
              <w:rPr>
                <w:bCs/>
              </w:rPr>
              <w:t>•I</w:t>
            </w:r>
            <w:r w:rsidRPr="00CD4ACA">
              <w:rPr>
                <w:bCs/>
              </w:rPr>
              <w:t xml:space="preserve">maginative movement sessions based on children’s current interests such as space travel, zoo animals or shadows. </w:t>
            </w:r>
          </w:p>
          <w:p w:rsidR="00CD4ACA" w:rsidRPr="00CD4ACA" w:rsidRDefault="00CD4ACA" w:rsidP="00CD4ACA">
            <w:pPr>
              <w:spacing w:after="0" w:line="240" w:lineRule="auto"/>
              <w:contextualSpacing/>
            </w:pPr>
          </w:p>
          <w:p w:rsidR="00CD4ACA" w:rsidRDefault="00CD4ACA" w:rsidP="00CD4AC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Managing own hygiene </w:t>
            </w:r>
          </w:p>
          <w:p w:rsidR="00CD4ACA" w:rsidRDefault="00CD4ACA" w:rsidP="00CD4AC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Holding a pencil</w:t>
            </w:r>
          </w:p>
          <w:p w:rsidR="00CD4ACA" w:rsidRDefault="00CD4ACA" w:rsidP="00CD4AC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Writing our names with the correct letter formation.</w:t>
            </w:r>
          </w:p>
          <w:p w:rsidR="00CD4ACA" w:rsidRDefault="00CD4ACA" w:rsidP="00B4025C">
            <w:pPr>
              <w:spacing w:after="0" w:line="240" w:lineRule="auto"/>
              <w:contextualSpacing/>
            </w:pPr>
          </w:p>
        </w:tc>
      </w:tr>
      <w:tr w:rsidR="001B1A90" w:rsidTr="00381340">
        <w:trPr>
          <w:gridAfter w:val="1"/>
          <w:wAfter w:w="39" w:type="dxa"/>
          <w:trHeight w:val="1125"/>
        </w:trPr>
        <w:tc>
          <w:tcPr>
            <w:tcW w:w="1277" w:type="dxa"/>
            <w:shd w:val="clear" w:color="auto" w:fill="C6D9F1" w:themeFill="text2" w:themeFillTint="33"/>
          </w:tcPr>
          <w:p w:rsidR="001B1A90" w:rsidRDefault="001B1A90" w:rsidP="00B4025C">
            <w:pPr>
              <w:spacing w:after="0" w:line="240" w:lineRule="auto"/>
              <w:contextualSpacing/>
              <w:jc w:val="center"/>
            </w:pPr>
            <w:r>
              <w:t>Personal, Social &amp; Emotional</w:t>
            </w:r>
          </w:p>
        </w:tc>
        <w:tc>
          <w:tcPr>
            <w:tcW w:w="14175" w:type="dxa"/>
            <w:gridSpan w:val="6"/>
          </w:tcPr>
          <w:p w:rsidR="001B1A90" w:rsidRDefault="001B1A90" w:rsidP="001B1A9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Building relationships with friends and adults/Making</w:t>
            </w:r>
            <w:r>
              <w:t xml:space="preserve"> friends</w:t>
            </w:r>
          </w:p>
          <w:p w:rsidR="001B1A90" w:rsidRDefault="001B1A90" w:rsidP="001B1A9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Playing alongside and with our friends</w:t>
            </w:r>
          </w:p>
          <w:p w:rsidR="001B1A90" w:rsidRDefault="001B1A90" w:rsidP="001B1A9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Recognise feelings and talk about our emotions</w:t>
            </w:r>
          </w:p>
          <w:p w:rsidR="001B1A90" w:rsidRDefault="001B1A90" w:rsidP="001B1A9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Learning to take turns and share resources</w:t>
            </w:r>
          </w:p>
          <w:p w:rsidR="001B1A90" w:rsidRDefault="001B1A90" w:rsidP="001B1A9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Cooperating with rules and boundaries</w:t>
            </w:r>
          </w:p>
          <w:p w:rsidR="001B1A90" w:rsidRDefault="001B1A90" w:rsidP="001B1A9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Building confidence in asking for help</w:t>
            </w:r>
          </w:p>
        </w:tc>
      </w:tr>
      <w:tr w:rsidR="00326E26" w:rsidTr="00326E26">
        <w:trPr>
          <w:gridAfter w:val="1"/>
          <w:wAfter w:w="39" w:type="dxa"/>
          <w:trHeight w:val="1125"/>
        </w:trPr>
        <w:tc>
          <w:tcPr>
            <w:tcW w:w="1277" w:type="dxa"/>
            <w:shd w:val="clear" w:color="auto" w:fill="C6D9F1" w:themeFill="text2" w:themeFillTint="33"/>
          </w:tcPr>
          <w:p w:rsidR="00326E26" w:rsidRDefault="00326E26" w:rsidP="00B4025C">
            <w:pPr>
              <w:spacing w:after="0" w:line="240" w:lineRule="auto"/>
              <w:contextualSpacing/>
              <w:jc w:val="center"/>
            </w:pPr>
            <w:r>
              <w:t>Literacy</w:t>
            </w:r>
            <w:r w:rsidR="006C38AA">
              <w:t xml:space="preserve"> &amp; Core texts</w:t>
            </w:r>
          </w:p>
        </w:tc>
        <w:tc>
          <w:tcPr>
            <w:tcW w:w="2362" w:type="dxa"/>
          </w:tcPr>
          <w:p w:rsidR="00326E26" w:rsidRDefault="00842AD0" w:rsidP="00842AD0">
            <w:pPr>
              <w:spacing w:after="0" w:line="240" w:lineRule="auto"/>
              <w:contextualSpacing/>
            </w:pPr>
            <w:r>
              <w:t>Owl Babies</w:t>
            </w:r>
          </w:p>
          <w:p w:rsidR="006C38AA" w:rsidRDefault="006C38AA" w:rsidP="00842AD0">
            <w:pPr>
              <w:spacing w:after="0" w:line="240" w:lineRule="auto"/>
              <w:contextualSpacing/>
            </w:pPr>
            <w:r>
              <w:t>So Much!</w:t>
            </w:r>
          </w:p>
          <w:p w:rsidR="006C38AA" w:rsidRDefault="006C38AA" w:rsidP="00842AD0">
            <w:pPr>
              <w:spacing w:after="0" w:line="240" w:lineRule="auto"/>
              <w:contextualSpacing/>
            </w:pPr>
            <w:r>
              <w:t>Room on the broom</w:t>
            </w:r>
          </w:p>
          <w:p w:rsidR="00C036FE" w:rsidRDefault="00C036FE" w:rsidP="00842AD0">
            <w:pPr>
              <w:spacing w:after="0" w:line="240" w:lineRule="auto"/>
              <w:contextualSpacing/>
            </w:pPr>
          </w:p>
          <w:p w:rsidR="006C38AA" w:rsidRDefault="006C38AA" w:rsidP="00842AD0">
            <w:pPr>
              <w:spacing w:after="0" w:line="240" w:lineRule="auto"/>
              <w:contextualSpacing/>
            </w:pPr>
          </w:p>
        </w:tc>
        <w:tc>
          <w:tcPr>
            <w:tcW w:w="2363" w:type="dxa"/>
          </w:tcPr>
          <w:p w:rsidR="00326E26" w:rsidRDefault="00842AD0" w:rsidP="00842AD0">
            <w:pPr>
              <w:spacing w:after="0" w:line="240" w:lineRule="auto"/>
              <w:contextualSpacing/>
            </w:pPr>
            <w:r>
              <w:t>Funnybones</w:t>
            </w:r>
          </w:p>
          <w:p w:rsidR="006C38AA" w:rsidRDefault="006C38AA" w:rsidP="00842AD0">
            <w:pPr>
              <w:spacing w:after="0" w:line="240" w:lineRule="auto"/>
              <w:contextualSpacing/>
            </w:pPr>
            <w:r>
              <w:t>Pumpkin Soup</w:t>
            </w:r>
          </w:p>
          <w:p w:rsidR="006C38AA" w:rsidRDefault="006C38AA" w:rsidP="00842AD0">
            <w:pPr>
              <w:spacing w:after="0" w:line="240" w:lineRule="auto"/>
              <w:contextualSpacing/>
            </w:pPr>
            <w:r>
              <w:t>The scarecrows wedding</w:t>
            </w:r>
          </w:p>
          <w:p w:rsidR="0028352E" w:rsidRDefault="0028352E" w:rsidP="00842AD0">
            <w:pPr>
              <w:spacing w:after="0" w:line="240" w:lineRule="auto"/>
              <w:contextualSpacing/>
            </w:pPr>
            <w:r>
              <w:t>Nativity Story</w:t>
            </w:r>
          </w:p>
        </w:tc>
        <w:tc>
          <w:tcPr>
            <w:tcW w:w="2362" w:type="dxa"/>
          </w:tcPr>
          <w:p w:rsidR="00326E26" w:rsidRDefault="006C38AA" w:rsidP="00B4025C">
            <w:pPr>
              <w:spacing w:after="0" w:line="240" w:lineRule="auto"/>
              <w:contextualSpacing/>
            </w:pPr>
            <w:r>
              <w:t>Say hello to the snowy animals</w:t>
            </w:r>
          </w:p>
          <w:p w:rsidR="006C38AA" w:rsidRDefault="006C38AA" w:rsidP="00B4025C">
            <w:pPr>
              <w:spacing w:after="0" w:line="240" w:lineRule="auto"/>
              <w:contextualSpacing/>
            </w:pPr>
            <w:r>
              <w:t>Stickman</w:t>
            </w:r>
          </w:p>
          <w:p w:rsidR="00C036FE" w:rsidRDefault="00C036FE" w:rsidP="00B4025C">
            <w:pPr>
              <w:spacing w:after="0" w:line="240" w:lineRule="auto"/>
              <w:contextualSpacing/>
            </w:pPr>
            <w:r>
              <w:t>Gruffalo</w:t>
            </w:r>
          </w:p>
          <w:p w:rsidR="00C036FE" w:rsidRDefault="00C036FE" w:rsidP="00B4025C">
            <w:pPr>
              <w:spacing w:after="0" w:line="240" w:lineRule="auto"/>
              <w:contextualSpacing/>
            </w:pPr>
            <w:r>
              <w:t>Bear Hunt</w:t>
            </w:r>
          </w:p>
        </w:tc>
        <w:tc>
          <w:tcPr>
            <w:tcW w:w="2363" w:type="dxa"/>
          </w:tcPr>
          <w:p w:rsidR="00326E26" w:rsidRDefault="006C38AA" w:rsidP="00B4025C">
            <w:pPr>
              <w:spacing w:after="0" w:line="240" w:lineRule="auto"/>
              <w:contextualSpacing/>
            </w:pPr>
            <w:r>
              <w:t>Elmer the Elephant</w:t>
            </w:r>
          </w:p>
          <w:p w:rsidR="006C38AA" w:rsidRDefault="006C38AA" w:rsidP="00B4025C">
            <w:pPr>
              <w:spacing w:after="0" w:line="240" w:lineRule="auto"/>
              <w:contextualSpacing/>
            </w:pPr>
            <w:r>
              <w:t>The Enormous Turnip</w:t>
            </w:r>
          </w:p>
          <w:p w:rsidR="006C38AA" w:rsidRDefault="006C38AA" w:rsidP="00B4025C">
            <w:pPr>
              <w:spacing w:after="0" w:line="240" w:lineRule="auto"/>
              <w:contextualSpacing/>
            </w:pPr>
            <w:r>
              <w:t>Brown Bear, Brown Bear</w:t>
            </w:r>
          </w:p>
        </w:tc>
        <w:tc>
          <w:tcPr>
            <w:tcW w:w="2362" w:type="dxa"/>
          </w:tcPr>
          <w:p w:rsidR="00326E26" w:rsidRDefault="00842AD0" w:rsidP="00B4025C">
            <w:pPr>
              <w:spacing w:after="0" w:line="240" w:lineRule="auto"/>
              <w:contextualSpacing/>
            </w:pPr>
            <w:r>
              <w:t>Superworm</w:t>
            </w:r>
          </w:p>
          <w:p w:rsidR="00842AD0" w:rsidRDefault="00842AD0" w:rsidP="00B4025C">
            <w:pPr>
              <w:spacing w:after="0" w:line="240" w:lineRule="auto"/>
              <w:contextualSpacing/>
            </w:pPr>
            <w:r>
              <w:t>Snail and the Whale</w:t>
            </w:r>
          </w:p>
          <w:p w:rsidR="00842AD0" w:rsidRDefault="00842AD0" w:rsidP="00B4025C">
            <w:pPr>
              <w:spacing w:after="0" w:line="240" w:lineRule="auto"/>
              <w:contextualSpacing/>
            </w:pPr>
            <w:r>
              <w:t>What the Ladybird heard</w:t>
            </w:r>
          </w:p>
          <w:p w:rsidR="006C38AA" w:rsidRDefault="006C38AA" w:rsidP="00B4025C">
            <w:pPr>
              <w:spacing w:after="0" w:line="240" w:lineRule="auto"/>
              <w:contextualSpacing/>
            </w:pPr>
            <w:r>
              <w:t>Somebody swallowed Stanley</w:t>
            </w:r>
          </w:p>
          <w:p w:rsidR="006C38AA" w:rsidRDefault="006C38AA" w:rsidP="00B4025C">
            <w:pPr>
              <w:spacing w:after="0" w:line="240" w:lineRule="auto"/>
              <w:contextualSpacing/>
            </w:pPr>
            <w:r>
              <w:t>Winnie the Witch Under the Sea</w:t>
            </w:r>
          </w:p>
          <w:p w:rsidR="006C38AA" w:rsidRDefault="006C38AA" w:rsidP="00B4025C">
            <w:pPr>
              <w:spacing w:after="0" w:line="240" w:lineRule="auto"/>
              <w:contextualSpacing/>
            </w:pPr>
            <w:r>
              <w:t>Monkey Puzzle</w:t>
            </w:r>
          </w:p>
        </w:tc>
        <w:tc>
          <w:tcPr>
            <w:tcW w:w="2363" w:type="dxa"/>
          </w:tcPr>
          <w:p w:rsidR="006C38AA" w:rsidRDefault="006C38AA" w:rsidP="00B4025C">
            <w:pPr>
              <w:spacing w:after="0" w:line="240" w:lineRule="auto"/>
              <w:contextualSpacing/>
            </w:pPr>
            <w:r>
              <w:t>Whatever Next</w:t>
            </w:r>
          </w:p>
          <w:p w:rsidR="00326E26" w:rsidRDefault="006C38AA" w:rsidP="00B4025C">
            <w:pPr>
              <w:spacing w:after="0" w:line="240" w:lineRule="auto"/>
              <w:contextualSpacing/>
            </w:pPr>
            <w:r>
              <w:t>Pirates love underpants</w:t>
            </w:r>
          </w:p>
          <w:p w:rsidR="006C38AA" w:rsidRDefault="006C38AA" w:rsidP="00B4025C">
            <w:pPr>
              <w:spacing w:after="0" w:line="240" w:lineRule="auto"/>
              <w:contextualSpacing/>
            </w:pPr>
            <w:r>
              <w:t>10 Little Pirates</w:t>
            </w:r>
          </w:p>
          <w:p w:rsidR="006C38AA" w:rsidRDefault="006C38AA" w:rsidP="00B4025C">
            <w:pPr>
              <w:spacing w:after="0" w:line="240" w:lineRule="auto"/>
              <w:contextualSpacing/>
            </w:pPr>
            <w:r>
              <w:t>The Night Pirates</w:t>
            </w:r>
          </w:p>
          <w:p w:rsidR="00B05528" w:rsidRDefault="00B05528" w:rsidP="00B4025C">
            <w:pPr>
              <w:spacing w:after="0" w:line="240" w:lineRule="auto"/>
              <w:contextualSpacing/>
            </w:pPr>
            <w:r>
              <w:t>Lost and Found</w:t>
            </w:r>
          </w:p>
          <w:p w:rsidR="00195DEA" w:rsidRDefault="00195DEA" w:rsidP="00B4025C">
            <w:pPr>
              <w:spacing w:after="0" w:line="240" w:lineRule="auto"/>
              <w:contextualSpacing/>
            </w:pPr>
            <w:r>
              <w:t>The Train Ride</w:t>
            </w:r>
            <w:bookmarkStart w:id="0" w:name="_GoBack"/>
            <w:bookmarkEnd w:id="0"/>
          </w:p>
        </w:tc>
      </w:tr>
      <w:tr w:rsidR="00C036FE" w:rsidTr="008E352E">
        <w:trPr>
          <w:gridAfter w:val="1"/>
          <w:wAfter w:w="39" w:type="dxa"/>
          <w:trHeight w:val="1125"/>
        </w:trPr>
        <w:tc>
          <w:tcPr>
            <w:tcW w:w="1277" w:type="dxa"/>
            <w:shd w:val="clear" w:color="auto" w:fill="C6D9F1" w:themeFill="text2" w:themeFillTint="33"/>
          </w:tcPr>
          <w:p w:rsidR="00C036FE" w:rsidRDefault="00C036FE" w:rsidP="00B4025C">
            <w:pPr>
              <w:spacing w:after="0" w:line="240" w:lineRule="auto"/>
              <w:contextualSpacing/>
              <w:jc w:val="center"/>
            </w:pPr>
            <w:r>
              <w:lastRenderedPageBreak/>
              <w:t>Maths</w:t>
            </w:r>
          </w:p>
        </w:tc>
        <w:tc>
          <w:tcPr>
            <w:tcW w:w="14175" w:type="dxa"/>
            <w:gridSpan w:val="6"/>
          </w:tcPr>
          <w:p w:rsidR="00C036FE" w:rsidRDefault="00C036FE" w:rsidP="00B4025C">
            <w:pPr>
              <w:spacing w:after="0" w:line="240" w:lineRule="auto"/>
              <w:contextualSpacing/>
            </w:pPr>
            <w:r>
              <w:t>Throughout the year children will explore a range of number and shape space and measure skills.</w:t>
            </w:r>
          </w:p>
          <w:p w:rsidR="00C036FE" w:rsidRDefault="00C036FE" w:rsidP="00C036F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Counting in sequence to 5 and beyond</w:t>
            </w:r>
          </w:p>
          <w:p w:rsidR="00C036FE" w:rsidRDefault="00C036FE" w:rsidP="00C036F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Counting objects to 5 and beyond</w:t>
            </w:r>
          </w:p>
          <w:p w:rsidR="00C036FE" w:rsidRDefault="00C036FE" w:rsidP="00C036F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Matching numeral to quantity</w:t>
            </w:r>
          </w:p>
          <w:p w:rsidR="00C036FE" w:rsidRDefault="00C036FE" w:rsidP="00C036F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Comparing amounts</w:t>
            </w:r>
          </w:p>
          <w:p w:rsidR="00C036FE" w:rsidRDefault="00C036FE" w:rsidP="00C036F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Recognising and describing familiar 2D shapes</w:t>
            </w:r>
          </w:p>
          <w:p w:rsidR="00C036FE" w:rsidRDefault="00C036FE" w:rsidP="00C036F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Repeated patterns</w:t>
            </w:r>
          </w:p>
          <w:p w:rsidR="00C036FE" w:rsidRDefault="00C036FE" w:rsidP="00C036F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Measures- developing language and understanding of length, capacity and time. </w:t>
            </w:r>
          </w:p>
        </w:tc>
      </w:tr>
      <w:tr w:rsidR="00326E26" w:rsidTr="00326E26">
        <w:trPr>
          <w:gridAfter w:val="1"/>
          <w:wAfter w:w="39" w:type="dxa"/>
          <w:trHeight w:val="1125"/>
        </w:trPr>
        <w:tc>
          <w:tcPr>
            <w:tcW w:w="1277" w:type="dxa"/>
            <w:shd w:val="clear" w:color="auto" w:fill="C6D9F1" w:themeFill="text2" w:themeFillTint="33"/>
          </w:tcPr>
          <w:p w:rsidR="00326E26" w:rsidRDefault="00326E26" w:rsidP="00B4025C">
            <w:pPr>
              <w:spacing w:after="0" w:line="240" w:lineRule="auto"/>
              <w:contextualSpacing/>
              <w:jc w:val="center"/>
            </w:pPr>
            <w:r>
              <w:t>Knowledge and Understanding</w:t>
            </w:r>
          </w:p>
        </w:tc>
        <w:tc>
          <w:tcPr>
            <w:tcW w:w="2362" w:type="dxa"/>
          </w:tcPr>
          <w:p w:rsidR="00326E26" w:rsidRDefault="00240E9C" w:rsidP="00B4025C">
            <w:pPr>
              <w:spacing w:after="0" w:line="240" w:lineRule="auto"/>
              <w:contextualSpacing/>
            </w:pPr>
            <w:r>
              <w:t>Body parts</w:t>
            </w:r>
          </w:p>
          <w:p w:rsidR="00240E9C" w:rsidRDefault="00C036FE" w:rsidP="00B4025C">
            <w:pPr>
              <w:spacing w:after="0" w:line="240" w:lineRule="auto"/>
              <w:contextualSpacing/>
            </w:pPr>
            <w:r>
              <w:t>Seasons: Autumn</w:t>
            </w:r>
          </w:p>
        </w:tc>
        <w:tc>
          <w:tcPr>
            <w:tcW w:w="2363" w:type="dxa"/>
          </w:tcPr>
          <w:p w:rsidR="00240E9C" w:rsidRDefault="00C036FE" w:rsidP="00B4025C">
            <w:pPr>
              <w:spacing w:after="0" w:line="240" w:lineRule="auto"/>
              <w:contextualSpacing/>
            </w:pPr>
            <w:r>
              <w:t>Senses</w:t>
            </w:r>
          </w:p>
          <w:p w:rsidR="00C036FE" w:rsidRDefault="00C036FE" w:rsidP="00B4025C">
            <w:pPr>
              <w:spacing w:after="0" w:line="240" w:lineRule="auto"/>
              <w:contextualSpacing/>
            </w:pPr>
            <w:r>
              <w:t>Seasons: Winter</w:t>
            </w:r>
          </w:p>
          <w:p w:rsidR="00326E26" w:rsidRDefault="00240E9C" w:rsidP="00B4025C">
            <w:pPr>
              <w:spacing w:after="0" w:line="240" w:lineRule="auto"/>
              <w:contextualSpacing/>
            </w:pPr>
            <w:r>
              <w:t>Celebrations</w:t>
            </w:r>
          </w:p>
        </w:tc>
        <w:tc>
          <w:tcPr>
            <w:tcW w:w="2362" w:type="dxa"/>
          </w:tcPr>
          <w:p w:rsidR="00326E26" w:rsidRDefault="00C036FE" w:rsidP="00B4025C">
            <w:pPr>
              <w:spacing w:after="0" w:line="240" w:lineRule="auto"/>
              <w:contextualSpacing/>
            </w:pPr>
            <w:r>
              <w:t>Seasons: Winter</w:t>
            </w:r>
          </w:p>
          <w:p w:rsidR="0028352E" w:rsidRDefault="0028352E" w:rsidP="00B4025C">
            <w:pPr>
              <w:spacing w:after="0" w:line="240" w:lineRule="auto"/>
              <w:contextualSpacing/>
            </w:pPr>
            <w:r>
              <w:t>Weather</w:t>
            </w:r>
          </w:p>
          <w:p w:rsidR="0028352E" w:rsidRDefault="0028352E" w:rsidP="00B4025C">
            <w:pPr>
              <w:spacing w:after="0" w:line="240" w:lineRule="auto"/>
              <w:contextualSpacing/>
            </w:pPr>
            <w:r>
              <w:t>Land features</w:t>
            </w:r>
          </w:p>
          <w:p w:rsidR="0028352E" w:rsidRDefault="0028352E" w:rsidP="00B4025C">
            <w:pPr>
              <w:spacing w:after="0" w:line="240" w:lineRule="auto"/>
              <w:contextualSpacing/>
            </w:pPr>
            <w:r>
              <w:t>Habitats</w:t>
            </w:r>
          </w:p>
        </w:tc>
        <w:tc>
          <w:tcPr>
            <w:tcW w:w="2363" w:type="dxa"/>
          </w:tcPr>
          <w:p w:rsidR="00326E26" w:rsidRDefault="00C036FE" w:rsidP="00B4025C">
            <w:pPr>
              <w:spacing w:after="0" w:line="240" w:lineRule="auto"/>
              <w:contextualSpacing/>
            </w:pPr>
            <w:r>
              <w:t>Seasons: Spring</w:t>
            </w:r>
          </w:p>
          <w:p w:rsidR="0028352E" w:rsidRDefault="0028352E" w:rsidP="00B4025C">
            <w:pPr>
              <w:spacing w:after="0" w:line="240" w:lineRule="auto"/>
              <w:contextualSpacing/>
            </w:pPr>
            <w:r>
              <w:t>Growing/planting</w:t>
            </w:r>
          </w:p>
          <w:p w:rsidR="00BB6DE9" w:rsidRDefault="00BB6DE9" w:rsidP="00B4025C">
            <w:pPr>
              <w:spacing w:after="0" w:line="240" w:lineRule="auto"/>
              <w:contextualSpacing/>
            </w:pPr>
          </w:p>
          <w:p w:rsidR="0028352E" w:rsidRDefault="0028352E" w:rsidP="00B4025C">
            <w:pPr>
              <w:spacing w:after="0" w:line="240" w:lineRule="auto"/>
              <w:contextualSpacing/>
            </w:pPr>
          </w:p>
        </w:tc>
        <w:tc>
          <w:tcPr>
            <w:tcW w:w="2362" w:type="dxa"/>
          </w:tcPr>
          <w:p w:rsidR="00326E26" w:rsidRDefault="00C036FE" w:rsidP="00B4025C">
            <w:pPr>
              <w:spacing w:after="0" w:line="240" w:lineRule="auto"/>
              <w:contextualSpacing/>
            </w:pPr>
            <w:r>
              <w:t>Seasons: Summer</w:t>
            </w:r>
          </w:p>
          <w:p w:rsidR="0028352E" w:rsidRDefault="0028352E" w:rsidP="00B4025C">
            <w:pPr>
              <w:spacing w:after="0" w:line="240" w:lineRule="auto"/>
              <w:contextualSpacing/>
            </w:pPr>
            <w:r>
              <w:t xml:space="preserve">Floating and sinking </w:t>
            </w:r>
          </w:p>
          <w:p w:rsidR="0028352E" w:rsidRDefault="0028352E" w:rsidP="00B4025C">
            <w:pPr>
              <w:spacing w:after="0" w:line="240" w:lineRule="auto"/>
              <w:contextualSpacing/>
            </w:pPr>
            <w:r>
              <w:t>Exploring minibeasts</w:t>
            </w:r>
          </w:p>
        </w:tc>
        <w:tc>
          <w:tcPr>
            <w:tcW w:w="2363" w:type="dxa"/>
          </w:tcPr>
          <w:p w:rsidR="00326E26" w:rsidRDefault="00C036FE" w:rsidP="00B4025C">
            <w:pPr>
              <w:spacing w:after="0" w:line="240" w:lineRule="auto"/>
              <w:contextualSpacing/>
            </w:pPr>
            <w:r>
              <w:t>Seasons: Summer</w:t>
            </w:r>
          </w:p>
          <w:p w:rsidR="0028352E" w:rsidRDefault="0028352E" w:rsidP="00B4025C">
            <w:pPr>
              <w:spacing w:after="0" w:line="240" w:lineRule="auto"/>
              <w:contextualSpacing/>
            </w:pPr>
            <w:r>
              <w:t>History of space travel</w:t>
            </w:r>
          </w:p>
          <w:p w:rsidR="0028352E" w:rsidRDefault="0028352E" w:rsidP="00B4025C">
            <w:pPr>
              <w:spacing w:after="0" w:line="240" w:lineRule="auto"/>
              <w:contextualSpacing/>
            </w:pPr>
            <w:r>
              <w:t>How do things move?</w:t>
            </w:r>
          </w:p>
        </w:tc>
      </w:tr>
      <w:tr w:rsidR="00326E26" w:rsidTr="00326E26">
        <w:trPr>
          <w:gridAfter w:val="1"/>
          <w:wAfter w:w="39" w:type="dxa"/>
          <w:trHeight w:val="1125"/>
        </w:trPr>
        <w:tc>
          <w:tcPr>
            <w:tcW w:w="1277" w:type="dxa"/>
            <w:shd w:val="clear" w:color="auto" w:fill="C6D9F1" w:themeFill="text2" w:themeFillTint="33"/>
          </w:tcPr>
          <w:p w:rsidR="00326E26" w:rsidRDefault="00326E26" w:rsidP="00B4025C">
            <w:pPr>
              <w:spacing w:after="0" w:line="240" w:lineRule="auto"/>
              <w:contextualSpacing/>
              <w:jc w:val="center"/>
            </w:pPr>
            <w:r>
              <w:t>Expressive Arts and Design</w:t>
            </w:r>
          </w:p>
        </w:tc>
        <w:tc>
          <w:tcPr>
            <w:tcW w:w="2362" w:type="dxa"/>
          </w:tcPr>
          <w:p w:rsidR="00326E26" w:rsidRDefault="0028352E" w:rsidP="00B4025C">
            <w:pPr>
              <w:spacing w:after="0" w:line="240" w:lineRule="auto"/>
              <w:contextualSpacing/>
            </w:pPr>
            <w:r>
              <w:t>Self portraits</w:t>
            </w:r>
          </w:p>
          <w:p w:rsidR="00BB6DE9" w:rsidRDefault="00BB6DE9" w:rsidP="00B4025C">
            <w:pPr>
              <w:spacing w:after="0" w:line="240" w:lineRule="auto"/>
              <w:contextualSpacing/>
            </w:pPr>
            <w:r>
              <w:t>Leaf rubbings</w:t>
            </w:r>
          </w:p>
        </w:tc>
        <w:tc>
          <w:tcPr>
            <w:tcW w:w="2363" w:type="dxa"/>
          </w:tcPr>
          <w:p w:rsidR="00326E26" w:rsidRDefault="00240E9C" w:rsidP="00B4025C">
            <w:pPr>
              <w:spacing w:after="0" w:line="240" w:lineRule="auto"/>
              <w:contextualSpacing/>
            </w:pPr>
            <w:r>
              <w:t>Autumn leaf collage</w:t>
            </w:r>
          </w:p>
          <w:p w:rsidR="0028352E" w:rsidRDefault="00BB6DE9" w:rsidP="00B4025C">
            <w:pPr>
              <w:spacing w:after="0" w:line="240" w:lineRule="auto"/>
              <w:contextualSpacing/>
            </w:pPr>
            <w:r>
              <w:t>Advent calendars</w:t>
            </w:r>
          </w:p>
          <w:p w:rsidR="00BB6DE9" w:rsidRDefault="00BB6DE9" w:rsidP="00B4025C">
            <w:pPr>
              <w:spacing w:after="0" w:line="240" w:lineRule="auto"/>
              <w:contextualSpacing/>
            </w:pPr>
            <w:r>
              <w:t>Christmas crafts</w:t>
            </w:r>
          </w:p>
          <w:p w:rsidR="00BB6DE9" w:rsidRDefault="00BB6DE9" w:rsidP="00B4025C">
            <w:pPr>
              <w:spacing w:after="0" w:line="240" w:lineRule="auto"/>
              <w:contextualSpacing/>
            </w:pPr>
            <w:r>
              <w:t>Firework pictures</w:t>
            </w:r>
          </w:p>
          <w:p w:rsidR="00BB6DE9" w:rsidRDefault="00BB6DE9" w:rsidP="00B4025C">
            <w:pPr>
              <w:spacing w:after="0" w:line="240" w:lineRule="auto"/>
              <w:contextualSpacing/>
            </w:pPr>
            <w:r>
              <w:t>Diva lamps</w:t>
            </w:r>
          </w:p>
        </w:tc>
        <w:tc>
          <w:tcPr>
            <w:tcW w:w="2362" w:type="dxa"/>
          </w:tcPr>
          <w:p w:rsidR="00326E26" w:rsidRDefault="00BB6DE9" w:rsidP="00B4025C">
            <w:pPr>
              <w:spacing w:after="0" w:line="240" w:lineRule="auto"/>
              <w:contextualSpacing/>
            </w:pPr>
            <w:r>
              <w:t>Junk modelling habitats</w:t>
            </w:r>
          </w:p>
        </w:tc>
        <w:tc>
          <w:tcPr>
            <w:tcW w:w="2363" w:type="dxa"/>
          </w:tcPr>
          <w:p w:rsidR="00326E26" w:rsidRDefault="00BB6DE9" w:rsidP="00B4025C">
            <w:pPr>
              <w:spacing w:after="0" w:line="240" w:lineRule="auto"/>
              <w:contextualSpacing/>
            </w:pPr>
            <w:r>
              <w:t>Natural artwork</w:t>
            </w:r>
          </w:p>
          <w:p w:rsidR="00BB6DE9" w:rsidRDefault="00BB6DE9" w:rsidP="00B4025C">
            <w:pPr>
              <w:spacing w:after="0" w:line="240" w:lineRule="auto"/>
              <w:contextualSpacing/>
            </w:pPr>
            <w:r>
              <w:t>Colour mixing</w:t>
            </w:r>
          </w:p>
          <w:p w:rsidR="00BB6DE9" w:rsidRDefault="00BB6DE9" w:rsidP="00B4025C">
            <w:pPr>
              <w:spacing w:after="0" w:line="240" w:lineRule="auto"/>
              <w:contextualSpacing/>
            </w:pPr>
          </w:p>
          <w:p w:rsidR="00BB6DE9" w:rsidRDefault="00BB6DE9" w:rsidP="00B4025C">
            <w:pPr>
              <w:spacing w:after="0" w:line="240" w:lineRule="auto"/>
              <w:contextualSpacing/>
            </w:pPr>
          </w:p>
        </w:tc>
        <w:tc>
          <w:tcPr>
            <w:tcW w:w="2362" w:type="dxa"/>
          </w:tcPr>
          <w:p w:rsidR="00326E26" w:rsidRDefault="00BB6DE9" w:rsidP="00B4025C">
            <w:pPr>
              <w:spacing w:after="0" w:line="240" w:lineRule="auto"/>
              <w:contextualSpacing/>
            </w:pPr>
            <w:r>
              <w:t>Animal themed dances- the ugly bug ball</w:t>
            </w:r>
          </w:p>
          <w:p w:rsidR="00BB6DE9" w:rsidRDefault="00BB6DE9" w:rsidP="00B4025C">
            <w:pPr>
              <w:spacing w:after="0" w:line="240" w:lineRule="auto"/>
              <w:contextualSpacing/>
            </w:pPr>
            <w:r>
              <w:t>Minibeast crafts</w:t>
            </w:r>
          </w:p>
          <w:p w:rsidR="00BB6DE9" w:rsidRDefault="00BB6DE9" w:rsidP="00B4025C">
            <w:pPr>
              <w:spacing w:after="0" w:line="240" w:lineRule="auto"/>
              <w:contextualSpacing/>
            </w:pPr>
            <w:r>
              <w:t>Symmetrical paintings</w:t>
            </w:r>
          </w:p>
        </w:tc>
        <w:tc>
          <w:tcPr>
            <w:tcW w:w="2363" w:type="dxa"/>
          </w:tcPr>
          <w:p w:rsidR="00BB6DE9" w:rsidRDefault="00BB6DE9" w:rsidP="00B4025C">
            <w:pPr>
              <w:spacing w:after="0" w:line="240" w:lineRule="auto"/>
              <w:contextualSpacing/>
            </w:pPr>
            <w:r>
              <w:t>Junk modelling rockets, boats, cars and aeroplanes</w:t>
            </w:r>
          </w:p>
        </w:tc>
      </w:tr>
      <w:tr w:rsidR="00326E26" w:rsidTr="00326E26">
        <w:trPr>
          <w:gridAfter w:val="1"/>
          <w:wAfter w:w="39" w:type="dxa"/>
          <w:trHeight w:val="1125"/>
        </w:trPr>
        <w:tc>
          <w:tcPr>
            <w:tcW w:w="1277" w:type="dxa"/>
            <w:shd w:val="clear" w:color="auto" w:fill="C6D9F1" w:themeFill="text2" w:themeFillTint="33"/>
          </w:tcPr>
          <w:p w:rsidR="00326E26" w:rsidRDefault="00326E26" w:rsidP="00B4025C">
            <w:pPr>
              <w:spacing w:after="0" w:line="240" w:lineRule="auto"/>
              <w:contextualSpacing/>
              <w:jc w:val="center"/>
            </w:pPr>
            <w:r>
              <w:t>RE</w:t>
            </w:r>
          </w:p>
        </w:tc>
        <w:tc>
          <w:tcPr>
            <w:tcW w:w="2362" w:type="dxa"/>
          </w:tcPr>
          <w:p w:rsidR="00BB6DE9" w:rsidRDefault="00BB6DE9" w:rsidP="00B4025C">
            <w:pPr>
              <w:spacing w:after="0" w:line="240" w:lineRule="auto"/>
              <w:contextualSpacing/>
            </w:pPr>
            <w:r>
              <w:t>Family</w:t>
            </w:r>
          </w:p>
          <w:p w:rsidR="00BB6DE9" w:rsidRDefault="00BB6DE9" w:rsidP="00B4025C">
            <w:pPr>
              <w:spacing w:after="0" w:line="240" w:lineRule="auto"/>
              <w:contextualSpacing/>
            </w:pPr>
            <w:r>
              <w:t>Friends</w:t>
            </w:r>
          </w:p>
        </w:tc>
        <w:tc>
          <w:tcPr>
            <w:tcW w:w="2363" w:type="dxa"/>
          </w:tcPr>
          <w:p w:rsidR="00BB6DE9" w:rsidRDefault="00BB6DE9" w:rsidP="00B4025C">
            <w:pPr>
              <w:spacing w:after="0" w:line="240" w:lineRule="auto"/>
              <w:contextualSpacing/>
            </w:pPr>
            <w:r>
              <w:t>Friends</w:t>
            </w:r>
          </w:p>
          <w:p w:rsidR="00326E26" w:rsidRDefault="00E55521" w:rsidP="00B4025C">
            <w:pPr>
              <w:spacing w:after="0" w:line="240" w:lineRule="auto"/>
              <w:contextualSpacing/>
            </w:pPr>
            <w:r>
              <w:t>Multi Faith Week</w:t>
            </w:r>
          </w:p>
          <w:p w:rsidR="00BB6DE9" w:rsidRDefault="00BB6DE9" w:rsidP="00B4025C">
            <w:pPr>
              <w:spacing w:after="0" w:line="240" w:lineRule="auto"/>
              <w:contextualSpacing/>
            </w:pPr>
            <w:r>
              <w:t>Advent</w:t>
            </w:r>
          </w:p>
        </w:tc>
        <w:tc>
          <w:tcPr>
            <w:tcW w:w="2362" w:type="dxa"/>
          </w:tcPr>
          <w:p w:rsidR="00326E26" w:rsidRDefault="00BB6DE9" w:rsidP="00B4025C">
            <w:pPr>
              <w:spacing w:after="0" w:line="240" w:lineRule="auto"/>
              <w:contextualSpacing/>
            </w:pPr>
            <w:r>
              <w:t>Celebrating</w:t>
            </w:r>
          </w:p>
          <w:p w:rsidR="00BB6DE9" w:rsidRDefault="00BB6DE9" w:rsidP="00B4025C">
            <w:pPr>
              <w:spacing w:after="0" w:line="240" w:lineRule="auto"/>
              <w:contextualSpacing/>
            </w:pPr>
            <w:r>
              <w:t>Gathering</w:t>
            </w:r>
          </w:p>
        </w:tc>
        <w:tc>
          <w:tcPr>
            <w:tcW w:w="2363" w:type="dxa"/>
          </w:tcPr>
          <w:p w:rsidR="00BB6DE9" w:rsidRDefault="00BB6DE9" w:rsidP="00BB6DE9">
            <w:pPr>
              <w:spacing w:after="0" w:line="240" w:lineRule="auto"/>
              <w:contextualSpacing/>
            </w:pPr>
            <w:r>
              <w:t>Gathering</w:t>
            </w:r>
          </w:p>
          <w:p w:rsidR="00BB6DE9" w:rsidRDefault="00BB6DE9" w:rsidP="00BB6DE9">
            <w:pPr>
              <w:spacing w:after="0" w:line="240" w:lineRule="auto"/>
              <w:contextualSpacing/>
            </w:pPr>
            <w:r>
              <w:t>Growing</w:t>
            </w:r>
            <w:r>
              <w:t xml:space="preserve"> </w:t>
            </w:r>
          </w:p>
          <w:p w:rsidR="00BB6DE9" w:rsidRDefault="00BB6DE9" w:rsidP="00B4025C">
            <w:pPr>
              <w:spacing w:after="0" w:line="240" w:lineRule="auto"/>
              <w:contextualSpacing/>
            </w:pPr>
          </w:p>
        </w:tc>
        <w:tc>
          <w:tcPr>
            <w:tcW w:w="2362" w:type="dxa"/>
          </w:tcPr>
          <w:p w:rsidR="00BB6DE9" w:rsidRDefault="00BB6DE9" w:rsidP="00BB6DE9">
            <w:pPr>
              <w:spacing w:after="0" w:line="240" w:lineRule="auto"/>
              <w:contextualSpacing/>
            </w:pPr>
            <w:r>
              <w:t xml:space="preserve">Welcome </w:t>
            </w:r>
          </w:p>
          <w:p w:rsidR="00BB6DE9" w:rsidRDefault="00BB6DE9" w:rsidP="00BB6DE9">
            <w:pPr>
              <w:spacing w:after="0" w:line="240" w:lineRule="auto"/>
              <w:contextualSpacing/>
            </w:pPr>
            <w:r>
              <w:t>Good News</w:t>
            </w:r>
          </w:p>
        </w:tc>
        <w:tc>
          <w:tcPr>
            <w:tcW w:w="2363" w:type="dxa"/>
          </w:tcPr>
          <w:p w:rsidR="00326E26" w:rsidRDefault="00BB6DE9" w:rsidP="00B4025C">
            <w:pPr>
              <w:spacing w:after="0" w:line="240" w:lineRule="auto"/>
              <w:contextualSpacing/>
            </w:pPr>
            <w:r>
              <w:t>Good news</w:t>
            </w:r>
          </w:p>
          <w:p w:rsidR="00BB6DE9" w:rsidRDefault="00BB6DE9" w:rsidP="00B4025C">
            <w:pPr>
              <w:spacing w:after="0" w:line="240" w:lineRule="auto"/>
              <w:contextualSpacing/>
            </w:pPr>
            <w:r>
              <w:t>Gods wonderful world</w:t>
            </w:r>
          </w:p>
        </w:tc>
      </w:tr>
    </w:tbl>
    <w:p w:rsidR="005D6A9A" w:rsidRDefault="005D6A9A" w:rsidP="00B4025C">
      <w:pPr>
        <w:spacing w:after="0" w:line="240" w:lineRule="auto"/>
        <w:contextualSpacing/>
      </w:pPr>
    </w:p>
    <w:p w:rsidR="005D6A9A" w:rsidRPr="005D6A9A" w:rsidRDefault="005D6A9A" w:rsidP="005D6A9A"/>
    <w:p w:rsidR="005D6A9A" w:rsidRPr="005D6A9A" w:rsidRDefault="005D6A9A" w:rsidP="005D6A9A"/>
    <w:p w:rsidR="005D6A9A" w:rsidRDefault="005D6A9A" w:rsidP="005D6A9A"/>
    <w:p w:rsidR="008A2BC9" w:rsidRDefault="005D6A9A" w:rsidP="005D6A9A">
      <w:pPr>
        <w:tabs>
          <w:tab w:val="left" w:pos="2295"/>
        </w:tabs>
      </w:pPr>
      <w:r>
        <w:tab/>
      </w:r>
    </w:p>
    <w:p w:rsidR="005D6A9A" w:rsidRPr="005D6A9A" w:rsidRDefault="005D6A9A" w:rsidP="005D6A9A">
      <w:pPr>
        <w:tabs>
          <w:tab w:val="left" w:pos="2295"/>
        </w:tabs>
      </w:pPr>
    </w:p>
    <w:sectPr w:rsidR="005D6A9A" w:rsidRPr="005D6A9A" w:rsidSect="002B41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A0" w:rsidRDefault="009462A0" w:rsidP="009462A0">
      <w:pPr>
        <w:spacing w:after="0" w:line="240" w:lineRule="auto"/>
      </w:pPr>
      <w:r>
        <w:separator/>
      </w:r>
    </w:p>
  </w:endnote>
  <w:endnote w:type="continuationSeparator" w:id="0">
    <w:p w:rsidR="009462A0" w:rsidRDefault="009462A0" w:rsidP="0094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A0" w:rsidRDefault="009462A0" w:rsidP="009462A0">
      <w:pPr>
        <w:spacing w:after="0" w:line="240" w:lineRule="auto"/>
      </w:pPr>
      <w:r>
        <w:separator/>
      </w:r>
    </w:p>
  </w:footnote>
  <w:footnote w:type="continuationSeparator" w:id="0">
    <w:p w:rsidR="009462A0" w:rsidRDefault="009462A0" w:rsidP="0094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83D"/>
    <w:multiLevelType w:val="hybridMultilevel"/>
    <w:tmpl w:val="052A5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07C6"/>
    <w:multiLevelType w:val="hybridMultilevel"/>
    <w:tmpl w:val="BEBC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0961"/>
    <w:multiLevelType w:val="hybridMultilevel"/>
    <w:tmpl w:val="EB522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91AC1"/>
    <w:multiLevelType w:val="hybridMultilevel"/>
    <w:tmpl w:val="05D0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564E3"/>
    <w:multiLevelType w:val="hybridMultilevel"/>
    <w:tmpl w:val="51382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B356B"/>
    <w:multiLevelType w:val="hybridMultilevel"/>
    <w:tmpl w:val="10F2631E"/>
    <w:lvl w:ilvl="0" w:tplc="C9E60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64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47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C0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E4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1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49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A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1B7079"/>
    <w:multiLevelType w:val="hybridMultilevel"/>
    <w:tmpl w:val="25E8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A0"/>
    <w:rsid w:val="001561CA"/>
    <w:rsid w:val="00166043"/>
    <w:rsid w:val="00195DEA"/>
    <w:rsid w:val="001B1A90"/>
    <w:rsid w:val="001C3C44"/>
    <w:rsid w:val="001C6F5F"/>
    <w:rsid w:val="001E3D8C"/>
    <w:rsid w:val="00240E9C"/>
    <w:rsid w:val="0028352E"/>
    <w:rsid w:val="002B4142"/>
    <w:rsid w:val="00312E72"/>
    <w:rsid w:val="00326E26"/>
    <w:rsid w:val="00336F1A"/>
    <w:rsid w:val="004F0C56"/>
    <w:rsid w:val="004F7DB2"/>
    <w:rsid w:val="005478AC"/>
    <w:rsid w:val="00586B05"/>
    <w:rsid w:val="005B4A20"/>
    <w:rsid w:val="005D4457"/>
    <w:rsid w:val="005D6A9A"/>
    <w:rsid w:val="00693F40"/>
    <w:rsid w:val="006C38AA"/>
    <w:rsid w:val="00733CE3"/>
    <w:rsid w:val="007C0BE3"/>
    <w:rsid w:val="00842AD0"/>
    <w:rsid w:val="00873011"/>
    <w:rsid w:val="008A2BC9"/>
    <w:rsid w:val="008B7F68"/>
    <w:rsid w:val="009462A0"/>
    <w:rsid w:val="009E636E"/>
    <w:rsid w:val="00A62508"/>
    <w:rsid w:val="00B05528"/>
    <w:rsid w:val="00B4025C"/>
    <w:rsid w:val="00B53FC0"/>
    <w:rsid w:val="00B87A31"/>
    <w:rsid w:val="00B9076E"/>
    <w:rsid w:val="00BB6DE9"/>
    <w:rsid w:val="00C036FE"/>
    <w:rsid w:val="00C41FF9"/>
    <w:rsid w:val="00CD4ACA"/>
    <w:rsid w:val="00D20422"/>
    <w:rsid w:val="00DA40ED"/>
    <w:rsid w:val="00DF08BD"/>
    <w:rsid w:val="00E55521"/>
    <w:rsid w:val="00EB7D69"/>
    <w:rsid w:val="00ED3089"/>
    <w:rsid w:val="00F76E9E"/>
    <w:rsid w:val="00F83046"/>
    <w:rsid w:val="00FB0462"/>
    <w:rsid w:val="00FE5C04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6174D5"/>
  <w15:docId w15:val="{B0D77F3D-5957-472D-8446-63287C0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A0"/>
  </w:style>
  <w:style w:type="paragraph" w:styleId="Footer">
    <w:name w:val="footer"/>
    <w:basedOn w:val="Normal"/>
    <w:link w:val="Foot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A0"/>
  </w:style>
  <w:style w:type="paragraph" w:styleId="BalloonText">
    <w:name w:val="Balloon Text"/>
    <w:basedOn w:val="Normal"/>
    <w:link w:val="BalloonTextChar"/>
    <w:uiPriority w:val="99"/>
    <w:semiHidden/>
    <w:unhideWhenUsed/>
    <w:rsid w:val="0094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F0C56"/>
    <w:rPr>
      <w:color w:val="0000FF"/>
      <w:u w:val="single"/>
    </w:rPr>
  </w:style>
  <w:style w:type="table" w:styleId="TableGrid">
    <w:name w:val="Table Grid"/>
    <w:basedOn w:val="TableNormal"/>
    <w:uiPriority w:val="59"/>
    <w:rsid w:val="005D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Manchester City Learning Centre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j.o'keefe</dc:creator>
  <cp:lastModifiedBy>Erin Barrie (Student)</cp:lastModifiedBy>
  <cp:revision>7</cp:revision>
  <dcterms:created xsi:type="dcterms:W3CDTF">2020-11-18T16:39:00Z</dcterms:created>
  <dcterms:modified xsi:type="dcterms:W3CDTF">2020-11-18T17:21:00Z</dcterms:modified>
</cp:coreProperties>
</file>