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1AF7A" w14:textId="77777777" w:rsidR="00446AB5" w:rsidRPr="00F213D8" w:rsidRDefault="00446A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winkl" w:eastAsia="Arial" w:hAnsi="Twinkl" w:cs="Arial"/>
          <w:color w:val="000000"/>
          <w:sz w:val="20"/>
          <w:szCs w:val="20"/>
        </w:rPr>
      </w:pPr>
    </w:p>
    <w:tbl>
      <w:tblPr>
        <w:tblStyle w:val="a"/>
        <w:tblW w:w="157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4962"/>
        <w:gridCol w:w="5103"/>
      </w:tblGrid>
      <w:tr w:rsidR="00446AB5" w:rsidRPr="00F213D8" w14:paraId="0772FD68" w14:textId="77777777" w:rsidTr="00F213D8">
        <w:trPr>
          <w:trHeight w:val="2519"/>
        </w:trPr>
        <w:tc>
          <w:tcPr>
            <w:tcW w:w="5665" w:type="dxa"/>
          </w:tcPr>
          <w:p w14:paraId="5F158D25" w14:textId="77777777" w:rsidR="00532ECC" w:rsidRPr="00F213D8" w:rsidRDefault="00532ECC" w:rsidP="00532ECC">
            <w:pPr>
              <w:pStyle w:val="NormalWeb"/>
              <w:spacing w:before="0" w:beforeAutospacing="0" w:after="0" w:afterAutospacing="0"/>
              <w:jc w:val="center"/>
              <w:rPr>
                <w:rFonts w:ascii="Twinkl" w:hAnsi="Twinkl"/>
                <w:sz w:val="20"/>
                <w:szCs w:val="20"/>
              </w:rPr>
            </w:pPr>
            <w:r w:rsidRPr="00F213D8">
              <w:rPr>
                <w:rFonts w:ascii="Twinkl" w:hAnsi="Twinkl" w:cs="Calibri"/>
                <w:color w:val="000000"/>
                <w:sz w:val="20"/>
                <w:szCs w:val="20"/>
                <w:u w:val="single"/>
              </w:rPr>
              <w:t>Personal, Social &amp; Emotional</w:t>
            </w:r>
          </w:p>
          <w:p w14:paraId="58D4BCA0" w14:textId="77777777" w:rsidR="00446AB5" w:rsidRPr="00F213D8" w:rsidRDefault="00F33ACF" w:rsidP="00F33A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winkl" w:hAnsi="Twinkl"/>
                <w:sz w:val="20"/>
                <w:szCs w:val="20"/>
              </w:rPr>
            </w:pPr>
            <w:r w:rsidRPr="00F213D8">
              <w:rPr>
                <w:rFonts w:ascii="Twinkl" w:hAnsi="Twinkl"/>
                <w:sz w:val="20"/>
                <w:szCs w:val="20"/>
              </w:rPr>
              <w:t>Making friends</w:t>
            </w:r>
          </w:p>
          <w:p w14:paraId="74552D73" w14:textId="77777777" w:rsidR="00F33ACF" w:rsidRPr="00F213D8" w:rsidRDefault="00F33ACF" w:rsidP="00F33A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winkl" w:hAnsi="Twinkl"/>
                <w:sz w:val="20"/>
                <w:szCs w:val="20"/>
              </w:rPr>
            </w:pPr>
            <w:r w:rsidRPr="00F213D8">
              <w:rPr>
                <w:rFonts w:ascii="Twinkl" w:hAnsi="Twinkl"/>
                <w:sz w:val="20"/>
                <w:szCs w:val="20"/>
              </w:rPr>
              <w:t>Recognising and responding to feelings e.g. jealous, worried, frightened</w:t>
            </w:r>
          </w:p>
          <w:p w14:paraId="02BD8121" w14:textId="77777777" w:rsidR="00F33ACF" w:rsidRPr="00F213D8" w:rsidRDefault="00F33ACF" w:rsidP="00F33A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winkl" w:hAnsi="Twinkl"/>
                <w:sz w:val="20"/>
                <w:szCs w:val="20"/>
              </w:rPr>
            </w:pPr>
            <w:r w:rsidRPr="00F213D8">
              <w:rPr>
                <w:rFonts w:ascii="Twinkl" w:hAnsi="Twinkl"/>
                <w:sz w:val="20"/>
                <w:szCs w:val="20"/>
              </w:rPr>
              <w:t>Talking about what we are good at</w:t>
            </w:r>
          </w:p>
          <w:p w14:paraId="3B0F7547" w14:textId="77777777" w:rsidR="00F33ACF" w:rsidRPr="00F213D8" w:rsidRDefault="00F33ACF" w:rsidP="00F33A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winkl" w:hAnsi="Twinkl"/>
                <w:sz w:val="20"/>
                <w:szCs w:val="20"/>
              </w:rPr>
            </w:pPr>
            <w:r w:rsidRPr="00F213D8">
              <w:rPr>
                <w:rFonts w:ascii="Twinkl" w:hAnsi="Twinkl"/>
                <w:sz w:val="20"/>
                <w:szCs w:val="20"/>
              </w:rPr>
              <w:t>Following rules</w:t>
            </w:r>
          </w:p>
        </w:tc>
        <w:tc>
          <w:tcPr>
            <w:tcW w:w="4962" w:type="dxa"/>
          </w:tcPr>
          <w:p w14:paraId="5B12F7AA" w14:textId="77777777" w:rsidR="00446AB5" w:rsidRPr="00F213D8" w:rsidRDefault="00705AAC">
            <w:pPr>
              <w:jc w:val="center"/>
              <w:rPr>
                <w:rFonts w:ascii="Twinkl" w:hAnsi="Twinkl"/>
                <w:sz w:val="20"/>
                <w:szCs w:val="20"/>
                <w:u w:val="single"/>
              </w:rPr>
            </w:pPr>
            <w:r w:rsidRPr="00F213D8">
              <w:rPr>
                <w:rFonts w:ascii="Twinkl" w:hAnsi="Twinkl"/>
                <w:sz w:val="20"/>
                <w:szCs w:val="20"/>
                <w:u w:val="single"/>
              </w:rPr>
              <w:t>Physical Development</w:t>
            </w:r>
          </w:p>
          <w:p w14:paraId="01B4218F" w14:textId="77777777" w:rsidR="00F33ACF" w:rsidRPr="00F213D8" w:rsidRDefault="00F33ACF" w:rsidP="00F33ACF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sz w:val="20"/>
                <w:szCs w:val="20"/>
              </w:rPr>
            </w:pPr>
            <w:r w:rsidRPr="00F213D8">
              <w:rPr>
                <w:rFonts w:ascii="Twinkl" w:hAnsi="Twinkl"/>
                <w:sz w:val="20"/>
                <w:szCs w:val="20"/>
              </w:rPr>
              <w:t>PE: Dance</w:t>
            </w:r>
          </w:p>
          <w:p w14:paraId="76781488" w14:textId="77777777" w:rsidR="00F33ACF" w:rsidRPr="00F213D8" w:rsidRDefault="00F33ACF" w:rsidP="00F33ACF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sz w:val="20"/>
                <w:szCs w:val="20"/>
              </w:rPr>
            </w:pPr>
            <w:r w:rsidRPr="00F213D8">
              <w:rPr>
                <w:rFonts w:ascii="Twinkl" w:hAnsi="Twinkl"/>
                <w:sz w:val="20"/>
                <w:szCs w:val="20"/>
              </w:rPr>
              <w:t>Practising different balances</w:t>
            </w:r>
          </w:p>
          <w:p w14:paraId="77B89E57" w14:textId="77777777" w:rsidR="00F33ACF" w:rsidRPr="00F213D8" w:rsidRDefault="00F33ACF" w:rsidP="00F33ACF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sz w:val="20"/>
                <w:szCs w:val="20"/>
              </w:rPr>
            </w:pPr>
            <w:r w:rsidRPr="00F213D8">
              <w:rPr>
                <w:rFonts w:ascii="Twinkl" w:hAnsi="Twinkl"/>
                <w:sz w:val="20"/>
                <w:szCs w:val="20"/>
              </w:rPr>
              <w:t>Throwing and catching large balls</w:t>
            </w:r>
          </w:p>
          <w:p w14:paraId="009F66F8" w14:textId="77777777" w:rsidR="00F33ACF" w:rsidRPr="00F213D8" w:rsidRDefault="00F33ACF" w:rsidP="00F33ACF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sz w:val="20"/>
                <w:szCs w:val="20"/>
              </w:rPr>
            </w:pPr>
            <w:r w:rsidRPr="00F213D8">
              <w:rPr>
                <w:rFonts w:ascii="Twinkl" w:hAnsi="Twinkl"/>
                <w:sz w:val="20"/>
                <w:szCs w:val="20"/>
              </w:rPr>
              <w:t>Using scissors to make snips</w:t>
            </w:r>
          </w:p>
          <w:p w14:paraId="7E3DF934" w14:textId="77777777" w:rsidR="00F33ACF" w:rsidRPr="00F213D8" w:rsidRDefault="00F33ACF" w:rsidP="00F33ACF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sz w:val="20"/>
                <w:szCs w:val="20"/>
              </w:rPr>
            </w:pPr>
            <w:r w:rsidRPr="00F213D8">
              <w:rPr>
                <w:rFonts w:ascii="Twinkl" w:hAnsi="Twinkl"/>
                <w:sz w:val="20"/>
                <w:szCs w:val="20"/>
              </w:rPr>
              <w:t>Using large tweezers to pick up objects</w:t>
            </w:r>
          </w:p>
          <w:p w14:paraId="2A8E3A2D" w14:textId="77777777" w:rsidR="00F33ACF" w:rsidRPr="00F213D8" w:rsidRDefault="00F33ACF" w:rsidP="00F33ACF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sz w:val="20"/>
                <w:szCs w:val="20"/>
              </w:rPr>
            </w:pPr>
            <w:r w:rsidRPr="00F213D8">
              <w:rPr>
                <w:rFonts w:ascii="Twinkl" w:hAnsi="Twinkl"/>
                <w:sz w:val="20"/>
                <w:szCs w:val="20"/>
              </w:rPr>
              <w:t>Practising using a knife and fork</w:t>
            </w:r>
          </w:p>
          <w:p w14:paraId="2D5AA026" w14:textId="77777777" w:rsidR="00F33ACF" w:rsidRPr="00F213D8" w:rsidRDefault="00F33ACF" w:rsidP="00F33ACF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sz w:val="20"/>
                <w:szCs w:val="20"/>
              </w:rPr>
            </w:pPr>
            <w:r w:rsidRPr="00F213D8">
              <w:rPr>
                <w:rFonts w:ascii="Twinkl" w:hAnsi="Twinkl"/>
                <w:sz w:val="20"/>
                <w:szCs w:val="20"/>
              </w:rPr>
              <w:t>Holding a pencil using a 3 fingered grip</w:t>
            </w:r>
          </w:p>
        </w:tc>
        <w:tc>
          <w:tcPr>
            <w:tcW w:w="5103" w:type="dxa"/>
          </w:tcPr>
          <w:p w14:paraId="08BE9671" w14:textId="77777777" w:rsidR="00446AB5" w:rsidRPr="00F213D8" w:rsidRDefault="00705AAC">
            <w:pPr>
              <w:jc w:val="center"/>
              <w:rPr>
                <w:rFonts w:ascii="Twinkl" w:hAnsi="Twinkl"/>
                <w:sz w:val="20"/>
                <w:szCs w:val="20"/>
                <w:u w:val="single"/>
              </w:rPr>
            </w:pPr>
            <w:r w:rsidRPr="00F213D8">
              <w:rPr>
                <w:rFonts w:ascii="Twinkl" w:hAnsi="Twinkl"/>
                <w:sz w:val="20"/>
                <w:szCs w:val="20"/>
                <w:u w:val="single"/>
              </w:rPr>
              <w:t>Communication and Language</w:t>
            </w:r>
          </w:p>
          <w:p w14:paraId="129E2F37" w14:textId="77777777" w:rsidR="00F33ACF" w:rsidRPr="00F213D8" w:rsidRDefault="00F33ACF" w:rsidP="00F33ACF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sz w:val="20"/>
                <w:szCs w:val="20"/>
              </w:rPr>
            </w:pPr>
            <w:r w:rsidRPr="00F213D8">
              <w:rPr>
                <w:rFonts w:ascii="Twinkl" w:hAnsi="Twinkl"/>
                <w:sz w:val="20"/>
                <w:szCs w:val="20"/>
              </w:rPr>
              <w:t>Listening and responding to stories</w:t>
            </w:r>
          </w:p>
          <w:p w14:paraId="5986135E" w14:textId="77777777" w:rsidR="00F33ACF" w:rsidRPr="00F213D8" w:rsidRDefault="00F33ACF" w:rsidP="00F33ACF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sz w:val="20"/>
                <w:szCs w:val="20"/>
              </w:rPr>
            </w:pPr>
            <w:r w:rsidRPr="00F213D8">
              <w:rPr>
                <w:rFonts w:ascii="Twinkl" w:hAnsi="Twinkl"/>
                <w:sz w:val="20"/>
                <w:szCs w:val="20"/>
              </w:rPr>
              <w:t>Answering a range of questions, including ‘how’ and ‘why’ questions</w:t>
            </w:r>
          </w:p>
          <w:p w14:paraId="07A1D472" w14:textId="77777777" w:rsidR="00F33ACF" w:rsidRPr="00F213D8" w:rsidRDefault="00F33ACF" w:rsidP="00F33ACF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sz w:val="20"/>
                <w:szCs w:val="20"/>
              </w:rPr>
            </w:pPr>
            <w:r w:rsidRPr="00F213D8">
              <w:rPr>
                <w:rFonts w:ascii="Twinkl" w:hAnsi="Twinkl"/>
                <w:sz w:val="20"/>
                <w:szCs w:val="20"/>
              </w:rPr>
              <w:t>Following instructions with more than two parts</w:t>
            </w:r>
          </w:p>
          <w:p w14:paraId="665FBDFA" w14:textId="77777777" w:rsidR="00F33ACF" w:rsidRPr="00F213D8" w:rsidRDefault="00F33ACF" w:rsidP="00F33ACF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sz w:val="20"/>
                <w:szCs w:val="20"/>
              </w:rPr>
            </w:pPr>
            <w:r w:rsidRPr="00F213D8">
              <w:rPr>
                <w:rFonts w:ascii="Twinkl" w:hAnsi="Twinkl"/>
                <w:sz w:val="20"/>
                <w:szCs w:val="20"/>
              </w:rPr>
              <w:t xml:space="preserve">Reciting nursery rhymes and </w:t>
            </w:r>
            <w:r w:rsidR="006C0861" w:rsidRPr="00F213D8">
              <w:rPr>
                <w:rFonts w:ascii="Twinkl" w:hAnsi="Twinkl"/>
                <w:sz w:val="20"/>
                <w:szCs w:val="20"/>
              </w:rPr>
              <w:t>poems</w:t>
            </w:r>
          </w:p>
          <w:p w14:paraId="0208123D" w14:textId="77777777" w:rsidR="00F33ACF" w:rsidRPr="00F213D8" w:rsidRDefault="00F33ACF" w:rsidP="00F33ACF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sz w:val="20"/>
                <w:szCs w:val="20"/>
              </w:rPr>
            </w:pPr>
            <w:r w:rsidRPr="00F213D8">
              <w:rPr>
                <w:rFonts w:ascii="Twinkl" w:hAnsi="Twinkl"/>
                <w:sz w:val="20"/>
                <w:szCs w:val="20"/>
              </w:rPr>
              <w:t>Using a range of tenses</w:t>
            </w:r>
          </w:p>
          <w:p w14:paraId="0AB06FA7" w14:textId="77777777" w:rsidR="00F33ACF" w:rsidRPr="00F213D8" w:rsidRDefault="00F33ACF" w:rsidP="00F33ACF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sz w:val="20"/>
                <w:szCs w:val="20"/>
              </w:rPr>
            </w:pPr>
            <w:r w:rsidRPr="00F213D8">
              <w:rPr>
                <w:rFonts w:ascii="Twinkl" w:hAnsi="Twinkl"/>
                <w:sz w:val="20"/>
                <w:szCs w:val="20"/>
              </w:rPr>
              <w:t>Starting conversations with adults &amp; friends</w:t>
            </w:r>
          </w:p>
          <w:p w14:paraId="2DB803B5" w14:textId="77777777" w:rsidR="00446AB5" w:rsidRPr="00F213D8" w:rsidRDefault="00F33ACF" w:rsidP="00F33ACF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sz w:val="20"/>
                <w:szCs w:val="20"/>
              </w:rPr>
            </w:pPr>
            <w:r w:rsidRPr="00F213D8">
              <w:rPr>
                <w:rFonts w:ascii="Twinkl" w:hAnsi="Twinkl"/>
                <w:sz w:val="20"/>
                <w:szCs w:val="20"/>
              </w:rPr>
              <w:t>Using talk within our play</w:t>
            </w:r>
          </w:p>
        </w:tc>
      </w:tr>
      <w:tr w:rsidR="00446AB5" w:rsidRPr="00F213D8" w14:paraId="739E2644" w14:textId="77777777" w:rsidTr="00E737DA">
        <w:trPr>
          <w:trHeight w:val="2870"/>
        </w:trPr>
        <w:tc>
          <w:tcPr>
            <w:tcW w:w="5665" w:type="dxa"/>
          </w:tcPr>
          <w:p w14:paraId="61702E06" w14:textId="77777777" w:rsidR="00446AB5" w:rsidRPr="00F213D8" w:rsidRDefault="00705AAC">
            <w:pPr>
              <w:jc w:val="center"/>
              <w:rPr>
                <w:rFonts w:ascii="Twinkl" w:hAnsi="Twinkl"/>
                <w:sz w:val="20"/>
                <w:szCs w:val="20"/>
                <w:u w:val="single"/>
              </w:rPr>
            </w:pPr>
            <w:r w:rsidRPr="00F213D8">
              <w:rPr>
                <w:rFonts w:ascii="Twinkl" w:hAnsi="Twinkl"/>
                <w:sz w:val="20"/>
                <w:szCs w:val="20"/>
                <w:u w:val="single"/>
              </w:rPr>
              <w:t>Literacy</w:t>
            </w:r>
          </w:p>
          <w:p w14:paraId="27A276F5" w14:textId="77777777" w:rsidR="00446AB5" w:rsidRPr="00F213D8" w:rsidRDefault="00F33ACF" w:rsidP="00F33ACF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0"/>
                <w:szCs w:val="20"/>
              </w:rPr>
            </w:pPr>
            <w:r w:rsidRPr="00F213D8">
              <w:rPr>
                <w:rFonts w:ascii="Twinkl" w:hAnsi="Twinkl"/>
                <w:sz w:val="20"/>
                <w:szCs w:val="20"/>
              </w:rPr>
              <w:t>Name writing</w:t>
            </w:r>
          </w:p>
          <w:p w14:paraId="1EBA5DD6" w14:textId="77777777" w:rsidR="00F33ACF" w:rsidRPr="00F213D8" w:rsidRDefault="00F33ACF" w:rsidP="00F33ACF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0"/>
                <w:szCs w:val="20"/>
              </w:rPr>
            </w:pPr>
            <w:r w:rsidRPr="00F213D8">
              <w:rPr>
                <w:rFonts w:ascii="Twinkl" w:hAnsi="Twinkl"/>
                <w:sz w:val="20"/>
                <w:szCs w:val="20"/>
              </w:rPr>
              <w:t>Hearing initial sounds</w:t>
            </w:r>
          </w:p>
          <w:p w14:paraId="6EAEA37F" w14:textId="77777777" w:rsidR="00F33ACF" w:rsidRPr="00F213D8" w:rsidRDefault="00F33ACF" w:rsidP="00F33ACF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0"/>
                <w:szCs w:val="20"/>
              </w:rPr>
            </w:pPr>
            <w:r w:rsidRPr="00F213D8">
              <w:rPr>
                <w:rFonts w:ascii="Twinkl" w:hAnsi="Twinkl"/>
                <w:sz w:val="20"/>
                <w:szCs w:val="20"/>
              </w:rPr>
              <w:t xml:space="preserve">Beginning to use letters to represent what we are writing </w:t>
            </w:r>
          </w:p>
          <w:p w14:paraId="3CC3274A" w14:textId="77777777" w:rsidR="0059625D" w:rsidRPr="00F213D8" w:rsidRDefault="0059625D" w:rsidP="00F33ACF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0"/>
                <w:szCs w:val="20"/>
              </w:rPr>
            </w:pPr>
            <w:r w:rsidRPr="00F213D8">
              <w:rPr>
                <w:rFonts w:ascii="Twinkl" w:hAnsi="Twinkl"/>
                <w:sz w:val="20"/>
                <w:szCs w:val="20"/>
              </w:rPr>
              <w:t>Learning the difference between a letter and a word</w:t>
            </w:r>
          </w:p>
          <w:p w14:paraId="25C707F1" w14:textId="77777777" w:rsidR="0059625D" w:rsidRPr="00F213D8" w:rsidRDefault="0059625D" w:rsidP="00F33ACF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0"/>
                <w:szCs w:val="20"/>
              </w:rPr>
            </w:pPr>
            <w:r w:rsidRPr="00F213D8">
              <w:rPr>
                <w:rFonts w:ascii="Twinkl" w:hAnsi="Twinkl"/>
                <w:sz w:val="20"/>
                <w:szCs w:val="20"/>
              </w:rPr>
              <w:t xml:space="preserve">Recognising letters in the order: </w:t>
            </w:r>
            <w:proofErr w:type="spellStart"/>
            <w:r w:rsidRPr="00F213D8">
              <w:rPr>
                <w:rFonts w:ascii="Twinkl" w:hAnsi="Twinkl"/>
                <w:sz w:val="20"/>
                <w:szCs w:val="20"/>
              </w:rPr>
              <w:t>masdt</w:t>
            </w:r>
            <w:proofErr w:type="spellEnd"/>
            <w:r w:rsidRPr="00F213D8">
              <w:rPr>
                <w:rFonts w:ascii="Twinkl" w:hAnsi="Twinkl"/>
                <w:sz w:val="20"/>
                <w:szCs w:val="20"/>
              </w:rPr>
              <w:t xml:space="preserve"> </w:t>
            </w:r>
            <w:proofErr w:type="spellStart"/>
            <w:r w:rsidRPr="00F213D8">
              <w:rPr>
                <w:rFonts w:ascii="Twinkl" w:hAnsi="Twinkl"/>
                <w:sz w:val="20"/>
                <w:szCs w:val="20"/>
              </w:rPr>
              <w:t>inpgo</w:t>
            </w:r>
            <w:proofErr w:type="spellEnd"/>
            <w:r w:rsidRPr="00F213D8">
              <w:rPr>
                <w:rFonts w:ascii="Twinkl" w:hAnsi="Twinkl"/>
                <w:sz w:val="20"/>
                <w:szCs w:val="20"/>
              </w:rPr>
              <w:t xml:space="preserve"> </w:t>
            </w:r>
            <w:proofErr w:type="spellStart"/>
            <w:r w:rsidRPr="00F213D8">
              <w:rPr>
                <w:rFonts w:ascii="Twinkl" w:hAnsi="Twinkl"/>
                <w:sz w:val="20"/>
                <w:szCs w:val="20"/>
              </w:rPr>
              <w:t>ckub</w:t>
            </w:r>
            <w:proofErr w:type="spellEnd"/>
            <w:r w:rsidRPr="00F213D8">
              <w:rPr>
                <w:rFonts w:ascii="Twinkl" w:hAnsi="Twinkl"/>
                <w:sz w:val="20"/>
                <w:szCs w:val="20"/>
              </w:rPr>
              <w:t xml:space="preserve"> </w:t>
            </w:r>
            <w:proofErr w:type="spellStart"/>
            <w:r w:rsidRPr="00F213D8">
              <w:rPr>
                <w:rFonts w:ascii="Twinkl" w:hAnsi="Twinkl"/>
                <w:sz w:val="20"/>
                <w:szCs w:val="20"/>
              </w:rPr>
              <w:t>felhr</w:t>
            </w:r>
            <w:proofErr w:type="spellEnd"/>
            <w:r w:rsidRPr="00F213D8">
              <w:rPr>
                <w:rFonts w:ascii="Twinkl" w:hAnsi="Twinkl"/>
                <w:sz w:val="20"/>
                <w:szCs w:val="20"/>
              </w:rPr>
              <w:t xml:space="preserve"> </w:t>
            </w:r>
            <w:proofErr w:type="spellStart"/>
            <w:r w:rsidRPr="00F213D8">
              <w:rPr>
                <w:rFonts w:ascii="Twinkl" w:hAnsi="Twinkl"/>
                <w:sz w:val="20"/>
                <w:szCs w:val="20"/>
              </w:rPr>
              <w:t>jvyw</w:t>
            </w:r>
            <w:proofErr w:type="spellEnd"/>
            <w:r w:rsidRPr="00F213D8">
              <w:rPr>
                <w:rFonts w:ascii="Twinkl" w:hAnsi="Twinkl"/>
                <w:sz w:val="20"/>
                <w:szCs w:val="20"/>
              </w:rPr>
              <w:t xml:space="preserve"> </w:t>
            </w:r>
            <w:proofErr w:type="spellStart"/>
            <w:r w:rsidRPr="00F213D8">
              <w:rPr>
                <w:rFonts w:ascii="Twinkl" w:hAnsi="Twinkl"/>
                <w:sz w:val="20"/>
                <w:szCs w:val="20"/>
              </w:rPr>
              <w:t>zx</w:t>
            </w:r>
            <w:proofErr w:type="spellEnd"/>
          </w:p>
          <w:p w14:paraId="5F887C05" w14:textId="77777777" w:rsidR="0059625D" w:rsidRPr="00F213D8" w:rsidRDefault="0059625D" w:rsidP="00F33ACF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0"/>
                <w:szCs w:val="20"/>
              </w:rPr>
            </w:pPr>
            <w:r w:rsidRPr="00F213D8">
              <w:rPr>
                <w:rFonts w:ascii="Twinkl" w:hAnsi="Twinkl"/>
                <w:sz w:val="20"/>
                <w:szCs w:val="20"/>
              </w:rPr>
              <w:t>Orally blend CVC words (words with three sounds)</w:t>
            </w:r>
          </w:p>
          <w:p w14:paraId="120AB2FF" w14:textId="77777777" w:rsidR="0059625D" w:rsidRPr="00F213D8" w:rsidRDefault="0059625D" w:rsidP="005C11DA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0"/>
                <w:szCs w:val="20"/>
              </w:rPr>
            </w:pPr>
            <w:r w:rsidRPr="00F213D8">
              <w:rPr>
                <w:rFonts w:ascii="Twinkl" w:hAnsi="Twinkl"/>
                <w:sz w:val="20"/>
                <w:szCs w:val="20"/>
              </w:rPr>
              <w:t xml:space="preserve">Segmenting CVC words e.g. bus is made up of b-u-s, chop is made up of </w:t>
            </w:r>
            <w:proofErr w:type="spellStart"/>
            <w:r w:rsidRPr="00F213D8">
              <w:rPr>
                <w:rFonts w:ascii="Twinkl" w:hAnsi="Twinkl"/>
                <w:sz w:val="20"/>
                <w:szCs w:val="20"/>
              </w:rPr>
              <w:t>ch</w:t>
            </w:r>
            <w:proofErr w:type="spellEnd"/>
            <w:r w:rsidRPr="00F213D8">
              <w:rPr>
                <w:rFonts w:ascii="Twinkl" w:hAnsi="Twinkl"/>
                <w:sz w:val="20"/>
                <w:szCs w:val="20"/>
              </w:rPr>
              <w:t>-o-p</w:t>
            </w:r>
          </w:p>
          <w:p w14:paraId="3F8198AF" w14:textId="77777777" w:rsidR="0059625D" w:rsidRPr="00F213D8" w:rsidRDefault="0059625D" w:rsidP="005C11DA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0"/>
                <w:szCs w:val="20"/>
              </w:rPr>
            </w:pPr>
            <w:r w:rsidRPr="00F213D8">
              <w:rPr>
                <w:rFonts w:ascii="Twinkl" w:hAnsi="Twinkl"/>
                <w:sz w:val="20"/>
                <w:szCs w:val="20"/>
              </w:rPr>
              <w:t>Recognising rhyming words</w:t>
            </w:r>
          </w:p>
          <w:p w14:paraId="69CB4651" w14:textId="77777777" w:rsidR="0059625D" w:rsidRPr="00F213D8" w:rsidRDefault="0059625D" w:rsidP="0059625D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0"/>
                <w:szCs w:val="20"/>
              </w:rPr>
            </w:pPr>
            <w:r w:rsidRPr="00F213D8">
              <w:rPr>
                <w:rFonts w:ascii="Twinkl" w:hAnsi="Twinkl"/>
                <w:sz w:val="20"/>
                <w:szCs w:val="20"/>
              </w:rPr>
              <w:t>Reading ‘red words’</w:t>
            </w:r>
            <w:r w:rsidRPr="00F213D8">
              <w:rPr>
                <w:rFonts w:ascii="Twinkl" w:hAnsi="Twinkl" w:cstheme="majorHAnsi"/>
                <w:sz w:val="20"/>
                <w:szCs w:val="20"/>
              </w:rPr>
              <w:t>: I, the, to, no, go</w:t>
            </w:r>
          </w:p>
          <w:p w14:paraId="36557BFA" w14:textId="77777777" w:rsidR="0059625D" w:rsidRPr="00F213D8" w:rsidRDefault="0059625D" w:rsidP="0059625D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0"/>
                <w:szCs w:val="20"/>
              </w:rPr>
            </w:pPr>
            <w:r w:rsidRPr="00F213D8">
              <w:rPr>
                <w:rFonts w:ascii="Twinkl" w:hAnsi="Twinkl" w:cstheme="majorHAnsi"/>
                <w:sz w:val="20"/>
                <w:szCs w:val="20"/>
              </w:rPr>
              <w:t>Learning letter formation rhymes for each letter</w:t>
            </w:r>
          </w:p>
        </w:tc>
        <w:tc>
          <w:tcPr>
            <w:tcW w:w="4962" w:type="dxa"/>
          </w:tcPr>
          <w:p w14:paraId="0881E48A" w14:textId="05E6A594" w:rsidR="00446AB5" w:rsidRPr="00F213D8" w:rsidRDefault="00446AB5">
            <w:pPr>
              <w:jc w:val="center"/>
              <w:rPr>
                <w:rFonts w:ascii="Twinkl" w:hAnsi="Twinkl"/>
                <w:sz w:val="20"/>
                <w:szCs w:val="20"/>
              </w:rPr>
            </w:pPr>
          </w:p>
          <w:p w14:paraId="7A2936E1" w14:textId="7C6AD024" w:rsidR="00446AB5" w:rsidRPr="00F213D8" w:rsidRDefault="00AD67B0">
            <w:pPr>
              <w:jc w:val="center"/>
              <w:rPr>
                <w:rFonts w:ascii="Twinkl" w:hAnsi="Twinkl"/>
                <w:sz w:val="20"/>
                <w:szCs w:val="20"/>
              </w:rPr>
            </w:pPr>
            <w:r w:rsidRPr="00F213D8">
              <w:rPr>
                <w:rFonts w:ascii="Twinkl" w:hAnsi="Twink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0B52A444" wp14:editId="2FA940C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154940</wp:posOffset>
                  </wp:positionV>
                  <wp:extent cx="610870" cy="589280"/>
                  <wp:effectExtent l="0" t="0" r="0" b="1270"/>
                  <wp:wrapNone/>
                  <wp:docPr id="2" name="image1.jpg" descr="St Clare's RC Primary Schoo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St Clare's RC Primary School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870" cy="589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705AAC" w:rsidRPr="00F213D8">
              <w:rPr>
                <w:rFonts w:ascii="Twinkl" w:hAnsi="Twinkl"/>
                <w:sz w:val="20"/>
                <w:szCs w:val="20"/>
              </w:rPr>
              <w:t>ST CLARE’S R.C PRIMARY SCHOOL</w:t>
            </w:r>
          </w:p>
          <w:p w14:paraId="1A2B5126" w14:textId="6B9DFDCB" w:rsidR="00446AB5" w:rsidRPr="00F213D8" w:rsidRDefault="00705AAC">
            <w:pPr>
              <w:jc w:val="center"/>
              <w:rPr>
                <w:rFonts w:ascii="Twinkl" w:hAnsi="Twinkl"/>
                <w:sz w:val="20"/>
                <w:szCs w:val="20"/>
              </w:rPr>
            </w:pPr>
            <w:r w:rsidRPr="00F213D8">
              <w:rPr>
                <w:rFonts w:ascii="Twinkl" w:hAnsi="Twinkl"/>
                <w:sz w:val="20"/>
                <w:szCs w:val="20"/>
              </w:rPr>
              <w:t>CURRICULUM OVERVIEW</w:t>
            </w:r>
          </w:p>
          <w:p w14:paraId="0AD4D894" w14:textId="77777777" w:rsidR="00446AB5" w:rsidRPr="00F213D8" w:rsidRDefault="00705AAC">
            <w:pPr>
              <w:jc w:val="center"/>
              <w:rPr>
                <w:rFonts w:ascii="Twinkl" w:hAnsi="Twinkl"/>
                <w:sz w:val="20"/>
                <w:szCs w:val="20"/>
              </w:rPr>
            </w:pPr>
            <w:r w:rsidRPr="00F213D8">
              <w:rPr>
                <w:rFonts w:ascii="Twinkl" w:hAnsi="Twinkl"/>
                <w:sz w:val="20"/>
                <w:szCs w:val="20"/>
              </w:rPr>
              <w:t>Reception</w:t>
            </w:r>
          </w:p>
          <w:p w14:paraId="22855AF8" w14:textId="0135DE4B" w:rsidR="00446AB5" w:rsidRPr="00F213D8" w:rsidRDefault="00F33ACF">
            <w:pPr>
              <w:jc w:val="center"/>
              <w:rPr>
                <w:rFonts w:ascii="Twinkl" w:hAnsi="Twinkl"/>
                <w:sz w:val="20"/>
                <w:szCs w:val="20"/>
              </w:rPr>
            </w:pPr>
            <w:r w:rsidRPr="00F213D8">
              <w:rPr>
                <w:rFonts w:ascii="Twinkl" w:hAnsi="Twinkl"/>
                <w:sz w:val="20"/>
                <w:szCs w:val="20"/>
              </w:rPr>
              <w:t>Autumn 1</w:t>
            </w:r>
            <w:r w:rsidR="00705AAC" w:rsidRPr="00F213D8">
              <w:rPr>
                <w:rFonts w:ascii="Twinkl" w:hAnsi="Twinkl"/>
                <w:sz w:val="20"/>
                <w:szCs w:val="20"/>
              </w:rPr>
              <w:t xml:space="preserve"> 202</w:t>
            </w:r>
            <w:r w:rsidR="00CF4170">
              <w:rPr>
                <w:rFonts w:ascii="Twinkl" w:hAnsi="Twinkl"/>
                <w:sz w:val="20"/>
                <w:szCs w:val="20"/>
              </w:rPr>
              <w:t>3-24</w:t>
            </w:r>
            <w:bookmarkStart w:id="0" w:name="_GoBack"/>
            <w:bookmarkEnd w:id="0"/>
          </w:p>
          <w:p w14:paraId="70FF8E38" w14:textId="77777777" w:rsidR="00DA3FBF" w:rsidRPr="00F213D8" w:rsidRDefault="003D4708" w:rsidP="00F33ACF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F213D8">
              <w:rPr>
                <w:rFonts w:ascii="Twinkl" w:hAnsi="Twink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19396526" wp14:editId="49EA1262">
                  <wp:simplePos x="0" y="0"/>
                  <wp:positionH relativeFrom="column">
                    <wp:posOffset>2005965</wp:posOffset>
                  </wp:positionH>
                  <wp:positionV relativeFrom="paragraph">
                    <wp:posOffset>125730</wp:posOffset>
                  </wp:positionV>
                  <wp:extent cx="994410" cy="1094740"/>
                  <wp:effectExtent l="0" t="0" r="0" b="0"/>
                  <wp:wrapNone/>
                  <wp:docPr id="3" name="Picture 3" descr="Emergency! (Awesome Engines) : Mayo, Margaret, Ayliffe, Alex: Amazon.co.uk: 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mergency! (Awesome Engines) : Mayo, Margaret, Ayliffe, Alex: Amazon.co.uk: 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10" cy="109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213D8">
              <w:rPr>
                <w:rFonts w:ascii="Twinkl" w:hAnsi="Twink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3D0208E" wp14:editId="527DB117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125730</wp:posOffset>
                  </wp:positionV>
                  <wp:extent cx="962660" cy="1113155"/>
                  <wp:effectExtent l="0" t="0" r="8890" b="0"/>
                  <wp:wrapNone/>
                  <wp:docPr id="1" name="Picture 1" descr="Here We Are: Notes for Living on Planet Earth : Jeffers, Oliver, Jeffers,  Oliver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e We Are: Notes for Living on Planet Earth : Jeffers, Oliver, Jeffers,  Oliver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660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5AAC" w:rsidRPr="00F213D8">
              <w:rPr>
                <w:rFonts w:ascii="Twinkl" w:hAnsi="Twinkl"/>
                <w:b/>
                <w:sz w:val="20"/>
                <w:szCs w:val="20"/>
              </w:rPr>
              <w:t>‘</w:t>
            </w:r>
            <w:r w:rsidR="00F33ACF" w:rsidRPr="00F213D8">
              <w:rPr>
                <w:rFonts w:ascii="Twinkl" w:hAnsi="Twinkl"/>
                <w:b/>
                <w:sz w:val="20"/>
                <w:szCs w:val="20"/>
              </w:rPr>
              <w:t>Me and My World’</w:t>
            </w:r>
          </w:p>
          <w:p w14:paraId="16FFE80B" w14:textId="77777777" w:rsidR="00DA3FBF" w:rsidRPr="00F213D8" w:rsidRDefault="00DA3FBF" w:rsidP="00DA3FBF">
            <w:pPr>
              <w:rPr>
                <w:rFonts w:ascii="Twinkl" w:hAnsi="Twinkl"/>
                <w:sz w:val="20"/>
                <w:szCs w:val="20"/>
              </w:rPr>
            </w:pPr>
          </w:p>
          <w:p w14:paraId="72759E79" w14:textId="77777777" w:rsidR="00DA3FBF" w:rsidRPr="00F213D8" w:rsidRDefault="00DA3FBF" w:rsidP="00DA3FBF">
            <w:pPr>
              <w:rPr>
                <w:rFonts w:ascii="Twinkl" w:hAnsi="Twinkl"/>
                <w:sz w:val="20"/>
                <w:szCs w:val="20"/>
              </w:rPr>
            </w:pPr>
          </w:p>
          <w:p w14:paraId="254D75CE" w14:textId="77777777" w:rsidR="00446AB5" w:rsidRPr="00F213D8" w:rsidRDefault="00DA3FBF" w:rsidP="00DA3FBF">
            <w:pPr>
              <w:jc w:val="center"/>
              <w:rPr>
                <w:rFonts w:ascii="Twinkl" w:hAnsi="Twinkl"/>
                <w:sz w:val="20"/>
                <w:szCs w:val="20"/>
              </w:rPr>
            </w:pPr>
            <w:r w:rsidRPr="00F213D8">
              <w:rPr>
                <w:rFonts w:ascii="Twinkl" w:hAnsi="Twinkl"/>
                <w:sz w:val="20"/>
                <w:szCs w:val="20"/>
              </w:rPr>
              <w:t>Main texts:</w:t>
            </w:r>
          </w:p>
          <w:p w14:paraId="27AD1E67" w14:textId="77777777" w:rsidR="00DA3FBF" w:rsidRPr="00F213D8" w:rsidRDefault="00DA3FBF" w:rsidP="00DA3FBF">
            <w:pPr>
              <w:jc w:val="center"/>
              <w:rPr>
                <w:rFonts w:ascii="Twinkl" w:hAnsi="Twinkl"/>
                <w:sz w:val="20"/>
                <w:szCs w:val="20"/>
              </w:rPr>
            </w:pPr>
            <w:r w:rsidRPr="00F213D8">
              <w:rPr>
                <w:rFonts w:ascii="Twinkl" w:hAnsi="Twinkl"/>
                <w:sz w:val="20"/>
                <w:szCs w:val="20"/>
              </w:rPr>
              <w:t>Here We Are</w:t>
            </w:r>
            <w:r w:rsidR="00B91D2C" w:rsidRPr="00F213D8">
              <w:rPr>
                <w:rFonts w:ascii="Twinkl" w:hAnsi="Twinkl"/>
                <w:sz w:val="20"/>
                <w:szCs w:val="20"/>
              </w:rPr>
              <w:t>,</w:t>
            </w:r>
          </w:p>
          <w:p w14:paraId="37742298" w14:textId="77777777" w:rsidR="00DA3FBF" w:rsidRPr="00F213D8" w:rsidRDefault="00DA3FBF" w:rsidP="00DA3FBF">
            <w:pPr>
              <w:jc w:val="center"/>
              <w:rPr>
                <w:rFonts w:ascii="Twinkl" w:hAnsi="Twinkl"/>
                <w:sz w:val="20"/>
                <w:szCs w:val="20"/>
              </w:rPr>
            </w:pPr>
            <w:r w:rsidRPr="00F213D8">
              <w:rPr>
                <w:rFonts w:ascii="Twinkl" w:hAnsi="Twinkl"/>
                <w:sz w:val="20"/>
                <w:szCs w:val="20"/>
              </w:rPr>
              <w:t>Emergency!</w:t>
            </w:r>
          </w:p>
          <w:p w14:paraId="7D5FFE80" w14:textId="77777777" w:rsidR="00DA3FBF" w:rsidRPr="00F213D8" w:rsidRDefault="00DA3FBF" w:rsidP="00DA3FBF">
            <w:pPr>
              <w:jc w:val="center"/>
              <w:rPr>
                <w:rFonts w:ascii="Twinkl" w:hAnsi="Twinkl"/>
                <w:sz w:val="20"/>
                <w:szCs w:val="20"/>
              </w:rPr>
            </w:pPr>
          </w:p>
          <w:p w14:paraId="66B37A2C" w14:textId="77777777" w:rsidR="00DA3FBF" w:rsidRPr="00F213D8" w:rsidRDefault="00DA3FBF" w:rsidP="00DA3FBF">
            <w:pPr>
              <w:jc w:val="center"/>
              <w:rPr>
                <w:rFonts w:ascii="Twinkl" w:hAnsi="Twinkl"/>
                <w:sz w:val="20"/>
                <w:szCs w:val="20"/>
              </w:rPr>
            </w:pPr>
          </w:p>
          <w:p w14:paraId="0E62C5A0" w14:textId="77777777" w:rsidR="00DA3FBF" w:rsidRPr="00F213D8" w:rsidRDefault="00DA3FBF" w:rsidP="00DA3FBF">
            <w:pPr>
              <w:rPr>
                <w:rFonts w:ascii="Twinkl" w:hAnsi="Twinkl"/>
                <w:sz w:val="20"/>
                <w:szCs w:val="20"/>
              </w:rPr>
            </w:pPr>
            <w:r w:rsidRPr="00F213D8">
              <w:rPr>
                <w:rFonts w:ascii="Twinkl" w:hAnsi="Twinkl"/>
                <w:sz w:val="20"/>
                <w:szCs w:val="20"/>
              </w:rPr>
              <w:t>Linked texts: Happy in Our Skin, Along Came a Different, Amazing, The Family Book, You Choose, Home, Fantastically Great Women Who Changed the World</w:t>
            </w:r>
          </w:p>
        </w:tc>
        <w:tc>
          <w:tcPr>
            <w:tcW w:w="5103" w:type="dxa"/>
          </w:tcPr>
          <w:p w14:paraId="7E444438" w14:textId="77777777" w:rsidR="00446AB5" w:rsidRPr="00F213D8" w:rsidRDefault="00705AAC">
            <w:pPr>
              <w:jc w:val="center"/>
              <w:rPr>
                <w:rFonts w:ascii="Twinkl" w:hAnsi="Twinkl"/>
                <w:sz w:val="20"/>
                <w:szCs w:val="20"/>
                <w:u w:val="single"/>
              </w:rPr>
            </w:pPr>
            <w:r w:rsidRPr="00F213D8">
              <w:rPr>
                <w:rFonts w:ascii="Twinkl" w:hAnsi="Twinkl"/>
                <w:sz w:val="20"/>
                <w:szCs w:val="20"/>
                <w:u w:val="single"/>
              </w:rPr>
              <w:t>Maths</w:t>
            </w:r>
          </w:p>
          <w:p w14:paraId="1BFA01EC" w14:textId="77777777" w:rsidR="00446AB5" w:rsidRPr="00F213D8" w:rsidRDefault="00CF6093" w:rsidP="00915DDE">
            <w:pPr>
              <w:pStyle w:val="ListParagraph"/>
              <w:numPr>
                <w:ilvl w:val="0"/>
                <w:numId w:val="9"/>
              </w:numPr>
              <w:rPr>
                <w:rFonts w:ascii="Twinkl" w:hAnsi="Twinkl"/>
                <w:sz w:val="20"/>
                <w:szCs w:val="20"/>
              </w:rPr>
            </w:pPr>
            <w:r w:rsidRPr="00F213D8">
              <w:rPr>
                <w:rFonts w:ascii="Twinkl" w:hAnsi="Twinkl"/>
                <w:sz w:val="20"/>
                <w:szCs w:val="20"/>
              </w:rPr>
              <w:t>Matching and sorting</w:t>
            </w:r>
          </w:p>
          <w:p w14:paraId="61286BA9" w14:textId="77777777" w:rsidR="00CF6093" w:rsidRPr="00F213D8" w:rsidRDefault="00CF6093" w:rsidP="004D282D">
            <w:pPr>
              <w:pStyle w:val="ListParagraph"/>
              <w:numPr>
                <w:ilvl w:val="0"/>
                <w:numId w:val="9"/>
              </w:numPr>
              <w:rPr>
                <w:rFonts w:ascii="Twinkl" w:hAnsi="Twinkl"/>
                <w:sz w:val="20"/>
                <w:szCs w:val="20"/>
              </w:rPr>
            </w:pPr>
            <w:r w:rsidRPr="00F213D8">
              <w:rPr>
                <w:rFonts w:ascii="Twinkl" w:hAnsi="Twinkl"/>
                <w:sz w:val="20"/>
                <w:szCs w:val="20"/>
              </w:rPr>
              <w:t xml:space="preserve">Comparing </w:t>
            </w:r>
            <w:r w:rsidR="004D282D" w:rsidRPr="00F213D8">
              <w:rPr>
                <w:rFonts w:ascii="Twinkl" w:hAnsi="Twinkl"/>
                <w:sz w:val="20"/>
                <w:szCs w:val="20"/>
              </w:rPr>
              <w:t xml:space="preserve">length and height </w:t>
            </w:r>
            <w:r w:rsidRPr="00F213D8">
              <w:rPr>
                <w:rFonts w:ascii="Twinkl" w:hAnsi="Twinkl"/>
                <w:sz w:val="20"/>
                <w:szCs w:val="20"/>
              </w:rPr>
              <w:t>(tall, long, short, longer, shorter, taller, shorter, big, small, little, large, longest, shortest, tallest</w:t>
            </w:r>
          </w:p>
          <w:p w14:paraId="66B723AF" w14:textId="77777777" w:rsidR="00CF6093" w:rsidRPr="00F213D8" w:rsidRDefault="00CF6093" w:rsidP="004D282D">
            <w:pPr>
              <w:pStyle w:val="ListParagraph"/>
              <w:numPr>
                <w:ilvl w:val="0"/>
                <w:numId w:val="9"/>
              </w:numPr>
              <w:rPr>
                <w:rFonts w:ascii="Twinkl" w:hAnsi="Twinkl"/>
                <w:sz w:val="20"/>
                <w:szCs w:val="20"/>
              </w:rPr>
            </w:pPr>
            <w:r w:rsidRPr="00F213D8">
              <w:rPr>
                <w:rFonts w:ascii="Twinkl" w:hAnsi="Twinkl"/>
                <w:sz w:val="20"/>
                <w:szCs w:val="20"/>
              </w:rPr>
              <w:t xml:space="preserve">Comparing </w:t>
            </w:r>
            <w:r w:rsidR="004D282D" w:rsidRPr="00F213D8">
              <w:rPr>
                <w:rFonts w:ascii="Twinkl" w:hAnsi="Twinkl"/>
                <w:sz w:val="20"/>
                <w:szCs w:val="20"/>
              </w:rPr>
              <w:t>amounts (more, fewer)</w:t>
            </w:r>
          </w:p>
          <w:p w14:paraId="1AE0E2FE" w14:textId="77777777" w:rsidR="004D282D" w:rsidRPr="00F213D8" w:rsidRDefault="004D282D" w:rsidP="004D282D">
            <w:pPr>
              <w:pStyle w:val="ListParagraph"/>
              <w:numPr>
                <w:ilvl w:val="0"/>
                <w:numId w:val="9"/>
              </w:numPr>
              <w:rPr>
                <w:rFonts w:ascii="Twinkl" w:hAnsi="Twinkl"/>
                <w:sz w:val="20"/>
                <w:szCs w:val="20"/>
              </w:rPr>
            </w:pPr>
            <w:r w:rsidRPr="00F213D8">
              <w:rPr>
                <w:rFonts w:ascii="Twinkl" w:hAnsi="Twinkl"/>
                <w:sz w:val="20"/>
                <w:szCs w:val="20"/>
              </w:rPr>
              <w:t>Comparing capacity (full, empty, nearly full, nearly empty, half-full)</w:t>
            </w:r>
          </w:p>
          <w:p w14:paraId="4070EBC3" w14:textId="77777777" w:rsidR="004D282D" w:rsidRPr="00F213D8" w:rsidRDefault="004D282D" w:rsidP="004D282D">
            <w:pPr>
              <w:pStyle w:val="ListParagraph"/>
              <w:numPr>
                <w:ilvl w:val="0"/>
                <w:numId w:val="9"/>
              </w:numPr>
              <w:rPr>
                <w:rFonts w:ascii="Twinkl" w:hAnsi="Twinkl"/>
                <w:sz w:val="20"/>
                <w:szCs w:val="20"/>
              </w:rPr>
            </w:pPr>
            <w:r w:rsidRPr="00F213D8">
              <w:rPr>
                <w:rFonts w:ascii="Twinkl" w:hAnsi="Twinkl"/>
                <w:sz w:val="20"/>
                <w:szCs w:val="20"/>
              </w:rPr>
              <w:t>Exploring patterns (</w:t>
            </w:r>
            <w:r w:rsidR="006C0861" w:rsidRPr="00F213D8">
              <w:rPr>
                <w:rFonts w:ascii="Twinkl" w:hAnsi="Twinkl"/>
                <w:sz w:val="20"/>
                <w:szCs w:val="20"/>
              </w:rPr>
              <w:t>l</w:t>
            </w:r>
            <w:r w:rsidRPr="00F213D8">
              <w:rPr>
                <w:rFonts w:ascii="Twinkl" w:hAnsi="Twinkl"/>
                <w:sz w:val="20"/>
                <w:szCs w:val="20"/>
              </w:rPr>
              <w:t>arge, small, wide, narrow, pattern, what comes next? repeating, shape names, colour names, small, large)</w:t>
            </w:r>
          </w:p>
          <w:p w14:paraId="4711683D" w14:textId="77777777" w:rsidR="004D282D" w:rsidRPr="00F213D8" w:rsidRDefault="004D282D" w:rsidP="004D282D">
            <w:pPr>
              <w:pStyle w:val="ListParagraph"/>
              <w:numPr>
                <w:ilvl w:val="0"/>
                <w:numId w:val="9"/>
              </w:numPr>
              <w:rPr>
                <w:rFonts w:ascii="Twinkl" w:hAnsi="Twinkl"/>
                <w:sz w:val="20"/>
                <w:szCs w:val="20"/>
              </w:rPr>
            </w:pPr>
            <w:r w:rsidRPr="00F213D8">
              <w:rPr>
                <w:rFonts w:ascii="Twinkl" w:hAnsi="Twinkl"/>
                <w:sz w:val="20"/>
                <w:szCs w:val="20"/>
              </w:rPr>
              <w:t>Representing 1,2,3</w:t>
            </w:r>
          </w:p>
          <w:p w14:paraId="01D8C22F" w14:textId="77777777" w:rsidR="004D282D" w:rsidRPr="00F213D8" w:rsidRDefault="004D282D" w:rsidP="004D282D">
            <w:pPr>
              <w:pStyle w:val="ListParagraph"/>
              <w:numPr>
                <w:ilvl w:val="0"/>
                <w:numId w:val="9"/>
              </w:numPr>
              <w:rPr>
                <w:rFonts w:ascii="Twinkl" w:hAnsi="Twinkl"/>
                <w:sz w:val="20"/>
                <w:szCs w:val="20"/>
              </w:rPr>
            </w:pPr>
            <w:r w:rsidRPr="00F213D8">
              <w:rPr>
                <w:rFonts w:ascii="Twinkl" w:hAnsi="Twinkl"/>
                <w:sz w:val="20"/>
                <w:szCs w:val="20"/>
              </w:rPr>
              <w:t>Composition and comparing 1,2,3</w:t>
            </w:r>
          </w:p>
        </w:tc>
      </w:tr>
      <w:tr w:rsidR="00446AB5" w:rsidRPr="00F213D8" w14:paraId="27020DE6" w14:textId="77777777" w:rsidTr="00E737DA">
        <w:trPr>
          <w:trHeight w:val="2094"/>
        </w:trPr>
        <w:tc>
          <w:tcPr>
            <w:tcW w:w="5665" w:type="dxa"/>
          </w:tcPr>
          <w:p w14:paraId="152EEA75" w14:textId="77777777" w:rsidR="00532ECC" w:rsidRPr="00F213D8" w:rsidRDefault="00705AAC" w:rsidP="00532ECC">
            <w:pPr>
              <w:jc w:val="center"/>
              <w:rPr>
                <w:rFonts w:ascii="Twinkl" w:hAnsi="Twinkl"/>
                <w:sz w:val="20"/>
                <w:szCs w:val="20"/>
                <w:u w:val="single"/>
              </w:rPr>
            </w:pPr>
            <w:r w:rsidRPr="00F213D8">
              <w:rPr>
                <w:rFonts w:ascii="Twinkl" w:hAnsi="Twinkl"/>
                <w:sz w:val="20"/>
                <w:szCs w:val="20"/>
                <w:u w:val="single"/>
              </w:rPr>
              <w:t>Understanding of the World</w:t>
            </w:r>
          </w:p>
          <w:p w14:paraId="43E53656" w14:textId="77777777" w:rsidR="0059625D" w:rsidRPr="00F213D8" w:rsidRDefault="0059625D" w:rsidP="0059625D">
            <w:pPr>
              <w:pStyle w:val="ListParagraph"/>
              <w:numPr>
                <w:ilvl w:val="0"/>
                <w:numId w:val="6"/>
              </w:numPr>
              <w:rPr>
                <w:rFonts w:ascii="Twinkl" w:hAnsi="Twinkl"/>
                <w:sz w:val="20"/>
                <w:szCs w:val="20"/>
              </w:rPr>
            </w:pPr>
            <w:r w:rsidRPr="00F213D8">
              <w:rPr>
                <w:rFonts w:ascii="Twinkl" w:hAnsi="Twinkl"/>
                <w:sz w:val="20"/>
                <w:szCs w:val="20"/>
              </w:rPr>
              <w:t>Talking about past and present events</w:t>
            </w:r>
          </w:p>
          <w:p w14:paraId="4B62650C" w14:textId="77777777" w:rsidR="0059625D" w:rsidRPr="00F213D8" w:rsidRDefault="0059625D" w:rsidP="0059625D">
            <w:pPr>
              <w:pStyle w:val="ListParagraph"/>
              <w:numPr>
                <w:ilvl w:val="0"/>
                <w:numId w:val="6"/>
              </w:numPr>
              <w:rPr>
                <w:rFonts w:ascii="Twinkl" w:hAnsi="Twinkl"/>
                <w:sz w:val="20"/>
                <w:szCs w:val="20"/>
              </w:rPr>
            </w:pPr>
            <w:r w:rsidRPr="00F213D8">
              <w:rPr>
                <w:rFonts w:ascii="Twinkl" w:hAnsi="Twinkl"/>
                <w:sz w:val="20"/>
                <w:szCs w:val="20"/>
              </w:rPr>
              <w:t>Talking about members of our family</w:t>
            </w:r>
          </w:p>
          <w:p w14:paraId="18CB551A" w14:textId="77777777" w:rsidR="0059625D" w:rsidRPr="00F213D8" w:rsidRDefault="0059625D" w:rsidP="0059625D">
            <w:pPr>
              <w:pStyle w:val="ListParagraph"/>
              <w:numPr>
                <w:ilvl w:val="0"/>
                <w:numId w:val="6"/>
              </w:numPr>
              <w:rPr>
                <w:rFonts w:ascii="Twinkl" w:hAnsi="Twinkl"/>
                <w:sz w:val="20"/>
                <w:szCs w:val="20"/>
              </w:rPr>
            </w:pPr>
            <w:r w:rsidRPr="00F213D8">
              <w:rPr>
                <w:rFonts w:ascii="Twinkl" w:hAnsi="Twinkl"/>
                <w:sz w:val="20"/>
                <w:szCs w:val="20"/>
              </w:rPr>
              <w:t>Identifying emergency situations and who can help</w:t>
            </w:r>
          </w:p>
          <w:p w14:paraId="4B8C94D2" w14:textId="77777777" w:rsidR="0059625D" w:rsidRPr="00F213D8" w:rsidRDefault="0059625D" w:rsidP="0059625D">
            <w:pPr>
              <w:pStyle w:val="ListParagraph"/>
              <w:numPr>
                <w:ilvl w:val="0"/>
                <w:numId w:val="6"/>
              </w:numPr>
              <w:rPr>
                <w:rFonts w:ascii="Twinkl" w:hAnsi="Twinkl"/>
                <w:sz w:val="20"/>
                <w:szCs w:val="20"/>
              </w:rPr>
            </w:pPr>
            <w:r w:rsidRPr="00F213D8">
              <w:rPr>
                <w:rFonts w:ascii="Twinkl" w:hAnsi="Twinkl"/>
                <w:sz w:val="20"/>
                <w:szCs w:val="20"/>
              </w:rPr>
              <w:t>Learning about Blackley/ Manchester</w:t>
            </w:r>
          </w:p>
          <w:p w14:paraId="6B3615FA" w14:textId="77777777" w:rsidR="0059625D" w:rsidRPr="00F213D8" w:rsidRDefault="0059625D" w:rsidP="0059625D">
            <w:pPr>
              <w:pStyle w:val="ListParagraph"/>
              <w:numPr>
                <w:ilvl w:val="0"/>
                <w:numId w:val="6"/>
              </w:numPr>
              <w:rPr>
                <w:rFonts w:ascii="Twinkl" w:hAnsi="Twinkl"/>
                <w:sz w:val="20"/>
                <w:szCs w:val="20"/>
              </w:rPr>
            </w:pPr>
            <w:r w:rsidRPr="00F213D8">
              <w:rPr>
                <w:rFonts w:ascii="Twinkl" w:hAnsi="Twinkl"/>
                <w:sz w:val="20"/>
                <w:szCs w:val="20"/>
              </w:rPr>
              <w:t>Naming and exploring senses</w:t>
            </w:r>
          </w:p>
          <w:p w14:paraId="14F601EC" w14:textId="35A17C9A" w:rsidR="0059625D" w:rsidRDefault="0059625D" w:rsidP="0059625D">
            <w:pPr>
              <w:pStyle w:val="ListParagraph"/>
              <w:numPr>
                <w:ilvl w:val="0"/>
                <w:numId w:val="6"/>
              </w:numPr>
              <w:rPr>
                <w:rFonts w:ascii="Twinkl" w:hAnsi="Twinkl"/>
                <w:sz w:val="20"/>
                <w:szCs w:val="20"/>
              </w:rPr>
            </w:pPr>
            <w:r w:rsidRPr="00F213D8">
              <w:rPr>
                <w:rFonts w:ascii="Twinkl" w:hAnsi="Twinkl"/>
                <w:sz w:val="20"/>
                <w:szCs w:val="20"/>
              </w:rPr>
              <w:t>Autumnal changes and similarities/ differences between seasons</w:t>
            </w:r>
          </w:p>
          <w:p w14:paraId="0F35E9FA" w14:textId="6564577D" w:rsidR="005C4FBF" w:rsidRPr="00F213D8" w:rsidRDefault="005C4FBF" w:rsidP="0059625D">
            <w:pPr>
              <w:pStyle w:val="ListParagraph"/>
              <w:numPr>
                <w:ilvl w:val="0"/>
                <w:numId w:val="6"/>
              </w:num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Using a drawing app on the </w:t>
            </w:r>
            <w:proofErr w:type="spellStart"/>
            <w:r>
              <w:rPr>
                <w:rFonts w:ascii="Twinkl" w:hAnsi="Twinkl"/>
                <w:sz w:val="20"/>
                <w:szCs w:val="20"/>
              </w:rPr>
              <w:t>i</w:t>
            </w:r>
            <w:proofErr w:type="spellEnd"/>
            <w:r>
              <w:rPr>
                <w:rFonts w:ascii="Twinkl" w:hAnsi="Twinkl"/>
                <w:sz w:val="20"/>
                <w:szCs w:val="20"/>
              </w:rPr>
              <w:t>-pad</w:t>
            </w:r>
          </w:p>
          <w:p w14:paraId="3CB47601" w14:textId="77777777" w:rsidR="00446AB5" w:rsidRPr="00F213D8" w:rsidRDefault="00446AB5" w:rsidP="0059625D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4962" w:type="dxa"/>
          </w:tcPr>
          <w:p w14:paraId="721FD1D6" w14:textId="77777777" w:rsidR="00446AB5" w:rsidRPr="00F213D8" w:rsidRDefault="00705AAC">
            <w:pPr>
              <w:jc w:val="center"/>
              <w:rPr>
                <w:rFonts w:ascii="Twinkl" w:hAnsi="Twinkl"/>
                <w:sz w:val="20"/>
                <w:szCs w:val="20"/>
                <w:u w:val="single"/>
              </w:rPr>
            </w:pPr>
            <w:r w:rsidRPr="00F213D8">
              <w:rPr>
                <w:rFonts w:ascii="Twinkl" w:hAnsi="Twinkl"/>
                <w:sz w:val="20"/>
                <w:szCs w:val="20"/>
                <w:u w:val="single"/>
              </w:rPr>
              <w:t>Religious Education</w:t>
            </w:r>
          </w:p>
          <w:p w14:paraId="49C1F7E7" w14:textId="77777777" w:rsidR="00446AB5" w:rsidRPr="00F213D8" w:rsidRDefault="0059625D" w:rsidP="0059625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winkl" w:hAnsi="Twinkl"/>
                <w:sz w:val="20"/>
                <w:szCs w:val="20"/>
              </w:rPr>
            </w:pPr>
            <w:r w:rsidRPr="00F213D8">
              <w:rPr>
                <w:rFonts w:ascii="Twinkl" w:hAnsi="Twinkl"/>
                <w:sz w:val="20"/>
                <w:szCs w:val="20"/>
              </w:rPr>
              <w:t>Understanding that God loves each and everyone one and knows us all by name</w:t>
            </w:r>
          </w:p>
          <w:p w14:paraId="315027D2" w14:textId="77777777" w:rsidR="0059625D" w:rsidRPr="00F213D8" w:rsidRDefault="0059625D" w:rsidP="0059625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winkl" w:hAnsi="Twinkl"/>
                <w:sz w:val="20"/>
                <w:szCs w:val="20"/>
              </w:rPr>
            </w:pPr>
            <w:r w:rsidRPr="00F213D8">
              <w:rPr>
                <w:rFonts w:ascii="Twinkl" w:hAnsi="Twinkl"/>
                <w:sz w:val="20"/>
                <w:szCs w:val="20"/>
              </w:rPr>
              <w:t>Understanding the importance of our names</w:t>
            </w:r>
          </w:p>
          <w:p w14:paraId="6B146107" w14:textId="77777777" w:rsidR="0059625D" w:rsidRPr="00F213D8" w:rsidRDefault="0059625D" w:rsidP="0059625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winkl" w:hAnsi="Twinkl"/>
                <w:sz w:val="20"/>
                <w:szCs w:val="20"/>
              </w:rPr>
            </w:pPr>
            <w:r w:rsidRPr="00F213D8">
              <w:rPr>
                <w:rFonts w:ascii="Twinkl" w:hAnsi="Twinkl"/>
                <w:sz w:val="20"/>
                <w:szCs w:val="20"/>
              </w:rPr>
              <w:t>Exploring the story of Hanukkah</w:t>
            </w:r>
          </w:p>
          <w:p w14:paraId="07DB3D29" w14:textId="77777777" w:rsidR="0059625D" w:rsidRPr="00F213D8" w:rsidRDefault="00497162" w:rsidP="0059625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winkl" w:hAnsi="Twinkl"/>
                <w:sz w:val="20"/>
                <w:szCs w:val="20"/>
              </w:rPr>
            </w:pPr>
            <w:r w:rsidRPr="00F213D8">
              <w:rPr>
                <w:rFonts w:ascii="Twinkl" w:hAnsi="Twinkl"/>
                <w:sz w:val="20"/>
                <w:szCs w:val="20"/>
              </w:rPr>
              <w:t>Learning how we can make good friends</w:t>
            </w:r>
          </w:p>
          <w:p w14:paraId="00C60BDD" w14:textId="77777777" w:rsidR="00497162" w:rsidRPr="00F213D8" w:rsidRDefault="00497162" w:rsidP="0059625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winkl" w:hAnsi="Twinkl"/>
                <w:sz w:val="20"/>
                <w:szCs w:val="20"/>
              </w:rPr>
            </w:pPr>
            <w:r w:rsidRPr="00F213D8">
              <w:rPr>
                <w:rFonts w:ascii="Twinkl" w:hAnsi="Twinkl"/>
                <w:sz w:val="20"/>
                <w:szCs w:val="20"/>
              </w:rPr>
              <w:t>Understanding that Jesus had good friends</w:t>
            </w:r>
          </w:p>
          <w:p w14:paraId="48C1D914" w14:textId="77777777" w:rsidR="00497162" w:rsidRPr="00F213D8" w:rsidRDefault="00497162" w:rsidP="0059625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winkl" w:hAnsi="Twinkl"/>
                <w:sz w:val="20"/>
                <w:szCs w:val="20"/>
              </w:rPr>
            </w:pPr>
            <w:r w:rsidRPr="00F213D8">
              <w:rPr>
                <w:rFonts w:ascii="Twinkl" w:hAnsi="Twinkl"/>
                <w:sz w:val="20"/>
                <w:szCs w:val="20"/>
              </w:rPr>
              <w:t>Understanding what Jesus tells us about friendship</w:t>
            </w:r>
          </w:p>
        </w:tc>
        <w:tc>
          <w:tcPr>
            <w:tcW w:w="5103" w:type="dxa"/>
          </w:tcPr>
          <w:p w14:paraId="4FB1AC28" w14:textId="77777777" w:rsidR="00446AB5" w:rsidRPr="00F213D8" w:rsidRDefault="00705AAC">
            <w:pPr>
              <w:jc w:val="center"/>
              <w:rPr>
                <w:rFonts w:ascii="Twinkl" w:hAnsi="Twinkl"/>
                <w:sz w:val="20"/>
                <w:szCs w:val="20"/>
                <w:u w:val="single"/>
              </w:rPr>
            </w:pPr>
            <w:r w:rsidRPr="00F213D8">
              <w:rPr>
                <w:rFonts w:ascii="Twinkl" w:hAnsi="Twinkl"/>
                <w:sz w:val="20"/>
                <w:szCs w:val="20"/>
                <w:u w:val="single"/>
              </w:rPr>
              <w:t>Expressive Arts and Design</w:t>
            </w:r>
          </w:p>
          <w:p w14:paraId="6E26624E" w14:textId="77777777" w:rsidR="00497162" w:rsidRPr="00F213D8" w:rsidRDefault="00497162" w:rsidP="00497162">
            <w:pPr>
              <w:pStyle w:val="ListParagraph"/>
              <w:numPr>
                <w:ilvl w:val="0"/>
                <w:numId w:val="8"/>
              </w:numPr>
              <w:rPr>
                <w:rFonts w:ascii="Twinkl" w:hAnsi="Twinkl" w:cstheme="minorHAnsi"/>
                <w:sz w:val="20"/>
                <w:szCs w:val="20"/>
              </w:rPr>
            </w:pPr>
            <w:r w:rsidRPr="00F213D8">
              <w:rPr>
                <w:rFonts w:ascii="Twinkl" w:hAnsi="Twinkl" w:cstheme="minorHAnsi"/>
                <w:sz w:val="20"/>
                <w:szCs w:val="20"/>
              </w:rPr>
              <w:t>Mixing primary colours to make secondary colours</w:t>
            </w:r>
          </w:p>
          <w:p w14:paraId="51963A21" w14:textId="77777777" w:rsidR="00497162" w:rsidRPr="00F213D8" w:rsidRDefault="00497162" w:rsidP="00497162">
            <w:pPr>
              <w:pStyle w:val="ListParagraph"/>
              <w:numPr>
                <w:ilvl w:val="0"/>
                <w:numId w:val="8"/>
              </w:numPr>
              <w:rPr>
                <w:rFonts w:ascii="Twinkl" w:hAnsi="Twinkl" w:cstheme="minorHAnsi"/>
                <w:sz w:val="20"/>
                <w:szCs w:val="20"/>
              </w:rPr>
            </w:pPr>
            <w:r w:rsidRPr="00F213D8">
              <w:rPr>
                <w:rFonts w:ascii="Twinkl" w:hAnsi="Twinkl" w:cstheme="minorHAnsi"/>
                <w:sz w:val="20"/>
                <w:szCs w:val="20"/>
              </w:rPr>
              <w:t>Drawing bodies with more detail e.g. eyebrows</w:t>
            </w:r>
          </w:p>
          <w:p w14:paraId="0B40DE21" w14:textId="77777777" w:rsidR="00497162" w:rsidRPr="00F213D8" w:rsidRDefault="00497162" w:rsidP="00497162">
            <w:pPr>
              <w:pStyle w:val="ListParagraph"/>
              <w:numPr>
                <w:ilvl w:val="0"/>
                <w:numId w:val="8"/>
              </w:numPr>
              <w:rPr>
                <w:rFonts w:ascii="Twinkl" w:hAnsi="Twinkl" w:cstheme="minorHAnsi"/>
                <w:sz w:val="20"/>
                <w:szCs w:val="20"/>
              </w:rPr>
            </w:pPr>
            <w:r w:rsidRPr="00F213D8">
              <w:rPr>
                <w:rFonts w:ascii="Twinkl" w:hAnsi="Twinkl" w:cstheme="minorHAnsi"/>
                <w:sz w:val="20"/>
                <w:szCs w:val="20"/>
              </w:rPr>
              <w:t xml:space="preserve">Using glue sticks and </w:t>
            </w:r>
            <w:proofErr w:type="spellStart"/>
            <w:r w:rsidRPr="00F213D8">
              <w:rPr>
                <w:rFonts w:ascii="Twinkl" w:hAnsi="Twinkl" w:cstheme="minorHAnsi"/>
                <w:sz w:val="20"/>
                <w:szCs w:val="20"/>
              </w:rPr>
              <w:t>cellotape</w:t>
            </w:r>
            <w:proofErr w:type="spellEnd"/>
            <w:r w:rsidRPr="00F213D8">
              <w:rPr>
                <w:rFonts w:ascii="Twinkl" w:hAnsi="Twinkl" w:cstheme="minorHAnsi"/>
                <w:sz w:val="20"/>
                <w:szCs w:val="20"/>
              </w:rPr>
              <w:t xml:space="preserve"> to join materials together</w:t>
            </w:r>
          </w:p>
          <w:p w14:paraId="52965F2B" w14:textId="77777777" w:rsidR="00497162" w:rsidRPr="00F213D8" w:rsidRDefault="00497162" w:rsidP="00497162">
            <w:pPr>
              <w:pStyle w:val="ListParagraph"/>
              <w:numPr>
                <w:ilvl w:val="0"/>
                <w:numId w:val="8"/>
              </w:numPr>
              <w:rPr>
                <w:rFonts w:ascii="Twinkl" w:hAnsi="Twinkl" w:cstheme="minorHAnsi"/>
                <w:sz w:val="20"/>
                <w:szCs w:val="20"/>
              </w:rPr>
            </w:pPr>
            <w:r w:rsidRPr="00F213D8">
              <w:rPr>
                <w:rFonts w:ascii="Twinkl" w:hAnsi="Twinkl" w:cstheme="minorHAnsi"/>
                <w:sz w:val="20"/>
                <w:szCs w:val="20"/>
              </w:rPr>
              <w:t>Charanga Music module: Our World</w:t>
            </w:r>
          </w:p>
          <w:p w14:paraId="6DCDE3E3" w14:textId="77777777" w:rsidR="00497162" w:rsidRPr="00F213D8" w:rsidRDefault="00497162" w:rsidP="00497162">
            <w:pPr>
              <w:pStyle w:val="ListParagraph"/>
              <w:numPr>
                <w:ilvl w:val="0"/>
                <w:numId w:val="8"/>
              </w:numPr>
              <w:rPr>
                <w:rFonts w:ascii="Twinkl" w:hAnsi="Twinkl" w:cstheme="minorHAnsi"/>
                <w:sz w:val="20"/>
                <w:szCs w:val="20"/>
              </w:rPr>
            </w:pPr>
            <w:r w:rsidRPr="00F213D8">
              <w:rPr>
                <w:rFonts w:ascii="Twinkl" w:hAnsi="Twinkl" w:cstheme="minorHAnsi"/>
                <w:sz w:val="20"/>
                <w:szCs w:val="20"/>
              </w:rPr>
              <w:t>Naming instruments</w:t>
            </w:r>
          </w:p>
          <w:p w14:paraId="0EAC718E" w14:textId="77777777" w:rsidR="00497162" w:rsidRPr="00F213D8" w:rsidRDefault="00497162" w:rsidP="00497162">
            <w:pPr>
              <w:pStyle w:val="ListParagraph"/>
              <w:numPr>
                <w:ilvl w:val="0"/>
                <w:numId w:val="8"/>
              </w:numPr>
              <w:rPr>
                <w:rFonts w:ascii="Twinkl" w:hAnsi="Twinkl" w:cstheme="minorHAnsi"/>
                <w:sz w:val="20"/>
                <w:szCs w:val="20"/>
              </w:rPr>
            </w:pPr>
            <w:r w:rsidRPr="00F213D8">
              <w:rPr>
                <w:rFonts w:ascii="Twinkl" w:hAnsi="Twinkl" w:cstheme="minorHAnsi"/>
                <w:sz w:val="20"/>
                <w:szCs w:val="20"/>
              </w:rPr>
              <w:t>Making short dance routines</w:t>
            </w:r>
          </w:p>
          <w:p w14:paraId="088D1241" w14:textId="77777777" w:rsidR="00446AB5" w:rsidRPr="00F213D8" w:rsidRDefault="00497162" w:rsidP="00497162">
            <w:pPr>
              <w:pStyle w:val="ListParagraph"/>
              <w:numPr>
                <w:ilvl w:val="0"/>
                <w:numId w:val="8"/>
              </w:numPr>
              <w:rPr>
                <w:rFonts w:ascii="Twinkl" w:hAnsi="Twinkl" w:cstheme="minorHAnsi"/>
                <w:sz w:val="20"/>
                <w:szCs w:val="20"/>
              </w:rPr>
            </w:pPr>
            <w:r w:rsidRPr="00F213D8">
              <w:rPr>
                <w:rFonts w:ascii="Twinkl" w:hAnsi="Twinkl" w:cstheme="minorHAnsi"/>
                <w:sz w:val="20"/>
                <w:szCs w:val="20"/>
              </w:rPr>
              <w:t>Learning nursery rhymes, poems and simple songs</w:t>
            </w:r>
          </w:p>
        </w:tc>
      </w:tr>
      <w:tr w:rsidR="00F213D8" w:rsidRPr="00F213D8" w14:paraId="5B0BB717" w14:textId="77777777" w:rsidTr="00F213D8">
        <w:trPr>
          <w:trHeight w:val="948"/>
        </w:trPr>
        <w:tc>
          <w:tcPr>
            <w:tcW w:w="5665" w:type="dxa"/>
          </w:tcPr>
          <w:p w14:paraId="3EF13F7D" w14:textId="77777777" w:rsidR="00F213D8" w:rsidRDefault="00F213D8" w:rsidP="00F213D8">
            <w:pPr>
              <w:rPr>
                <w:rFonts w:ascii="Twinkl" w:hAnsi="Twinkl"/>
                <w:b/>
                <w:sz w:val="20"/>
                <w:szCs w:val="20"/>
                <w:u w:val="single"/>
              </w:rPr>
            </w:pPr>
            <w:r>
              <w:rPr>
                <w:rFonts w:ascii="Twinkl" w:hAnsi="Twinkl"/>
                <w:b/>
                <w:sz w:val="20"/>
                <w:szCs w:val="20"/>
                <w:u w:val="single"/>
              </w:rPr>
              <w:lastRenderedPageBreak/>
              <w:t>Enrichment Opportunities</w:t>
            </w:r>
            <w:r w:rsidR="005C4FBF">
              <w:rPr>
                <w:rFonts w:ascii="Twinkl" w:hAnsi="Twinkl"/>
                <w:b/>
                <w:sz w:val="20"/>
                <w:szCs w:val="20"/>
                <w:u w:val="single"/>
              </w:rPr>
              <w:t xml:space="preserve">: </w:t>
            </w:r>
          </w:p>
          <w:p w14:paraId="67E160E4" w14:textId="77777777" w:rsidR="005C4FBF" w:rsidRPr="006D159B" w:rsidRDefault="005C4FBF" w:rsidP="005C4FBF">
            <w:pPr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Trip to the letter box</w:t>
            </w:r>
          </w:p>
          <w:p w14:paraId="4C4F0855" w14:textId="77777777" w:rsidR="005C4FBF" w:rsidRDefault="005C4FBF" w:rsidP="005C4FBF">
            <w:pPr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Visit from police/ fire engine/ nurse</w:t>
            </w:r>
          </w:p>
          <w:p w14:paraId="14DBF292" w14:textId="0EFF883D" w:rsidR="005C4FBF" w:rsidRPr="005C4FBF" w:rsidRDefault="005C4FBF" w:rsidP="005C4FBF">
            <w:pPr>
              <w:rPr>
                <w:rFonts w:ascii="Twinkl" w:hAnsi="Twinkl"/>
                <w:bCs/>
                <w:sz w:val="20"/>
                <w:szCs w:val="20"/>
                <w:u w:val="single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Visit parish church</w:t>
            </w:r>
          </w:p>
        </w:tc>
        <w:tc>
          <w:tcPr>
            <w:tcW w:w="4962" w:type="dxa"/>
          </w:tcPr>
          <w:p w14:paraId="54F57F7D" w14:textId="77777777" w:rsidR="00F213D8" w:rsidRPr="00F213D8" w:rsidRDefault="00F213D8" w:rsidP="00F213D8">
            <w:pPr>
              <w:pStyle w:val="ListParagraph"/>
              <w:numPr>
                <w:ilvl w:val="0"/>
                <w:numId w:val="10"/>
              </w:num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Explore your senses by taking it in turns to be blindfolded and see if you can guess the different foods based on how they smell, taste and feel. </w:t>
            </w:r>
          </w:p>
        </w:tc>
        <w:tc>
          <w:tcPr>
            <w:tcW w:w="5103" w:type="dxa"/>
          </w:tcPr>
          <w:p w14:paraId="0F2BC0B8" w14:textId="77777777" w:rsidR="00F213D8" w:rsidRDefault="00F213D8" w:rsidP="00F213D8">
            <w:pPr>
              <w:pStyle w:val="ListParagraph"/>
              <w:numPr>
                <w:ilvl w:val="0"/>
                <w:numId w:val="10"/>
              </w:num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Explore your local area and make a map of where you live. </w:t>
            </w:r>
          </w:p>
          <w:p w14:paraId="6928BDF1" w14:textId="54B4D20B" w:rsidR="005C4FBF" w:rsidRPr="00F213D8" w:rsidRDefault="005C4FBF" w:rsidP="00F213D8">
            <w:pPr>
              <w:pStyle w:val="ListParagraph"/>
              <w:numPr>
                <w:ilvl w:val="0"/>
                <w:numId w:val="10"/>
              </w:num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Clapping back simple rhythms </w:t>
            </w:r>
          </w:p>
        </w:tc>
      </w:tr>
    </w:tbl>
    <w:p w14:paraId="6B7BE6D0" w14:textId="77777777" w:rsidR="00446AB5" w:rsidRPr="00F213D8" w:rsidRDefault="00446AB5" w:rsidP="00705AAC">
      <w:pPr>
        <w:tabs>
          <w:tab w:val="left" w:pos="3852"/>
        </w:tabs>
        <w:rPr>
          <w:rFonts w:ascii="Twinkl" w:hAnsi="Twinkl"/>
          <w:sz w:val="20"/>
          <w:szCs w:val="20"/>
        </w:rPr>
      </w:pPr>
    </w:p>
    <w:sectPr w:rsidR="00446AB5" w:rsidRPr="00F213D8" w:rsidSect="00705AAC">
      <w:pgSz w:w="16838" w:h="11906" w:orient="landscape"/>
      <w:pgMar w:top="510" w:right="720" w:bottom="567" w:left="720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0015"/>
    <w:multiLevelType w:val="hybridMultilevel"/>
    <w:tmpl w:val="9DAC4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51B5D"/>
    <w:multiLevelType w:val="hybridMultilevel"/>
    <w:tmpl w:val="1040E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E0FB5"/>
    <w:multiLevelType w:val="hybridMultilevel"/>
    <w:tmpl w:val="A8DC764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0330098"/>
    <w:multiLevelType w:val="hybridMultilevel"/>
    <w:tmpl w:val="F4C61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F7011"/>
    <w:multiLevelType w:val="hybridMultilevel"/>
    <w:tmpl w:val="29E8EF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F101681"/>
    <w:multiLevelType w:val="hybridMultilevel"/>
    <w:tmpl w:val="10F4C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7414C"/>
    <w:multiLevelType w:val="hybridMultilevel"/>
    <w:tmpl w:val="7206E02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3245F6F"/>
    <w:multiLevelType w:val="hybridMultilevel"/>
    <w:tmpl w:val="BD68A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771DF"/>
    <w:multiLevelType w:val="hybridMultilevel"/>
    <w:tmpl w:val="77EAC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C4441"/>
    <w:multiLevelType w:val="hybridMultilevel"/>
    <w:tmpl w:val="7840B3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AB5"/>
    <w:rsid w:val="0000761F"/>
    <w:rsid w:val="000A18D8"/>
    <w:rsid w:val="000C150A"/>
    <w:rsid w:val="003D4708"/>
    <w:rsid w:val="00446AB5"/>
    <w:rsid w:val="00447670"/>
    <w:rsid w:val="00497162"/>
    <w:rsid w:val="004D282D"/>
    <w:rsid w:val="00532ECC"/>
    <w:rsid w:val="0059625D"/>
    <w:rsid w:val="005C4FBF"/>
    <w:rsid w:val="006C0861"/>
    <w:rsid w:val="00705AAC"/>
    <w:rsid w:val="0084595A"/>
    <w:rsid w:val="00915DDE"/>
    <w:rsid w:val="009B30DA"/>
    <w:rsid w:val="00A36BB5"/>
    <w:rsid w:val="00AD54C7"/>
    <w:rsid w:val="00AD67B0"/>
    <w:rsid w:val="00B91D2C"/>
    <w:rsid w:val="00CF4170"/>
    <w:rsid w:val="00CF6093"/>
    <w:rsid w:val="00D63E32"/>
    <w:rsid w:val="00DA3FBF"/>
    <w:rsid w:val="00E737DA"/>
    <w:rsid w:val="00F213D8"/>
    <w:rsid w:val="00F3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BB84A"/>
  <w15:docId w15:val="{DF3ED961-6288-4EF7-892D-89D47189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E2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07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53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AC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CF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45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vShEuKk+O4dkA4TLcVgF6sboJw==">AMUW2mUzphVnYmmMQSmECmMbR/KzvLyKpMcd4f2DY47J0K2wMIUskGAAYyhN9HCBofSle52rHvLJGBznjku+3fpEO1Yn17NTbtwofhY7wU2zVoFHzV/fD+ftF7GMRlrWNChdzFJi4ste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Howe</dc:creator>
  <cp:lastModifiedBy>M Sumner</cp:lastModifiedBy>
  <cp:revision>2</cp:revision>
  <cp:lastPrinted>2021-06-03T14:50:00Z</cp:lastPrinted>
  <dcterms:created xsi:type="dcterms:W3CDTF">2023-09-11T07:09:00Z</dcterms:created>
  <dcterms:modified xsi:type="dcterms:W3CDTF">2023-09-11T07:09:00Z</dcterms:modified>
</cp:coreProperties>
</file>