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30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70"/>
        <w:gridCol w:w="2481"/>
        <w:gridCol w:w="2481"/>
        <w:gridCol w:w="71"/>
        <w:gridCol w:w="2409"/>
        <w:gridCol w:w="2481"/>
        <w:gridCol w:w="71"/>
        <w:gridCol w:w="2410"/>
      </w:tblGrid>
      <w:tr w:rsidR="002B4142" w:rsidRPr="00481DFD" w14:paraId="1BADC9DC" w14:textId="77777777" w:rsidTr="002812B3">
        <w:trPr>
          <w:trHeight w:val="307"/>
        </w:trPr>
        <w:tc>
          <w:tcPr>
            <w:tcW w:w="1418" w:type="dxa"/>
            <w:vMerge w:val="restart"/>
            <w:shd w:val="clear" w:color="auto" w:fill="C6D9F1" w:themeFill="text2" w:themeFillTint="33"/>
          </w:tcPr>
          <w:p w14:paraId="07376127" w14:textId="77777777" w:rsidR="002B4142" w:rsidRPr="00481DFD" w:rsidRDefault="002B4142" w:rsidP="002812B3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shd w:val="clear" w:color="auto" w:fill="C6D9F1" w:themeFill="text2" w:themeFillTint="33"/>
          </w:tcPr>
          <w:p w14:paraId="7296BBC1" w14:textId="278F6970" w:rsidR="002B4142" w:rsidRPr="00481DFD" w:rsidRDefault="00C41FF9" w:rsidP="00DF3503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  <w:u w:val="single"/>
              </w:rPr>
            </w:pPr>
            <w:r w:rsidRPr="00481DFD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Yearly </w:t>
            </w:r>
            <w:r w:rsidR="006A5578" w:rsidRPr="00481DFD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Curriculum </w:t>
            </w:r>
            <w:r w:rsidRPr="00481DFD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Overview</w:t>
            </w:r>
            <w:r w:rsidR="00BD47CA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 202</w:t>
            </w:r>
            <w:r w:rsidR="00C2365D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5</w:t>
            </w:r>
            <w:r w:rsidR="00BD47CA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/202</w:t>
            </w:r>
            <w:r w:rsidR="00C2365D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6</w:t>
            </w:r>
            <w:r w:rsidRPr="00481DFD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 - </w:t>
            </w:r>
            <w:r w:rsidR="00DF3503" w:rsidRPr="00481DFD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Nursery</w:t>
            </w:r>
          </w:p>
        </w:tc>
      </w:tr>
      <w:tr w:rsidR="002812B3" w:rsidRPr="00481DFD" w14:paraId="0FF5C322" w14:textId="77777777" w:rsidTr="002812B3">
        <w:trPr>
          <w:trHeight w:val="243"/>
        </w:trPr>
        <w:tc>
          <w:tcPr>
            <w:tcW w:w="1418" w:type="dxa"/>
            <w:vMerge/>
            <w:shd w:val="clear" w:color="auto" w:fill="C6D9F1" w:themeFill="text2" w:themeFillTint="33"/>
          </w:tcPr>
          <w:p w14:paraId="7525C261" w14:textId="77777777" w:rsidR="00326E26" w:rsidRPr="00481DFD" w:rsidRDefault="00326E26" w:rsidP="002812B3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449EEBB0" w14:textId="77777777" w:rsidR="00326E26" w:rsidRPr="00481DFD" w:rsidRDefault="00326E26" w:rsidP="002812B3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Autumn 1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14:paraId="1FC4A0DF" w14:textId="77777777" w:rsidR="00326E26" w:rsidRPr="00481DFD" w:rsidRDefault="00326E26" w:rsidP="002812B3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Autumn 2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</w:tcPr>
          <w:p w14:paraId="555C4DFF" w14:textId="77777777" w:rsidR="00326E26" w:rsidRPr="00481DFD" w:rsidRDefault="00326E26" w:rsidP="002812B3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Spring 1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51291850" w14:textId="77777777" w:rsidR="00326E26" w:rsidRPr="00481DFD" w:rsidRDefault="00326E26" w:rsidP="002812B3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Spring 2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</w:tcPr>
          <w:p w14:paraId="30968563" w14:textId="77777777" w:rsidR="00326E26" w:rsidRPr="00481DFD" w:rsidRDefault="00326E26" w:rsidP="002812B3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Summer 1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1987F604" w14:textId="77777777" w:rsidR="00326E26" w:rsidRPr="00481DFD" w:rsidRDefault="00326E26" w:rsidP="002812B3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Summer 2</w:t>
            </w:r>
          </w:p>
        </w:tc>
      </w:tr>
      <w:tr w:rsidR="00513352" w:rsidRPr="00481DFD" w14:paraId="5BE91616" w14:textId="77777777" w:rsidTr="002812B3">
        <w:trPr>
          <w:trHeight w:val="1125"/>
        </w:trPr>
        <w:tc>
          <w:tcPr>
            <w:tcW w:w="1418" w:type="dxa"/>
            <w:shd w:val="clear" w:color="auto" w:fill="C6D9F1" w:themeFill="text2" w:themeFillTint="33"/>
          </w:tcPr>
          <w:p w14:paraId="624BB45C" w14:textId="77777777" w:rsidR="00513352" w:rsidRPr="00481DFD" w:rsidRDefault="00513352" w:rsidP="0051335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Possible themes</w:t>
            </w:r>
          </w:p>
        </w:tc>
        <w:tc>
          <w:tcPr>
            <w:tcW w:w="2480" w:type="dxa"/>
            <w:gridSpan w:val="2"/>
          </w:tcPr>
          <w:p w14:paraId="0D53126E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b/>
                <w:sz w:val="20"/>
                <w:szCs w:val="20"/>
              </w:rPr>
            </w:pPr>
            <w:r w:rsidRPr="00481DFD">
              <w:rPr>
                <w:rFonts w:ascii="Twinkl" w:hAnsi="Twinkl"/>
                <w:b/>
                <w:sz w:val="20"/>
                <w:szCs w:val="20"/>
              </w:rPr>
              <w:t>Super me, super you.</w:t>
            </w:r>
          </w:p>
          <w:p w14:paraId="46F6B3BE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 xml:space="preserve">Ourselves, our family, people who help us, </w:t>
            </w:r>
            <w:r w:rsidR="00E90589" w:rsidRPr="00481DFD">
              <w:rPr>
                <w:rFonts w:ascii="Twinkl" w:hAnsi="Twinkl"/>
                <w:sz w:val="20"/>
                <w:szCs w:val="20"/>
              </w:rPr>
              <w:t>superheroes, oral hygiene</w:t>
            </w:r>
          </w:p>
          <w:p w14:paraId="015A5931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481" w:type="dxa"/>
          </w:tcPr>
          <w:p w14:paraId="021C6620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b/>
                <w:sz w:val="20"/>
                <w:szCs w:val="20"/>
              </w:rPr>
            </w:pPr>
            <w:r w:rsidRPr="00481DFD">
              <w:rPr>
                <w:rFonts w:ascii="Twinkl" w:hAnsi="Twinkl"/>
                <w:b/>
                <w:sz w:val="20"/>
                <w:szCs w:val="20"/>
              </w:rPr>
              <w:t>My 5 senses</w:t>
            </w:r>
          </w:p>
          <w:p w14:paraId="16868B62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Exploring the world around us- link to various celebrations e.g. sounds and smells of bonfire night.</w:t>
            </w:r>
          </w:p>
        </w:tc>
        <w:tc>
          <w:tcPr>
            <w:tcW w:w="2481" w:type="dxa"/>
          </w:tcPr>
          <w:p w14:paraId="429DDE97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b/>
                <w:sz w:val="20"/>
                <w:szCs w:val="20"/>
              </w:rPr>
            </w:pPr>
            <w:r w:rsidRPr="00481DFD">
              <w:rPr>
                <w:rFonts w:ascii="Twinkl" w:hAnsi="Twinkl"/>
                <w:b/>
                <w:sz w:val="20"/>
                <w:szCs w:val="20"/>
              </w:rPr>
              <w:t>My world and beyond</w:t>
            </w:r>
          </w:p>
          <w:p w14:paraId="3D7129F3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Local area, countries, weather- comparing Antarctic and the desert. Beach, forest and space.</w:t>
            </w:r>
          </w:p>
        </w:tc>
        <w:tc>
          <w:tcPr>
            <w:tcW w:w="2480" w:type="dxa"/>
            <w:gridSpan w:val="2"/>
          </w:tcPr>
          <w:p w14:paraId="39631E67" w14:textId="77777777" w:rsidR="00513352" w:rsidRPr="00481DFD" w:rsidRDefault="00513352" w:rsidP="00513352">
            <w:pPr>
              <w:spacing w:after="0" w:line="240" w:lineRule="auto"/>
              <w:contextualSpacing/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481DFD">
              <w:rPr>
                <w:rFonts w:ascii="Twinkl" w:hAnsi="Twinkl"/>
                <w:b/>
                <w:sz w:val="20"/>
                <w:szCs w:val="20"/>
              </w:rPr>
              <w:t>Colours</w:t>
            </w:r>
          </w:p>
          <w:p w14:paraId="2A922811" w14:textId="77777777" w:rsidR="00513352" w:rsidRPr="00481DFD" w:rsidRDefault="00513352" w:rsidP="0021355F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Plants, colour effects in water, food etc. lights, colour mixing, Elmer the Elephant, hair and eye colour, season changes</w:t>
            </w:r>
            <w:r w:rsidR="0030618D" w:rsidRPr="00481DFD">
              <w:rPr>
                <w:rFonts w:ascii="Twinkl" w:hAnsi="Twinkl"/>
                <w:sz w:val="20"/>
                <w:szCs w:val="20"/>
              </w:rPr>
              <w:t>, life cycles</w:t>
            </w:r>
            <w:r w:rsidRPr="00481DFD">
              <w:rPr>
                <w:rFonts w:ascii="Twinkl" w:hAnsi="Twinkl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</w:tcPr>
          <w:p w14:paraId="4417D510" w14:textId="77777777" w:rsidR="00513352" w:rsidRPr="00481DFD" w:rsidRDefault="00513352" w:rsidP="00513352">
            <w:pPr>
              <w:spacing w:after="0" w:line="240" w:lineRule="auto"/>
              <w:contextualSpacing/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481DFD">
              <w:rPr>
                <w:rFonts w:ascii="Twinkl" w:hAnsi="Twinkl"/>
                <w:b/>
                <w:sz w:val="20"/>
                <w:szCs w:val="20"/>
              </w:rPr>
              <w:t>All creatures great and small</w:t>
            </w:r>
          </w:p>
          <w:p w14:paraId="6155AC30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Animals and babies- farm, zoo, minib</w:t>
            </w:r>
            <w:r w:rsidR="0030618D" w:rsidRPr="00481DFD">
              <w:rPr>
                <w:rFonts w:ascii="Twinkl" w:hAnsi="Twinkl"/>
                <w:sz w:val="20"/>
                <w:szCs w:val="20"/>
              </w:rPr>
              <w:t>easts, dinosaurs, under the sea, life cycles</w:t>
            </w:r>
            <w:r w:rsidR="00E90589" w:rsidRPr="00481DFD">
              <w:rPr>
                <w:rFonts w:ascii="Twinkl" w:hAnsi="Twinkl"/>
                <w:sz w:val="20"/>
                <w:szCs w:val="20"/>
              </w:rPr>
              <w:t>, oral hygiene</w:t>
            </w:r>
          </w:p>
        </w:tc>
        <w:tc>
          <w:tcPr>
            <w:tcW w:w="2481" w:type="dxa"/>
            <w:gridSpan w:val="2"/>
          </w:tcPr>
          <w:p w14:paraId="2EBBA46D" w14:textId="77777777" w:rsidR="00513352" w:rsidRPr="00481DFD" w:rsidRDefault="00513352" w:rsidP="00513352">
            <w:pPr>
              <w:spacing w:after="0" w:line="240" w:lineRule="auto"/>
              <w:contextualSpacing/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481DFD">
              <w:rPr>
                <w:rFonts w:ascii="Twinkl" w:hAnsi="Twinkl"/>
                <w:b/>
                <w:sz w:val="20"/>
                <w:szCs w:val="20"/>
              </w:rPr>
              <w:t>On the move</w:t>
            </w:r>
          </w:p>
          <w:p w14:paraId="6F9FAE28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Transport- Trains, cars, boats and pirate ships, aeroplanes, space rockets.</w:t>
            </w:r>
          </w:p>
        </w:tc>
      </w:tr>
      <w:tr w:rsidR="00A018D5" w:rsidRPr="00481DFD" w14:paraId="4E743BBF" w14:textId="77777777" w:rsidTr="002812B3">
        <w:trPr>
          <w:trHeight w:val="1125"/>
        </w:trPr>
        <w:tc>
          <w:tcPr>
            <w:tcW w:w="1418" w:type="dxa"/>
            <w:shd w:val="clear" w:color="auto" w:fill="C6D9F1" w:themeFill="text2" w:themeFillTint="33"/>
          </w:tcPr>
          <w:p w14:paraId="18013704" w14:textId="77777777" w:rsidR="00A018D5" w:rsidRPr="00481DFD" w:rsidRDefault="00A018D5" w:rsidP="00A018D5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Special Celebrations</w:t>
            </w:r>
          </w:p>
        </w:tc>
        <w:tc>
          <w:tcPr>
            <w:tcW w:w="2480" w:type="dxa"/>
            <w:gridSpan w:val="2"/>
          </w:tcPr>
          <w:p w14:paraId="01A852F3" w14:textId="77777777" w:rsidR="00A018D5" w:rsidRPr="00C354E9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Harvest Festival (Oct)</w:t>
            </w:r>
          </w:p>
          <w:p w14:paraId="3182D420" w14:textId="77777777" w:rsidR="00A018D5" w:rsidRPr="00C354E9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Black History Month (Oct)</w:t>
            </w:r>
          </w:p>
          <w:p w14:paraId="03108AAC" w14:textId="77777777" w:rsidR="00A018D5" w:rsidRPr="00C354E9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2481" w:type="dxa"/>
          </w:tcPr>
          <w:p w14:paraId="2CA4AC8F" w14:textId="5344096A" w:rsidR="00A018D5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Diwali (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>20</w:t>
            </w:r>
            <w:r w:rsidR="00BD47CA" w:rsidRPr="00BD47CA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="00BD47CA"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>Oct 2025</w:t>
            </w:r>
            <w:r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14:paraId="447CB165" w14:textId="10EA3F7D" w:rsidR="00A018D5" w:rsidRPr="00C354E9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Bonfire Night (5</w:t>
            </w:r>
            <w:r w:rsidRPr="00C354E9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 xml:space="preserve"> Nov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 xml:space="preserve"> 2025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14:paraId="7EAE54CE" w14:textId="20A458C0" w:rsidR="00A018D5" w:rsidRPr="00C354E9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Remembrance Sunday (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>9</w:t>
            </w:r>
            <w:r w:rsidRPr="00C354E9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 xml:space="preserve"> Nov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 xml:space="preserve"> 2025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14:paraId="00F85495" w14:textId="570CEAE1" w:rsidR="00A018D5" w:rsidRPr="00C354E9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Hanukkah (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>14</w:t>
            </w:r>
            <w:r w:rsidR="00BD47CA" w:rsidRPr="00BD47CA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="00BD47CA">
              <w:rPr>
                <w:rFonts w:ascii="Twinkl" w:hAnsi="Twinkl" w:cstheme="minorHAnsi"/>
                <w:sz w:val="20"/>
                <w:szCs w:val="20"/>
              </w:rPr>
              <w:t>-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>22</w:t>
            </w:r>
            <w:r w:rsidR="00C2365D" w:rsidRPr="00C2365D">
              <w:rPr>
                <w:rFonts w:ascii="Twinkl" w:hAnsi="Twinkl" w:cstheme="minorHAnsi"/>
                <w:sz w:val="20"/>
                <w:szCs w:val="20"/>
                <w:vertAlign w:val="superscript"/>
              </w:rPr>
              <w:t>nd</w:t>
            </w:r>
            <w:r w:rsidR="00BD47CA"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>Dec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 xml:space="preserve"> 2025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14:paraId="51D1816A" w14:textId="77777777" w:rsidR="00A018D5" w:rsidRPr="00C354E9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b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Christmas (25</w:t>
            </w:r>
            <w:r w:rsidRPr="00C354E9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 xml:space="preserve"> Dec)</w:t>
            </w:r>
          </w:p>
        </w:tc>
        <w:tc>
          <w:tcPr>
            <w:tcW w:w="2481" w:type="dxa"/>
          </w:tcPr>
          <w:p w14:paraId="6D5E9C91" w14:textId="0CB96A27" w:rsidR="00A018D5" w:rsidRPr="00C354E9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Chinese New Year (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>17</w:t>
            </w:r>
            <w:r w:rsidR="00BD47CA" w:rsidRPr="00BD47CA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="00BD47CA"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>Feb -3</w:t>
            </w:r>
            <w:r w:rsidR="00C2365D" w:rsidRPr="00C2365D">
              <w:rPr>
                <w:rFonts w:ascii="Twinkl" w:hAnsi="Twinkl" w:cstheme="minorHAnsi"/>
                <w:sz w:val="20"/>
                <w:szCs w:val="20"/>
                <w:vertAlign w:val="superscript"/>
              </w:rPr>
              <w:t>rd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 xml:space="preserve"> March 2026</w:t>
            </w:r>
            <w:r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14:paraId="61A962E8" w14:textId="75161A1B" w:rsidR="00A018D5" w:rsidRPr="00C354E9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Valentine’s Day (14</w:t>
            </w:r>
            <w:r w:rsidRPr="00C354E9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 xml:space="preserve"> Feb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 xml:space="preserve"> 2026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14:paraId="3A443E6A" w14:textId="77777777" w:rsidR="00A018D5" w:rsidRPr="00C354E9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2480" w:type="dxa"/>
            <w:gridSpan w:val="2"/>
          </w:tcPr>
          <w:p w14:paraId="671B4411" w14:textId="3E301D33" w:rsidR="00A018D5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Shrove Tuesday (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>4</w:t>
            </w:r>
            <w:r w:rsidR="00BD47CA" w:rsidRPr="00BD47CA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="00BD47CA"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  <w:r w:rsidR="00C2365D">
              <w:rPr>
                <w:rFonts w:ascii="Twinkl" w:hAnsi="Twinkl" w:cstheme="minorHAnsi"/>
                <w:sz w:val="20"/>
                <w:szCs w:val="20"/>
              </w:rPr>
              <w:t>March 2026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14:paraId="56DCF78E" w14:textId="4031E4B3" w:rsidR="00C2365D" w:rsidRDefault="00C2365D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Mother’s Day (15</w:t>
            </w:r>
            <w:r w:rsidRPr="00C2365D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March 2026)</w:t>
            </w:r>
          </w:p>
          <w:p w14:paraId="1C0F3F08" w14:textId="44874805" w:rsidR="00A018D5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St Patrick’s Day (17</w:t>
            </w:r>
            <w:r w:rsidRPr="00C354E9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 xml:space="preserve"> March)</w:t>
            </w:r>
          </w:p>
          <w:p w14:paraId="14E2C27C" w14:textId="7B4841E9" w:rsidR="00C2365D" w:rsidRDefault="00C2365D" w:rsidP="00C236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 xml:space="preserve">Eid-al </w:t>
            </w:r>
            <w:proofErr w:type="spellStart"/>
            <w:r w:rsidRPr="00C354E9">
              <w:rPr>
                <w:rFonts w:ascii="Twinkl" w:hAnsi="Twinkl" w:cstheme="minorHAnsi"/>
                <w:sz w:val="20"/>
                <w:szCs w:val="20"/>
              </w:rPr>
              <w:t>Fitr</w:t>
            </w:r>
            <w:proofErr w:type="spellEnd"/>
            <w:r w:rsidRPr="00C354E9">
              <w:rPr>
                <w:rFonts w:ascii="Twinkl" w:hAnsi="Twinkl" w:cstheme="minorHAnsi"/>
                <w:sz w:val="20"/>
                <w:szCs w:val="20"/>
              </w:rPr>
              <w:t xml:space="preserve"> (</w:t>
            </w:r>
            <w:r>
              <w:rPr>
                <w:rFonts w:ascii="Twinkl" w:hAnsi="Twinkl" w:cstheme="minorHAnsi"/>
                <w:sz w:val="20"/>
                <w:szCs w:val="20"/>
              </w:rPr>
              <w:t>19</w:t>
            </w:r>
            <w:r w:rsidRPr="00C2365D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Twinkl" w:hAnsi="Twinkl" w:cstheme="minorHAnsi"/>
                <w:sz w:val="20"/>
                <w:szCs w:val="20"/>
              </w:rPr>
              <w:t>-20</w:t>
            </w:r>
            <w:r w:rsidRPr="00BD47CA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March)</w:t>
            </w:r>
          </w:p>
          <w:p w14:paraId="1E157D82" w14:textId="7FFC3635" w:rsidR="00C2365D" w:rsidRPr="00C354E9" w:rsidRDefault="00C2365D" w:rsidP="00C2365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St George’s Day (23</w:t>
            </w:r>
            <w:r w:rsidRPr="00C354E9">
              <w:rPr>
                <w:rFonts w:ascii="Twinkl" w:hAnsi="Twinkl" w:cstheme="minorHAnsi"/>
                <w:sz w:val="20"/>
                <w:szCs w:val="20"/>
                <w:vertAlign w:val="superscript"/>
              </w:rPr>
              <w:t>rd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 xml:space="preserve"> Apr)</w:t>
            </w:r>
          </w:p>
          <w:p w14:paraId="0FF1DD3E" w14:textId="77777777" w:rsidR="00A018D5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Easter (</w:t>
            </w:r>
            <w:r w:rsidR="00BD47CA">
              <w:rPr>
                <w:rFonts w:ascii="Twinkl" w:hAnsi="Twinkl" w:cstheme="minorHAnsi"/>
                <w:sz w:val="20"/>
                <w:szCs w:val="20"/>
              </w:rPr>
              <w:t>31</w:t>
            </w:r>
            <w:r w:rsidR="00BD47CA">
              <w:rPr>
                <w:rFonts w:ascii="Twinkl" w:hAnsi="Twinkl" w:cstheme="minorHAnsi"/>
                <w:sz w:val="20"/>
                <w:szCs w:val="20"/>
                <w:vertAlign w:val="superscript"/>
              </w:rPr>
              <w:t>st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 xml:space="preserve"> April)</w:t>
            </w:r>
          </w:p>
          <w:p w14:paraId="4CC14400" w14:textId="77777777" w:rsidR="00A018D5" w:rsidRPr="00547E25" w:rsidRDefault="00A018D5" w:rsidP="00A018D5">
            <w:pPr>
              <w:jc w:val="right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2481" w:type="dxa"/>
          </w:tcPr>
          <w:p w14:paraId="08FFC040" w14:textId="77777777" w:rsidR="00A018D5" w:rsidRPr="00C354E9" w:rsidRDefault="00A018D5" w:rsidP="00C2365D">
            <w:pPr>
              <w:spacing w:after="0" w:line="240" w:lineRule="auto"/>
              <w:contextualSpacing/>
              <w:rPr>
                <w:rFonts w:ascii="Twinkl" w:hAnsi="Twinkl" w:cstheme="minorHAnsi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648E9EF0" w14:textId="170BE3D5" w:rsidR="00A018D5" w:rsidRPr="00C354E9" w:rsidRDefault="00A018D5" w:rsidP="00A018D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Father’s Day (</w:t>
            </w:r>
            <w:r w:rsidR="00C2365D">
              <w:rPr>
                <w:rFonts w:ascii="Twinkl" w:hAnsi="Twinkl" w:cstheme="minorHAnsi"/>
                <w:sz w:val="20"/>
                <w:szCs w:val="20"/>
                <w:vertAlign w:val="superscript"/>
              </w:rPr>
              <w:t>21st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 xml:space="preserve"> June)</w:t>
            </w:r>
          </w:p>
        </w:tc>
      </w:tr>
      <w:tr w:rsidR="00513352" w:rsidRPr="00481DFD" w14:paraId="2DBE9C14" w14:textId="77777777" w:rsidTr="002812B3">
        <w:trPr>
          <w:trHeight w:val="695"/>
        </w:trPr>
        <w:tc>
          <w:tcPr>
            <w:tcW w:w="1418" w:type="dxa"/>
            <w:shd w:val="clear" w:color="auto" w:fill="C6D9F1" w:themeFill="text2" w:themeFillTint="33"/>
          </w:tcPr>
          <w:p w14:paraId="5C24F111" w14:textId="77777777" w:rsidR="00513352" w:rsidRPr="00481DFD" w:rsidRDefault="00513352" w:rsidP="0051335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Possible WOW moments</w:t>
            </w:r>
          </w:p>
        </w:tc>
        <w:tc>
          <w:tcPr>
            <w:tcW w:w="2480" w:type="dxa"/>
            <w:gridSpan w:val="2"/>
          </w:tcPr>
          <w:p w14:paraId="1040FB7C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Library visit</w:t>
            </w:r>
          </w:p>
          <w:p w14:paraId="27FC8383" w14:textId="77777777" w:rsidR="00AB387A" w:rsidRPr="00481DFD" w:rsidRDefault="00AB387A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Create nature collage</w:t>
            </w:r>
          </w:p>
        </w:tc>
        <w:tc>
          <w:tcPr>
            <w:tcW w:w="2481" w:type="dxa"/>
          </w:tcPr>
          <w:p w14:paraId="1D4E0CA9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Autumn walk/post box trip</w:t>
            </w:r>
          </w:p>
        </w:tc>
        <w:tc>
          <w:tcPr>
            <w:tcW w:w="2481" w:type="dxa"/>
          </w:tcPr>
          <w:p w14:paraId="56488197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Local walk to the shops and church</w:t>
            </w:r>
          </w:p>
          <w:p w14:paraId="36A061A9" w14:textId="77777777" w:rsidR="00AB387A" w:rsidRPr="00481DFD" w:rsidRDefault="00AB387A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Grow cress</w:t>
            </w:r>
          </w:p>
        </w:tc>
        <w:tc>
          <w:tcPr>
            <w:tcW w:w="2480" w:type="dxa"/>
            <w:gridSpan w:val="2"/>
          </w:tcPr>
          <w:p w14:paraId="41CF6823" w14:textId="77777777" w:rsidR="00AB387A" w:rsidRPr="00481DFD" w:rsidRDefault="0038319C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Easter bonnet parade</w:t>
            </w:r>
          </w:p>
          <w:p w14:paraId="4CDAD517" w14:textId="77777777" w:rsidR="00481DFD" w:rsidRPr="00481DFD" w:rsidRDefault="00481DFD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Spring Walk</w:t>
            </w:r>
          </w:p>
        </w:tc>
        <w:tc>
          <w:tcPr>
            <w:tcW w:w="2481" w:type="dxa"/>
          </w:tcPr>
          <w:p w14:paraId="022DAD0C" w14:textId="77777777" w:rsidR="00513352" w:rsidRPr="00481DFD" w:rsidRDefault="0038319C" w:rsidP="00DF3503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Teddy Bears Picnic and bouncy castle on the field </w:t>
            </w:r>
          </w:p>
          <w:p w14:paraId="2D546919" w14:textId="77777777" w:rsidR="00481DFD" w:rsidRPr="00481DFD" w:rsidRDefault="00481DFD" w:rsidP="00DF3503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Spring/ Summer walk around the environment</w:t>
            </w:r>
          </w:p>
          <w:p w14:paraId="1A509F5B" w14:textId="77777777" w:rsidR="00481DFD" w:rsidRPr="00481DFD" w:rsidRDefault="00481DFD" w:rsidP="00DF3503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21FE242D" w14:textId="77777777" w:rsidR="00513352" w:rsidRPr="00481DFD" w:rsidRDefault="00513352" w:rsidP="00513352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Fire engine/Police/RNLI visit</w:t>
            </w:r>
          </w:p>
        </w:tc>
      </w:tr>
      <w:tr w:rsidR="00DF3503" w:rsidRPr="00481DFD" w14:paraId="4AE89014" w14:textId="77777777" w:rsidTr="002812B3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14:paraId="04767AEB" w14:textId="77777777" w:rsidR="00DF3503" w:rsidRPr="00481DFD" w:rsidRDefault="00DF3503" w:rsidP="00DF3503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Communication and Language</w:t>
            </w:r>
          </w:p>
        </w:tc>
        <w:tc>
          <w:tcPr>
            <w:tcW w:w="14884" w:type="dxa"/>
            <w:gridSpan w:val="9"/>
          </w:tcPr>
          <w:p w14:paraId="50564011" w14:textId="77777777" w:rsidR="00DF3503" w:rsidRPr="00481DFD" w:rsidRDefault="00DF3503" w:rsidP="00DF3503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Throughout the year children will learn to:</w:t>
            </w:r>
          </w:p>
          <w:p w14:paraId="17E4BCF2" w14:textId="77777777" w:rsidR="00DF3503" w:rsidRPr="00481DFD" w:rsidRDefault="00DF3503" w:rsidP="00DF35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Enjoy stories and sing a large repertoire of songs/ nursery rhymes</w:t>
            </w:r>
          </w:p>
          <w:p w14:paraId="3D31518D" w14:textId="77777777" w:rsidR="00DF3503" w:rsidRPr="00481DFD" w:rsidRDefault="00DF3503" w:rsidP="00DF35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Retell a story in their own words</w:t>
            </w:r>
          </w:p>
          <w:p w14:paraId="28126C8F" w14:textId="77777777" w:rsidR="00DF3503" w:rsidRPr="00481DFD" w:rsidRDefault="00DF3503" w:rsidP="00DF35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Use a range of tenses and understand ‘who’, ‘what’, ‘where’ and ‘when’ questions</w:t>
            </w:r>
          </w:p>
          <w:p w14:paraId="65DB77B9" w14:textId="77777777" w:rsidR="00DF3503" w:rsidRPr="00481DFD" w:rsidRDefault="00DF3503" w:rsidP="00DF35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Focus their attention for longer periods of time</w:t>
            </w:r>
          </w:p>
          <w:p w14:paraId="2F8CE2E1" w14:textId="77777777" w:rsidR="00DF3503" w:rsidRPr="00481DFD" w:rsidRDefault="00DF3503" w:rsidP="00DF35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Start conversations and use talk within their own play</w:t>
            </w:r>
          </w:p>
        </w:tc>
      </w:tr>
      <w:tr w:rsidR="00DF3503" w:rsidRPr="00481DFD" w14:paraId="661ACC83" w14:textId="77777777" w:rsidTr="002812B3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14:paraId="56EC2DE6" w14:textId="77777777" w:rsidR="00DF3503" w:rsidRPr="00481DFD" w:rsidRDefault="00DF3503" w:rsidP="00DF3503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Personal, Social and Emotional Development</w:t>
            </w:r>
          </w:p>
        </w:tc>
        <w:tc>
          <w:tcPr>
            <w:tcW w:w="14884" w:type="dxa"/>
            <w:gridSpan w:val="9"/>
          </w:tcPr>
          <w:p w14:paraId="3DA9BA34" w14:textId="77777777" w:rsidR="00DF3503" w:rsidRPr="00481DFD" w:rsidRDefault="00DF3503" w:rsidP="00DF3503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Throughout the year children will learn to:</w:t>
            </w:r>
          </w:p>
          <w:p w14:paraId="33593B14" w14:textId="77777777" w:rsidR="00DF3503" w:rsidRPr="00481DFD" w:rsidRDefault="00DF3503" w:rsidP="00DF35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Talk about their feelings</w:t>
            </w:r>
          </w:p>
          <w:p w14:paraId="013C2E1C" w14:textId="77777777" w:rsidR="00DF3503" w:rsidRPr="00481DFD" w:rsidRDefault="00DF3503" w:rsidP="00DF35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Explain their likes and dislikes</w:t>
            </w:r>
          </w:p>
          <w:p w14:paraId="7CC1925A" w14:textId="77777777" w:rsidR="00DF3503" w:rsidRPr="00481DFD" w:rsidRDefault="00DF3503" w:rsidP="00DF35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Take turns in games and share toys with friends</w:t>
            </w:r>
          </w:p>
          <w:p w14:paraId="29189104" w14:textId="77777777" w:rsidR="00DF3503" w:rsidRPr="00481DFD" w:rsidRDefault="00DF3503" w:rsidP="00DF35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Ask others for help</w:t>
            </w:r>
          </w:p>
          <w:p w14:paraId="2E80114F" w14:textId="77777777" w:rsidR="00DF3503" w:rsidRPr="00481DFD" w:rsidRDefault="00DF3503" w:rsidP="00DF35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lastRenderedPageBreak/>
              <w:t>Be aware of healthy and unhealthy foods</w:t>
            </w:r>
          </w:p>
          <w:p w14:paraId="0224C8CA" w14:textId="77777777" w:rsidR="00DF3503" w:rsidRPr="00481DFD" w:rsidRDefault="00DF3503" w:rsidP="00DF35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Use the toilet and wipe themselves</w:t>
            </w:r>
          </w:p>
          <w:p w14:paraId="58378CA0" w14:textId="77777777" w:rsidR="00DF3503" w:rsidRPr="00481DFD" w:rsidRDefault="00DF3503" w:rsidP="00DF35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Look after their teeth</w:t>
            </w:r>
          </w:p>
        </w:tc>
      </w:tr>
      <w:tr w:rsidR="00DF3503" w:rsidRPr="00481DFD" w14:paraId="5DE3EA9F" w14:textId="77777777" w:rsidTr="002812B3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14:paraId="2D24AE22" w14:textId="77777777" w:rsidR="00DF3503" w:rsidRPr="00481DFD" w:rsidRDefault="00DF3503" w:rsidP="00DF3503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lastRenderedPageBreak/>
              <w:t>Physical Development</w:t>
            </w:r>
          </w:p>
        </w:tc>
        <w:tc>
          <w:tcPr>
            <w:tcW w:w="14884" w:type="dxa"/>
            <w:gridSpan w:val="9"/>
          </w:tcPr>
          <w:p w14:paraId="73392172" w14:textId="77777777" w:rsidR="00DF3503" w:rsidRPr="00481DFD" w:rsidRDefault="00DF3503" w:rsidP="00DF3503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Throughout the year children will learn to:</w:t>
            </w:r>
          </w:p>
          <w:p w14:paraId="71C4FD1C" w14:textId="77777777" w:rsidR="00DF3503" w:rsidRPr="00481DFD" w:rsidRDefault="00DF3503" w:rsidP="00DF35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Throw large and small balls and catch small balls and beanbags from a short distance</w:t>
            </w:r>
          </w:p>
          <w:p w14:paraId="2D2F0E30" w14:textId="77777777" w:rsidR="00DF3503" w:rsidRPr="00481DFD" w:rsidRDefault="00DF3503" w:rsidP="00DF35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Kick a large ball</w:t>
            </w:r>
          </w:p>
          <w:p w14:paraId="01401A63" w14:textId="77777777" w:rsidR="00DF3503" w:rsidRPr="00481DFD" w:rsidRDefault="00DF3503" w:rsidP="00DF35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Move in different ways e.g. skip, hop</w:t>
            </w:r>
          </w:p>
          <w:p w14:paraId="1340FE5E" w14:textId="77777777" w:rsidR="00DF3503" w:rsidRPr="00481DFD" w:rsidRDefault="00DF3503" w:rsidP="00DF35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Start to eat independently, using a knife and fork with some support</w:t>
            </w:r>
          </w:p>
          <w:p w14:paraId="3F6B0AAE" w14:textId="77777777" w:rsidR="00DF3503" w:rsidRPr="00481DFD" w:rsidRDefault="00DF3503" w:rsidP="00DF35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Use scissors and large tweezers</w:t>
            </w:r>
          </w:p>
          <w:p w14:paraId="088592D6" w14:textId="77777777" w:rsidR="00DF3503" w:rsidRPr="00481DFD" w:rsidRDefault="00DF3503" w:rsidP="00DF35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Begin to use a tripod grip</w:t>
            </w:r>
          </w:p>
          <w:p w14:paraId="075EE0D4" w14:textId="77777777" w:rsidR="00DF3503" w:rsidRPr="00481DFD" w:rsidRDefault="00DF3503" w:rsidP="00DF35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inkl" w:hAnsi="Twinkl"/>
                <w:sz w:val="20"/>
                <w:szCs w:val="20"/>
                <w:lang w:val="en-US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Put on their own hat, coat and scarf</w:t>
            </w:r>
            <w:r w:rsidRPr="00481DFD">
              <w:rPr>
                <w:rFonts w:ascii="Twinkl" w:hAnsi="Twinkl"/>
                <w:sz w:val="20"/>
                <w:szCs w:val="20"/>
                <w:lang w:val="en-US"/>
              </w:rPr>
              <w:t xml:space="preserve"> </w:t>
            </w:r>
          </w:p>
        </w:tc>
      </w:tr>
      <w:tr w:rsidR="00726E4A" w:rsidRPr="00481DFD" w14:paraId="090A4234" w14:textId="77777777" w:rsidTr="008825F0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14:paraId="0BACCC27" w14:textId="77777777" w:rsidR="00726E4A" w:rsidRPr="00481DFD" w:rsidRDefault="00726E4A" w:rsidP="00726E4A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Literacy</w:t>
            </w:r>
          </w:p>
        </w:tc>
        <w:tc>
          <w:tcPr>
            <w:tcW w:w="2480" w:type="dxa"/>
            <w:gridSpan w:val="2"/>
          </w:tcPr>
          <w:p w14:paraId="7F20A757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Main texts:</w:t>
            </w:r>
          </w:p>
          <w:p w14:paraId="22C0B722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Happy to Be Me</w:t>
            </w:r>
          </w:p>
          <w:p w14:paraId="563E5703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proofErr w:type="spellStart"/>
            <w:r w:rsidRPr="00B4116D">
              <w:rPr>
                <w:rFonts w:ascii="Twinkl" w:hAnsi="Twinkl" w:cstheme="minorHAnsi"/>
                <w:sz w:val="20"/>
                <w:szCs w:val="20"/>
              </w:rPr>
              <w:t>Supertato</w:t>
            </w:r>
            <w:proofErr w:type="spellEnd"/>
          </w:p>
          <w:p w14:paraId="309CE8C1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  <w:p w14:paraId="0E9A05B7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Linked texts:</w:t>
            </w:r>
          </w:p>
          <w:p w14:paraId="45D9E98A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All Are Welcome</w:t>
            </w:r>
          </w:p>
          <w:p w14:paraId="53E1257A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Be Kind</w:t>
            </w:r>
          </w:p>
          <w:p w14:paraId="7F67AB0F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Owl Babies</w:t>
            </w:r>
          </w:p>
          <w:p w14:paraId="471A5450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Peace at Last</w:t>
            </w:r>
          </w:p>
          <w:p w14:paraId="58215043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So Much!</w:t>
            </w:r>
          </w:p>
          <w:p w14:paraId="1110F3F5" w14:textId="77777777" w:rsidR="00CF3B3E" w:rsidRPr="00B4116D" w:rsidRDefault="00CF3B3E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How to Brush Your Teeth With Snappy Croc</w:t>
            </w:r>
          </w:p>
        </w:tc>
        <w:tc>
          <w:tcPr>
            <w:tcW w:w="2481" w:type="dxa"/>
          </w:tcPr>
          <w:p w14:paraId="526BBAC5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Main texts:</w:t>
            </w:r>
          </w:p>
          <w:p w14:paraId="4A4AFFE4" w14:textId="6E397EB9" w:rsidR="00726E4A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proofErr w:type="spellStart"/>
            <w:r w:rsidRPr="00B4116D">
              <w:rPr>
                <w:rFonts w:ascii="Twinkl" w:hAnsi="Twinkl" w:cstheme="minorHAnsi"/>
                <w:sz w:val="20"/>
                <w:szCs w:val="20"/>
              </w:rPr>
              <w:t>Handa’s</w:t>
            </w:r>
            <w:proofErr w:type="spellEnd"/>
            <w:r w:rsidRPr="00B4116D">
              <w:rPr>
                <w:rFonts w:ascii="Twinkl" w:hAnsi="Twinkl" w:cstheme="minorHAnsi"/>
                <w:sz w:val="20"/>
                <w:szCs w:val="20"/>
              </w:rPr>
              <w:t xml:space="preserve"> Surprise</w:t>
            </w:r>
          </w:p>
          <w:p w14:paraId="2EBF70F3" w14:textId="015CE9EE" w:rsidR="00C2365D" w:rsidRPr="00B4116D" w:rsidRDefault="00C2365D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We’re Going on a Leaf Hunt</w:t>
            </w:r>
          </w:p>
          <w:p w14:paraId="3A47A425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  <w:p w14:paraId="697102DE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Linked texts:</w:t>
            </w:r>
          </w:p>
          <w:p w14:paraId="2F880047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Nativity Story</w:t>
            </w:r>
          </w:p>
          <w:p w14:paraId="0F7F606A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proofErr w:type="spellStart"/>
            <w:r w:rsidRPr="00B4116D">
              <w:rPr>
                <w:rFonts w:ascii="Twinkl" w:hAnsi="Twinkl" w:cstheme="minorHAnsi"/>
                <w:sz w:val="20"/>
                <w:szCs w:val="20"/>
              </w:rPr>
              <w:t>Funnybones</w:t>
            </w:r>
            <w:proofErr w:type="spellEnd"/>
          </w:p>
          <w:p w14:paraId="24A273F6" w14:textId="1ED1B5D5" w:rsidR="000F034D" w:rsidRPr="00B4116D" w:rsidRDefault="000F034D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2481" w:type="dxa"/>
          </w:tcPr>
          <w:p w14:paraId="074779B7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Main texts:</w:t>
            </w:r>
          </w:p>
          <w:p w14:paraId="5C1510AF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We’re Going on a Bear Hunt</w:t>
            </w:r>
          </w:p>
          <w:p w14:paraId="2F2DF40C" w14:textId="77777777" w:rsidR="002332A9" w:rsidRPr="00B4116D" w:rsidRDefault="002332A9" w:rsidP="002332A9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Say Hello to the Snowy Animals</w:t>
            </w:r>
          </w:p>
          <w:p w14:paraId="10F84E79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  <w:p w14:paraId="20E730D4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Linked texts:</w:t>
            </w:r>
          </w:p>
          <w:p w14:paraId="604909AF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The Gruffalo</w:t>
            </w:r>
          </w:p>
          <w:p w14:paraId="6D056227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Baby Goes to Market</w:t>
            </w:r>
          </w:p>
          <w:p w14:paraId="02935B5F" w14:textId="77777777" w:rsidR="00726E4A" w:rsidRPr="00B4116D" w:rsidRDefault="004A4FE8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 xml:space="preserve">Atlases </w:t>
            </w:r>
          </w:p>
          <w:p w14:paraId="6A24FFE2" w14:textId="77777777" w:rsidR="002332A9" w:rsidRPr="00B4116D" w:rsidRDefault="002332A9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Snowy Night</w:t>
            </w:r>
          </w:p>
        </w:tc>
        <w:tc>
          <w:tcPr>
            <w:tcW w:w="2480" w:type="dxa"/>
            <w:gridSpan w:val="2"/>
          </w:tcPr>
          <w:p w14:paraId="28798009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Main texts:</w:t>
            </w:r>
          </w:p>
          <w:p w14:paraId="58319835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Elmer</w:t>
            </w:r>
          </w:p>
          <w:p w14:paraId="01A91947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The Enormous Turnip</w:t>
            </w:r>
          </w:p>
          <w:p w14:paraId="4F3B5B1C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  <w:p w14:paraId="3323225B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Linked texts:</w:t>
            </w:r>
          </w:p>
          <w:p w14:paraId="65E9D28D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Brown Bear, Brown Bear</w:t>
            </w:r>
          </w:p>
          <w:p w14:paraId="563F4EBA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Hair Love</w:t>
            </w:r>
          </w:p>
          <w:p w14:paraId="55BC17CD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The Giant Jam Sandwich</w:t>
            </w:r>
          </w:p>
          <w:p w14:paraId="2BE9F255" w14:textId="77777777" w:rsidR="0030618D" w:rsidRPr="00B4116D" w:rsidRDefault="0030618D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Lulu Loves Flowers</w:t>
            </w:r>
          </w:p>
          <w:p w14:paraId="49027F12" w14:textId="77777777" w:rsidR="0030618D" w:rsidRPr="00B4116D" w:rsidRDefault="0030618D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Who is in the Egg?</w:t>
            </w:r>
          </w:p>
        </w:tc>
        <w:tc>
          <w:tcPr>
            <w:tcW w:w="2481" w:type="dxa"/>
          </w:tcPr>
          <w:p w14:paraId="7FD1A75B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Main texts:</w:t>
            </w:r>
          </w:p>
          <w:p w14:paraId="290E5BC0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Giraffes Can’t Dance</w:t>
            </w:r>
          </w:p>
          <w:p w14:paraId="26E29ACF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How to Hide a Lion</w:t>
            </w:r>
          </w:p>
          <w:p w14:paraId="5E59CAAB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  <w:p w14:paraId="35C0E94C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Linked texts:</w:t>
            </w:r>
          </w:p>
          <w:p w14:paraId="44C2E705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Dinosaur Roar!</w:t>
            </w:r>
          </w:p>
          <w:p w14:paraId="04257F90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What the Ladybird Heard</w:t>
            </w:r>
          </w:p>
          <w:p w14:paraId="2D9B7B80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Monkey Puzzle</w:t>
            </w:r>
          </w:p>
          <w:p w14:paraId="40DD9C37" w14:textId="77777777" w:rsidR="00726E4A" w:rsidRPr="00B4116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Rainbow Fish</w:t>
            </w:r>
          </w:p>
          <w:p w14:paraId="10BEC519" w14:textId="77777777" w:rsidR="0030618D" w:rsidRPr="00B4116D" w:rsidRDefault="0030618D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Love Our Earth</w:t>
            </w:r>
          </w:p>
          <w:p w14:paraId="019BFEC4" w14:textId="77777777" w:rsidR="00E90589" w:rsidRPr="00B4116D" w:rsidRDefault="00E90589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B4116D">
              <w:rPr>
                <w:rFonts w:ascii="Twinkl" w:hAnsi="Twinkl" w:cstheme="minorHAnsi"/>
                <w:sz w:val="20"/>
                <w:szCs w:val="20"/>
              </w:rPr>
              <w:t>Tusk Trouble</w:t>
            </w:r>
          </w:p>
        </w:tc>
        <w:tc>
          <w:tcPr>
            <w:tcW w:w="2481" w:type="dxa"/>
            <w:gridSpan w:val="2"/>
          </w:tcPr>
          <w:p w14:paraId="58895EE6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Main texts:</w:t>
            </w:r>
          </w:p>
          <w:p w14:paraId="290A7227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The Train Ride</w:t>
            </w:r>
          </w:p>
          <w:p w14:paraId="3103B40B" w14:textId="43A15CDF" w:rsidR="00726E4A" w:rsidRDefault="00C2365D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Whatever Next</w:t>
            </w:r>
          </w:p>
          <w:p w14:paraId="2074A8D6" w14:textId="2824B7FA" w:rsidR="00C2365D" w:rsidRDefault="00C2365D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Naughty Bus</w:t>
            </w:r>
          </w:p>
          <w:p w14:paraId="23B2BF26" w14:textId="77777777" w:rsidR="00C2365D" w:rsidRPr="00481DFD" w:rsidRDefault="00C2365D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  <w:p w14:paraId="761ED3A6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Linked texts:</w:t>
            </w:r>
          </w:p>
          <w:p w14:paraId="17AA765A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Rosie’s Walk</w:t>
            </w:r>
          </w:p>
          <w:p w14:paraId="018B15AB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My Pet Star</w:t>
            </w:r>
          </w:p>
          <w:p w14:paraId="37CE867D" w14:textId="6DD10285" w:rsidR="002A5D35" w:rsidRPr="00481DFD" w:rsidRDefault="00C2365D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How to catch a star</w:t>
            </w:r>
          </w:p>
        </w:tc>
      </w:tr>
      <w:tr w:rsidR="00726E4A" w:rsidRPr="00481DFD" w14:paraId="477E2903" w14:textId="77777777" w:rsidTr="0021355F">
        <w:trPr>
          <w:trHeight w:val="413"/>
        </w:trPr>
        <w:tc>
          <w:tcPr>
            <w:tcW w:w="1418" w:type="dxa"/>
            <w:shd w:val="clear" w:color="auto" w:fill="C6D9F1" w:themeFill="text2" w:themeFillTint="33"/>
          </w:tcPr>
          <w:p w14:paraId="699A81BB" w14:textId="77777777" w:rsidR="00726E4A" w:rsidRPr="00481DFD" w:rsidRDefault="00726E4A" w:rsidP="00726E4A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Phonics</w:t>
            </w:r>
          </w:p>
        </w:tc>
        <w:tc>
          <w:tcPr>
            <w:tcW w:w="14884" w:type="dxa"/>
            <w:gridSpan w:val="9"/>
          </w:tcPr>
          <w:p w14:paraId="676FCFA7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 xml:space="preserve">Children begin their phonics journey on Phase 1 Letters and Sounds. When they are ready, they follow ‘Read Write Inc’ which is a systematic synthetic phonics scheme. Children are streamed and progress through the scheme at their own rate. </w:t>
            </w:r>
          </w:p>
        </w:tc>
      </w:tr>
      <w:tr w:rsidR="00726E4A" w:rsidRPr="00481DFD" w14:paraId="200D314D" w14:textId="77777777" w:rsidTr="004D7347">
        <w:trPr>
          <w:trHeight w:val="558"/>
        </w:trPr>
        <w:tc>
          <w:tcPr>
            <w:tcW w:w="1418" w:type="dxa"/>
            <w:shd w:val="clear" w:color="auto" w:fill="C6D9F1" w:themeFill="text2" w:themeFillTint="33"/>
          </w:tcPr>
          <w:p w14:paraId="4DF82EC8" w14:textId="77777777" w:rsidR="00726E4A" w:rsidRDefault="00726E4A" w:rsidP="00726E4A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Maths:</w:t>
            </w:r>
          </w:p>
          <w:p w14:paraId="45278E91" w14:textId="77777777" w:rsidR="00D2025F" w:rsidRPr="00481DFD" w:rsidRDefault="00D2025F" w:rsidP="00726E4A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Master the Curriculum</w:t>
            </w:r>
          </w:p>
          <w:p w14:paraId="19951756" w14:textId="77777777" w:rsidR="00726E4A" w:rsidRPr="00481DFD" w:rsidRDefault="00726E4A" w:rsidP="00726E4A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07ACFCBC" w14:textId="77777777" w:rsidR="00726E4A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Colours</w:t>
            </w:r>
          </w:p>
          <w:p w14:paraId="12687E82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Matching</w:t>
            </w:r>
          </w:p>
          <w:p w14:paraId="4DC9FC45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Number 1&amp;2</w:t>
            </w:r>
          </w:p>
          <w:p w14:paraId="58DFC200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Pattern</w:t>
            </w:r>
          </w:p>
          <w:p w14:paraId="1B225929" w14:textId="77777777" w:rsidR="00D2025F" w:rsidRP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Consolidation</w:t>
            </w:r>
          </w:p>
        </w:tc>
        <w:tc>
          <w:tcPr>
            <w:tcW w:w="4961" w:type="dxa"/>
            <w:gridSpan w:val="3"/>
          </w:tcPr>
          <w:p w14:paraId="0FC34799" w14:textId="77777777" w:rsidR="00726E4A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Number 3-5</w:t>
            </w:r>
          </w:p>
          <w:p w14:paraId="519E79EB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Consolidation</w:t>
            </w:r>
          </w:p>
          <w:p w14:paraId="47B81532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Number 6</w:t>
            </w:r>
          </w:p>
          <w:p w14:paraId="7C11FD6C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Height &amp; Length</w:t>
            </w:r>
          </w:p>
          <w:p w14:paraId="59340567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Mass</w:t>
            </w:r>
          </w:p>
          <w:p w14:paraId="3BC03349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Capacity</w:t>
            </w:r>
          </w:p>
          <w:p w14:paraId="577C3C74" w14:textId="77777777" w:rsidR="00D2025F" w:rsidRP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Consolidation</w:t>
            </w:r>
          </w:p>
        </w:tc>
        <w:tc>
          <w:tcPr>
            <w:tcW w:w="4962" w:type="dxa"/>
            <w:gridSpan w:val="3"/>
          </w:tcPr>
          <w:p w14:paraId="54280C2D" w14:textId="77777777" w:rsidR="00726E4A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More/ fewer</w:t>
            </w:r>
          </w:p>
          <w:p w14:paraId="1F67F29E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One more</w:t>
            </w:r>
          </w:p>
          <w:p w14:paraId="71D349D3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One Less</w:t>
            </w:r>
          </w:p>
          <w:p w14:paraId="51C406DB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2D shape</w:t>
            </w:r>
          </w:p>
          <w:p w14:paraId="6847EC47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3D shape</w:t>
            </w:r>
          </w:p>
          <w:p w14:paraId="2A404F23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Consolidation</w:t>
            </w:r>
          </w:p>
          <w:p w14:paraId="0028C869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Number composition</w:t>
            </w:r>
          </w:p>
          <w:p w14:paraId="379D1DB1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Night and Day</w:t>
            </w:r>
          </w:p>
          <w:p w14:paraId="2188D5F6" w14:textId="77777777" w:rsid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Positional Language</w:t>
            </w:r>
          </w:p>
          <w:p w14:paraId="19850B3F" w14:textId="77777777" w:rsidR="00D2025F" w:rsidRPr="00D2025F" w:rsidRDefault="00D2025F" w:rsidP="00D2025F">
            <w:pPr>
              <w:spacing w:after="0" w:line="240" w:lineRule="auto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Consolidation</w:t>
            </w:r>
          </w:p>
        </w:tc>
      </w:tr>
      <w:tr w:rsidR="00726E4A" w:rsidRPr="00481DFD" w14:paraId="1DEA73E3" w14:textId="77777777" w:rsidTr="002812B3">
        <w:trPr>
          <w:trHeight w:val="614"/>
        </w:trPr>
        <w:tc>
          <w:tcPr>
            <w:tcW w:w="1418" w:type="dxa"/>
            <w:shd w:val="clear" w:color="auto" w:fill="C6D9F1" w:themeFill="text2" w:themeFillTint="33"/>
          </w:tcPr>
          <w:p w14:paraId="35292067" w14:textId="77777777" w:rsidR="00726E4A" w:rsidRPr="00481DFD" w:rsidRDefault="00726E4A" w:rsidP="00726E4A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RE:</w:t>
            </w:r>
          </w:p>
          <w:p w14:paraId="05CCE990" w14:textId="77777777" w:rsidR="00726E4A" w:rsidRPr="00481DFD" w:rsidRDefault="00726E4A" w:rsidP="00726E4A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Come and See</w:t>
            </w:r>
          </w:p>
        </w:tc>
        <w:tc>
          <w:tcPr>
            <w:tcW w:w="2480" w:type="dxa"/>
            <w:gridSpan w:val="2"/>
          </w:tcPr>
          <w:p w14:paraId="2128DA22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Myself</w:t>
            </w:r>
          </w:p>
          <w:p w14:paraId="37451342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Judaism</w:t>
            </w:r>
          </w:p>
          <w:p w14:paraId="70009AB3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Friends</w:t>
            </w:r>
          </w:p>
        </w:tc>
        <w:tc>
          <w:tcPr>
            <w:tcW w:w="2481" w:type="dxa"/>
          </w:tcPr>
          <w:p w14:paraId="623BA90E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Friends</w:t>
            </w:r>
          </w:p>
          <w:p w14:paraId="25D16ACF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Buddhism</w:t>
            </w:r>
          </w:p>
          <w:p w14:paraId="6DFB502D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Birthdays</w:t>
            </w:r>
          </w:p>
        </w:tc>
        <w:tc>
          <w:tcPr>
            <w:tcW w:w="2481" w:type="dxa"/>
          </w:tcPr>
          <w:p w14:paraId="5D3FCB67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Celebrating</w:t>
            </w:r>
          </w:p>
          <w:p w14:paraId="736B0E66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Gathering</w:t>
            </w:r>
          </w:p>
        </w:tc>
        <w:tc>
          <w:tcPr>
            <w:tcW w:w="2480" w:type="dxa"/>
            <w:gridSpan w:val="2"/>
          </w:tcPr>
          <w:p w14:paraId="6D14530B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Gathering</w:t>
            </w:r>
          </w:p>
          <w:p w14:paraId="3FC2ADBB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Growing</w:t>
            </w:r>
          </w:p>
        </w:tc>
        <w:tc>
          <w:tcPr>
            <w:tcW w:w="2481" w:type="dxa"/>
          </w:tcPr>
          <w:p w14:paraId="2A8FA598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Welcome</w:t>
            </w:r>
          </w:p>
          <w:p w14:paraId="63D076B5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Good News</w:t>
            </w:r>
          </w:p>
        </w:tc>
        <w:tc>
          <w:tcPr>
            <w:tcW w:w="2481" w:type="dxa"/>
            <w:gridSpan w:val="2"/>
          </w:tcPr>
          <w:p w14:paraId="4F66EA53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Good News</w:t>
            </w:r>
          </w:p>
          <w:p w14:paraId="3A38538F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God’s Wonderful World</w:t>
            </w:r>
          </w:p>
        </w:tc>
      </w:tr>
      <w:tr w:rsidR="00726E4A" w:rsidRPr="00481DFD" w14:paraId="0B36A3A7" w14:textId="77777777" w:rsidTr="0021355F">
        <w:trPr>
          <w:trHeight w:val="524"/>
        </w:trPr>
        <w:tc>
          <w:tcPr>
            <w:tcW w:w="1418" w:type="dxa"/>
            <w:shd w:val="clear" w:color="auto" w:fill="C6D9F1" w:themeFill="text2" w:themeFillTint="33"/>
          </w:tcPr>
          <w:p w14:paraId="466C8443" w14:textId="77777777" w:rsidR="00726E4A" w:rsidRPr="00481DFD" w:rsidRDefault="00726E4A" w:rsidP="00726E4A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lastRenderedPageBreak/>
              <w:t>Life to the Full (RSE)</w:t>
            </w:r>
          </w:p>
        </w:tc>
        <w:tc>
          <w:tcPr>
            <w:tcW w:w="2480" w:type="dxa"/>
            <w:gridSpan w:val="2"/>
          </w:tcPr>
          <w:p w14:paraId="4C1ACC0A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Created to Love Others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</w:tcPr>
          <w:p w14:paraId="3B128356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50453CB4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Created to Live in Community</w:t>
            </w:r>
          </w:p>
        </w:tc>
      </w:tr>
      <w:tr w:rsidR="00726E4A" w:rsidRPr="00481DFD" w14:paraId="3E9A8F87" w14:textId="77777777" w:rsidTr="00726E4A">
        <w:trPr>
          <w:trHeight w:val="699"/>
        </w:trPr>
        <w:tc>
          <w:tcPr>
            <w:tcW w:w="1418" w:type="dxa"/>
            <w:shd w:val="clear" w:color="auto" w:fill="C6D9F1" w:themeFill="text2" w:themeFillTint="33"/>
          </w:tcPr>
          <w:p w14:paraId="4A31047A" w14:textId="77777777" w:rsidR="00726E4A" w:rsidRPr="00481DFD" w:rsidRDefault="00726E4A" w:rsidP="00726E4A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Understanding of the World</w:t>
            </w:r>
          </w:p>
        </w:tc>
        <w:tc>
          <w:tcPr>
            <w:tcW w:w="2480" w:type="dxa"/>
            <w:gridSpan w:val="2"/>
          </w:tcPr>
          <w:p w14:paraId="558588BF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Family history &amp; who I live with</w:t>
            </w:r>
          </w:p>
          <w:p w14:paraId="7EDBEBB6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Growing (humans)</w:t>
            </w:r>
          </w:p>
          <w:p w14:paraId="55EEADA3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Occupations (police, fire, doctors, nurses)</w:t>
            </w:r>
          </w:p>
          <w:p w14:paraId="40881E42" w14:textId="77777777" w:rsidR="00726E4A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Healthy eating</w:t>
            </w:r>
          </w:p>
          <w:p w14:paraId="40FD8DDD" w14:textId="77777777" w:rsidR="00481DFD" w:rsidRPr="00481DFD" w:rsidRDefault="00481DFD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Oral hygiene </w:t>
            </w:r>
          </w:p>
        </w:tc>
        <w:tc>
          <w:tcPr>
            <w:tcW w:w="2481" w:type="dxa"/>
          </w:tcPr>
          <w:p w14:paraId="5A38207D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Senses</w:t>
            </w:r>
          </w:p>
          <w:p w14:paraId="36434702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Materials</w:t>
            </w:r>
          </w:p>
          <w:p w14:paraId="4E07EB45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Celebrations &amp; places of worship</w:t>
            </w:r>
          </w:p>
          <w:p w14:paraId="20D9A437" w14:textId="77777777" w:rsidR="00726E4A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Autumn</w:t>
            </w:r>
          </w:p>
          <w:p w14:paraId="587D85E8" w14:textId="77777777" w:rsidR="006B3C87" w:rsidRDefault="006B3C87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Birthdays and changes over time</w:t>
            </w:r>
          </w:p>
          <w:p w14:paraId="6286EA66" w14:textId="77777777" w:rsidR="006B3C87" w:rsidRPr="00481DFD" w:rsidRDefault="006B3C87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Special events that children have celebrated in the past</w:t>
            </w:r>
          </w:p>
        </w:tc>
        <w:tc>
          <w:tcPr>
            <w:tcW w:w="2481" w:type="dxa"/>
          </w:tcPr>
          <w:p w14:paraId="6CDB3214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Features of home and local area</w:t>
            </w:r>
          </w:p>
          <w:p w14:paraId="301D201A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Countries</w:t>
            </w:r>
          </w:p>
          <w:p w14:paraId="68656294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Maps</w:t>
            </w:r>
          </w:p>
          <w:p w14:paraId="1483BF81" w14:textId="77777777" w:rsidR="00726E4A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Winter</w:t>
            </w:r>
          </w:p>
          <w:p w14:paraId="1D567562" w14:textId="77777777" w:rsidR="006B3C87" w:rsidRPr="00481DFD" w:rsidRDefault="006B3C87" w:rsidP="006B3C87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Favourite toys and toys from the past – link to grandparents</w:t>
            </w:r>
          </w:p>
        </w:tc>
        <w:tc>
          <w:tcPr>
            <w:tcW w:w="2480" w:type="dxa"/>
            <w:gridSpan w:val="2"/>
          </w:tcPr>
          <w:p w14:paraId="18E1E8F3" w14:textId="77777777" w:rsidR="00726E4A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Growing (plants)</w:t>
            </w:r>
          </w:p>
          <w:p w14:paraId="2DB27C88" w14:textId="77777777" w:rsidR="00E869E1" w:rsidRPr="00481DFD" w:rsidRDefault="00E869E1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Life cycles – plants &amp; animals</w:t>
            </w:r>
          </w:p>
          <w:p w14:paraId="33604779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States of matter</w:t>
            </w:r>
          </w:p>
          <w:p w14:paraId="0FA2AD2D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Spring</w:t>
            </w:r>
          </w:p>
          <w:p w14:paraId="6EDA3E02" w14:textId="77777777" w:rsidR="00726E4A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Being Healthy</w:t>
            </w:r>
          </w:p>
          <w:p w14:paraId="4589C870" w14:textId="77777777" w:rsidR="00D51E3B" w:rsidRPr="00481DFD" w:rsidRDefault="00D51E3B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Linking Nursery Rhymes to the past</w:t>
            </w:r>
          </w:p>
        </w:tc>
        <w:tc>
          <w:tcPr>
            <w:tcW w:w="2481" w:type="dxa"/>
          </w:tcPr>
          <w:p w14:paraId="51DB5850" w14:textId="77777777" w:rsidR="00726E4A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Caring for animals</w:t>
            </w:r>
          </w:p>
          <w:p w14:paraId="66D7D6EB" w14:textId="77777777" w:rsidR="00481DFD" w:rsidRPr="00481DFD" w:rsidRDefault="00481DFD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Similarities and differences between animals and habitats</w:t>
            </w:r>
          </w:p>
          <w:p w14:paraId="015CD7C2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Occupations (zoo keepers, farmers. fishermen)</w:t>
            </w:r>
          </w:p>
          <w:p w14:paraId="61CDCD8B" w14:textId="77777777" w:rsidR="00B850E2" w:rsidRDefault="00B850E2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Floating and sinking</w:t>
            </w:r>
          </w:p>
          <w:p w14:paraId="2F5343CF" w14:textId="77777777" w:rsidR="00E62327" w:rsidRPr="00481DFD" w:rsidRDefault="00E62327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Past - dinosaurs</w:t>
            </w:r>
          </w:p>
        </w:tc>
        <w:tc>
          <w:tcPr>
            <w:tcW w:w="2481" w:type="dxa"/>
            <w:gridSpan w:val="2"/>
          </w:tcPr>
          <w:p w14:paraId="285D3A3C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Forces</w:t>
            </w:r>
          </w:p>
          <w:p w14:paraId="1B8FE811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 xml:space="preserve">Occupations (bus &amp; train drivers, </w:t>
            </w:r>
            <w:r w:rsidR="00190763" w:rsidRPr="00481DFD">
              <w:rPr>
                <w:rFonts w:ascii="Twinkl" w:hAnsi="Twinkl"/>
                <w:sz w:val="20"/>
                <w:szCs w:val="20"/>
              </w:rPr>
              <w:t>astronauts</w:t>
            </w:r>
            <w:r w:rsidRPr="00481DFD">
              <w:rPr>
                <w:rFonts w:ascii="Twinkl" w:hAnsi="Twinkl"/>
                <w:sz w:val="20"/>
                <w:szCs w:val="20"/>
              </w:rPr>
              <w:t>)</w:t>
            </w:r>
          </w:p>
          <w:p w14:paraId="7AC68699" w14:textId="77777777" w:rsidR="00726E4A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Summer</w:t>
            </w:r>
            <w:r w:rsidR="008403DF">
              <w:rPr>
                <w:rFonts w:ascii="Twinkl" w:hAnsi="Twinkl"/>
                <w:sz w:val="20"/>
                <w:szCs w:val="20"/>
              </w:rPr>
              <w:t xml:space="preserve"> – compare to other seasons they have experienced in the past</w:t>
            </w:r>
          </w:p>
          <w:p w14:paraId="2D26A527" w14:textId="77777777" w:rsidR="00481DFD" w:rsidRPr="00481DFD" w:rsidRDefault="00481DFD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Transport from the past</w:t>
            </w:r>
          </w:p>
        </w:tc>
      </w:tr>
      <w:tr w:rsidR="00726E4A" w:rsidRPr="00481DFD" w14:paraId="7579E572" w14:textId="77777777" w:rsidTr="0021355F">
        <w:trPr>
          <w:trHeight w:val="468"/>
        </w:trPr>
        <w:tc>
          <w:tcPr>
            <w:tcW w:w="1418" w:type="dxa"/>
            <w:shd w:val="clear" w:color="auto" w:fill="C6D9F1" w:themeFill="text2" w:themeFillTint="33"/>
          </w:tcPr>
          <w:p w14:paraId="4A80F706" w14:textId="77777777" w:rsidR="00726E4A" w:rsidRPr="00481DFD" w:rsidRDefault="00726E4A" w:rsidP="00726E4A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Expressive Arts and Design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509177DF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Self-portraits (paint)</w:t>
            </w:r>
          </w:p>
        </w:tc>
        <w:tc>
          <w:tcPr>
            <w:tcW w:w="2481" w:type="dxa"/>
            <w:shd w:val="clear" w:color="auto" w:fill="auto"/>
          </w:tcPr>
          <w:p w14:paraId="77B085EB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Autumn Leaf Collage</w:t>
            </w:r>
          </w:p>
        </w:tc>
        <w:tc>
          <w:tcPr>
            <w:tcW w:w="2481" w:type="dxa"/>
            <w:shd w:val="clear" w:color="auto" w:fill="auto"/>
          </w:tcPr>
          <w:p w14:paraId="4A0E7564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Junk modelling habitats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27BA6242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Natural artwork</w:t>
            </w:r>
          </w:p>
        </w:tc>
        <w:tc>
          <w:tcPr>
            <w:tcW w:w="2481" w:type="dxa"/>
            <w:shd w:val="clear" w:color="auto" w:fill="auto"/>
          </w:tcPr>
          <w:p w14:paraId="34584B27" w14:textId="77777777" w:rsidR="00726E4A" w:rsidRPr="00481DFD" w:rsidRDefault="00726E4A" w:rsidP="00726E4A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>Animal themed dances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3A47F474" w14:textId="77777777" w:rsidR="00726E4A" w:rsidRPr="00481DFD" w:rsidRDefault="00726E4A" w:rsidP="0021355F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481DFD">
              <w:rPr>
                <w:rFonts w:ascii="Twinkl" w:hAnsi="Twinkl"/>
                <w:sz w:val="20"/>
                <w:szCs w:val="20"/>
              </w:rPr>
              <w:t xml:space="preserve">Junk modelling </w:t>
            </w:r>
            <w:r w:rsidR="0021355F" w:rsidRPr="00481DFD">
              <w:rPr>
                <w:rFonts w:ascii="Twinkl" w:hAnsi="Twinkl"/>
                <w:sz w:val="20"/>
                <w:szCs w:val="20"/>
              </w:rPr>
              <w:t xml:space="preserve">of vehicles </w:t>
            </w:r>
          </w:p>
        </w:tc>
      </w:tr>
      <w:tr w:rsidR="00044AEE" w:rsidRPr="00481DFD" w14:paraId="5E45FC25" w14:textId="77777777" w:rsidTr="003E699C">
        <w:trPr>
          <w:trHeight w:val="208"/>
        </w:trPr>
        <w:tc>
          <w:tcPr>
            <w:tcW w:w="1418" w:type="dxa"/>
            <w:shd w:val="clear" w:color="auto" w:fill="C6D9F1" w:themeFill="text2" w:themeFillTint="33"/>
          </w:tcPr>
          <w:p w14:paraId="6064486A" w14:textId="77777777" w:rsidR="00044AEE" w:rsidRPr="00481DFD" w:rsidRDefault="00044AEE" w:rsidP="00044AEE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2C6573">
              <w:rPr>
                <w:rFonts w:ascii="Twinkl" w:hAnsi="Twinkl" w:cstheme="minorHAnsi"/>
                <w:sz w:val="20"/>
                <w:szCs w:val="20"/>
              </w:rPr>
              <w:t>PE</w:t>
            </w:r>
          </w:p>
        </w:tc>
        <w:tc>
          <w:tcPr>
            <w:tcW w:w="2480" w:type="dxa"/>
            <w:gridSpan w:val="2"/>
          </w:tcPr>
          <w:p w14:paraId="023AEA0C" w14:textId="77777777" w:rsidR="00044AEE" w:rsidRPr="00C354E9" w:rsidRDefault="00044AEE" w:rsidP="00044A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Dance</w:t>
            </w:r>
          </w:p>
          <w:p w14:paraId="2931722D" w14:textId="77777777" w:rsidR="00044AEE" w:rsidRPr="00C354E9" w:rsidRDefault="00044AEE" w:rsidP="00044A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2481" w:type="dxa"/>
          </w:tcPr>
          <w:p w14:paraId="68F5FB71" w14:textId="77777777" w:rsidR="00044AEE" w:rsidRPr="00C354E9" w:rsidRDefault="00044AEE" w:rsidP="00044A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Gym</w:t>
            </w:r>
          </w:p>
        </w:tc>
        <w:tc>
          <w:tcPr>
            <w:tcW w:w="2481" w:type="dxa"/>
          </w:tcPr>
          <w:p w14:paraId="3FBC1FC1" w14:textId="77777777" w:rsidR="00044AEE" w:rsidRPr="00C354E9" w:rsidRDefault="00044AEE" w:rsidP="00044A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Games</w:t>
            </w:r>
          </w:p>
        </w:tc>
        <w:tc>
          <w:tcPr>
            <w:tcW w:w="2480" w:type="dxa"/>
            <w:gridSpan w:val="2"/>
          </w:tcPr>
          <w:p w14:paraId="2F1AF2B3" w14:textId="77777777" w:rsidR="00044AEE" w:rsidRPr="00C354E9" w:rsidRDefault="00044AEE" w:rsidP="00044A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Dance</w:t>
            </w:r>
          </w:p>
        </w:tc>
        <w:tc>
          <w:tcPr>
            <w:tcW w:w="2481" w:type="dxa"/>
          </w:tcPr>
          <w:p w14:paraId="37DD90B9" w14:textId="77777777" w:rsidR="00044AEE" w:rsidRPr="00C354E9" w:rsidRDefault="00044AEE" w:rsidP="00044A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Gym</w:t>
            </w:r>
          </w:p>
        </w:tc>
        <w:tc>
          <w:tcPr>
            <w:tcW w:w="2481" w:type="dxa"/>
            <w:gridSpan w:val="2"/>
          </w:tcPr>
          <w:p w14:paraId="4A05DEED" w14:textId="77777777" w:rsidR="00044AEE" w:rsidRPr="00C354E9" w:rsidRDefault="00044AEE" w:rsidP="00044A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Games</w:t>
            </w:r>
          </w:p>
        </w:tc>
      </w:tr>
      <w:tr w:rsidR="00044AEE" w:rsidRPr="00481DFD" w14:paraId="12DEB7F6" w14:textId="77777777" w:rsidTr="009A5CF7">
        <w:trPr>
          <w:trHeight w:val="536"/>
        </w:trPr>
        <w:tc>
          <w:tcPr>
            <w:tcW w:w="1418" w:type="dxa"/>
            <w:vMerge w:val="restart"/>
            <w:shd w:val="clear" w:color="auto" w:fill="C6D9F1" w:themeFill="text2" w:themeFillTint="33"/>
          </w:tcPr>
          <w:p w14:paraId="3DE6ED4F" w14:textId="77777777" w:rsidR="00044AEE" w:rsidRPr="00481DFD" w:rsidRDefault="00044AEE" w:rsidP="00044AEE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Music</w:t>
            </w:r>
          </w:p>
          <w:p w14:paraId="5F2ACFAE" w14:textId="77777777" w:rsidR="00044AEE" w:rsidRPr="00481DFD" w:rsidRDefault="00044AEE" w:rsidP="00044AEE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86E3A34" w14:textId="77777777" w:rsidR="00044AEE" w:rsidRPr="00481DFD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Learn range of songs linked to body parts, ourselves, families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7BB9743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Performance</w:t>
            </w:r>
          </w:p>
          <w:p w14:paraId="42A6ABEC" w14:textId="77777777" w:rsidR="00044AEE" w:rsidRPr="00481DFD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Learn range of Christmas songs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F1E5A9F" w14:textId="77777777" w:rsidR="00044AEE" w:rsidRPr="00481DFD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Learn range of songs linked to: the world</w:t>
            </w:r>
          </w:p>
        </w:tc>
        <w:tc>
          <w:tcPr>
            <w:tcW w:w="2409" w:type="dxa"/>
            <w:shd w:val="clear" w:color="auto" w:fill="auto"/>
          </w:tcPr>
          <w:p w14:paraId="1A875018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Learn range of songs linked to: colours, growing, seasons</w:t>
            </w:r>
          </w:p>
          <w:p w14:paraId="54186363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Children to learn names and play simple instruments</w:t>
            </w:r>
          </w:p>
          <w:p w14:paraId="46A9AF6C" w14:textId="77777777" w:rsidR="00044AEE" w:rsidRPr="00481DFD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Copy simple rhythms – clapping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6BB8FA2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Learn range of songs linked to: animals, dinosaurs, under the sea</w:t>
            </w:r>
          </w:p>
          <w:p w14:paraId="14822C0C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Play simple instruments in time to music</w:t>
            </w:r>
          </w:p>
          <w:p w14:paraId="60E074F1" w14:textId="77777777" w:rsidR="00044AEE" w:rsidRPr="00481DFD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Use 2Beat (Mini Mash)</w:t>
            </w:r>
          </w:p>
        </w:tc>
        <w:tc>
          <w:tcPr>
            <w:tcW w:w="2410" w:type="dxa"/>
            <w:shd w:val="clear" w:color="auto" w:fill="auto"/>
          </w:tcPr>
          <w:p w14:paraId="1DF31E50" w14:textId="77777777" w:rsidR="00044AEE" w:rsidRPr="00481DFD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Learn range of songs linked to: transport, space</w:t>
            </w:r>
          </w:p>
        </w:tc>
      </w:tr>
      <w:tr w:rsidR="00044AEE" w:rsidRPr="00481DFD" w14:paraId="64D3B6BA" w14:textId="77777777" w:rsidTr="00A0424B">
        <w:trPr>
          <w:trHeight w:val="536"/>
        </w:trPr>
        <w:tc>
          <w:tcPr>
            <w:tcW w:w="1418" w:type="dxa"/>
            <w:vMerge/>
            <w:shd w:val="clear" w:color="auto" w:fill="C6D9F1" w:themeFill="text2" w:themeFillTint="33"/>
          </w:tcPr>
          <w:p w14:paraId="05440421" w14:textId="77777777" w:rsidR="00044AEE" w:rsidRPr="00481DFD" w:rsidRDefault="00044AEE" w:rsidP="00044AEE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shd w:val="clear" w:color="auto" w:fill="auto"/>
          </w:tcPr>
          <w:p w14:paraId="1D5F1C77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Across the year children will learn a range of Nursery Rhymes and will be expected to know the following by the end of the year: Twinkle, Twinkle, I’m a Little Teapot, 1,2,3,4,5 Once I Caught a Fish Alive, Baa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Baa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Black Sheep, Hickory Dickory Dock, Humpty Dumpty,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Incy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Wincy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Spider, Jack and Jill, Miss Polly Had a Dolly, Old MacDonald, Row, Row, Row Your Boat</w:t>
            </w:r>
          </w:p>
        </w:tc>
      </w:tr>
      <w:tr w:rsidR="00044AEE" w:rsidRPr="00481DFD" w14:paraId="709533CB" w14:textId="77777777" w:rsidTr="009A5CF7">
        <w:trPr>
          <w:trHeight w:val="415"/>
        </w:trPr>
        <w:tc>
          <w:tcPr>
            <w:tcW w:w="1418" w:type="dxa"/>
            <w:vMerge w:val="restart"/>
            <w:shd w:val="clear" w:color="auto" w:fill="C6D9F1" w:themeFill="text2" w:themeFillTint="33"/>
          </w:tcPr>
          <w:p w14:paraId="2915F1F0" w14:textId="77777777" w:rsidR="00044AEE" w:rsidRPr="00481DFD" w:rsidRDefault="00044AEE" w:rsidP="00044AEE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  <w:r w:rsidRPr="00481DFD">
              <w:rPr>
                <w:rFonts w:ascii="Twinkl" w:hAnsi="Twinkl" w:cstheme="minorHAnsi"/>
                <w:sz w:val="20"/>
                <w:szCs w:val="20"/>
              </w:rPr>
              <w:t>IT</w:t>
            </w:r>
          </w:p>
          <w:p w14:paraId="49EF3B09" w14:textId="77777777" w:rsidR="00044AEE" w:rsidRPr="00481DFD" w:rsidRDefault="00044AEE" w:rsidP="00044AEE">
            <w:pPr>
              <w:jc w:val="center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B8A09B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Mini Mash:</w:t>
            </w:r>
          </w:p>
          <w:p w14:paraId="3AF6606E" w14:textId="77777777" w:rsidR="00044AEE" w:rsidRPr="00481DFD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Paint projects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8DE3B33" w14:textId="77777777" w:rsidR="00044AEE" w:rsidRPr="00481DFD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Recordable devices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091C1D6" w14:textId="77777777" w:rsidR="00044AEE" w:rsidRPr="00481DFD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proofErr w:type="spellStart"/>
            <w:r>
              <w:rPr>
                <w:rFonts w:ascii="Twinkl" w:hAnsi="Twinkl"/>
                <w:sz w:val="20"/>
                <w:szCs w:val="20"/>
              </w:rPr>
              <w:t>Beebots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2C5EBF6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Mini Mash:</w:t>
            </w:r>
          </w:p>
          <w:p w14:paraId="4DF9FF34" w14:textId="77777777" w:rsidR="00044AEE" w:rsidRPr="00481DFD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Jigsaw puzzles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AC048A2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Mini Mash:</w:t>
            </w:r>
          </w:p>
          <w:p w14:paraId="0DAF210F" w14:textId="77777777" w:rsidR="00044AEE" w:rsidRPr="00481DFD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Role-play (adding a photograph &amp; voice)</w:t>
            </w:r>
          </w:p>
        </w:tc>
        <w:tc>
          <w:tcPr>
            <w:tcW w:w="2410" w:type="dxa"/>
            <w:shd w:val="clear" w:color="auto" w:fill="auto"/>
          </w:tcPr>
          <w:p w14:paraId="1293E464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Mini Mash:</w:t>
            </w:r>
          </w:p>
          <w:p w14:paraId="4EAD7CAF" w14:textId="77777777" w:rsidR="00044AEE" w:rsidRPr="00481DFD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Create a Story: My Simple Story</w:t>
            </w:r>
          </w:p>
        </w:tc>
      </w:tr>
      <w:tr w:rsidR="00044AEE" w:rsidRPr="00481DFD" w14:paraId="52FBD83D" w14:textId="77777777" w:rsidTr="009A5CF7">
        <w:trPr>
          <w:trHeight w:val="415"/>
        </w:trPr>
        <w:tc>
          <w:tcPr>
            <w:tcW w:w="1418" w:type="dxa"/>
            <w:vMerge/>
            <w:shd w:val="clear" w:color="auto" w:fill="C6D9F1" w:themeFill="text2" w:themeFillTint="33"/>
          </w:tcPr>
          <w:p w14:paraId="26F0D401" w14:textId="77777777" w:rsidR="00044AEE" w:rsidRPr="00481DFD" w:rsidRDefault="00044AEE" w:rsidP="00044AEE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01FB84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0F6FC7">
              <w:rPr>
                <w:rFonts w:ascii="Twinkl" w:hAnsi="Twinkl"/>
                <w:sz w:val="20"/>
                <w:szCs w:val="20"/>
              </w:rPr>
              <w:t>Topic Pins:</w:t>
            </w:r>
          </w:p>
          <w:p w14:paraId="671A9F90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All About Me</w:t>
            </w:r>
          </w:p>
          <w:p w14:paraId="03684264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Builders </w:t>
            </w:r>
          </w:p>
          <w:p w14:paraId="51C7A6F5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Feeling’s</w:t>
            </w:r>
          </w:p>
          <w:p w14:paraId="735CDA6B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People Who Help Us</w:t>
            </w:r>
          </w:p>
          <w:p w14:paraId="4C343DC5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Pet’s</w:t>
            </w:r>
          </w:p>
          <w:p w14:paraId="0B3294FF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Superheroes</w:t>
            </w:r>
          </w:p>
          <w:p w14:paraId="2E8AB9BA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Vets</w:t>
            </w:r>
          </w:p>
          <w:p w14:paraId="1B03EC2A" w14:textId="77777777" w:rsidR="00044AEE" w:rsidRDefault="00044AEE" w:rsidP="00044AEE">
            <w:pPr>
              <w:spacing w:after="0" w:line="240" w:lineRule="auto"/>
              <w:contextualSpacing/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Weather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087C7B3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0F6FC7">
              <w:rPr>
                <w:rFonts w:ascii="Twinkl" w:hAnsi="Twinkl"/>
                <w:sz w:val="20"/>
                <w:szCs w:val="20"/>
              </w:rPr>
              <w:lastRenderedPageBreak/>
              <w:t>Topic Pins:</w:t>
            </w:r>
          </w:p>
          <w:p w14:paraId="7404D998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Autumn</w:t>
            </w:r>
          </w:p>
          <w:p w14:paraId="791C8591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</w:t>
            </w:r>
          </w:p>
          <w:p w14:paraId="563CFFE3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Seasons</w:t>
            </w:r>
          </w:p>
          <w:p w14:paraId="7D319D2C" w14:textId="77777777" w:rsidR="00044AEE" w:rsidRDefault="00044AEE" w:rsidP="00044AEE">
            <w:pPr>
              <w:spacing w:after="0" w:line="240" w:lineRule="auto"/>
              <w:contextualSpacing/>
            </w:pPr>
            <w:r>
              <w:rPr>
                <w:rFonts w:ascii="Twinkl" w:hAnsi="Twinkl"/>
                <w:sz w:val="20"/>
                <w:szCs w:val="20"/>
              </w:rPr>
              <w:t>Winter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367AEE5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0F6FC7">
              <w:rPr>
                <w:rFonts w:ascii="Twinkl" w:hAnsi="Twinkl"/>
                <w:sz w:val="20"/>
                <w:szCs w:val="20"/>
              </w:rPr>
              <w:t>Topic Pins:</w:t>
            </w:r>
          </w:p>
          <w:p w14:paraId="6BAD8897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Chinese New Year</w:t>
            </w:r>
          </w:p>
          <w:p w14:paraId="7B5DFD5E" w14:textId="77777777" w:rsidR="00044AEE" w:rsidRDefault="00044AEE" w:rsidP="00044AEE">
            <w:pPr>
              <w:spacing w:after="0" w:line="240" w:lineRule="auto"/>
              <w:contextualSpacing/>
            </w:pPr>
            <w:r>
              <w:rPr>
                <w:rFonts w:ascii="Twinkl" w:hAnsi="Twinkl"/>
                <w:sz w:val="20"/>
                <w:szCs w:val="20"/>
              </w:rPr>
              <w:t>Seaside</w:t>
            </w:r>
          </w:p>
        </w:tc>
        <w:tc>
          <w:tcPr>
            <w:tcW w:w="2409" w:type="dxa"/>
            <w:shd w:val="clear" w:color="auto" w:fill="auto"/>
          </w:tcPr>
          <w:p w14:paraId="5FCDEA5F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0F6FC7">
              <w:rPr>
                <w:rFonts w:ascii="Twinkl" w:hAnsi="Twinkl"/>
                <w:sz w:val="20"/>
                <w:szCs w:val="20"/>
              </w:rPr>
              <w:t>Topic Pins:</w:t>
            </w:r>
          </w:p>
          <w:p w14:paraId="79A515A6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Colours</w:t>
            </w:r>
          </w:p>
          <w:p w14:paraId="4D3C8B06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Easter</w:t>
            </w:r>
          </w:p>
          <w:p w14:paraId="26AE39A0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Food </w:t>
            </w:r>
          </w:p>
          <w:p w14:paraId="04E57DCE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Garden</w:t>
            </w:r>
          </w:p>
          <w:p w14:paraId="7317F0AB" w14:textId="77777777" w:rsidR="00044AEE" w:rsidRDefault="00044AEE" w:rsidP="00044AEE">
            <w:pPr>
              <w:spacing w:after="0" w:line="240" w:lineRule="auto"/>
              <w:contextualSpacing/>
            </w:pPr>
            <w:r>
              <w:rPr>
                <w:rFonts w:ascii="Twinkl" w:hAnsi="Twinkl"/>
                <w:sz w:val="20"/>
                <w:szCs w:val="20"/>
              </w:rPr>
              <w:t>Spring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878D018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0F6FC7">
              <w:rPr>
                <w:rFonts w:ascii="Twinkl" w:hAnsi="Twinkl"/>
                <w:sz w:val="20"/>
                <w:szCs w:val="20"/>
              </w:rPr>
              <w:t>Topic Pins:</w:t>
            </w:r>
          </w:p>
          <w:p w14:paraId="4DD43236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Dinosaurs</w:t>
            </w:r>
          </w:p>
          <w:p w14:paraId="60972771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Farms</w:t>
            </w:r>
          </w:p>
          <w:p w14:paraId="21D1147C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Growing</w:t>
            </w:r>
          </w:p>
          <w:p w14:paraId="6D0BAB3E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Minibeasts</w:t>
            </w:r>
          </w:p>
          <w:p w14:paraId="73B54D53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Teddy Bear’s Picnic</w:t>
            </w:r>
          </w:p>
          <w:p w14:paraId="0D646743" w14:textId="77777777" w:rsidR="00044AEE" w:rsidRDefault="00044AEE" w:rsidP="00044AEE">
            <w:pPr>
              <w:spacing w:after="0" w:line="240" w:lineRule="auto"/>
              <w:contextualSpacing/>
            </w:pPr>
            <w:r>
              <w:rPr>
                <w:rFonts w:ascii="Twinkl" w:hAnsi="Twinkl"/>
                <w:sz w:val="20"/>
                <w:szCs w:val="20"/>
              </w:rPr>
              <w:t>Under the Sea</w:t>
            </w:r>
          </w:p>
        </w:tc>
        <w:tc>
          <w:tcPr>
            <w:tcW w:w="2410" w:type="dxa"/>
            <w:shd w:val="clear" w:color="auto" w:fill="auto"/>
          </w:tcPr>
          <w:p w14:paraId="5FDA1D6D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0F6FC7">
              <w:rPr>
                <w:rFonts w:ascii="Twinkl" w:hAnsi="Twinkl"/>
                <w:sz w:val="20"/>
                <w:szCs w:val="20"/>
              </w:rPr>
              <w:t>Topic Pins:</w:t>
            </w:r>
          </w:p>
          <w:p w14:paraId="4DA7BF41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Space</w:t>
            </w:r>
          </w:p>
          <w:p w14:paraId="37610697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Transport</w:t>
            </w:r>
          </w:p>
          <w:p w14:paraId="2046B0DD" w14:textId="77777777" w:rsidR="00044AEE" w:rsidRDefault="00044AEE" w:rsidP="00044AEE">
            <w:pPr>
              <w:spacing w:after="0" w:line="240" w:lineRule="auto"/>
              <w:contextualSpacing/>
            </w:pPr>
            <w:r>
              <w:rPr>
                <w:rFonts w:ascii="Twinkl" w:hAnsi="Twinkl"/>
                <w:sz w:val="20"/>
                <w:szCs w:val="20"/>
              </w:rPr>
              <w:t>Vehicles</w:t>
            </w:r>
          </w:p>
        </w:tc>
      </w:tr>
      <w:tr w:rsidR="00044AEE" w:rsidRPr="00481DFD" w14:paraId="599F593D" w14:textId="77777777" w:rsidTr="00B836D0">
        <w:trPr>
          <w:trHeight w:val="415"/>
        </w:trPr>
        <w:tc>
          <w:tcPr>
            <w:tcW w:w="1418" w:type="dxa"/>
            <w:vMerge/>
            <w:shd w:val="clear" w:color="auto" w:fill="C6D9F1" w:themeFill="text2" w:themeFillTint="33"/>
          </w:tcPr>
          <w:p w14:paraId="22A380B7" w14:textId="77777777" w:rsidR="00044AEE" w:rsidRPr="00481DFD" w:rsidRDefault="00044AEE" w:rsidP="00044AEE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shd w:val="clear" w:color="auto" w:fill="auto"/>
          </w:tcPr>
          <w:p w14:paraId="758DBD2D" w14:textId="77777777" w:rsidR="00044AEE" w:rsidRDefault="00044AEE" w:rsidP="00044AEE">
            <w:pPr>
              <w:spacing w:after="0"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Mini Mash games are to be used throughout the year through CP, Maths, Literacy and KUW activities e.g. counting games, alphabet slideshows, phase 2 phonics games, pairs games, Simple City</w:t>
            </w:r>
          </w:p>
        </w:tc>
      </w:tr>
    </w:tbl>
    <w:p w14:paraId="512F5698" w14:textId="77777777" w:rsidR="005D6A9A" w:rsidRDefault="005D6A9A" w:rsidP="0021355F">
      <w:pPr>
        <w:spacing w:after="0" w:line="240" w:lineRule="auto"/>
        <w:contextualSpacing/>
        <w:rPr>
          <w:rFonts w:ascii="Twinkl" w:hAnsi="Twinkl"/>
          <w:sz w:val="20"/>
          <w:szCs w:val="20"/>
        </w:rPr>
      </w:pPr>
    </w:p>
    <w:p w14:paraId="2019F277" w14:textId="77777777" w:rsidR="00B563F0" w:rsidRDefault="00B563F0" w:rsidP="0021355F">
      <w:pPr>
        <w:spacing w:after="0" w:line="240" w:lineRule="auto"/>
        <w:contextualSpacing/>
        <w:rPr>
          <w:rFonts w:ascii="Twinkl" w:hAnsi="Twinkl"/>
          <w:sz w:val="20"/>
          <w:szCs w:val="20"/>
        </w:rPr>
      </w:pPr>
    </w:p>
    <w:sectPr w:rsidR="00B563F0" w:rsidSect="002B414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0A88" w14:textId="77777777" w:rsidR="009462A0" w:rsidRDefault="009462A0" w:rsidP="009462A0">
      <w:pPr>
        <w:spacing w:after="0" w:line="240" w:lineRule="auto"/>
      </w:pPr>
      <w:r>
        <w:separator/>
      </w:r>
    </w:p>
  </w:endnote>
  <w:endnote w:type="continuationSeparator" w:id="0">
    <w:p w14:paraId="5A8D5DEC" w14:textId="77777777" w:rsidR="009462A0" w:rsidRDefault="009462A0" w:rsidP="009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4909" w14:textId="77777777" w:rsidR="0021355F" w:rsidRPr="0021355F" w:rsidRDefault="0021355F" w:rsidP="0021355F">
    <w:pPr>
      <w:spacing w:after="0" w:line="240" w:lineRule="auto"/>
      <w:contextualSpacing/>
      <w:rPr>
        <w:rFonts w:ascii="Twinkl" w:hAnsi="Twinkl"/>
        <w:sz w:val="20"/>
        <w:szCs w:val="20"/>
      </w:rPr>
    </w:pPr>
    <w:r w:rsidRPr="002812B3">
      <w:rPr>
        <w:rFonts w:ascii="Twinkl" w:hAnsi="Twinkl"/>
        <w:sz w:val="20"/>
        <w:szCs w:val="20"/>
      </w:rPr>
      <w:t xml:space="preserve">Please note this overview will be adapted to suit the children’s interests and needs. If you would like to see in more detail what </w:t>
    </w:r>
    <w:r>
      <w:rPr>
        <w:rFonts w:ascii="Twinkl" w:hAnsi="Twinkl"/>
        <w:sz w:val="20"/>
        <w:szCs w:val="20"/>
      </w:rPr>
      <w:t xml:space="preserve">skills </w:t>
    </w:r>
    <w:r w:rsidRPr="002812B3">
      <w:rPr>
        <w:rFonts w:ascii="Twinkl" w:hAnsi="Twinkl"/>
        <w:sz w:val="20"/>
        <w:szCs w:val="20"/>
      </w:rPr>
      <w:t xml:space="preserve">we cover, then please look at the </w:t>
    </w:r>
    <w:r>
      <w:rPr>
        <w:rFonts w:ascii="Twinkl" w:hAnsi="Twinkl"/>
        <w:sz w:val="20"/>
        <w:szCs w:val="20"/>
      </w:rPr>
      <w:t>‘</w:t>
    </w:r>
    <w:r w:rsidRPr="002812B3">
      <w:rPr>
        <w:rFonts w:ascii="Twinkl" w:hAnsi="Twinkl"/>
        <w:sz w:val="20"/>
        <w:szCs w:val="20"/>
      </w:rPr>
      <w:t>Key Skills</w:t>
    </w:r>
    <w:r>
      <w:rPr>
        <w:rFonts w:ascii="Twinkl" w:hAnsi="Twinkl"/>
        <w:sz w:val="20"/>
        <w:szCs w:val="20"/>
      </w:rPr>
      <w:t>’</w:t>
    </w:r>
    <w:r w:rsidRPr="002812B3">
      <w:rPr>
        <w:rFonts w:ascii="Twinkl" w:hAnsi="Twinkl"/>
        <w:sz w:val="20"/>
        <w:szCs w:val="20"/>
      </w:rPr>
      <w:t xml:space="preserve"> documents for each area of learning.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92A1" w14:textId="77777777" w:rsidR="009462A0" w:rsidRDefault="009462A0" w:rsidP="009462A0">
      <w:pPr>
        <w:spacing w:after="0" w:line="240" w:lineRule="auto"/>
      </w:pPr>
      <w:r>
        <w:separator/>
      </w:r>
    </w:p>
  </w:footnote>
  <w:footnote w:type="continuationSeparator" w:id="0">
    <w:p w14:paraId="1084736A" w14:textId="77777777" w:rsidR="009462A0" w:rsidRDefault="009462A0" w:rsidP="0094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83D"/>
    <w:multiLevelType w:val="hybridMultilevel"/>
    <w:tmpl w:val="052A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3C67"/>
    <w:multiLevelType w:val="hybridMultilevel"/>
    <w:tmpl w:val="D572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6B5B"/>
    <w:multiLevelType w:val="hybridMultilevel"/>
    <w:tmpl w:val="BA92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20961"/>
    <w:multiLevelType w:val="hybridMultilevel"/>
    <w:tmpl w:val="EB52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A6FA0"/>
    <w:multiLevelType w:val="hybridMultilevel"/>
    <w:tmpl w:val="2AB0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4073"/>
    <w:multiLevelType w:val="hybridMultilevel"/>
    <w:tmpl w:val="6658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91AC1"/>
    <w:multiLevelType w:val="hybridMultilevel"/>
    <w:tmpl w:val="05D08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41F06"/>
    <w:multiLevelType w:val="hybridMultilevel"/>
    <w:tmpl w:val="BBAC3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564E3"/>
    <w:multiLevelType w:val="hybridMultilevel"/>
    <w:tmpl w:val="51382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E49DF"/>
    <w:multiLevelType w:val="hybridMultilevel"/>
    <w:tmpl w:val="8CB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B7079"/>
    <w:multiLevelType w:val="hybridMultilevel"/>
    <w:tmpl w:val="25E8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A0"/>
    <w:rsid w:val="00022EF3"/>
    <w:rsid w:val="00026FFC"/>
    <w:rsid w:val="00041FB3"/>
    <w:rsid w:val="00044AEE"/>
    <w:rsid w:val="00087F73"/>
    <w:rsid w:val="000931FA"/>
    <w:rsid w:val="000C547F"/>
    <w:rsid w:val="000F034D"/>
    <w:rsid w:val="00101D61"/>
    <w:rsid w:val="00120422"/>
    <w:rsid w:val="001561CA"/>
    <w:rsid w:val="00166043"/>
    <w:rsid w:val="00174302"/>
    <w:rsid w:val="00190763"/>
    <w:rsid w:val="001A67C3"/>
    <w:rsid w:val="001C3C44"/>
    <w:rsid w:val="001C6110"/>
    <w:rsid w:val="001C6F5F"/>
    <w:rsid w:val="001E3D8C"/>
    <w:rsid w:val="001F26E7"/>
    <w:rsid w:val="0021355F"/>
    <w:rsid w:val="00225CA2"/>
    <w:rsid w:val="00227EF7"/>
    <w:rsid w:val="002332A9"/>
    <w:rsid w:val="00240E9C"/>
    <w:rsid w:val="002812B3"/>
    <w:rsid w:val="00291EE5"/>
    <w:rsid w:val="002A5D35"/>
    <w:rsid w:val="002B0425"/>
    <w:rsid w:val="002B4142"/>
    <w:rsid w:val="002C6573"/>
    <w:rsid w:val="002F127B"/>
    <w:rsid w:val="003049FD"/>
    <w:rsid w:val="0030618D"/>
    <w:rsid w:val="00312E72"/>
    <w:rsid w:val="00326E26"/>
    <w:rsid w:val="00336F1A"/>
    <w:rsid w:val="0035135B"/>
    <w:rsid w:val="00380E94"/>
    <w:rsid w:val="0038319C"/>
    <w:rsid w:val="003F6290"/>
    <w:rsid w:val="00423AFA"/>
    <w:rsid w:val="0043291A"/>
    <w:rsid w:val="004371E4"/>
    <w:rsid w:val="00465AA3"/>
    <w:rsid w:val="0046692D"/>
    <w:rsid w:val="004676A3"/>
    <w:rsid w:val="00471FE4"/>
    <w:rsid w:val="00481DFD"/>
    <w:rsid w:val="004A4FE8"/>
    <w:rsid w:val="004D27CB"/>
    <w:rsid w:val="004D3B67"/>
    <w:rsid w:val="004F0360"/>
    <w:rsid w:val="004F0C56"/>
    <w:rsid w:val="004F576B"/>
    <w:rsid w:val="004F7DB2"/>
    <w:rsid w:val="00513352"/>
    <w:rsid w:val="00526160"/>
    <w:rsid w:val="00544D2A"/>
    <w:rsid w:val="005475E8"/>
    <w:rsid w:val="005478AC"/>
    <w:rsid w:val="005567BC"/>
    <w:rsid w:val="00557E07"/>
    <w:rsid w:val="0057199A"/>
    <w:rsid w:val="00575124"/>
    <w:rsid w:val="005824D2"/>
    <w:rsid w:val="00584D88"/>
    <w:rsid w:val="00586B05"/>
    <w:rsid w:val="00595DA4"/>
    <w:rsid w:val="005B4A20"/>
    <w:rsid w:val="005D4457"/>
    <w:rsid w:val="005D6A9A"/>
    <w:rsid w:val="005E3BA1"/>
    <w:rsid w:val="006140F1"/>
    <w:rsid w:val="00641EAC"/>
    <w:rsid w:val="006572F7"/>
    <w:rsid w:val="00682477"/>
    <w:rsid w:val="00685228"/>
    <w:rsid w:val="00693F40"/>
    <w:rsid w:val="006A05A4"/>
    <w:rsid w:val="006A5578"/>
    <w:rsid w:val="006B3C87"/>
    <w:rsid w:val="006B6AB1"/>
    <w:rsid w:val="006E05BE"/>
    <w:rsid w:val="006F1C42"/>
    <w:rsid w:val="007129DB"/>
    <w:rsid w:val="00726E4A"/>
    <w:rsid w:val="00733CE3"/>
    <w:rsid w:val="00734225"/>
    <w:rsid w:val="00753548"/>
    <w:rsid w:val="00793B79"/>
    <w:rsid w:val="007B5BFC"/>
    <w:rsid w:val="007C4B80"/>
    <w:rsid w:val="007D3065"/>
    <w:rsid w:val="007F020B"/>
    <w:rsid w:val="007F0E12"/>
    <w:rsid w:val="00814ACC"/>
    <w:rsid w:val="00837187"/>
    <w:rsid w:val="0083726E"/>
    <w:rsid w:val="008403DF"/>
    <w:rsid w:val="0084633D"/>
    <w:rsid w:val="00865439"/>
    <w:rsid w:val="00873011"/>
    <w:rsid w:val="00874E62"/>
    <w:rsid w:val="008A2BC9"/>
    <w:rsid w:val="008B7F68"/>
    <w:rsid w:val="008E3B30"/>
    <w:rsid w:val="008F6B5B"/>
    <w:rsid w:val="00922BCC"/>
    <w:rsid w:val="0093675D"/>
    <w:rsid w:val="009462A0"/>
    <w:rsid w:val="00977A0F"/>
    <w:rsid w:val="009A5CF7"/>
    <w:rsid w:val="009B158A"/>
    <w:rsid w:val="009B2ED1"/>
    <w:rsid w:val="009E337D"/>
    <w:rsid w:val="009E636E"/>
    <w:rsid w:val="00A018D5"/>
    <w:rsid w:val="00A15CAC"/>
    <w:rsid w:val="00A34FA8"/>
    <w:rsid w:val="00A4423C"/>
    <w:rsid w:val="00A52807"/>
    <w:rsid w:val="00A61FF0"/>
    <w:rsid w:val="00A62508"/>
    <w:rsid w:val="00A8227E"/>
    <w:rsid w:val="00AB387A"/>
    <w:rsid w:val="00AD2DD1"/>
    <w:rsid w:val="00AF3611"/>
    <w:rsid w:val="00B23CF9"/>
    <w:rsid w:val="00B264A7"/>
    <w:rsid w:val="00B27198"/>
    <w:rsid w:val="00B31529"/>
    <w:rsid w:val="00B4025C"/>
    <w:rsid w:val="00B4116D"/>
    <w:rsid w:val="00B42CAA"/>
    <w:rsid w:val="00B5298F"/>
    <w:rsid w:val="00B53FC0"/>
    <w:rsid w:val="00B563F0"/>
    <w:rsid w:val="00B703DD"/>
    <w:rsid w:val="00B768C0"/>
    <w:rsid w:val="00B850E2"/>
    <w:rsid w:val="00B87A31"/>
    <w:rsid w:val="00B9076E"/>
    <w:rsid w:val="00BB1469"/>
    <w:rsid w:val="00BD284B"/>
    <w:rsid w:val="00BD47CA"/>
    <w:rsid w:val="00BF3DF0"/>
    <w:rsid w:val="00C11F16"/>
    <w:rsid w:val="00C2365D"/>
    <w:rsid w:val="00C354E9"/>
    <w:rsid w:val="00C41FF9"/>
    <w:rsid w:val="00C5597F"/>
    <w:rsid w:val="00C60CFF"/>
    <w:rsid w:val="00C749F9"/>
    <w:rsid w:val="00C75FDF"/>
    <w:rsid w:val="00C91AC1"/>
    <w:rsid w:val="00CC6FFA"/>
    <w:rsid w:val="00CE697F"/>
    <w:rsid w:val="00CF3B3E"/>
    <w:rsid w:val="00CF5335"/>
    <w:rsid w:val="00D11637"/>
    <w:rsid w:val="00D15599"/>
    <w:rsid w:val="00D2025F"/>
    <w:rsid w:val="00D20422"/>
    <w:rsid w:val="00D51E3B"/>
    <w:rsid w:val="00D562FF"/>
    <w:rsid w:val="00D56FB6"/>
    <w:rsid w:val="00D82301"/>
    <w:rsid w:val="00DA2603"/>
    <w:rsid w:val="00DA40ED"/>
    <w:rsid w:val="00DC2971"/>
    <w:rsid w:val="00DE29BD"/>
    <w:rsid w:val="00DF08BD"/>
    <w:rsid w:val="00DF3503"/>
    <w:rsid w:val="00E0186F"/>
    <w:rsid w:val="00E01E63"/>
    <w:rsid w:val="00E030BC"/>
    <w:rsid w:val="00E47A42"/>
    <w:rsid w:val="00E62327"/>
    <w:rsid w:val="00E63B1F"/>
    <w:rsid w:val="00E733B6"/>
    <w:rsid w:val="00E869E1"/>
    <w:rsid w:val="00E90589"/>
    <w:rsid w:val="00EA27A7"/>
    <w:rsid w:val="00EA2A79"/>
    <w:rsid w:val="00EB5502"/>
    <w:rsid w:val="00EB67F7"/>
    <w:rsid w:val="00EB7D69"/>
    <w:rsid w:val="00EC4A2C"/>
    <w:rsid w:val="00ED3089"/>
    <w:rsid w:val="00F23299"/>
    <w:rsid w:val="00F239B3"/>
    <w:rsid w:val="00F57876"/>
    <w:rsid w:val="00F57D28"/>
    <w:rsid w:val="00F65641"/>
    <w:rsid w:val="00F7155D"/>
    <w:rsid w:val="00F83046"/>
    <w:rsid w:val="00FB0462"/>
    <w:rsid w:val="00FE5C04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57EE3CB"/>
  <w15:docId w15:val="{B0D77F3D-5957-472D-8446-63287C0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A0"/>
  </w:style>
  <w:style w:type="paragraph" w:styleId="Footer">
    <w:name w:val="footer"/>
    <w:basedOn w:val="Normal"/>
    <w:link w:val="Foot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A0"/>
  </w:style>
  <w:style w:type="paragraph" w:styleId="BalloonText">
    <w:name w:val="Balloon Text"/>
    <w:basedOn w:val="Normal"/>
    <w:link w:val="BalloonTextChar"/>
    <w:uiPriority w:val="99"/>
    <w:semiHidden/>
    <w:unhideWhenUsed/>
    <w:rsid w:val="0094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F0C56"/>
    <w:rPr>
      <w:color w:val="0000FF"/>
      <w:u w:val="single"/>
    </w:rPr>
  </w:style>
  <w:style w:type="table" w:styleId="TableGrid">
    <w:name w:val="Table Grid"/>
    <w:basedOn w:val="TableNormal"/>
    <w:uiPriority w:val="59"/>
    <w:rsid w:val="005D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j.o'keefe</dc:creator>
  <cp:lastModifiedBy>Jade Coleman-Atherton</cp:lastModifiedBy>
  <cp:revision>2</cp:revision>
  <cp:lastPrinted>2021-05-11T14:03:00Z</cp:lastPrinted>
  <dcterms:created xsi:type="dcterms:W3CDTF">2025-09-09T14:51:00Z</dcterms:created>
  <dcterms:modified xsi:type="dcterms:W3CDTF">2025-09-09T14:51:00Z</dcterms:modified>
</cp:coreProperties>
</file>