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016"/>
        <w:gridCol w:w="95"/>
        <w:gridCol w:w="3331"/>
        <w:gridCol w:w="2008"/>
        <w:gridCol w:w="47"/>
        <w:gridCol w:w="5387"/>
      </w:tblGrid>
      <w:tr w:rsidR="00482D72" w:rsidRPr="006D159B" w14:paraId="5D76540C" w14:textId="77777777" w:rsidTr="00BC4F66">
        <w:trPr>
          <w:trHeight w:val="274"/>
        </w:trPr>
        <w:tc>
          <w:tcPr>
            <w:tcW w:w="16302" w:type="dxa"/>
            <w:gridSpan w:val="7"/>
            <w:shd w:val="clear" w:color="auto" w:fill="C6D9F1" w:themeFill="text2" w:themeFillTint="33"/>
          </w:tcPr>
          <w:p w14:paraId="3FC7578B" w14:textId="77777777" w:rsidR="00482D72" w:rsidRPr="006D159B" w:rsidRDefault="00D05BA8" w:rsidP="00D05BA8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  <w:u w:val="single"/>
              </w:rPr>
            </w:pPr>
            <w:r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>Autumn 1 Medium Ter</w:t>
            </w:r>
            <w:r w:rsidR="00482D72" w:rsidRPr="006D159B"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 xml:space="preserve">m Plan - </w:t>
            </w:r>
            <w:r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>Nursery</w:t>
            </w:r>
          </w:p>
        </w:tc>
      </w:tr>
      <w:tr w:rsidR="00482D72" w:rsidRPr="006D159B" w14:paraId="1F0015AD" w14:textId="77777777" w:rsidTr="00BC4F66">
        <w:trPr>
          <w:trHeight w:val="275"/>
        </w:trPr>
        <w:tc>
          <w:tcPr>
            <w:tcW w:w="5434" w:type="dxa"/>
            <w:gridSpan w:val="2"/>
            <w:shd w:val="clear" w:color="auto" w:fill="C6D9F1" w:themeFill="text2" w:themeFillTint="33"/>
          </w:tcPr>
          <w:p w14:paraId="1F83476C" w14:textId="77777777"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Possible Theme</w:t>
            </w:r>
          </w:p>
        </w:tc>
        <w:tc>
          <w:tcPr>
            <w:tcW w:w="5434" w:type="dxa"/>
            <w:gridSpan w:val="3"/>
            <w:shd w:val="clear" w:color="auto" w:fill="C6D9F1" w:themeFill="text2" w:themeFillTint="33"/>
          </w:tcPr>
          <w:p w14:paraId="0A57C5C4" w14:textId="77777777" w:rsidR="00482D72" w:rsidRPr="006D159B" w:rsidRDefault="00482D72" w:rsidP="00BC4F66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Possible WOW Moments</w:t>
            </w:r>
          </w:p>
        </w:tc>
        <w:tc>
          <w:tcPr>
            <w:tcW w:w="5434" w:type="dxa"/>
            <w:gridSpan w:val="2"/>
            <w:shd w:val="clear" w:color="auto" w:fill="C6D9F1" w:themeFill="text2" w:themeFillTint="33"/>
          </w:tcPr>
          <w:p w14:paraId="644AA746" w14:textId="77777777"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Special Celebrations</w:t>
            </w:r>
          </w:p>
        </w:tc>
      </w:tr>
      <w:tr w:rsidR="00482D72" w:rsidRPr="006D159B" w14:paraId="05FF9B27" w14:textId="77777777" w:rsidTr="00BC4F66">
        <w:trPr>
          <w:trHeight w:val="338"/>
        </w:trPr>
        <w:tc>
          <w:tcPr>
            <w:tcW w:w="5434" w:type="dxa"/>
            <w:gridSpan w:val="2"/>
            <w:shd w:val="clear" w:color="auto" w:fill="FFFFFF" w:themeFill="background1"/>
          </w:tcPr>
          <w:p w14:paraId="614C613E" w14:textId="77777777" w:rsidR="00BC4F66" w:rsidRPr="00513352" w:rsidRDefault="00BC4F66" w:rsidP="00BC4F66">
            <w:pPr>
              <w:spacing w:after="0" w:line="240" w:lineRule="auto"/>
              <w:contextualSpacing/>
              <w:rPr>
                <w:rFonts w:ascii="Twinkl" w:hAnsi="Twinkl"/>
                <w:b/>
                <w:sz w:val="20"/>
                <w:szCs w:val="20"/>
              </w:rPr>
            </w:pPr>
            <w:r w:rsidRPr="00513352">
              <w:rPr>
                <w:rFonts w:ascii="Twinkl" w:hAnsi="Twinkl"/>
                <w:b/>
                <w:sz w:val="20"/>
                <w:szCs w:val="20"/>
              </w:rPr>
              <w:t>Super me, super you.</w:t>
            </w:r>
          </w:p>
          <w:p w14:paraId="4A3B67BB" w14:textId="77777777" w:rsidR="00482D72" w:rsidRPr="006D159B" w:rsidRDefault="00BC4F66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513352">
              <w:rPr>
                <w:rFonts w:ascii="Twinkl" w:hAnsi="Twinkl"/>
                <w:sz w:val="20"/>
                <w:szCs w:val="20"/>
              </w:rPr>
              <w:t>Ourselves, our family, people who help us, superheroes</w:t>
            </w:r>
          </w:p>
        </w:tc>
        <w:tc>
          <w:tcPr>
            <w:tcW w:w="5434" w:type="dxa"/>
            <w:gridSpan w:val="3"/>
          </w:tcPr>
          <w:p w14:paraId="64075376" w14:textId="77777777" w:rsidR="00BC4F66" w:rsidRDefault="00BC4F66" w:rsidP="00BC4F66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2812B3">
              <w:rPr>
                <w:rFonts w:ascii="Twinkl" w:hAnsi="Twinkl"/>
                <w:sz w:val="20"/>
                <w:szCs w:val="20"/>
              </w:rPr>
              <w:t>Library visit</w:t>
            </w:r>
          </w:p>
          <w:p w14:paraId="0819D09A" w14:textId="77777777" w:rsidR="00482D72" w:rsidRPr="006D159B" w:rsidRDefault="00BC4F66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Create nature collage</w:t>
            </w:r>
          </w:p>
        </w:tc>
        <w:tc>
          <w:tcPr>
            <w:tcW w:w="5434" w:type="dxa"/>
            <w:gridSpan w:val="2"/>
          </w:tcPr>
          <w:p w14:paraId="61646BA6" w14:textId="77777777" w:rsidR="00BC4F66" w:rsidRPr="002812B3" w:rsidRDefault="00BC4F66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2812B3">
              <w:rPr>
                <w:rFonts w:ascii="Twinkl" w:hAnsi="Twinkl" w:cstheme="minorHAnsi"/>
                <w:sz w:val="20"/>
                <w:szCs w:val="20"/>
              </w:rPr>
              <w:t>Harvest Festival (Oct)</w:t>
            </w:r>
          </w:p>
          <w:p w14:paraId="6482B8FC" w14:textId="77777777" w:rsidR="00482D72" w:rsidRPr="006D159B" w:rsidRDefault="00BC4F66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2812B3">
              <w:rPr>
                <w:rFonts w:ascii="Twinkl" w:hAnsi="Twinkl" w:cstheme="minorHAnsi"/>
                <w:sz w:val="20"/>
                <w:szCs w:val="20"/>
              </w:rPr>
              <w:t>Black History Month (Oct)</w:t>
            </w:r>
          </w:p>
        </w:tc>
      </w:tr>
      <w:tr w:rsidR="00482D72" w:rsidRPr="006D159B" w14:paraId="6AB6C4BA" w14:textId="77777777" w:rsidTr="0025579B">
        <w:trPr>
          <w:trHeight w:val="292"/>
        </w:trPr>
        <w:tc>
          <w:tcPr>
            <w:tcW w:w="5529" w:type="dxa"/>
            <w:gridSpan w:val="3"/>
            <w:shd w:val="clear" w:color="auto" w:fill="C6D9F1" w:themeFill="text2" w:themeFillTint="33"/>
          </w:tcPr>
          <w:p w14:paraId="39EFE775" w14:textId="77777777"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Main Texts</w:t>
            </w:r>
          </w:p>
        </w:tc>
        <w:tc>
          <w:tcPr>
            <w:tcW w:w="10773" w:type="dxa"/>
            <w:gridSpan w:val="4"/>
            <w:shd w:val="clear" w:color="auto" w:fill="C6D9F1" w:themeFill="text2" w:themeFillTint="33"/>
          </w:tcPr>
          <w:p w14:paraId="438F4780" w14:textId="77777777"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Linked Texts</w:t>
            </w:r>
          </w:p>
        </w:tc>
      </w:tr>
      <w:tr w:rsidR="0025579B" w:rsidRPr="006D159B" w14:paraId="728B4205" w14:textId="77777777" w:rsidTr="00BC4F66">
        <w:trPr>
          <w:trHeight w:val="694"/>
        </w:trPr>
        <w:tc>
          <w:tcPr>
            <w:tcW w:w="5529" w:type="dxa"/>
            <w:gridSpan w:val="3"/>
            <w:shd w:val="clear" w:color="auto" w:fill="FFFFFF" w:themeFill="background1"/>
          </w:tcPr>
          <w:p w14:paraId="00A5FB80" w14:textId="77777777" w:rsidR="00BC4F66" w:rsidRDefault="00BC4F66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Happy to Be Me</w:t>
            </w:r>
          </w:p>
          <w:p w14:paraId="7AAE0E80" w14:textId="77777777" w:rsidR="0025579B" w:rsidRDefault="00BC4F66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proofErr w:type="spellStart"/>
            <w:r>
              <w:rPr>
                <w:rFonts w:ascii="Twinkl" w:hAnsi="Twinkl" w:cstheme="minorHAnsi"/>
                <w:sz w:val="20"/>
                <w:szCs w:val="20"/>
              </w:rPr>
              <w:t>Supertato</w:t>
            </w:r>
            <w:proofErr w:type="spellEnd"/>
          </w:p>
          <w:p w14:paraId="026F3CC4" w14:textId="77777777" w:rsidR="00F30D06" w:rsidRPr="00BC4F66" w:rsidRDefault="00F30D06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Harry and the Dinosaurs start school </w:t>
            </w: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007AD864" w14:textId="77777777" w:rsidR="00BC4F66" w:rsidRDefault="00BC4F66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All Are Welcome</w:t>
            </w:r>
          </w:p>
          <w:p w14:paraId="03CC15C1" w14:textId="77777777" w:rsidR="00BC4F66" w:rsidRDefault="00BC4F66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Be Kind</w:t>
            </w:r>
          </w:p>
          <w:p w14:paraId="476B31AC" w14:textId="77777777" w:rsidR="0025579B" w:rsidRDefault="00BC4F66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Owl Babies</w:t>
            </w:r>
          </w:p>
          <w:p w14:paraId="765D72C5" w14:textId="77777777" w:rsidR="00E53023" w:rsidRDefault="00E53023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Topsy and Tim start school</w:t>
            </w:r>
          </w:p>
          <w:p w14:paraId="7A08F96E" w14:textId="77777777" w:rsidR="00E53023" w:rsidRPr="006D159B" w:rsidRDefault="00E53023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Going to Nursery </w:t>
            </w:r>
          </w:p>
        </w:tc>
        <w:tc>
          <w:tcPr>
            <w:tcW w:w="5387" w:type="dxa"/>
          </w:tcPr>
          <w:p w14:paraId="4555F98E" w14:textId="77777777" w:rsidR="00BC4F66" w:rsidRDefault="00BC4F66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Peace at Last</w:t>
            </w:r>
          </w:p>
          <w:p w14:paraId="0E539B86" w14:textId="77777777" w:rsidR="0025579B" w:rsidRDefault="00BC4F66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So Much!</w:t>
            </w:r>
          </w:p>
          <w:p w14:paraId="38821C7A" w14:textId="77777777" w:rsidR="00746514" w:rsidRPr="006D159B" w:rsidRDefault="00746514" w:rsidP="00BC4F6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How to Brush Your Teeth With Snappy Croc</w:t>
            </w:r>
          </w:p>
        </w:tc>
      </w:tr>
      <w:tr w:rsidR="0025579B" w:rsidRPr="006D159B" w14:paraId="7E3852F2" w14:textId="77777777" w:rsidTr="00AE1669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14:paraId="6370A184" w14:textId="77777777" w:rsidR="0025579B" w:rsidRPr="006D159B" w:rsidRDefault="0025579B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Communication and Language</w:t>
            </w:r>
          </w:p>
        </w:tc>
        <w:tc>
          <w:tcPr>
            <w:tcW w:w="7442" w:type="dxa"/>
            <w:gridSpan w:val="3"/>
          </w:tcPr>
          <w:p w14:paraId="72F12DC6" w14:textId="77777777" w:rsidR="0025579B" w:rsidRPr="006D159B" w:rsidRDefault="0025579B" w:rsidP="00877968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14:paraId="2976098E" w14:textId="77777777" w:rsidR="0025579B" w:rsidRDefault="00D24AEA" w:rsidP="00877968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>Can listen for short periods of time</w:t>
            </w:r>
          </w:p>
          <w:p w14:paraId="3059538B" w14:textId="77777777" w:rsidR="00D24AEA" w:rsidRDefault="00D24AEA" w:rsidP="00877968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>Follows simple instructions</w:t>
            </w:r>
          </w:p>
          <w:p w14:paraId="6DE6D5DB" w14:textId="77777777" w:rsidR="00D24AEA" w:rsidRDefault="00D24AEA" w:rsidP="00877968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>Begin to join in with nursery rhymes</w:t>
            </w:r>
          </w:p>
          <w:p w14:paraId="4BA73502" w14:textId="77777777" w:rsidR="00D24AEA" w:rsidRDefault="00D24AEA" w:rsidP="00877968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>Enjoy listening to stories</w:t>
            </w:r>
          </w:p>
          <w:p w14:paraId="68A970B4" w14:textId="77777777" w:rsidR="00D24AEA" w:rsidRPr="00D24AEA" w:rsidRDefault="00D24AEA" w:rsidP="00877968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>Begin to use talk in their play</w:t>
            </w:r>
          </w:p>
        </w:tc>
        <w:tc>
          <w:tcPr>
            <w:tcW w:w="7442" w:type="dxa"/>
            <w:gridSpan w:val="3"/>
          </w:tcPr>
          <w:p w14:paraId="4755A792" w14:textId="77777777" w:rsidR="0025579B" w:rsidRPr="006D159B" w:rsidRDefault="0025579B" w:rsidP="00877968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14:paraId="3C0A6162" w14:textId="77777777" w:rsidR="00B5099B" w:rsidRPr="00590E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proofErr w:type="spellStart"/>
            <w:r w:rsidRPr="00590E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Wellcomm</w:t>
            </w:r>
            <w:proofErr w:type="spellEnd"/>
            <w:r w:rsidRPr="00590E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 xml:space="preserve"> Big Book of Ideas for those children who are identified as Section 7 </w:t>
            </w:r>
          </w:p>
          <w:p w14:paraId="7546C22B" w14:textId="77777777" w:rsidR="00B5099B" w:rsidRPr="00590E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r w:rsidRPr="00590E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and below</w:t>
            </w:r>
          </w:p>
          <w:p w14:paraId="3693D618" w14:textId="77777777" w:rsidR="00B5099B" w:rsidRPr="00590E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r w:rsidRPr="00590E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Learn a nursery rhyme/song a week</w:t>
            </w:r>
          </w:p>
          <w:p w14:paraId="608934E7" w14:textId="77777777" w:rsidR="00B5099B" w:rsidRPr="00590E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r w:rsidRPr="00590E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Tales Toolkit</w:t>
            </w:r>
          </w:p>
          <w:p w14:paraId="0ABF6820" w14:textId="77777777" w:rsidR="00B5099B" w:rsidRPr="00590E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r w:rsidRPr="00590E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Read stories including a range of tenses</w:t>
            </w:r>
          </w:p>
          <w:p w14:paraId="6C0A3DCF" w14:textId="77777777" w:rsidR="00B5099B" w:rsidRPr="00590E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r w:rsidRPr="00590E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Words we Love display</w:t>
            </w:r>
          </w:p>
          <w:p w14:paraId="5FF21227" w14:textId="77777777" w:rsidR="00B5099B" w:rsidRPr="00590E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r w:rsidRPr="00590E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 xml:space="preserve">Daily Story Time </w:t>
            </w:r>
          </w:p>
          <w:p w14:paraId="64AF47FE" w14:textId="77777777" w:rsidR="00B5099B" w:rsidRPr="00590E32" w:rsidRDefault="00B5099B" w:rsidP="00B5099B">
            <w:pPr>
              <w:shd w:val="clear" w:color="auto" w:fill="FFFFFF"/>
              <w:spacing w:after="0" w:line="240" w:lineRule="auto"/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</w:pPr>
            <w:r w:rsidRPr="00590E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Use of question hand</w:t>
            </w:r>
          </w:p>
          <w:p w14:paraId="3369D5B5" w14:textId="77777777" w:rsidR="0025579B" w:rsidRPr="00B5099B" w:rsidRDefault="00B5099B" w:rsidP="00B509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590E32">
              <w:rPr>
                <w:rFonts w:ascii="Twinkl" w:eastAsia="Times New Roman" w:hAnsi="Twinkl" w:cs="Arial"/>
                <w:sz w:val="20"/>
                <w:szCs w:val="14"/>
                <w:lang w:eastAsia="en-GB"/>
              </w:rPr>
              <w:t>Simon says / Use simple 1 step instruction</w:t>
            </w:r>
          </w:p>
        </w:tc>
      </w:tr>
      <w:tr w:rsidR="0025579B" w:rsidRPr="006D159B" w14:paraId="5FA010F6" w14:textId="77777777" w:rsidTr="00A12312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14:paraId="51D31815" w14:textId="77777777" w:rsidR="0025579B" w:rsidRPr="006D159B" w:rsidRDefault="0025579B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Personal, Social and Emotional Development</w:t>
            </w:r>
          </w:p>
        </w:tc>
        <w:tc>
          <w:tcPr>
            <w:tcW w:w="7442" w:type="dxa"/>
            <w:gridSpan w:val="3"/>
          </w:tcPr>
          <w:p w14:paraId="2A4FB55F" w14:textId="77777777" w:rsidR="0025579B" w:rsidRPr="006D159B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14:paraId="4EEDCBE3" w14:textId="77777777" w:rsidR="0025579B" w:rsidRDefault="00D24AEA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Take turns in games and activities with support and shares toys with friends</w:t>
            </w:r>
          </w:p>
          <w:p w14:paraId="13B39D28" w14:textId="77777777" w:rsidR="00D24AEA" w:rsidRDefault="00D24AEA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Children to begin to know where to put things back when tidying up</w:t>
            </w:r>
          </w:p>
          <w:p w14:paraId="6CA0CB44" w14:textId="77777777" w:rsidR="00D24AEA" w:rsidRDefault="00D24AEA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 begin to be aware of some healthy and unhealthy foods</w:t>
            </w:r>
          </w:p>
          <w:p w14:paraId="6FA2D155" w14:textId="77777777" w:rsidR="00D24AEA" w:rsidRDefault="00D24AEA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Uses the toilet and wipes themselves</w:t>
            </w:r>
          </w:p>
          <w:p w14:paraId="54459DCB" w14:textId="77777777" w:rsidR="00D24AEA" w:rsidRDefault="00D24AEA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Starts to eat independently, learning to use a knife and fork</w:t>
            </w:r>
          </w:p>
          <w:p w14:paraId="0DC34E97" w14:textId="77777777" w:rsidR="00D24AEA" w:rsidRPr="006D159B" w:rsidRDefault="00D24AEA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 begin to</w:t>
            </w:r>
            <w:r w:rsidRPr="00D24AEA">
              <w:rPr>
                <w:rFonts w:ascii="Twinkl" w:hAnsi="Twinkl" w:cstheme="majorHAnsi"/>
                <w:sz w:val="20"/>
                <w:szCs w:val="20"/>
              </w:rPr>
              <w:t xml:space="preserve"> put on their own coat, hat and scarf</w:t>
            </w:r>
          </w:p>
        </w:tc>
        <w:tc>
          <w:tcPr>
            <w:tcW w:w="7442" w:type="dxa"/>
            <w:gridSpan w:val="3"/>
          </w:tcPr>
          <w:p w14:paraId="18AAA22B" w14:textId="77777777" w:rsidR="0025579B" w:rsidRPr="006D159B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14:paraId="651BFEA5" w14:textId="77777777" w:rsidR="0025579B" w:rsidRDefault="00590E32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Play games</w:t>
            </w:r>
          </w:p>
          <w:p w14:paraId="7E04F487" w14:textId="77777777" w:rsidR="008D12E8" w:rsidRDefault="008D12E8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Circle times</w:t>
            </w:r>
          </w:p>
          <w:p w14:paraId="1F25D129" w14:textId="77777777" w:rsidR="008D12E8" w:rsidRDefault="008D12E8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Taste tests eating different foods (Healthy and unhealthy)</w:t>
            </w:r>
          </w:p>
          <w:p w14:paraId="08D5DDF3" w14:textId="77777777" w:rsidR="008D12E8" w:rsidRDefault="008D12E8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Read stories around toileting </w:t>
            </w:r>
          </w:p>
          <w:p w14:paraId="0FB074C5" w14:textId="77777777" w:rsidR="008D12E8" w:rsidRDefault="008D12E8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  <w:p w14:paraId="7F7C5399" w14:textId="77777777" w:rsidR="00590E32" w:rsidRPr="006D159B" w:rsidRDefault="00590E32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</w:tc>
      </w:tr>
      <w:tr w:rsidR="0025579B" w:rsidRPr="006D159B" w14:paraId="79ABBF22" w14:textId="77777777" w:rsidTr="00BC51C3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14:paraId="1AB79B4A" w14:textId="77777777" w:rsidR="0025579B" w:rsidRPr="006D159B" w:rsidRDefault="0025579B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Physical Development</w:t>
            </w:r>
          </w:p>
        </w:tc>
        <w:tc>
          <w:tcPr>
            <w:tcW w:w="7442" w:type="dxa"/>
            <w:gridSpan w:val="3"/>
          </w:tcPr>
          <w:p w14:paraId="10CD2B45" w14:textId="77777777" w:rsidR="0025579B" w:rsidRPr="006D159B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14:paraId="2A01B130" w14:textId="77777777" w:rsidR="0025579B" w:rsidRDefault="00D24AEA" w:rsidP="00BC4F66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>Can kick a large ball</w:t>
            </w:r>
          </w:p>
          <w:p w14:paraId="1DF73DFB" w14:textId="77777777" w:rsidR="00D24AEA" w:rsidRDefault="00D24AEA" w:rsidP="00BC4F66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>Use large muscle movements to wave flags and streamers, paint and make marks</w:t>
            </w:r>
          </w:p>
          <w:p w14:paraId="31117ADC" w14:textId="77777777" w:rsidR="00D24AEA" w:rsidRDefault="00D24AEA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Beginning to use scissors</w:t>
            </w:r>
          </w:p>
          <w:p w14:paraId="06A31800" w14:textId="77777777" w:rsidR="00D24AEA" w:rsidRPr="006D159B" w:rsidRDefault="00D24AEA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Begin to use large tweezers</w:t>
            </w:r>
          </w:p>
        </w:tc>
        <w:tc>
          <w:tcPr>
            <w:tcW w:w="7442" w:type="dxa"/>
            <w:gridSpan w:val="3"/>
          </w:tcPr>
          <w:p w14:paraId="39DC75D1" w14:textId="77777777" w:rsidR="0025579B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14:paraId="59A0A725" w14:textId="77777777" w:rsidR="008D12E8" w:rsidRDefault="008D12E8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Daily squiggle while you wiggle</w:t>
            </w:r>
          </w:p>
          <w:p w14:paraId="03391694" w14:textId="77777777" w:rsidR="008D12E8" w:rsidRPr="006D159B" w:rsidRDefault="008D12E8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Daily dough disco</w:t>
            </w:r>
          </w:p>
          <w:p w14:paraId="4023E0F7" w14:textId="77777777" w:rsidR="0025579B" w:rsidRDefault="00590E32" w:rsidP="007C63F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Short P.E sessions with Dream Big</w:t>
            </w:r>
          </w:p>
          <w:p w14:paraId="3B7A3C39" w14:textId="77777777" w:rsidR="00590E32" w:rsidRDefault="00590E32" w:rsidP="007C63F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Provide children with different-sized brushes for children to sweep up the leaves in the outdoor area</w:t>
            </w:r>
          </w:p>
          <w:p w14:paraId="5B65350A" w14:textId="77777777" w:rsidR="00590E32" w:rsidRDefault="00590E32" w:rsidP="007C63F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Place autumn leaves into the middle of a parachute. Can children shake the parachute and throw the leaves in the air? Encourage children to catch the leaves as they fall back down. </w:t>
            </w:r>
          </w:p>
          <w:p w14:paraId="54B0B4C5" w14:textId="77777777" w:rsidR="008D12E8" w:rsidRDefault="008D12E8" w:rsidP="007C63F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Cut out different shaped leaves from some cardboard. Provide children with wool to wrap and weave around the template</w:t>
            </w:r>
          </w:p>
          <w:p w14:paraId="1A13D83D" w14:textId="77777777" w:rsidR="00590E32" w:rsidRDefault="00590E32" w:rsidP="007C63F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  <w:p w14:paraId="065B5A81" w14:textId="77777777" w:rsidR="00590E32" w:rsidRPr="006D159B" w:rsidRDefault="00590E32" w:rsidP="007C63F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</w:tc>
      </w:tr>
      <w:tr w:rsidR="0025579B" w:rsidRPr="006D159B" w14:paraId="3EC5A960" w14:textId="77777777" w:rsidTr="003349AF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14:paraId="4CD06500" w14:textId="77777777" w:rsidR="0025579B" w:rsidRPr="006D159B" w:rsidRDefault="0025579B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lastRenderedPageBreak/>
              <w:t>Literacy</w:t>
            </w:r>
          </w:p>
        </w:tc>
        <w:tc>
          <w:tcPr>
            <w:tcW w:w="7442" w:type="dxa"/>
            <w:gridSpan w:val="3"/>
          </w:tcPr>
          <w:p w14:paraId="71BF8F55" w14:textId="77777777" w:rsidR="0025579B" w:rsidRDefault="0025579B" w:rsidP="0070105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14:paraId="5CEAA404" w14:textId="77777777" w:rsidR="0025579B" w:rsidRPr="00506996" w:rsidRDefault="00D24AEA" w:rsidP="00506996">
            <w:pPr>
              <w:rPr>
                <w:rFonts w:ascii="Twinkl" w:hAnsi="Twinkl" w:cstheme="majorHAnsi"/>
                <w:sz w:val="20"/>
                <w:szCs w:val="20"/>
              </w:rPr>
            </w:pPr>
            <w:r w:rsidRPr="00A33FA9">
              <w:rPr>
                <w:rFonts w:ascii="Twinkl" w:hAnsi="Twinkl" w:cstheme="majorHAnsi"/>
                <w:color w:val="1A171B"/>
                <w:sz w:val="20"/>
                <w:szCs w:val="20"/>
              </w:rPr>
              <w:t>Aspect 1: Develop  listening skills and awareness of sounds in the environment</w:t>
            </w: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 xml:space="preserve"> </w:t>
            </w:r>
            <w:r w:rsidRPr="00A33FA9">
              <w:rPr>
                <w:rFonts w:ascii="Twinkl" w:hAnsi="Twinkl" w:cstheme="majorHAnsi"/>
                <w:color w:val="1A171B"/>
                <w:sz w:val="20"/>
                <w:szCs w:val="20"/>
              </w:rPr>
              <w:t>Aspect 2: Experience and develop awareness of sounds made with instruments and noise</w:t>
            </w: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 xml:space="preserve"> </w:t>
            </w:r>
            <w:r w:rsidRPr="00A33FA9">
              <w:rPr>
                <w:rFonts w:ascii="Twinkl" w:hAnsi="Twinkl" w:cstheme="majorHAnsi"/>
                <w:color w:val="1A171B"/>
                <w:sz w:val="20"/>
                <w:szCs w:val="20"/>
              </w:rPr>
              <w:t>makers</w:t>
            </w: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A33FA9">
              <w:rPr>
                <w:rFonts w:ascii="Twinkl" w:hAnsi="Twinkl" w:cstheme="majorHAnsi"/>
                <w:sz w:val="20"/>
                <w:szCs w:val="20"/>
              </w:rPr>
              <w:t>Begins to give meaning to print</w:t>
            </w:r>
            <w:r>
              <w:rPr>
                <w:rFonts w:ascii="Twinkl" w:hAnsi="Twinkl" w:cstheme="majorHAnsi"/>
                <w:sz w:val="20"/>
                <w:szCs w:val="20"/>
              </w:rPr>
              <w:t xml:space="preserve">                                                                      </w:t>
            </w:r>
            <w:r w:rsidRPr="00A33FA9">
              <w:rPr>
                <w:rFonts w:ascii="Twinkl" w:hAnsi="Twinkl" w:cstheme="majorHAnsi"/>
                <w:sz w:val="20"/>
                <w:szCs w:val="20"/>
              </w:rPr>
              <w:t>Begin to recognise their own name</w:t>
            </w:r>
            <w:r>
              <w:rPr>
                <w:rFonts w:ascii="Twinkl" w:hAnsi="Twinkl" w:cstheme="majorHAnsi"/>
                <w:sz w:val="20"/>
                <w:szCs w:val="20"/>
              </w:rPr>
              <w:t xml:space="preserve">                                                                   </w:t>
            </w:r>
            <w:r w:rsidRPr="00A33FA9">
              <w:rPr>
                <w:rFonts w:ascii="Twinkl" w:hAnsi="Twinkl" w:cstheme="majorHAnsi"/>
                <w:sz w:val="20"/>
                <w:szCs w:val="20"/>
              </w:rPr>
              <w:t>Enjoy sharing books with adults</w:t>
            </w:r>
            <w:r w:rsidR="00506996">
              <w:rPr>
                <w:rFonts w:ascii="Twinkl" w:hAnsi="Twinkl" w:cstheme="majorHAnsi"/>
                <w:sz w:val="20"/>
                <w:szCs w:val="20"/>
              </w:rPr>
              <w:t xml:space="preserve">                                                                      </w:t>
            </w:r>
            <w:r w:rsidRPr="00A33FA9">
              <w:rPr>
                <w:rFonts w:ascii="Twinkl" w:hAnsi="Twinkl" w:cstheme="majorHAnsi"/>
                <w:color w:val="000000" w:themeColor="text1"/>
                <w:sz w:val="20"/>
                <w:szCs w:val="20"/>
                <w:lang w:eastAsia="en-GB"/>
              </w:rPr>
              <w:t>Draws circles, lines and other shapes</w:t>
            </w:r>
            <w:r w:rsidR="00506996">
              <w:rPr>
                <w:rFonts w:ascii="Twinkl" w:hAnsi="Twinkl" w:cstheme="majorHAnsi"/>
                <w:color w:val="000000" w:themeColor="text1"/>
                <w:sz w:val="20"/>
                <w:szCs w:val="20"/>
                <w:lang w:eastAsia="en-GB"/>
              </w:rPr>
              <w:t xml:space="preserve">                                                                 </w:t>
            </w:r>
            <w:r w:rsidR="00506996" w:rsidRPr="00A33FA9">
              <w:rPr>
                <w:rFonts w:ascii="Twinkl" w:hAnsi="Twinkl" w:cstheme="majorHAnsi"/>
                <w:color w:val="000000" w:themeColor="text1"/>
                <w:sz w:val="20"/>
                <w:szCs w:val="20"/>
                <w:lang w:eastAsia="en-GB"/>
              </w:rPr>
              <w:t>Add some marks to their drawings which they give meaning to for example “That says Mummy”.</w:t>
            </w:r>
          </w:p>
        </w:tc>
        <w:tc>
          <w:tcPr>
            <w:tcW w:w="7442" w:type="dxa"/>
            <w:gridSpan w:val="3"/>
          </w:tcPr>
          <w:p w14:paraId="30A31C46" w14:textId="77777777" w:rsidR="0025579B" w:rsidRDefault="0025579B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14:paraId="7C8075B4" w14:textId="77777777" w:rsidR="008D12E8" w:rsidRDefault="008D12E8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Daily phase 1 phonics</w:t>
            </w:r>
          </w:p>
          <w:p w14:paraId="67307725" w14:textId="77777777" w:rsidR="008D12E8" w:rsidRDefault="008D12E8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Daily literacy carpet sessions</w:t>
            </w:r>
          </w:p>
          <w:p w14:paraId="4957B0EA" w14:textId="77777777" w:rsidR="008D12E8" w:rsidRPr="006D159B" w:rsidRDefault="008D12E8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Daily </w:t>
            </w:r>
            <w:proofErr w:type="spellStart"/>
            <w:r>
              <w:rPr>
                <w:rFonts w:ascii="Twinkl" w:hAnsi="Twinkl" w:cstheme="minorHAnsi"/>
                <w:sz w:val="20"/>
                <w:szCs w:val="20"/>
              </w:rPr>
              <w:t>storytimes</w:t>
            </w:r>
            <w:proofErr w:type="spellEnd"/>
          </w:p>
          <w:p w14:paraId="442ADF1E" w14:textId="77777777" w:rsidR="0025579B" w:rsidRDefault="00590E32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Tales toolkit</w:t>
            </w:r>
          </w:p>
          <w:p w14:paraId="3BBE6122" w14:textId="77777777" w:rsidR="00590E32" w:rsidRDefault="00590E32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Word aware</w:t>
            </w:r>
          </w:p>
          <w:p w14:paraId="11A12A06" w14:textId="77777777" w:rsidR="00590E32" w:rsidRDefault="00590E32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Large mark making indoors and outdoors</w:t>
            </w:r>
          </w:p>
          <w:p w14:paraId="6ED5E565" w14:textId="77777777" w:rsidR="00590E32" w:rsidRDefault="00590E32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Take a story book home each week</w:t>
            </w:r>
          </w:p>
          <w:p w14:paraId="1ECE3CE5" w14:textId="77777777" w:rsidR="00590E32" w:rsidRDefault="00590E32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Provide children with mirrors</w:t>
            </w:r>
          </w:p>
          <w:p w14:paraId="6902D190" w14:textId="77777777" w:rsidR="00590E32" w:rsidRDefault="00590E32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Provide a selection of autumn treasures, water and mud for children to make autumn potions in bowls. Provide paper and pencils for children to record the ingredients they use.</w:t>
            </w:r>
          </w:p>
          <w:p w14:paraId="2C2E803E" w14:textId="77777777" w:rsidR="00590E32" w:rsidRDefault="00590E32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Provide some shallow trays of soil or mud and enco</w:t>
            </w:r>
            <w:r w:rsidR="008D12E8">
              <w:rPr>
                <w:rFonts w:ascii="Twinkl" w:hAnsi="Twinkl" w:cstheme="minorHAnsi"/>
                <w:sz w:val="20"/>
                <w:szCs w:val="20"/>
              </w:rPr>
              <w:t>urage the children to practise letter formation</w:t>
            </w:r>
          </w:p>
          <w:p w14:paraId="0EFA98D4" w14:textId="77777777" w:rsidR="008D12E8" w:rsidRPr="006D159B" w:rsidRDefault="008D12E8" w:rsidP="00482D7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</w:tc>
      </w:tr>
      <w:tr w:rsidR="00BC4F66" w:rsidRPr="006D159B" w14:paraId="43924CAE" w14:textId="77777777" w:rsidTr="00557DF4">
        <w:trPr>
          <w:trHeight w:val="558"/>
        </w:trPr>
        <w:tc>
          <w:tcPr>
            <w:tcW w:w="1418" w:type="dxa"/>
            <w:shd w:val="clear" w:color="auto" w:fill="C6D9F1" w:themeFill="text2" w:themeFillTint="33"/>
          </w:tcPr>
          <w:p w14:paraId="3FFF8FBB" w14:textId="77777777" w:rsidR="00BC4F66" w:rsidRPr="006D159B" w:rsidRDefault="00BC4F66" w:rsidP="00BC4F66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Maths:</w:t>
            </w:r>
          </w:p>
          <w:p w14:paraId="4A39DA31" w14:textId="77777777" w:rsidR="00BC4F66" w:rsidRPr="006D159B" w:rsidRDefault="00BC4F66" w:rsidP="00BC4F66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</w:p>
        </w:tc>
        <w:tc>
          <w:tcPr>
            <w:tcW w:w="7442" w:type="dxa"/>
            <w:gridSpan w:val="3"/>
          </w:tcPr>
          <w:p w14:paraId="28745ACD" w14:textId="77777777" w:rsidR="00BC4F66" w:rsidRPr="006D159B" w:rsidRDefault="00BC4F66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14:paraId="12CC2B83" w14:textId="77777777" w:rsidR="00BC4F66" w:rsidRDefault="00506996" w:rsidP="00BC4F66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1A6C92">
              <w:rPr>
                <w:rFonts w:ascii="Twinkl" w:hAnsi="Twinkl"/>
                <w:sz w:val="20"/>
                <w:szCs w:val="20"/>
              </w:rPr>
              <w:t xml:space="preserve">Sort and match objects based on given criteria </w:t>
            </w:r>
            <w:proofErr w:type="spellStart"/>
            <w:r w:rsidRPr="001A6C92">
              <w:rPr>
                <w:rFonts w:ascii="Twinkl" w:hAnsi="Twinkl"/>
                <w:sz w:val="20"/>
                <w:szCs w:val="20"/>
              </w:rPr>
              <w:t>e.g</w:t>
            </w:r>
            <w:proofErr w:type="spellEnd"/>
            <w:r w:rsidRPr="001A6C92">
              <w:rPr>
                <w:rFonts w:ascii="Twinkl" w:hAnsi="Twinkl"/>
                <w:sz w:val="20"/>
                <w:szCs w:val="20"/>
              </w:rPr>
              <w:t xml:space="preserve"> colour, size or shape.</w:t>
            </w:r>
          </w:p>
          <w:p w14:paraId="3DAE0D8B" w14:textId="77777777" w:rsidR="00506996" w:rsidRDefault="00506996" w:rsidP="00BC4F66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1A6C92">
              <w:rPr>
                <w:rFonts w:ascii="Twinkl" w:hAnsi="Twinkl"/>
                <w:sz w:val="20"/>
                <w:szCs w:val="20"/>
              </w:rPr>
              <w:t>Begin to recognise and match some number patterns e.g. dice, dots flash cards, dominoes</w:t>
            </w:r>
          </w:p>
          <w:p w14:paraId="594A55E0" w14:textId="77777777" w:rsidR="00506996" w:rsidRPr="00506996" w:rsidRDefault="00506996" w:rsidP="00506996">
            <w:pPr>
              <w:rPr>
                <w:rFonts w:ascii="Twinkl" w:hAnsi="Twinkl"/>
                <w:sz w:val="20"/>
                <w:szCs w:val="20"/>
              </w:rPr>
            </w:pPr>
            <w:r w:rsidRPr="001A6C92">
              <w:rPr>
                <w:rFonts w:ascii="Twinkl" w:hAnsi="Twinkl"/>
                <w:sz w:val="20"/>
                <w:szCs w:val="20"/>
              </w:rPr>
              <w:t>Begin to recognise that there is an order to counting</w:t>
            </w:r>
            <w:r>
              <w:rPr>
                <w:rFonts w:ascii="Twinkl" w:hAnsi="Twinkl"/>
                <w:sz w:val="20"/>
                <w:szCs w:val="20"/>
              </w:rPr>
              <w:t xml:space="preserve">                                               </w:t>
            </w:r>
            <w:r w:rsidRPr="001A6C92">
              <w:rPr>
                <w:rFonts w:ascii="Twinkl" w:hAnsi="Twinkl"/>
                <w:sz w:val="20"/>
                <w:szCs w:val="20"/>
              </w:rPr>
              <w:t>Use nu</w:t>
            </w:r>
            <w:r>
              <w:rPr>
                <w:rFonts w:ascii="Twinkl" w:hAnsi="Twinkl"/>
                <w:sz w:val="20"/>
                <w:szCs w:val="20"/>
              </w:rPr>
              <w:t xml:space="preserve">mber names spontaneously in play                                                           </w:t>
            </w:r>
            <w:r w:rsidRPr="001A6C92">
              <w:rPr>
                <w:rFonts w:ascii="Twinkl" w:hAnsi="Twinkl"/>
                <w:sz w:val="20"/>
                <w:szCs w:val="20"/>
              </w:rPr>
              <w:t>Begin to recite numbers in order to 5</w:t>
            </w:r>
            <w:r>
              <w:rPr>
                <w:rFonts w:ascii="Twinkl" w:hAnsi="Twinkl"/>
                <w:sz w:val="20"/>
                <w:szCs w:val="20"/>
              </w:rPr>
              <w:t xml:space="preserve">                                                                  </w:t>
            </w:r>
            <w:r w:rsidRPr="001A6C92">
              <w:rPr>
                <w:rFonts w:ascii="Twinkl" w:hAnsi="Twinkl"/>
                <w:sz w:val="20"/>
                <w:szCs w:val="20"/>
              </w:rPr>
              <w:t>Pass up to 2 items on request</w:t>
            </w:r>
            <w:r>
              <w:rPr>
                <w:rFonts w:ascii="Twinkl" w:hAnsi="Twinkl"/>
                <w:sz w:val="20"/>
                <w:szCs w:val="20"/>
              </w:rPr>
              <w:t xml:space="preserve">                                                                    </w:t>
            </w:r>
            <w:r w:rsidRPr="001A6C92">
              <w:rPr>
                <w:rFonts w:ascii="Twinkl" w:hAnsi="Twinkl"/>
                <w:sz w:val="20"/>
                <w:szCs w:val="20"/>
              </w:rPr>
              <w:t>Manipulate objects to begin to develop an understanding of number e.g. complete inset puzzles, place single objects in a set of tins/ nesting boxes</w:t>
            </w:r>
            <w:r>
              <w:rPr>
                <w:rFonts w:ascii="Twinkl" w:hAnsi="Twinkl"/>
                <w:sz w:val="20"/>
                <w:szCs w:val="20"/>
              </w:rPr>
              <w:t xml:space="preserve">                         </w:t>
            </w:r>
            <w:r w:rsidRPr="00472C71">
              <w:rPr>
                <w:rFonts w:ascii="Twinkl" w:hAnsi="Twinkl"/>
                <w:sz w:val="20"/>
                <w:szCs w:val="20"/>
              </w:rPr>
              <w:t>Begin to join in with number rhymes</w:t>
            </w:r>
            <w:r>
              <w:rPr>
                <w:rFonts w:ascii="Twinkl" w:hAnsi="Twinkl"/>
                <w:sz w:val="20"/>
                <w:szCs w:val="20"/>
              </w:rPr>
              <w:t xml:space="preserve"> u</w:t>
            </w:r>
            <w:r w:rsidRPr="00506996">
              <w:rPr>
                <w:rFonts w:ascii="Twinkl" w:hAnsi="Twinkl"/>
                <w:sz w:val="20"/>
                <w:szCs w:val="20"/>
              </w:rPr>
              <w:t>sing props</w:t>
            </w:r>
            <w:r>
              <w:rPr>
                <w:rFonts w:ascii="Twinkl" w:hAnsi="Twinkl"/>
                <w:sz w:val="20"/>
                <w:szCs w:val="20"/>
              </w:rPr>
              <w:t xml:space="preserve">/fingers                                     </w:t>
            </w:r>
            <w:r w:rsidRPr="00472C71">
              <w:rPr>
                <w:rFonts w:ascii="Twinkl" w:hAnsi="Twinkl"/>
                <w:sz w:val="20"/>
                <w:szCs w:val="20"/>
              </w:rPr>
              <w:t>Begin to compare objects, using app</w:t>
            </w:r>
            <w:r>
              <w:rPr>
                <w:rFonts w:ascii="Twinkl" w:hAnsi="Twinkl"/>
                <w:sz w:val="20"/>
                <w:szCs w:val="20"/>
              </w:rPr>
              <w:t xml:space="preserve">ropriate vocabulary according to; </w:t>
            </w:r>
            <w:r w:rsidRPr="00506996">
              <w:rPr>
                <w:rFonts w:ascii="Twinkl" w:hAnsi="Twinkl"/>
                <w:sz w:val="20"/>
                <w:szCs w:val="20"/>
              </w:rPr>
              <w:t>Space</w:t>
            </w:r>
            <w:r>
              <w:rPr>
                <w:rFonts w:ascii="Twinkl" w:hAnsi="Twinkl"/>
                <w:sz w:val="20"/>
                <w:szCs w:val="20"/>
              </w:rPr>
              <w:t xml:space="preserve">, </w:t>
            </w:r>
            <w:r w:rsidRPr="00506996">
              <w:rPr>
                <w:rFonts w:ascii="Twinkl" w:hAnsi="Twinkl"/>
                <w:sz w:val="20"/>
                <w:szCs w:val="20"/>
              </w:rPr>
              <w:t>Size – big/ little/ small</w:t>
            </w:r>
            <w:r>
              <w:rPr>
                <w:rFonts w:ascii="Twinkl" w:hAnsi="Twinkl"/>
                <w:sz w:val="20"/>
                <w:szCs w:val="20"/>
              </w:rPr>
              <w:t xml:space="preserve">, Height – low/ tall/ high, </w:t>
            </w:r>
            <w:r w:rsidRPr="00472C71">
              <w:rPr>
                <w:rFonts w:ascii="Twinkl" w:hAnsi="Twinkl"/>
                <w:sz w:val="20"/>
                <w:szCs w:val="20"/>
              </w:rPr>
              <w:t xml:space="preserve">Weight </w:t>
            </w:r>
            <w:r>
              <w:rPr>
                <w:rFonts w:ascii="Twinkl" w:hAnsi="Twinkl"/>
                <w:sz w:val="20"/>
                <w:szCs w:val="20"/>
              </w:rPr>
              <w:t>–</w:t>
            </w:r>
            <w:r w:rsidRPr="00472C71">
              <w:rPr>
                <w:rFonts w:ascii="Twinkl" w:hAnsi="Twinkl"/>
                <w:sz w:val="20"/>
                <w:szCs w:val="20"/>
              </w:rPr>
              <w:t xml:space="preserve"> heavy</w:t>
            </w:r>
            <w:r>
              <w:rPr>
                <w:rFonts w:ascii="Twinkl" w:hAnsi="Twinkl"/>
                <w:sz w:val="20"/>
                <w:szCs w:val="20"/>
              </w:rPr>
              <w:t xml:space="preserve">                              </w:t>
            </w:r>
            <w:r w:rsidRPr="00472C71">
              <w:rPr>
                <w:rFonts w:ascii="Twinkl" w:hAnsi="Twinkl"/>
                <w:sz w:val="20"/>
                <w:szCs w:val="20"/>
              </w:rPr>
              <w:t>Show an interest in shape in play and in the environment</w:t>
            </w:r>
          </w:p>
        </w:tc>
        <w:tc>
          <w:tcPr>
            <w:tcW w:w="7442" w:type="dxa"/>
            <w:gridSpan w:val="3"/>
          </w:tcPr>
          <w:p w14:paraId="13CD5E0D" w14:textId="77777777" w:rsidR="00BC4F66" w:rsidRDefault="00BC4F66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14:paraId="489DCCDF" w14:textId="77777777" w:rsidR="008D12E8" w:rsidRPr="006D159B" w:rsidRDefault="008D12E8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Daily maths carpet sessions</w:t>
            </w:r>
          </w:p>
          <w:p w14:paraId="68C97108" w14:textId="77777777" w:rsidR="00590E32" w:rsidRDefault="00590E32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Number rhymes</w:t>
            </w:r>
          </w:p>
          <w:p w14:paraId="130240F0" w14:textId="77777777" w:rsidR="00590E32" w:rsidRDefault="00590E32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Number songs</w:t>
            </w:r>
          </w:p>
          <w:p w14:paraId="5881E26C" w14:textId="77777777" w:rsidR="00590E32" w:rsidRDefault="00590E32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Shape hunt indoors and outdoors</w:t>
            </w:r>
          </w:p>
          <w:p w14:paraId="09D81BA9" w14:textId="77777777" w:rsidR="00590E32" w:rsidRDefault="00590E32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Painting repeated patterns using natural objects</w:t>
            </w:r>
          </w:p>
          <w:p w14:paraId="42A9CE61" w14:textId="77777777" w:rsidR="00590E32" w:rsidRDefault="00590E32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Use different sticks to develop length</w:t>
            </w:r>
          </w:p>
          <w:p w14:paraId="075F2A9F" w14:textId="77777777" w:rsidR="00590E32" w:rsidRDefault="00590E32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Build towers to develop height</w:t>
            </w:r>
          </w:p>
          <w:p w14:paraId="68F2BEE5" w14:textId="77777777" w:rsidR="00590E32" w:rsidRPr="006D159B" w:rsidRDefault="00590E32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</w:tc>
      </w:tr>
      <w:tr w:rsidR="00BC4F66" w:rsidRPr="006D159B" w14:paraId="2190185E" w14:textId="77777777" w:rsidTr="00024F2D">
        <w:trPr>
          <w:trHeight w:val="274"/>
        </w:trPr>
        <w:tc>
          <w:tcPr>
            <w:tcW w:w="1418" w:type="dxa"/>
            <w:shd w:val="clear" w:color="auto" w:fill="C6D9F1" w:themeFill="text2" w:themeFillTint="33"/>
          </w:tcPr>
          <w:p w14:paraId="5E9481DB" w14:textId="77777777" w:rsidR="00BC4F66" w:rsidRPr="006D159B" w:rsidRDefault="00BC4F66" w:rsidP="00BC4F66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Understanding of the World</w:t>
            </w:r>
          </w:p>
        </w:tc>
        <w:tc>
          <w:tcPr>
            <w:tcW w:w="7442" w:type="dxa"/>
            <w:gridSpan w:val="3"/>
          </w:tcPr>
          <w:p w14:paraId="024695D0" w14:textId="77777777" w:rsidR="00BC4F66" w:rsidRPr="000C31C3" w:rsidRDefault="00BC4F66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0C31C3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14:paraId="68EE0B93" w14:textId="77777777" w:rsidR="00BC4F66" w:rsidRPr="000C31C3" w:rsidRDefault="00506996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0C31C3">
              <w:rPr>
                <w:rFonts w:ascii="Twinkl" w:hAnsi="Twinkl" w:cstheme="majorHAnsi"/>
                <w:sz w:val="20"/>
                <w:szCs w:val="20"/>
              </w:rPr>
              <w:t>Able to talk about their family and who they live with, including pets</w:t>
            </w:r>
          </w:p>
          <w:p w14:paraId="0F3EFD65" w14:textId="77777777" w:rsidR="00506996" w:rsidRPr="000C31C3" w:rsidRDefault="00506996" w:rsidP="00BC4F66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 w:rsidRPr="000C31C3">
              <w:rPr>
                <w:rFonts w:ascii="Twinkl" w:hAnsi="Twinkl" w:cstheme="majorHAnsi"/>
                <w:color w:val="1A171B"/>
                <w:sz w:val="20"/>
                <w:szCs w:val="20"/>
              </w:rPr>
              <w:t>Can briefly talk about some members of their family</w:t>
            </w:r>
          </w:p>
          <w:p w14:paraId="7E8BC0E3" w14:textId="77777777" w:rsidR="00506996" w:rsidRPr="000C31C3" w:rsidRDefault="00506996" w:rsidP="00BC4F66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 w:rsidRPr="000C31C3">
              <w:rPr>
                <w:rFonts w:ascii="Twinkl" w:hAnsi="Twinkl" w:cstheme="majorHAnsi"/>
                <w:color w:val="1A171B"/>
                <w:sz w:val="20"/>
                <w:szCs w:val="20"/>
              </w:rPr>
              <w:t>Show an interest in different occupations e.g. nurse, police</w:t>
            </w:r>
          </w:p>
          <w:p w14:paraId="5273C351" w14:textId="77777777" w:rsidR="00506996" w:rsidRPr="000C31C3" w:rsidRDefault="00506996" w:rsidP="00BC4F66">
            <w:pPr>
              <w:spacing w:after="0" w:line="240" w:lineRule="auto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 w:rsidRPr="000C31C3">
              <w:rPr>
                <w:rFonts w:ascii="Twinkl" w:hAnsi="Twinkl" w:cstheme="majorHAnsi"/>
                <w:color w:val="1A171B"/>
                <w:sz w:val="20"/>
                <w:szCs w:val="20"/>
              </w:rPr>
              <w:t>Talk about a range of occupations e.g. electrician, plumber</w:t>
            </w:r>
          </w:p>
          <w:p w14:paraId="3E18E832" w14:textId="77777777" w:rsidR="00506996" w:rsidRPr="000C31C3" w:rsidRDefault="00506996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0C31C3">
              <w:rPr>
                <w:rFonts w:ascii="Twinkl" w:hAnsi="Twinkl" w:cstheme="majorHAnsi"/>
                <w:sz w:val="20"/>
                <w:szCs w:val="20"/>
              </w:rPr>
              <w:t>Shares likes and dislikes</w:t>
            </w:r>
          </w:p>
          <w:p w14:paraId="5C90A3F9" w14:textId="77777777" w:rsidR="00506996" w:rsidRPr="000C31C3" w:rsidRDefault="00506996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0C31C3">
              <w:rPr>
                <w:rFonts w:ascii="Twinkl" w:hAnsi="Twinkl" w:cstheme="majorHAnsi"/>
                <w:sz w:val="20"/>
                <w:szCs w:val="20"/>
              </w:rPr>
              <w:lastRenderedPageBreak/>
              <w:t>Knows that there are special places of worship</w:t>
            </w:r>
          </w:p>
          <w:p w14:paraId="33EF712F" w14:textId="77777777" w:rsidR="00506996" w:rsidRPr="000C31C3" w:rsidRDefault="00506996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0C31C3">
              <w:rPr>
                <w:rFonts w:ascii="Twinkl" w:hAnsi="Twinkl" w:cstheme="majorHAnsi"/>
                <w:sz w:val="20"/>
                <w:szCs w:val="20"/>
              </w:rPr>
              <w:t>Name at least 3 senses</w:t>
            </w:r>
          </w:p>
          <w:p w14:paraId="03D5D6DE" w14:textId="77777777" w:rsidR="00506996" w:rsidRPr="000C31C3" w:rsidRDefault="00506996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7442" w:type="dxa"/>
            <w:gridSpan w:val="3"/>
          </w:tcPr>
          <w:p w14:paraId="3DA0BE5E" w14:textId="77777777" w:rsidR="00BC4F66" w:rsidRPr="000C31C3" w:rsidRDefault="00BC4F66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0C31C3">
              <w:rPr>
                <w:rFonts w:ascii="Twinkl" w:hAnsi="Twinkl" w:cstheme="minorHAnsi"/>
                <w:sz w:val="20"/>
                <w:szCs w:val="20"/>
              </w:rPr>
              <w:lastRenderedPageBreak/>
              <w:t>Possible activities/ classroom enhancements:</w:t>
            </w:r>
          </w:p>
          <w:p w14:paraId="5AB3ED12" w14:textId="77777777" w:rsidR="00FB4BB2" w:rsidRPr="00EF798B" w:rsidRDefault="00FB4BB2" w:rsidP="00FB4BB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EF798B">
              <w:rPr>
                <w:rFonts w:ascii="Twinkl" w:hAnsi="Twinkl"/>
                <w:sz w:val="20"/>
                <w:szCs w:val="20"/>
              </w:rPr>
              <w:t xml:space="preserve">Use a simple visual timetable throughout the day to remind children what is happening next. Use words such as later / after /next  </w:t>
            </w:r>
          </w:p>
          <w:p w14:paraId="439AABF9" w14:textId="77777777" w:rsidR="00FB4BB2" w:rsidRPr="00EF798B" w:rsidRDefault="00FB4BB2" w:rsidP="00FB4BB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EF798B">
              <w:rPr>
                <w:rFonts w:ascii="Twinkl" w:hAnsi="Twinkl"/>
                <w:sz w:val="20"/>
                <w:szCs w:val="20"/>
              </w:rPr>
              <w:t xml:space="preserve">Role play daily routines e.g. meal times, bed times etc </w:t>
            </w:r>
          </w:p>
          <w:p w14:paraId="1FC44088" w14:textId="77777777" w:rsidR="00FB4BB2" w:rsidRPr="00EF798B" w:rsidRDefault="00FB4BB2" w:rsidP="00FB4BB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EF798B">
              <w:rPr>
                <w:rFonts w:ascii="Twinkl" w:hAnsi="Twinkl"/>
                <w:sz w:val="20"/>
                <w:szCs w:val="20"/>
              </w:rPr>
              <w:t xml:space="preserve">Remind / ask children what they need to do before e.g. eating /painting/ going outside etc </w:t>
            </w:r>
          </w:p>
          <w:p w14:paraId="46EC696A" w14:textId="77777777" w:rsidR="00FB4BB2" w:rsidRPr="00EF798B" w:rsidRDefault="00FB4BB2" w:rsidP="00FB4BB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EF798B">
              <w:rPr>
                <w:rFonts w:ascii="Twinkl" w:hAnsi="Twinkl"/>
                <w:sz w:val="20"/>
                <w:szCs w:val="20"/>
              </w:rPr>
              <w:lastRenderedPageBreak/>
              <w:t xml:space="preserve">Length of activities – Talk about short / long activities or turn on the bike etc  Ask children to choose a short or long story or song </w:t>
            </w:r>
          </w:p>
          <w:p w14:paraId="7694D056" w14:textId="77777777" w:rsidR="00FB4BB2" w:rsidRPr="00EF798B" w:rsidRDefault="00FB4BB2" w:rsidP="00FB4BB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EF798B">
              <w:rPr>
                <w:rFonts w:ascii="Twinkl" w:hAnsi="Twinkl" w:cstheme="minorHAnsi"/>
                <w:sz w:val="20"/>
                <w:szCs w:val="20"/>
              </w:rPr>
              <w:t xml:space="preserve">Children send in photographs of their family, including grandparents and pets. </w:t>
            </w:r>
          </w:p>
          <w:p w14:paraId="4609625C" w14:textId="77777777" w:rsidR="00FB4BB2" w:rsidRPr="00EF798B" w:rsidRDefault="00FB4BB2" w:rsidP="00FB4BB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EF798B">
              <w:rPr>
                <w:rFonts w:ascii="Twinkl" w:hAnsi="Twinkl" w:cstheme="minorHAnsi"/>
                <w:sz w:val="20"/>
                <w:szCs w:val="20"/>
              </w:rPr>
              <w:t xml:space="preserve">Create class book of family portraits. </w:t>
            </w:r>
          </w:p>
          <w:p w14:paraId="710F4BA5" w14:textId="77777777" w:rsidR="00FB4BB2" w:rsidRPr="00EF798B" w:rsidRDefault="00FB4BB2" w:rsidP="00FB4BB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EF798B">
              <w:rPr>
                <w:rFonts w:ascii="Twinkl" w:hAnsi="Twinkl" w:cstheme="minorHAnsi"/>
                <w:sz w:val="20"/>
                <w:szCs w:val="20"/>
              </w:rPr>
              <w:t xml:space="preserve">Play: Who am I? Adult describes an activity and children to guess who it is e.g. I am thinking of someone in the family who feeds the cat. Children identify who does the job/ activity in their house. </w:t>
            </w:r>
          </w:p>
          <w:p w14:paraId="72D5EC2E" w14:textId="77777777" w:rsidR="00FB4BB2" w:rsidRPr="00EF798B" w:rsidRDefault="00FB4BB2" w:rsidP="00FB4BB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EF798B">
              <w:rPr>
                <w:rFonts w:ascii="Twinkl" w:hAnsi="Twinkl" w:cstheme="minorHAnsi"/>
                <w:sz w:val="20"/>
                <w:szCs w:val="20"/>
              </w:rPr>
              <w:t xml:space="preserve">Play family snap/ pairs game. </w:t>
            </w:r>
          </w:p>
          <w:p w14:paraId="13D288A4" w14:textId="77777777" w:rsidR="00FB4BB2" w:rsidRPr="00EF798B" w:rsidRDefault="00FB4BB2" w:rsidP="00FB4BB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EF798B">
              <w:rPr>
                <w:rFonts w:ascii="Twinkl" w:hAnsi="Twinkl" w:cstheme="minorHAnsi"/>
                <w:sz w:val="20"/>
                <w:szCs w:val="20"/>
              </w:rPr>
              <w:t>Baby visit. What can the baby do? What can you do? What is the same/ different?</w:t>
            </w:r>
          </w:p>
          <w:p w14:paraId="0ED0ACA9" w14:textId="77777777" w:rsidR="00FB4BB2" w:rsidRPr="00EF798B" w:rsidRDefault="00FB4BB2" w:rsidP="00FB4BB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EF798B">
              <w:rPr>
                <w:rFonts w:ascii="Twinkl" w:hAnsi="Twinkl" w:cstheme="minorHAnsi"/>
                <w:sz w:val="20"/>
                <w:szCs w:val="20"/>
              </w:rPr>
              <w:t xml:space="preserve">Share photographs of adults/ children as babies. How have you changed? Match to photo from now. </w:t>
            </w:r>
          </w:p>
          <w:p w14:paraId="767C81E5" w14:textId="77777777" w:rsidR="00F301E6" w:rsidRPr="00FB4BB2" w:rsidRDefault="00FB4BB2" w:rsidP="00FB4BB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EF798B">
              <w:rPr>
                <w:rFonts w:ascii="Twinkl" w:hAnsi="Twinkl"/>
                <w:sz w:val="20"/>
                <w:szCs w:val="20"/>
              </w:rPr>
              <w:t xml:space="preserve">Use mirrors / photographs of self to create a self-portrait using a range of different media </w:t>
            </w:r>
          </w:p>
        </w:tc>
      </w:tr>
      <w:tr w:rsidR="00BC4F66" w:rsidRPr="006D159B" w14:paraId="243CC41A" w14:textId="77777777" w:rsidTr="0022637F">
        <w:trPr>
          <w:trHeight w:val="538"/>
        </w:trPr>
        <w:tc>
          <w:tcPr>
            <w:tcW w:w="1418" w:type="dxa"/>
            <w:shd w:val="clear" w:color="auto" w:fill="C6D9F1" w:themeFill="text2" w:themeFillTint="33"/>
          </w:tcPr>
          <w:p w14:paraId="30039076" w14:textId="77777777" w:rsidR="00BC4F66" w:rsidRPr="006D159B" w:rsidRDefault="00BC4F66" w:rsidP="00BC4F66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lastRenderedPageBreak/>
              <w:t>Expressive Arts and Design</w:t>
            </w:r>
          </w:p>
        </w:tc>
        <w:tc>
          <w:tcPr>
            <w:tcW w:w="7442" w:type="dxa"/>
            <w:gridSpan w:val="3"/>
          </w:tcPr>
          <w:p w14:paraId="13C9CF31" w14:textId="77777777" w:rsidR="00BC4F66" w:rsidRPr="006D159B" w:rsidRDefault="00BC4F66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14:paraId="401E59DA" w14:textId="77777777" w:rsidR="00BC4F66" w:rsidRDefault="00506996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Use pre-made paints and are able to name colours</w:t>
            </w:r>
          </w:p>
          <w:p w14:paraId="6769CBDF" w14:textId="77777777" w:rsidR="00506996" w:rsidRDefault="00506996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Use thick paint brushes as well as hands, feet and fingers to paint</w:t>
            </w:r>
          </w:p>
          <w:p w14:paraId="60BF1562" w14:textId="77777777" w:rsidR="00506996" w:rsidRDefault="00506996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Draw faces with features</w:t>
            </w:r>
          </w:p>
          <w:p w14:paraId="1DA4359B" w14:textId="77777777" w:rsidR="00506996" w:rsidRDefault="00A108BE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Use glue sticks and glue spatulas with support</w:t>
            </w:r>
          </w:p>
          <w:p w14:paraId="3FA94F74" w14:textId="77777777" w:rsidR="00A108BE" w:rsidRDefault="00A108BE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Responds to music</w:t>
            </w:r>
          </w:p>
          <w:p w14:paraId="5D59EE4E" w14:textId="77777777" w:rsidR="00A108BE" w:rsidRPr="006D159B" w:rsidRDefault="00A108BE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Explores the sounds instruments make</w:t>
            </w:r>
          </w:p>
        </w:tc>
        <w:tc>
          <w:tcPr>
            <w:tcW w:w="7442" w:type="dxa"/>
            <w:gridSpan w:val="3"/>
          </w:tcPr>
          <w:p w14:paraId="5E180605" w14:textId="77777777" w:rsidR="00BC4F66" w:rsidRPr="006D159B" w:rsidRDefault="00BC4F66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14:paraId="5AABC5EE" w14:textId="77777777" w:rsidR="00BC4F66" w:rsidRDefault="00BC4F66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  <w:p w14:paraId="0AD52CAE" w14:textId="77777777" w:rsidR="008D12E8" w:rsidRDefault="008D12E8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Paint with natural objects instead of paintbrushes. Encourage the children to explore using sticks or leaves to create marks and patterns</w:t>
            </w:r>
          </w:p>
          <w:p w14:paraId="2F1FD44C" w14:textId="77777777" w:rsidR="008D12E8" w:rsidRDefault="008D12E8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Go on a autumn walk and encourage children to paint what they see</w:t>
            </w:r>
          </w:p>
          <w:p w14:paraId="73202D37" w14:textId="77777777" w:rsidR="008D12E8" w:rsidRDefault="008D12E8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Provide children with materials needed to build a scarecrow</w:t>
            </w:r>
          </w:p>
          <w:p w14:paraId="34738D5E" w14:textId="77777777" w:rsidR="008D12E8" w:rsidRDefault="008D12E8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Junk modelling (making hedgehogs)</w:t>
            </w:r>
          </w:p>
          <w:p w14:paraId="500328B0" w14:textId="77777777" w:rsidR="008D12E8" w:rsidRPr="006D159B" w:rsidRDefault="008D12E8" w:rsidP="00BC4F66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</w:p>
        </w:tc>
      </w:tr>
    </w:tbl>
    <w:p w14:paraId="4A3BDCF5" w14:textId="77777777" w:rsidR="005D6A9A" w:rsidRPr="006D159B" w:rsidRDefault="005D6A9A" w:rsidP="004F0360">
      <w:pPr>
        <w:spacing w:after="0" w:line="240" w:lineRule="auto"/>
        <w:contextualSpacing/>
        <w:rPr>
          <w:rFonts w:ascii="Twinkl" w:hAnsi="Twinkl" w:cstheme="minorHAnsi"/>
          <w:sz w:val="20"/>
          <w:szCs w:val="20"/>
        </w:rPr>
      </w:pPr>
    </w:p>
    <w:sectPr w:rsidR="005D6A9A" w:rsidRPr="006D159B" w:rsidSect="002B414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333B" w14:textId="77777777" w:rsidR="004A1E2B" w:rsidRDefault="004A1E2B" w:rsidP="009462A0">
      <w:pPr>
        <w:spacing w:after="0" w:line="240" w:lineRule="auto"/>
      </w:pPr>
      <w:r>
        <w:separator/>
      </w:r>
    </w:p>
  </w:endnote>
  <w:endnote w:type="continuationSeparator" w:id="0">
    <w:p w14:paraId="701C85E1" w14:textId="77777777" w:rsidR="004A1E2B" w:rsidRDefault="004A1E2B" w:rsidP="0094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bbie Hepplewhite Print Font">
    <w:altName w:val="Mistral"/>
    <w:charset w:val="00"/>
    <w:family w:val="script"/>
    <w:pitch w:val="variable"/>
    <w:sig w:usb0="800000A7" w:usb1="1000004A" w:usb2="00000000" w:usb3="00000000" w:csb0="00000011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74C9" w14:textId="77777777" w:rsidR="00981D48" w:rsidRPr="00981D48" w:rsidRDefault="00981D48" w:rsidP="00981D48">
    <w:pPr>
      <w:spacing w:after="0" w:line="240" w:lineRule="auto"/>
      <w:contextualSpacing/>
      <w:rPr>
        <w:rFonts w:ascii="Twinkl" w:hAnsi="Twinkl"/>
        <w:sz w:val="20"/>
        <w:szCs w:val="20"/>
      </w:rPr>
    </w:pPr>
    <w:r w:rsidRPr="00C354E9">
      <w:rPr>
        <w:rFonts w:ascii="Twinkl" w:hAnsi="Twinkl"/>
        <w:sz w:val="20"/>
        <w:szCs w:val="20"/>
      </w:rPr>
      <w:t xml:space="preserve">Please note this overview will be adapted to suit the children’s interests and needs. </w:t>
    </w:r>
    <w:r>
      <w:rPr>
        <w:rFonts w:ascii="Twinkl" w:hAnsi="Twinkl"/>
        <w:sz w:val="20"/>
        <w:szCs w:val="20"/>
      </w:rPr>
      <w:t xml:space="preserve">If you would like to see in more detail what we cover, then please look at the Key Skills documents for each area of learning.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6FBA" w14:textId="77777777" w:rsidR="004A1E2B" w:rsidRDefault="004A1E2B" w:rsidP="009462A0">
      <w:pPr>
        <w:spacing w:after="0" w:line="240" w:lineRule="auto"/>
      </w:pPr>
      <w:r>
        <w:separator/>
      </w:r>
    </w:p>
  </w:footnote>
  <w:footnote w:type="continuationSeparator" w:id="0">
    <w:p w14:paraId="39BFA7AD" w14:textId="77777777" w:rsidR="004A1E2B" w:rsidRDefault="004A1E2B" w:rsidP="00946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629F"/>
    <w:multiLevelType w:val="hybridMultilevel"/>
    <w:tmpl w:val="8C66CE8E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1CE66A9A"/>
    <w:multiLevelType w:val="hybridMultilevel"/>
    <w:tmpl w:val="B7B8C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E3C67"/>
    <w:multiLevelType w:val="hybridMultilevel"/>
    <w:tmpl w:val="D5721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7948F4"/>
    <w:multiLevelType w:val="hybridMultilevel"/>
    <w:tmpl w:val="180A9794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3CBA6FA0"/>
    <w:multiLevelType w:val="hybridMultilevel"/>
    <w:tmpl w:val="2AB0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F40F5"/>
    <w:multiLevelType w:val="hybridMultilevel"/>
    <w:tmpl w:val="8D4E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771DF"/>
    <w:multiLevelType w:val="hybridMultilevel"/>
    <w:tmpl w:val="77EA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E49DF"/>
    <w:multiLevelType w:val="hybridMultilevel"/>
    <w:tmpl w:val="8CB69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A0"/>
    <w:rsid w:val="00022EF3"/>
    <w:rsid w:val="00024F2D"/>
    <w:rsid w:val="00026FFC"/>
    <w:rsid w:val="00030F99"/>
    <w:rsid w:val="00047FAA"/>
    <w:rsid w:val="000839DD"/>
    <w:rsid w:val="00087F73"/>
    <w:rsid w:val="000931FA"/>
    <w:rsid w:val="000C31C3"/>
    <w:rsid w:val="000E0AAA"/>
    <w:rsid w:val="000E116A"/>
    <w:rsid w:val="00101D61"/>
    <w:rsid w:val="001032EA"/>
    <w:rsid w:val="00114DE8"/>
    <w:rsid w:val="00120422"/>
    <w:rsid w:val="00124877"/>
    <w:rsid w:val="001561CA"/>
    <w:rsid w:val="00166043"/>
    <w:rsid w:val="001A67C3"/>
    <w:rsid w:val="001C3C44"/>
    <w:rsid w:val="001C6F5F"/>
    <w:rsid w:val="001E3D8C"/>
    <w:rsid w:val="001F26E7"/>
    <w:rsid w:val="002173B5"/>
    <w:rsid w:val="00240E9C"/>
    <w:rsid w:val="0025579B"/>
    <w:rsid w:val="00261CDE"/>
    <w:rsid w:val="00291EE5"/>
    <w:rsid w:val="002B0425"/>
    <w:rsid w:val="002B2079"/>
    <w:rsid w:val="002B4142"/>
    <w:rsid w:val="002E2BE1"/>
    <w:rsid w:val="003049FD"/>
    <w:rsid w:val="003105C2"/>
    <w:rsid w:val="00312E72"/>
    <w:rsid w:val="0032397D"/>
    <w:rsid w:val="00326E26"/>
    <w:rsid w:val="00336F1A"/>
    <w:rsid w:val="0035135B"/>
    <w:rsid w:val="003F6290"/>
    <w:rsid w:val="004267B9"/>
    <w:rsid w:val="004277E1"/>
    <w:rsid w:val="0046692D"/>
    <w:rsid w:val="004676A3"/>
    <w:rsid w:val="00471FE4"/>
    <w:rsid w:val="00482D72"/>
    <w:rsid w:val="004A1E2B"/>
    <w:rsid w:val="004B217F"/>
    <w:rsid w:val="004D27CB"/>
    <w:rsid w:val="004D3B67"/>
    <w:rsid w:val="004D4B59"/>
    <w:rsid w:val="004F0360"/>
    <w:rsid w:val="004F0C56"/>
    <w:rsid w:val="004F576B"/>
    <w:rsid w:val="004F7DB2"/>
    <w:rsid w:val="00506996"/>
    <w:rsid w:val="005338B0"/>
    <w:rsid w:val="00544D2A"/>
    <w:rsid w:val="005478AC"/>
    <w:rsid w:val="005824D2"/>
    <w:rsid w:val="00584D88"/>
    <w:rsid w:val="00586B05"/>
    <w:rsid w:val="00590E32"/>
    <w:rsid w:val="005B4A20"/>
    <w:rsid w:val="005C4638"/>
    <w:rsid w:val="005D4457"/>
    <w:rsid w:val="005D6A9A"/>
    <w:rsid w:val="00654742"/>
    <w:rsid w:val="00681A71"/>
    <w:rsid w:val="00682477"/>
    <w:rsid w:val="00685228"/>
    <w:rsid w:val="00693F40"/>
    <w:rsid w:val="006A5578"/>
    <w:rsid w:val="006D159B"/>
    <w:rsid w:val="006E05BE"/>
    <w:rsid w:val="006F1C42"/>
    <w:rsid w:val="00701052"/>
    <w:rsid w:val="007129DB"/>
    <w:rsid w:val="00730362"/>
    <w:rsid w:val="00733CE3"/>
    <w:rsid w:val="00746514"/>
    <w:rsid w:val="00753548"/>
    <w:rsid w:val="0078783C"/>
    <w:rsid w:val="00793B79"/>
    <w:rsid w:val="007C4B80"/>
    <w:rsid w:val="007C63F6"/>
    <w:rsid w:val="007D3065"/>
    <w:rsid w:val="007F020B"/>
    <w:rsid w:val="007F0E12"/>
    <w:rsid w:val="007F54CC"/>
    <w:rsid w:val="00820C1E"/>
    <w:rsid w:val="00837187"/>
    <w:rsid w:val="0083726E"/>
    <w:rsid w:val="0084633D"/>
    <w:rsid w:val="00865439"/>
    <w:rsid w:val="00873011"/>
    <w:rsid w:val="00874E62"/>
    <w:rsid w:val="00877968"/>
    <w:rsid w:val="008A2BC9"/>
    <w:rsid w:val="008A6D90"/>
    <w:rsid w:val="008B7F68"/>
    <w:rsid w:val="008D12E8"/>
    <w:rsid w:val="008E3B30"/>
    <w:rsid w:val="008F6B5B"/>
    <w:rsid w:val="00922BCC"/>
    <w:rsid w:val="0093675D"/>
    <w:rsid w:val="009462A0"/>
    <w:rsid w:val="009730E6"/>
    <w:rsid w:val="00977A0F"/>
    <w:rsid w:val="009803CB"/>
    <w:rsid w:val="00981D48"/>
    <w:rsid w:val="009B158A"/>
    <w:rsid w:val="009E337D"/>
    <w:rsid w:val="009E636E"/>
    <w:rsid w:val="00A108BE"/>
    <w:rsid w:val="00A34FA8"/>
    <w:rsid w:val="00A37C2B"/>
    <w:rsid w:val="00A4423C"/>
    <w:rsid w:val="00A52807"/>
    <w:rsid w:val="00A62508"/>
    <w:rsid w:val="00A8227E"/>
    <w:rsid w:val="00A86F1D"/>
    <w:rsid w:val="00AC7EF9"/>
    <w:rsid w:val="00AD2DD1"/>
    <w:rsid w:val="00AF5AC2"/>
    <w:rsid w:val="00B17A54"/>
    <w:rsid w:val="00B23CF9"/>
    <w:rsid w:val="00B31529"/>
    <w:rsid w:val="00B32873"/>
    <w:rsid w:val="00B4025C"/>
    <w:rsid w:val="00B42CAA"/>
    <w:rsid w:val="00B5099B"/>
    <w:rsid w:val="00B53FC0"/>
    <w:rsid w:val="00B703DD"/>
    <w:rsid w:val="00B87A31"/>
    <w:rsid w:val="00B9076E"/>
    <w:rsid w:val="00BB0C8B"/>
    <w:rsid w:val="00BB3B13"/>
    <w:rsid w:val="00BC4F66"/>
    <w:rsid w:val="00C11F16"/>
    <w:rsid w:val="00C22EF3"/>
    <w:rsid w:val="00C354E9"/>
    <w:rsid w:val="00C41FF9"/>
    <w:rsid w:val="00C5597F"/>
    <w:rsid w:val="00C60CFF"/>
    <w:rsid w:val="00C749F9"/>
    <w:rsid w:val="00C76BB9"/>
    <w:rsid w:val="00C95E2C"/>
    <w:rsid w:val="00CA7E31"/>
    <w:rsid w:val="00CC257C"/>
    <w:rsid w:val="00CC6FFA"/>
    <w:rsid w:val="00CE697F"/>
    <w:rsid w:val="00CF5335"/>
    <w:rsid w:val="00D05BA8"/>
    <w:rsid w:val="00D11637"/>
    <w:rsid w:val="00D15599"/>
    <w:rsid w:val="00D20422"/>
    <w:rsid w:val="00D24AEA"/>
    <w:rsid w:val="00D31ADF"/>
    <w:rsid w:val="00D36053"/>
    <w:rsid w:val="00D562FF"/>
    <w:rsid w:val="00D56FB6"/>
    <w:rsid w:val="00D65165"/>
    <w:rsid w:val="00DA40ED"/>
    <w:rsid w:val="00DE29BD"/>
    <w:rsid w:val="00DF08BD"/>
    <w:rsid w:val="00E01E63"/>
    <w:rsid w:val="00E030BC"/>
    <w:rsid w:val="00E47A42"/>
    <w:rsid w:val="00E53023"/>
    <w:rsid w:val="00E5508F"/>
    <w:rsid w:val="00E63B1F"/>
    <w:rsid w:val="00E733B6"/>
    <w:rsid w:val="00E870D4"/>
    <w:rsid w:val="00EA27A7"/>
    <w:rsid w:val="00EA2A79"/>
    <w:rsid w:val="00EB5502"/>
    <w:rsid w:val="00EB67F7"/>
    <w:rsid w:val="00EB7D69"/>
    <w:rsid w:val="00EC4A2C"/>
    <w:rsid w:val="00EC51D3"/>
    <w:rsid w:val="00ED3089"/>
    <w:rsid w:val="00EF1D8D"/>
    <w:rsid w:val="00F15A97"/>
    <w:rsid w:val="00F239B3"/>
    <w:rsid w:val="00F301E6"/>
    <w:rsid w:val="00F30D06"/>
    <w:rsid w:val="00F57876"/>
    <w:rsid w:val="00F57D28"/>
    <w:rsid w:val="00F65641"/>
    <w:rsid w:val="00F81AAD"/>
    <w:rsid w:val="00F83046"/>
    <w:rsid w:val="00FB0462"/>
    <w:rsid w:val="00FB4BB2"/>
    <w:rsid w:val="00FE1981"/>
    <w:rsid w:val="00FE5C04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E858B0"/>
  <w15:docId w15:val="{B0D77F3D-5957-472D-8446-63287C09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2A0"/>
  </w:style>
  <w:style w:type="paragraph" w:styleId="Footer">
    <w:name w:val="footer"/>
    <w:basedOn w:val="Normal"/>
    <w:link w:val="FooterChar"/>
    <w:uiPriority w:val="99"/>
    <w:unhideWhenUsed/>
    <w:rsid w:val="0094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2A0"/>
  </w:style>
  <w:style w:type="paragraph" w:styleId="BalloonText">
    <w:name w:val="Balloon Text"/>
    <w:basedOn w:val="Normal"/>
    <w:link w:val="BalloonTextChar"/>
    <w:uiPriority w:val="99"/>
    <w:semiHidden/>
    <w:unhideWhenUsed/>
    <w:rsid w:val="0094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F0C56"/>
    <w:rPr>
      <w:color w:val="0000FF"/>
      <w:u w:val="single"/>
    </w:rPr>
  </w:style>
  <w:style w:type="table" w:styleId="TableGrid">
    <w:name w:val="Table Grid"/>
    <w:basedOn w:val="TableNormal"/>
    <w:uiPriority w:val="59"/>
    <w:rsid w:val="005D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F73"/>
    <w:pPr>
      <w:ind w:left="720"/>
      <w:contextualSpacing/>
    </w:pPr>
  </w:style>
  <w:style w:type="paragraph" w:customStyle="1" w:styleId="Default">
    <w:name w:val="Default"/>
    <w:rsid w:val="00D24AEA"/>
    <w:pPr>
      <w:autoSpaceDE w:val="0"/>
      <w:autoSpaceDN w:val="0"/>
      <w:adjustRightInd w:val="0"/>
      <w:spacing w:after="0" w:line="240" w:lineRule="auto"/>
    </w:pPr>
    <w:rPr>
      <w:rFonts w:ascii="Debbie Hepplewhite Print Font" w:hAnsi="Debbie Hepplewhite Print Font" w:cs="Debbie Hepplewhite Print Fo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Manchester City Learning Centre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j.o'keefe</dc:creator>
  <cp:lastModifiedBy>Jade Coleman-Atherton</cp:lastModifiedBy>
  <cp:revision>2</cp:revision>
  <cp:lastPrinted>2021-05-11T14:03:00Z</cp:lastPrinted>
  <dcterms:created xsi:type="dcterms:W3CDTF">2025-09-09T14:44:00Z</dcterms:created>
  <dcterms:modified xsi:type="dcterms:W3CDTF">2025-09-09T14:44:00Z</dcterms:modified>
</cp:coreProperties>
</file>