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1B7F" w14:textId="77777777" w:rsidR="00630186" w:rsidRDefault="00630186">
      <w:pPr>
        <w:rPr>
          <w:b/>
        </w:rPr>
      </w:pPr>
    </w:p>
    <w:p w14:paraId="60FAAFED" w14:textId="77777777" w:rsidR="00B64270" w:rsidRDefault="00B64270">
      <w:pPr>
        <w:rPr>
          <w:b/>
        </w:rPr>
      </w:pPr>
    </w:p>
    <w:p w14:paraId="0C3BFA4E" w14:textId="77777777" w:rsidR="00B64270" w:rsidRPr="00043B50" w:rsidRDefault="00B64270" w:rsidP="00B6427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 Clare’s</w:t>
      </w:r>
      <w:r w:rsidRPr="00043B50">
        <w:rPr>
          <w:b/>
          <w:sz w:val="48"/>
          <w:szCs w:val="48"/>
          <w:u w:val="single"/>
        </w:rPr>
        <w:t xml:space="preserve"> RC Primary School</w:t>
      </w:r>
    </w:p>
    <w:p w14:paraId="73FE48B1" w14:textId="77777777" w:rsidR="00B64270" w:rsidRPr="00043B50" w:rsidRDefault="00B64270" w:rsidP="00B64270">
      <w:pPr>
        <w:jc w:val="center"/>
        <w:rPr>
          <w:b/>
          <w:sz w:val="48"/>
          <w:szCs w:val="48"/>
          <w:u w:val="single"/>
        </w:rPr>
      </w:pPr>
      <w:r w:rsidRPr="00043B50">
        <w:rPr>
          <w:b/>
          <w:sz w:val="48"/>
          <w:szCs w:val="48"/>
          <w:u w:val="single"/>
        </w:rPr>
        <w:t xml:space="preserve">PE and Sport </w:t>
      </w:r>
      <w:r w:rsidR="00606A79">
        <w:rPr>
          <w:b/>
          <w:sz w:val="48"/>
          <w:szCs w:val="48"/>
          <w:u w:val="single"/>
        </w:rPr>
        <w:t>Premium Funding Report 202</w:t>
      </w:r>
      <w:r w:rsidR="00D13670">
        <w:rPr>
          <w:b/>
          <w:sz w:val="48"/>
          <w:szCs w:val="48"/>
          <w:u w:val="single"/>
        </w:rPr>
        <w:t>2</w:t>
      </w:r>
      <w:r w:rsidR="00840B87">
        <w:rPr>
          <w:b/>
          <w:sz w:val="48"/>
          <w:szCs w:val="48"/>
          <w:u w:val="single"/>
        </w:rPr>
        <w:t>-20</w:t>
      </w:r>
      <w:r w:rsidR="00606A79">
        <w:rPr>
          <w:b/>
          <w:sz w:val="48"/>
          <w:szCs w:val="48"/>
          <w:u w:val="single"/>
        </w:rPr>
        <w:t>2</w:t>
      </w:r>
      <w:r w:rsidR="00D13670">
        <w:rPr>
          <w:b/>
          <w:sz w:val="48"/>
          <w:szCs w:val="48"/>
          <w:u w:val="single"/>
        </w:rPr>
        <w:t>3</w:t>
      </w:r>
    </w:p>
    <w:p w14:paraId="7D379DA4" w14:textId="77777777" w:rsidR="00B64270" w:rsidRDefault="00B64270">
      <w:pPr>
        <w:rPr>
          <w:b/>
        </w:rPr>
      </w:pPr>
    </w:p>
    <w:p w14:paraId="59A799C8" w14:textId="77777777" w:rsidR="00B64270" w:rsidRDefault="00B6427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B9D79" wp14:editId="5A44EBEB">
            <wp:simplePos x="0" y="0"/>
            <wp:positionH relativeFrom="margin">
              <wp:posOffset>2514600</wp:posOffset>
            </wp:positionH>
            <wp:positionV relativeFrom="paragraph">
              <wp:posOffset>76200</wp:posOffset>
            </wp:positionV>
            <wp:extent cx="4864735" cy="4695825"/>
            <wp:effectExtent l="0" t="0" r="0" b="9525"/>
            <wp:wrapSquare wrapText="bothSides"/>
            <wp:docPr id="1" name="Picture 1" descr="Image result for st clare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clares r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37B94" w14:textId="77777777" w:rsidR="00B64270" w:rsidRDefault="00B64270">
      <w:pPr>
        <w:rPr>
          <w:b/>
        </w:rPr>
      </w:pPr>
    </w:p>
    <w:p w14:paraId="1F68A227" w14:textId="77777777" w:rsidR="00B64270" w:rsidRDefault="00B64270">
      <w:pPr>
        <w:rPr>
          <w:b/>
        </w:rPr>
      </w:pPr>
    </w:p>
    <w:p w14:paraId="0C216D4A" w14:textId="77777777" w:rsidR="00B64270" w:rsidRDefault="00B64270">
      <w:pPr>
        <w:rPr>
          <w:b/>
        </w:rPr>
      </w:pPr>
    </w:p>
    <w:p w14:paraId="796A6F6B" w14:textId="77777777" w:rsidR="00B64270" w:rsidRDefault="00B64270">
      <w:pPr>
        <w:rPr>
          <w:b/>
        </w:rPr>
      </w:pPr>
    </w:p>
    <w:p w14:paraId="03415D47" w14:textId="77777777" w:rsidR="00B64270" w:rsidRDefault="00B64270">
      <w:pPr>
        <w:rPr>
          <w:b/>
        </w:rPr>
      </w:pPr>
    </w:p>
    <w:p w14:paraId="7DA41494" w14:textId="77777777" w:rsidR="00B64270" w:rsidRDefault="00B64270">
      <w:pPr>
        <w:rPr>
          <w:b/>
        </w:rPr>
      </w:pPr>
    </w:p>
    <w:p w14:paraId="1AB65CEB" w14:textId="77777777" w:rsidR="00B64270" w:rsidRDefault="00B64270">
      <w:pPr>
        <w:rPr>
          <w:b/>
        </w:rPr>
      </w:pPr>
    </w:p>
    <w:p w14:paraId="6117642F" w14:textId="77777777" w:rsidR="00B64270" w:rsidRDefault="00B64270">
      <w:pPr>
        <w:rPr>
          <w:b/>
        </w:rPr>
      </w:pPr>
    </w:p>
    <w:p w14:paraId="596B3D7C" w14:textId="77777777" w:rsidR="00B64270" w:rsidRDefault="00B64270">
      <w:pPr>
        <w:rPr>
          <w:b/>
        </w:rPr>
      </w:pPr>
    </w:p>
    <w:p w14:paraId="022292CB" w14:textId="77777777" w:rsidR="00B64270" w:rsidRDefault="00B64270">
      <w:pPr>
        <w:rPr>
          <w:b/>
        </w:rPr>
      </w:pPr>
    </w:p>
    <w:p w14:paraId="036639EF" w14:textId="77777777" w:rsidR="00B64270" w:rsidRDefault="00B64270">
      <w:pPr>
        <w:rPr>
          <w:b/>
        </w:rPr>
      </w:pPr>
    </w:p>
    <w:p w14:paraId="03C9448C" w14:textId="77777777" w:rsidR="00B64270" w:rsidRDefault="00B64270">
      <w:pPr>
        <w:rPr>
          <w:b/>
        </w:rPr>
      </w:pPr>
    </w:p>
    <w:p w14:paraId="5B57543D" w14:textId="77777777" w:rsidR="00B64270" w:rsidRDefault="00B64270">
      <w:pPr>
        <w:rPr>
          <w:b/>
        </w:rPr>
      </w:pPr>
    </w:p>
    <w:p w14:paraId="40478B3E" w14:textId="77777777" w:rsidR="00B64270" w:rsidRDefault="00B64270">
      <w:pPr>
        <w:rPr>
          <w:b/>
        </w:rPr>
      </w:pPr>
    </w:p>
    <w:p w14:paraId="13B5AFBB" w14:textId="77777777" w:rsidR="00B64270" w:rsidRDefault="00B64270">
      <w:pPr>
        <w:rPr>
          <w:b/>
        </w:rPr>
      </w:pPr>
    </w:p>
    <w:p w14:paraId="3C23431E" w14:textId="77777777" w:rsidR="00B64270" w:rsidRDefault="00B64270">
      <w:pPr>
        <w:rPr>
          <w:b/>
        </w:rPr>
      </w:pPr>
    </w:p>
    <w:p w14:paraId="2FD2B9DB" w14:textId="77777777" w:rsidR="00B64270" w:rsidRDefault="00B64270">
      <w:pPr>
        <w:rPr>
          <w:b/>
        </w:rPr>
      </w:pPr>
    </w:p>
    <w:p w14:paraId="4230C5E0" w14:textId="77777777" w:rsidR="00B64270" w:rsidRDefault="00B64270">
      <w:pPr>
        <w:rPr>
          <w:b/>
        </w:rPr>
      </w:pPr>
    </w:p>
    <w:p w14:paraId="6423E882" w14:textId="77777777" w:rsidR="00B64270" w:rsidRDefault="00B64270">
      <w:pPr>
        <w:rPr>
          <w:b/>
        </w:rPr>
      </w:pPr>
    </w:p>
    <w:p w14:paraId="509B9DAA" w14:textId="77777777" w:rsidR="00B64270" w:rsidRDefault="00B64270">
      <w:pPr>
        <w:rPr>
          <w:b/>
        </w:rPr>
      </w:pPr>
    </w:p>
    <w:p w14:paraId="7CFC65CF" w14:textId="77777777" w:rsidR="00B64270" w:rsidRDefault="00B64270">
      <w:pPr>
        <w:rPr>
          <w:b/>
        </w:rPr>
      </w:pPr>
    </w:p>
    <w:p w14:paraId="79DABB58" w14:textId="77777777" w:rsidR="00B64270" w:rsidRDefault="00B64270">
      <w:pPr>
        <w:rPr>
          <w:b/>
        </w:rPr>
      </w:pPr>
    </w:p>
    <w:p w14:paraId="575216A1" w14:textId="77777777" w:rsidR="00B64270" w:rsidRDefault="00B64270">
      <w:pPr>
        <w:rPr>
          <w:b/>
        </w:rPr>
      </w:pPr>
    </w:p>
    <w:p w14:paraId="033AFB7A" w14:textId="77777777" w:rsidR="00B64270" w:rsidRDefault="00B64270">
      <w:pPr>
        <w:rPr>
          <w:b/>
        </w:rPr>
      </w:pPr>
    </w:p>
    <w:p w14:paraId="08CE3AC2" w14:textId="77777777" w:rsidR="00B64270" w:rsidRDefault="00B64270">
      <w:pPr>
        <w:rPr>
          <w:b/>
        </w:rPr>
      </w:pPr>
    </w:p>
    <w:p w14:paraId="6AB0EA3C" w14:textId="77777777" w:rsidR="00B64270" w:rsidRDefault="00B64270">
      <w:pPr>
        <w:rPr>
          <w:b/>
        </w:rPr>
      </w:pPr>
    </w:p>
    <w:p w14:paraId="2016F4C1" w14:textId="77777777" w:rsidR="00B64270" w:rsidRDefault="00B64270">
      <w:pPr>
        <w:rPr>
          <w:b/>
        </w:rPr>
      </w:pPr>
    </w:p>
    <w:p w14:paraId="2BB8490F" w14:textId="77777777" w:rsidR="00B64270" w:rsidRDefault="00B64270">
      <w:pPr>
        <w:rPr>
          <w:b/>
        </w:rPr>
      </w:pPr>
    </w:p>
    <w:p w14:paraId="57D7A016" w14:textId="77777777" w:rsidR="00B64270" w:rsidRDefault="00B64270">
      <w:pPr>
        <w:rPr>
          <w:b/>
        </w:rPr>
      </w:pPr>
    </w:p>
    <w:p w14:paraId="06254B74" w14:textId="77777777" w:rsidR="00B64270" w:rsidRDefault="00B64270">
      <w:pPr>
        <w:rPr>
          <w:b/>
        </w:rPr>
      </w:pPr>
    </w:p>
    <w:p w14:paraId="5FCC645A" w14:textId="77777777" w:rsidR="00B64270" w:rsidRDefault="00B64270">
      <w:pPr>
        <w:rPr>
          <w:b/>
        </w:rPr>
      </w:pPr>
    </w:p>
    <w:p w14:paraId="3F32A7EA" w14:textId="77777777" w:rsidR="001100FC" w:rsidRPr="007344A9" w:rsidRDefault="00606A79">
      <w:pPr>
        <w:rPr>
          <w:b/>
        </w:rPr>
      </w:pPr>
      <w:r>
        <w:rPr>
          <w:b/>
        </w:rPr>
        <w:t>Pupil Sport Premium 202</w:t>
      </w:r>
      <w:r w:rsidR="00D13670">
        <w:rPr>
          <w:b/>
        </w:rPr>
        <w:t>2</w:t>
      </w:r>
      <w:r>
        <w:rPr>
          <w:b/>
        </w:rPr>
        <w:t>-202</w:t>
      </w:r>
      <w:r w:rsidR="00D13670">
        <w:rPr>
          <w:b/>
        </w:rPr>
        <w:t>3</w:t>
      </w:r>
    </w:p>
    <w:p w14:paraId="15607FF8" w14:textId="77777777" w:rsidR="00FE1E95" w:rsidRPr="007344A9" w:rsidRDefault="00FE1E95" w:rsidP="00FE1E95">
      <w:pPr>
        <w:rPr>
          <w:b/>
        </w:rPr>
      </w:pPr>
    </w:p>
    <w:p w14:paraId="321A1D45" w14:textId="77777777" w:rsidR="00FE1E95" w:rsidRPr="00606A79" w:rsidRDefault="007344A9" w:rsidP="00FE1E95">
      <w:pPr>
        <w:rPr>
          <w:rFonts w:cstheme="minorHAnsi"/>
          <w:color w:val="222222"/>
          <w:shd w:val="clear" w:color="auto" w:fill="FFFFFF"/>
        </w:rPr>
      </w:pPr>
      <w:r w:rsidRPr="00606A79">
        <w:rPr>
          <w:rFonts w:cstheme="minorHAnsi"/>
          <w:b/>
        </w:rPr>
        <w:t>Amount of Grant Received</w:t>
      </w:r>
      <w:r w:rsidR="00905B38">
        <w:rPr>
          <w:rFonts w:cstheme="minorHAnsi"/>
          <w:b/>
        </w:rPr>
        <w:t xml:space="preserve"> - </w:t>
      </w:r>
      <w:r w:rsidR="00606A79" w:rsidRPr="00606A79">
        <w:rPr>
          <w:rFonts w:cstheme="minorHAnsi"/>
          <w:color w:val="222222"/>
          <w:shd w:val="clear" w:color="auto" w:fill="FFFFFF"/>
        </w:rPr>
        <w:t>£19,</w:t>
      </w:r>
      <w:r w:rsidR="0073436D">
        <w:rPr>
          <w:rFonts w:cstheme="minorHAnsi"/>
          <w:color w:val="222222"/>
          <w:shd w:val="clear" w:color="auto" w:fill="FFFFFF"/>
        </w:rPr>
        <w:t>603.00</w:t>
      </w:r>
    </w:p>
    <w:p w14:paraId="2EE1A12E" w14:textId="77777777" w:rsidR="00606A79" w:rsidRPr="00606A79" w:rsidRDefault="00606A79" w:rsidP="00FE1E95">
      <w:pPr>
        <w:rPr>
          <w:rFonts w:cstheme="minorHAnsi"/>
          <w:color w:val="222222"/>
          <w:shd w:val="clear" w:color="auto" w:fill="FFFFFF"/>
        </w:rPr>
      </w:pPr>
    </w:p>
    <w:p w14:paraId="20F135A2" w14:textId="77777777" w:rsidR="00606A79" w:rsidRDefault="00606A79" w:rsidP="00FE1E95">
      <w:pPr>
        <w:rPr>
          <w:rFonts w:cstheme="minorHAnsi"/>
          <w:color w:val="222222"/>
          <w:shd w:val="clear" w:color="auto" w:fill="FFFFFF"/>
        </w:rPr>
      </w:pPr>
      <w:r w:rsidRPr="00606A79">
        <w:rPr>
          <w:rFonts w:cstheme="minorHAnsi"/>
          <w:b/>
          <w:color w:val="222222"/>
          <w:shd w:val="clear" w:color="auto" w:fill="FFFFFF"/>
        </w:rPr>
        <w:t>Total Spend 202</w:t>
      </w:r>
      <w:r w:rsidR="00D13670">
        <w:rPr>
          <w:rFonts w:cstheme="minorHAnsi"/>
          <w:b/>
          <w:color w:val="222222"/>
          <w:shd w:val="clear" w:color="auto" w:fill="FFFFFF"/>
        </w:rPr>
        <w:t>2</w:t>
      </w:r>
      <w:r w:rsidRPr="00606A79">
        <w:rPr>
          <w:rFonts w:cstheme="minorHAnsi"/>
          <w:b/>
          <w:color w:val="222222"/>
          <w:shd w:val="clear" w:color="auto" w:fill="FFFFFF"/>
        </w:rPr>
        <w:t>/202</w:t>
      </w:r>
      <w:r w:rsidR="00D13670">
        <w:rPr>
          <w:rFonts w:cstheme="minorHAnsi"/>
          <w:b/>
          <w:color w:val="222222"/>
          <w:shd w:val="clear" w:color="auto" w:fill="FFFFFF"/>
        </w:rPr>
        <w:t>3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73436D">
        <w:rPr>
          <w:rFonts w:cstheme="minorHAnsi"/>
          <w:color w:val="222222"/>
          <w:shd w:val="clear" w:color="auto" w:fill="FFFFFF"/>
        </w:rPr>
        <w:t xml:space="preserve">- </w:t>
      </w:r>
      <w:r w:rsidRPr="00606A79">
        <w:rPr>
          <w:rFonts w:cstheme="minorHAnsi"/>
          <w:color w:val="222222"/>
          <w:shd w:val="clear" w:color="auto" w:fill="FFFFFF"/>
        </w:rPr>
        <w:t>£</w:t>
      </w:r>
      <w:r w:rsidR="00A375FD">
        <w:rPr>
          <w:rFonts w:cstheme="minorHAnsi"/>
          <w:color w:val="222222"/>
          <w:shd w:val="clear" w:color="auto" w:fill="FFFFFF"/>
        </w:rPr>
        <w:t>19,110.00</w:t>
      </w:r>
    </w:p>
    <w:p w14:paraId="60A34C1C" w14:textId="77777777" w:rsidR="00F82CF6" w:rsidRDefault="00F82CF6" w:rsidP="00FE1E95">
      <w:pPr>
        <w:rPr>
          <w:rFonts w:cstheme="minorHAnsi"/>
          <w:color w:val="222222"/>
          <w:shd w:val="clear" w:color="auto" w:fill="FFFFFF"/>
        </w:rPr>
      </w:pPr>
    </w:p>
    <w:p w14:paraId="73ABBA37" w14:textId="77777777" w:rsidR="00F82CF6" w:rsidRPr="00F82CF6" w:rsidRDefault="00F82CF6" w:rsidP="00F82CF6">
      <w:pPr>
        <w:shd w:val="clear" w:color="auto" w:fill="FFFFFF"/>
        <w:textAlignment w:val="top"/>
        <w:rPr>
          <w:rFonts w:eastAsia="Times New Roman" w:cstheme="minorHAnsi"/>
          <w:lang w:eastAsia="en-GB"/>
        </w:rPr>
      </w:pPr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At St. Clare’s RC Primary School, we constantly strive to deliver the highest quality Physical Education, </w:t>
      </w:r>
      <w:proofErr w:type="gramStart"/>
      <w:r w:rsidRPr="00F82CF6">
        <w:rPr>
          <w:rFonts w:eastAsia="Times New Roman" w:cstheme="minorHAnsi"/>
          <w:bdr w:val="none" w:sz="0" w:space="0" w:color="auto" w:frame="1"/>
          <w:lang w:eastAsia="en-GB"/>
        </w:rPr>
        <w:t>sport</w:t>
      </w:r>
      <w:proofErr w:type="gramEnd"/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 and physical activity opportunities for all our children. PE, </w:t>
      </w:r>
      <w:proofErr w:type="gramStart"/>
      <w:r w:rsidRPr="00F82CF6">
        <w:rPr>
          <w:rFonts w:eastAsia="Times New Roman" w:cstheme="minorHAnsi"/>
          <w:bdr w:val="none" w:sz="0" w:space="0" w:color="auto" w:frame="1"/>
          <w:lang w:eastAsia="en-GB"/>
        </w:rPr>
        <w:t>sport</w:t>
      </w:r>
      <w:proofErr w:type="gramEnd"/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 and physical activity are at the heart of our St Clare’s community and support with our learning and development. At St Clare’s RC Primary </w:t>
      </w:r>
      <w:proofErr w:type="gramStart"/>
      <w:r w:rsidRPr="00F82CF6">
        <w:rPr>
          <w:rFonts w:eastAsia="Times New Roman" w:cstheme="minorHAnsi"/>
          <w:bdr w:val="none" w:sz="0" w:space="0" w:color="auto" w:frame="1"/>
          <w:lang w:eastAsia="en-GB"/>
        </w:rPr>
        <w:t>School</w:t>
      </w:r>
      <w:proofErr w:type="gramEnd"/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 we are committed to our vision for the PE and sport premium funding. </w:t>
      </w:r>
    </w:p>
    <w:p w14:paraId="1E13CD57" w14:textId="77777777" w:rsidR="00F82CF6" w:rsidRPr="00F82CF6" w:rsidRDefault="00F82CF6" w:rsidP="00F82CF6">
      <w:pPr>
        <w:shd w:val="clear" w:color="auto" w:fill="FFFFFF"/>
        <w:textAlignment w:val="top"/>
        <w:rPr>
          <w:rFonts w:eastAsia="Times New Roman" w:cstheme="minorHAnsi"/>
          <w:lang w:eastAsia="en-GB"/>
        </w:rPr>
      </w:pPr>
      <w:r w:rsidRPr="00F82CF6">
        <w:rPr>
          <w:rFonts w:eastAsia="Times New Roman" w:cstheme="minorHAnsi"/>
          <w:lang w:eastAsia="en-GB"/>
        </w:rPr>
        <w:t> </w:t>
      </w:r>
    </w:p>
    <w:p w14:paraId="78B931BB" w14:textId="77777777" w:rsidR="00F82CF6" w:rsidRPr="00F82CF6" w:rsidRDefault="00F82CF6" w:rsidP="00F82CF6">
      <w:pPr>
        <w:shd w:val="clear" w:color="auto" w:fill="FFFFFF"/>
        <w:textAlignment w:val="top"/>
        <w:rPr>
          <w:rFonts w:eastAsia="Times New Roman" w:cstheme="minorHAnsi"/>
          <w:lang w:eastAsia="en-GB"/>
        </w:rPr>
      </w:pPr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ALL pupils leaving primary school physically literate and with the knowledge, </w:t>
      </w:r>
      <w:proofErr w:type="gramStart"/>
      <w:r w:rsidRPr="00F82CF6">
        <w:rPr>
          <w:rFonts w:eastAsia="Times New Roman" w:cstheme="minorHAnsi"/>
          <w:bdr w:val="none" w:sz="0" w:space="0" w:color="auto" w:frame="1"/>
          <w:lang w:eastAsia="en-GB"/>
        </w:rPr>
        <w:t>skills</w:t>
      </w:r>
      <w:proofErr w:type="gramEnd"/>
      <w:r w:rsidRPr="00F82CF6">
        <w:rPr>
          <w:rFonts w:eastAsia="Times New Roman" w:cstheme="minorHAnsi"/>
          <w:bdr w:val="none" w:sz="0" w:space="0" w:color="auto" w:frame="1"/>
          <w:lang w:eastAsia="en-GB"/>
        </w:rPr>
        <w:t xml:space="preserve"> and motivation necessary to equip them for a healthy, active lifestyle and lifelong participation in physical activity and sport.</w:t>
      </w:r>
    </w:p>
    <w:p w14:paraId="73B5DCCC" w14:textId="77777777" w:rsidR="00FE1E95" w:rsidRPr="00606A79" w:rsidRDefault="00FE1E95" w:rsidP="00FE1E95">
      <w:pPr>
        <w:textAlignment w:val="top"/>
        <w:rPr>
          <w:rFonts w:eastAsia="Times New Roman" w:cstheme="minorHAnsi"/>
          <w:color w:val="333333"/>
          <w:lang w:eastAsia="en-GB"/>
        </w:rPr>
      </w:pPr>
    </w:p>
    <w:p w14:paraId="22E486B5" w14:textId="77777777" w:rsidR="00FE1E95" w:rsidRPr="00ED5660" w:rsidRDefault="00FE1E95" w:rsidP="007344A9">
      <w:pPr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b/>
          <w:bCs/>
          <w:u w:val="single"/>
          <w:bdr w:val="none" w:sz="0" w:space="0" w:color="auto" w:frame="1"/>
          <w:lang w:eastAsia="en-GB"/>
        </w:rPr>
        <w:t>Purpose of Funding</w:t>
      </w:r>
    </w:p>
    <w:p w14:paraId="34108653" w14:textId="77777777" w:rsidR="00FE1E95" w:rsidRPr="00ED5660" w:rsidRDefault="00FE1E95" w:rsidP="007344A9">
      <w:pPr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Schools must use the funding to make additional and sustainable improvements to the quality of PE and sport </w:t>
      </w:r>
      <w:r w:rsidR="007344A9" w:rsidRPr="00ED5660">
        <w:rPr>
          <w:rFonts w:eastAsia="Times New Roman" w:cs="Arial"/>
          <w:lang w:eastAsia="en-GB"/>
        </w:rPr>
        <w:t>on</w:t>
      </w:r>
      <w:r w:rsidRPr="00ED5660">
        <w:rPr>
          <w:rFonts w:eastAsia="Times New Roman" w:cs="Arial"/>
          <w:lang w:eastAsia="en-GB"/>
        </w:rPr>
        <w:t xml:space="preserve"> offer.</w:t>
      </w:r>
    </w:p>
    <w:p w14:paraId="78FDFD4F" w14:textId="77777777" w:rsidR="007344A9" w:rsidRPr="00ED5660" w:rsidRDefault="007344A9" w:rsidP="007344A9">
      <w:pPr>
        <w:textAlignment w:val="top"/>
        <w:rPr>
          <w:rFonts w:eastAsia="Times New Roman" w:cs="Arial"/>
          <w:lang w:eastAsia="en-GB"/>
        </w:rPr>
      </w:pPr>
    </w:p>
    <w:p w14:paraId="42EBB3C3" w14:textId="77777777" w:rsidR="00FE1E95" w:rsidRPr="00ED5660" w:rsidRDefault="00FE1E95" w:rsidP="007344A9">
      <w:pPr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This means that the </w:t>
      </w:r>
      <w:r w:rsidR="007344A9" w:rsidRPr="00ED5660">
        <w:rPr>
          <w:rFonts w:eastAsia="Times New Roman" w:cs="Arial"/>
          <w:lang w:eastAsia="en-GB"/>
        </w:rPr>
        <w:t>Sports P</w:t>
      </w:r>
      <w:r w:rsidRPr="00ED5660">
        <w:rPr>
          <w:rFonts w:eastAsia="Times New Roman" w:cs="Arial"/>
          <w:lang w:eastAsia="en-GB"/>
        </w:rPr>
        <w:t xml:space="preserve">remium </w:t>
      </w:r>
      <w:r w:rsidR="007344A9" w:rsidRPr="00ED5660">
        <w:rPr>
          <w:rFonts w:eastAsia="Times New Roman" w:cs="Arial"/>
          <w:lang w:eastAsia="en-GB"/>
        </w:rPr>
        <w:t xml:space="preserve">can </w:t>
      </w:r>
      <w:proofErr w:type="gramStart"/>
      <w:r w:rsidR="007344A9" w:rsidRPr="00ED5660">
        <w:rPr>
          <w:rFonts w:eastAsia="Times New Roman" w:cs="Arial"/>
          <w:lang w:eastAsia="en-GB"/>
        </w:rPr>
        <w:t>be used</w:t>
      </w:r>
      <w:proofErr w:type="gramEnd"/>
      <w:r w:rsidR="007344A9" w:rsidRPr="00ED5660">
        <w:rPr>
          <w:rFonts w:eastAsia="Times New Roman" w:cs="Arial"/>
          <w:lang w:eastAsia="en-GB"/>
        </w:rPr>
        <w:t xml:space="preserve"> </w:t>
      </w:r>
      <w:r w:rsidRPr="00ED5660">
        <w:rPr>
          <w:rFonts w:eastAsia="Times New Roman" w:cs="Arial"/>
          <w:lang w:eastAsia="en-GB"/>
        </w:rPr>
        <w:t>to:</w:t>
      </w:r>
    </w:p>
    <w:p w14:paraId="675C279D" w14:textId="77777777" w:rsidR="00FE1E95" w:rsidRPr="00ED5660" w:rsidRDefault="00FE1E95" w:rsidP="00B6344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Develop or add to the PE and sport activities that </w:t>
      </w:r>
      <w:r w:rsidR="007344A9" w:rsidRPr="00ED5660">
        <w:rPr>
          <w:rFonts w:eastAsia="Times New Roman" w:cs="Arial"/>
          <w:lang w:eastAsia="en-GB"/>
        </w:rPr>
        <w:t xml:space="preserve">the </w:t>
      </w:r>
      <w:proofErr w:type="gramStart"/>
      <w:r w:rsidR="007344A9" w:rsidRPr="00ED5660">
        <w:rPr>
          <w:rFonts w:eastAsia="Times New Roman" w:cs="Arial"/>
          <w:lang w:eastAsia="en-GB"/>
        </w:rPr>
        <w:t>S</w:t>
      </w:r>
      <w:r w:rsidRPr="00ED5660">
        <w:rPr>
          <w:rFonts w:eastAsia="Times New Roman" w:cs="Arial"/>
          <w:lang w:eastAsia="en-GB"/>
        </w:rPr>
        <w:t>chool</w:t>
      </w:r>
      <w:proofErr w:type="gramEnd"/>
      <w:r w:rsidRPr="00ED5660">
        <w:rPr>
          <w:rFonts w:eastAsia="Times New Roman" w:cs="Arial"/>
          <w:lang w:eastAsia="en-GB"/>
        </w:rPr>
        <w:t xml:space="preserve"> already offers</w:t>
      </w:r>
    </w:p>
    <w:p w14:paraId="5568A1D4" w14:textId="77777777" w:rsidR="00FE1E95" w:rsidRPr="00ED5660" w:rsidRDefault="007344A9" w:rsidP="0063018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M</w:t>
      </w:r>
      <w:r w:rsidR="00FE1E95" w:rsidRPr="00ED5660">
        <w:rPr>
          <w:rFonts w:eastAsia="Times New Roman" w:cs="Arial"/>
          <w:lang w:eastAsia="en-GB"/>
        </w:rPr>
        <w:t>ake improvements now that will benefit pupils joining the school in future years</w:t>
      </w:r>
    </w:p>
    <w:p w14:paraId="2A151C28" w14:textId="77777777" w:rsidR="00B63447" w:rsidRPr="00ED5660" w:rsidRDefault="00B63447" w:rsidP="00630186">
      <w:pPr>
        <w:shd w:val="clear" w:color="auto" w:fill="FFFFFF"/>
        <w:spacing w:before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There are </w:t>
      </w:r>
      <w:proofErr w:type="gramStart"/>
      <w:r w:rsidRPr="00ED5660">
        <w:rPr>
          <w:rFonts w:eastAsia="Times New Roman" w:cs="Arial"/>
          <w:lang w:eastAsia="en-GB"/>
        </w:rPr>
        <w:t>5</w:t>
      </w:r>
      <w:proofErr w:type="gramEnd"/>
      <w:r w:rsidRPr="00ED5660">
        <w:rPr>
          <w:rFonts w:eastAsia="Times New Roman" w:cs="Arial"/>
          <w:lang w:eastAsia="en-GB"/>
        </w:rPr>
        <w:t xml:space="preserve"> key indicators that schools should expect to see improvement across:</w:t>
      </w:r>
    </w:p>
    <w:p w14:paraId="06E5F1B8" w14:textId="77777777" w:rsidR="00B63447" w:rsidRPr="00ED5660" w:rsidRDefault="00B63447" w:rsidP="00630186">
      <w:pPr>
        <w:numPr>
          <w:ilvl w:val="0"/>
          <w:numId w:val="4"/>
        </w:numPr>
        <w:shd w:val="clear" w:color="auto" w:fill="FFFFFF"/>
        <w:ind w:left="300" w:hanging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3E76C263" w14:textId="77777777" w:rsidR="00B63447" w:rsidRPr="00ED5660" w:rsidRDefault="00B63447" w:rsidP="00630186">
      <w:pPr>
        <w:numPr>
          <w:ilvl w:val="0"/>
          <w:numId w:val="4"/>
        </w:numPr>
        <w:shd w:val="clear" w:color="auto" w:fill="FFFFFF"/>
        <w:ind w:left="300" w:hanging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the profile of PE and sport </w:t>
      </w:r>
      <w:proofErr w:type="gramStart"/>
      <w:r w:rsidRPr="00ED5660">
        <w:rPr>
          <w:rFonts w:eastAsia="Times New Roman" w:cs="Arial"/>
          <w:lang w:eastAsia="en-GB"/>
        </w:rPr>
        <w:t>is raised</w:t>
      </w:r>
      <w:proofErr w:type="gramEnd"/>
      <w:r w:rsidRPr="00ED5660">
        <w:rPr>
          <w:rFonts w:eastAsia="Times New Roman" w:cs="Arial"/>
          <w:lang w:eastAsia="en-GB"/>
        </w:rPr>
        <w:t xml:space="preserve"> across the school as a tool for whole-school improvement</w:t>
      </w:r>
    </w:p>
    <w:p w14:paraId="6D0C1FB0" w14:textId="77777777" w:rsidR="00B63447" w:rsidRPr="00ED5660" w:rsidRDefault="00B63447" w:rsidP="00630186">
      <w:pPr>
        <w:numPr>
          <w:ilvl w:val="0"/>
          <w:numId w:val="4"/>
        </w:numPr>
        <w:shd w:val="clear" w:color="auto" w:fill="FFFFFF"/>
        <w:ind w:left="300" w:hanging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increased confidence, </w:t>
      </w:r>
      <w:proofErr w:type="gramStart"/>
      <w:r w:rsidRPr="00ED5660">
        <w:rPr>
          <w:rFonts w:eastAsia="Times New Roman" w:cs="Arial"/>
          <w:lang w:eastAsia="en-GB"/>
        </w:rPr>
        <w:t>knowledge</w:t>
      </w:r>
      <w:proofErr w:type="gramEnd"/>
      <w:r w:rsidRPr="00ED5660">
        <w:rPr>
          <w:rFonts w:eastAsia="Times New Roman" w:cs="Arial"/>
          <w:lang w:eastAsia="en-GB"/>
        </w:rPr>
        <w:t xml:space="preserve"> and skills of all staff in teaching PE and sport</w:t>
      </w:r>
    </w:p>
    <w:p w14:paraId="052886F8" w14:textId="77777777" w:rsidR="00B63447" w:rsidRPr="00ED5660" w:rsidRDefault="00B63447" w:rsidP="00630186">
      <w:pPr>
        <w:numPr>
          <w:ilvl w:val="0"/>
          <w:numId w:val="4"/>
        </w:numPr>
        <w:shd w:val="clear" w:color="auto" w:fill="FFFFFF"/>
        <w:ind w:left="300" w:hanging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broader experience of a range of sports and activities offered to all pupils</w:t>
      </w:r>
    </w:p>
    <w:p w14:paraId="7ECE9E73" w14:textId="77777777" w:rsidR="00B63447" w:rsidRPr="00ED5660" w:rsidRDefault="00B63447" w:rsidP="00630186">
      <w:pPr>
        <w:numPr>
          <w:ilvl w:val="0"/>
          <w:numId w:val="4"/>
        </w:numPr>
        <w:shd w:val="clear" w:color="auto" w:fill="FFFFFF"/>
        <w:ind w:left="300" w:hanging="300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increased participation in competitive sport</w:t>
      </w:r>
    </w:p>
    <w:p w14:paraId="57A1911F" w14:textId="77777777" w:rsidR="007344A9" w:rsidRPr="00ED5660" w:rsidRDefault="007344A9" w:rsidP="00630186">
      <w:pPr>
        <w:textAlignment w:val="top"/>
        <w:rPr>
          <w:rFonts w:eastAsia="Times New Roman" w:cs="Arial"/>
          <w:lang w:eastAsia="en-GB"/>
        </w:rPr>
      </w:pPr>
    </w:p>
    <w:p w14:paraId="6C49291A" w14:textId="77777777" w:rsidR="00FE1E95" w:rsidRPr="00ED5660" w:rsidRDefault="00FE1E95" w:rsidP="00630186">
      <w:pPr>
        <w:textAlignment w:val="top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For example, funding </w:t>
      </w:r>
      <w:r w:rsidR="007344A9" w:rsidRPr="00ED5660">
        <w:rPr>
          <w:rFonts w:eastAsia="Times New Roman" w:cs="Arial"/>
          <w:lang w:eastAsia="en-GB"/>
        </w:rPr>
        <w:t xml:space="preserve">can </w:t>
      </w:r>
      <w:proofErr w:type="gramStart"/>
      <w:r w:rsidR="007344A9" w:rsidRPr="00ED5660">
        <w:rPr>
          <w:rFonts w:eastAsia="Times New Roman" w:cs="Arial"/>
          <w:lang w:eastAsia="en-GB"/>
        </w:rPr>
        <w:t>be used</w:t>
      </w:r>
      <w:proofErr w:type="gramEnd"/>
      <w:r w:rsidR="007344A9" w:rsidRPr="00ED5660">
        <w:rPr>
          <w:rFonts w:eastAsia="Times New Roman" w:cs="Arial"/>
          <w:lang w:eastAsia="en-GB"/>
        </w:rPr>
        <w:t xml:space="preserve"> </w:t>
      </w:r>
      <w:r w:rsidRPr="00ED5660">
        <w:rPr>
          <w:rFonts w:eastAsia="Times New Roman" w:cs="Arial"/>
          <w:lang w:eastAsia="en-GB"/>
        </w:rPr>
        <w:t>to:</w:t>
      </w:r>
    </w:p>
    <w:p w14:paraId="4DBAB84A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provide staff with professional development, mentoring, </w:t>
      </w:r>
      <w:proofErr w:type="gramStart"/>
      <w:r w:rsidRPr="00ED5660">
        <w:rPr>
          <w:rFonts w:eastAsia="Times New Roman" w:cs="Arial"/>
          <w:lang w:eastAsia="en-GB"/>
        </w:rPr>
        <w:t>training</w:t>
      </w:r>
      <w:proofErr w:type="gramEnd"/>
      <w:r w:rsidRPr="00ED5660">
        <w:rPr>
          <w:rFonts w:eastAsia="Times New Roman" w:cs="Arial"/>
          <w:lang w:eastAsia="en-GB"/>
        </w:rPr>
        <w:t xml:space="preserve"> and resources to help them teach PE and sport more effectively</w:t>
      </w:r>
    </w:p>
    <w:p w14:paraId="0F3CD3D1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hire qualified sports coaches to </w:t>
      </w:r>
      <w:proofErr w:type="gramStart"/>
      <w:r w:rsidRPr="00ED5660">
        <w:rPr>
          <w:rFonts w:eastAsia="Times New Roman" w:cs="Arial"/>
          <w:lang w:eastAsia="en-GB"/>
        </w:rPr>
        <w:t>work</w:t>
      </w:r>
      <w:proofErr w:type="gramEnd"/>
      <w:r w:rsidRPr="00ED5660">
        <w:rPr>
          <w:rFonts w:eastAsia="Times New Roman" w:cs="Arial"/>
          <w:lang w:eastAsia="en-GB"/>
        </w:rPr>
        <w:t xml:space="preserve"> with teachers to enhance or extend current opportunities</w:t>
      </w:r>
    </w:p>
    <w:p w14:paraId="2B969FBD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introduce new sports, </w:t>
      </w:r>
      <w:proofErr w:type="gramStart"/>
      <w:r w:rsidRPr="00ED5660">
        <w:rPr>
          <w:rFonts w:eastAsia="Times New Roman" w:cs="Arial"/>
          <w:lang w:eastAsia="en-GB"/>
        </w:rPr>
        <w:t>dance</w:t>
      </w:r>
      <w:proofErr w:type="gramEnd"/>
      <w:r w:rsidRPr="00ED5660">
        <w:rPr>
          <w:rFonts w:eastAsia="Times New Roman" w:cs="Arial"/>
          <w:lang w:eastAsia="en-GB"/>
        </w:rPr>
        <w:t xml:space="preserve"> or other activities to encourage more pupils to take up sport and physical activities</w:t>
      </w:r>
    </w:p>
    <w:p w14:paraId="4C7AF2F2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support and involve the least active children by providing targeted activities, and running or extending school sports and holiday clubs</w:t>
      </w:r>
    </w:p>
    <w:p w14:paraId="23C70D3A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enter or run more sport competitions</w:t>
      </w:r>
    </w:p>
    <w:p w14:paraId="26531F59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partner with other schools to run sports activities and clubs</w:t>
      </w:r>
    </w:p>
    <w:p w14:paraId="5DE6526D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lastRenderedPageBreak/>
        <w:t>increase pupils’ participation in the </w:t>
      </w:r>
      <w:hyperlink r:id="rId8" w:history="1">
        <w:r w:rsidRPr="00ED5660">
          <w:rPr>
            <w:rFonts w:eastAsia="Times New Roman" w:cs="Arial"/>
            <w:lang w:eastAsia="en-GB"/>
          </w:rPr>
          <w:t>School Games</w:t>
        </w:r>
      </w:hyperlink>
    </w:p>
    <w:p w14:paraId="67F5092B" w14:textId="77777777" w:rsidR="00F41093" w:rsidRPr="00ED5660" w:rsidRDefault="00F41093" w:rsidP="00630186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encourage pupils to take on leadership or volunteer roles that support sport and physical activity within the school</w:t>
      </w:r>
    </w:p>
    <w:p w14:paraId="3E6DB434" w14:textId="77777777" w:rsidR="00F41093" w:rsidRPr="00ED5660" w:rsidRDefault="00F41093" w:rsidP="00B63447">
      <w:pPr>
        <w:numPr>
          <w:ilvl w:val="0"/>
          <w:numId w:val="3"/>
        </w:numPr>
        <w:shd w:val="clear" w:color="auto" w:fill="FFFFFF"/>
        <w:ind w:left="295" w:hanging="295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>provide additional swimming provision targeted to pupils not able to meet the swimming requirements of the national curriculum</w:t>
      </w:r>
    </w:p>
    <w:p w14:paraId="11A6F2DB" w14:textId="77777777" w:rsidR="00F41093" w:rsidRPr="00ED5660" w:rsidRDefault="00F41093" w:rsidP="00F41093">
      <w:pPr>
        <w:numPr>
          <w:ilvl w:val="0"/>
          <w:numId w:val="3"/>
        </w:numPr>
        <w:shd w:val="clear" w:color="auto" w:fill="FFFFFF"/>
        <w:ind w:left="295" w:hanging="357"/>
        <w:rPr>
          <w:rFonts w:eastAsia="Times New Roman" w:cs="Arial"/>
          <w:lang w:eastAsia="en-GB"/>
        </w:rPr>
      </w:pPr>
      <w:r w:rsidRPr="00ED5660">
        <w:rPr>
          <w:rFonts w:eastAsia="Times New Roman" w:cs="Arial"/>
          <w:lang w:eastAsia="en-GB"/>
        </w:rPr>
        <w:t xml:space="preserve">embed physical activity into the school day through active travel to and from school, active </w:t>
      </w:r>
      <w:proofErr w:type="gramStart"/>
      <w:r w:rsidRPr="00ED5660">
        <w:rPr>
          <w:rFonts w:eastAsia="Times New Roman" w:cs="Arial"/>
          <w:lang w:eastAsia="en-GB"/>
        </w:rPr>
        <w:t>playgrounds</w:t>
      </w:r>
      <w:proofErr w:type="gramEnd"/>
      <w:r w:rsidRPr="00ED5660">
        <w:rPr>
          <w:rFonts w:eastAsia="Times New Roman" w:cs="Arial"/>
          <w:lang w:eastAsia="en-GB"/>
        </w:rPr>
        <w:t xml:space="preserve"> and active teaching</w:t>
      </w:r>
    </w:p>
    <w:p w14:paraId="4CBF655E" w14:textId="77777777" w:rsidR="007344A9" w:rsidRPr="007344A9" w:rsidRDefault="007344A9" w:rsidP="007344A9">
      <w:pPr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</w:pPr>
    </w:p>
    <w:p w14:paraId="65A0AE9F" w14:textId="77777777" w:rsidR="001761B1" w:rsidRPr="007344A9" w:rsidRDefault="001761B1"/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3206"/>
        <w:gridCol w:w="1432"/>
        <w:gridCol w:w="3503"/>
        <w:gridCol w:w="1701"/>
        <w:gridCol w:w="4166"/>
      </w:tblGrid>
      <w:tr w:rsidR="00F82CF6" w:rsidRPr="007344A9" w14:paraId="2270652B" w14:textId="77777777" w:rsidTr="00630186">
        <w:trPr>
          <w:trHeight w:val="730"/>
        </w:trPr>
        <w:tc>
          <w:tcPr>
            <w:tcW w:w="3206" w:type="dxa"/>
            <w:shd w:val="clear" w:color="auto" w:fill="BFBFBF" w:themeFill="background1" w:themeFillShade="BF"/>
          </w:tcPr>
          <w:p w14:paraId="6058040B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Intended Outcome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14:paraId="2BA0049F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Evidence Available</w:t>
            </w:r>
          </w:p>
          <w:p w14:paraId="34DE0D72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Y/N</w:t>
            </w:r>
          </w:p>
        </w:tc>
        <w:tc>
          <w:tcPr>
            <w:tcW w:w="3503" w:type="dxa"/>
            <w:shd w:val="clear" w:color="auto" w:fill="BFBFBF" w:themeFill="background1" w:themeFillShade="BF"/>
          </w:tcPr>
          <w:p w14:paraId="45B6A568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Implementation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F45C34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Funding Breakdown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14:paraId="5B81ED10" w14:textId="77777777" w:rsidR="001E5A85" w:rsidRPr="007344A9" w:rsidRDefault="001E5A85">
            <w:pPr>
              <w:rPr>
                <w:b/>
              </w:rPr>
            </w:pPr>
            <w:r w:rsidRPr="007344A9">
              <w:rPr>
                <w:b/>
              </w:rPr>
              <w:t>Impact</w:t>
            </w:r>
          </w:p>
        </w:tc>
      </w:tr>
      <w:tr w:rsidR="001E5A85" w:rsidRPr="007344A9" w14:paraId="22118376" w14:textId="77777777" w:rsidTr="0073436D">
        <w:trPr>
          <w:trHeight w:val="62"/>
        </w:trPr>
        <w:tc>
          <w:tcPr>
            <w:tcW w:w="3206" w:type="dxa"/>
          </w:tcPr>
          <w:p w14:paraId="4CE5DABE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 xml:space="preserve">To improve the engagement of all pupils in regular physical activity </w:t>
            </w:r>
          </w:p>
          <w:p w14:paraId="290586BD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i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i/>
                <w:color w:val="FF0000"/>
                <w:lang w:eastAsia="en-GB"/>
              </w:rPr>
              <w:t>and</w:t>
            </w:r>
          </w:p>
          <w:p w14:paraId="540EC0B9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>provide a broader experience of a range of sports and activities offered to all pupils</w:t>
            </w:r>
          </w:p>
          <w:p w14:paraId="55045EA9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i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i/>
                <w:color w:val="FF0000"/>
                <w:lang w:eastAsia="en-GB"/>
              </w:rPr>
              <w:t>and</w:t>
            </w:r>
          </w:p>
          <w:p w14:paraId="23B050FD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>Increase participation in competitive sport for all children</w:t>
            </w:r>
          </w:p>
          <w:p w14:paraId="3E1FBA59" w14:textId="77777777" w:rsidR="001E5A85" w:rsidRPr="00B63447" w:rsidRDefault="001E5A85" w:rsidP="00850E2D">
            <w:pPr>
              <w:shd w:val="clear" w:color="auto" w:fill="FFFFFF"/>
              <w:rPr>
                <w:rFonts w:eastAsia="Times New Roman" w:cs="Arial"/>
                <w:color w:val="333333"/>
                <w:lang w:eastAsia="en-GB"/>
              </w:rPr>
            </w:pPr>
          </w:p>
          <w:p w14:paraId="623CCA43" w14:textId="77777777" w:rsidR="001E5A85" w:rsidRPr="007344A9" w:rsidRDefault="001E5A85"/>
          <w:p w14:paraId="512855B0" w14:textId="77777777" w:rsidR="001E5A85" w:rsidRPr="007344A9" w:rsidRDefault="001E5A85"/>
        </w:tc>
        <w:tc>
          <w:tcPr>
            <w:tcW w:w="1432" w:type="dxa"/>
          </w:tcPr>
          <w:p w14:paraId="136C299E" w14:textId="77777777" w:rsidR="001E5A85" w:rsidRPr="007344A9" w:rsidRDefault="001E5A85">
            <w:r>
              <w:t>Y</w:t>
            </w:r>
          </w:p>
        </w:tc>
        <w:tc>
          <w:tcPr>
            <w:tcW w:w="3503" w:type="dxa"/>
          </w:tcPr>
          <w:p w14:paraId="37853C5C" w14:textId="77777777" w:rsidR="00301F7B" w:rsidRDefault="00301F7B" w:rsidP="00301F7B">
            <w:r>
              <w:t xml:space="preserve">Further develop after school clubs including provision for KS1 and Foundation Stage and KS2 children. Offer activity targeted to engage girls and children with previously </w:t>
            </w:r>
            <w:proofErr w:type="gramStart"/>
            <w:r>
              <w:t>low-participation</w:t>
            </w:r>
            <w:proofErr w:type="gramEnd"/>
            <w:r>
              <w:t>.</w:t>
            </w:r>
          </w:p>
          <w:p w14:paraId="0D69647A" w14:textId="77777777" w:rsidR="001E5A85" w:rsidRDefault="001E5A85" w:rsidP="00184E80"/>
          <w:p w14:paraId="1F4041A3" w14:textId="77777777" w:rsidR="00ED5660" w:rsidRDefault="00ED5660" w:rsidP="00184E80"/>
          <w:p w14:paraId="7F22CF38" w14:textId="77777777" w:rsidR="00ED5660" w:rsidRDefault="00ED5660" w:rsidP="00184E80"/>
          <w:p w14:paraId="7574A2B5" w14:textId="77777777" w:rsidR="00ED5660" w:rsidRDefault="00ED5660" w:rsidP="00184E80"/>
          <w:p w14:paraId="1692F444" w14:textId="77777777" w:rsidR="00ED5660" w:rsidRDefault="00ED5660" w:rsidP="00184E80"/>
          <w:p w14:paraId="1EB18795" w14:textId="77777777" w:rsidR="00ED5660" w:rsidRDefault="00ED5660" w:rsidP="00184E80"/>
          <w:p w14:paraId="1BAB1F6C" w14:textId="77777777" w:rsidR="00ED5660" w:rsidRDefault="00ED5660" w:rsidP="00184E80"/>
          <w:p w14:paraId="0EE11FDE" w14:textId="77777777" w:rsidR="00840B87" w:rsidRDefault="00840B87" w:rsidP="00184E80"/>
          <w:p w14:paraId="6D9052E0" w14:textId="77777777" w:rsidR="00840B87" w:rsidRDefault="00840B87" w:rsidP="00184E80"/>
          <w:p w14:paraId="54C8434D" w14:textId="77777777" w:rsidR="00840B87" w:rsidRDefault="00840B87" w:rsidP="00184E80"/>
          <w:p w14:paraId="21CAB86B" w14:textId="77777777" w:rsidR="00ED5660" w:rsidRDefault="00200A79" w:rsidP="00184E80">
            <w:r>
              <w:t xml:space="preserve">Dream Big Sports Coaches to </w:t>
            </w:r>
            <w:proofErr w:type="gramStart"/>
            <w:r>
              <w:t>work</w:t>
            </w:r>
            <w:proofErr w:type="gramEnd"/>
            <w:r>
              <w:t xml:space="preserve"> with all pupils across all year groups</w:t>
            </w:r>
          </w:p>
          <w:p w14:paraId="7911935F" w14:textId="77777777" w:rsidR="00840B87" w:rsidRDefault="00840B87" w:rsidP="00184E80"/>
          <w:p w14:paraId="324F8DB0" w14:textId="77777777" w:rsidR="00ED5660" w:rsidRDefault="00ED5660" w:rsidP="00301F7B"/>
          <w:p w14:paraId="30FB5B40" w14:textId="77777777" w:rsidR="00301F7B" w:rsidRDefault="00301F7B" w:rsidP="00184E80"/>
          <w:p w14:paraId="35E87693" w14:textId="77777777" w:rsidR="00AE28BF" w:rsidRDefault="00AE28BF" w:rsidP="00184E80"/>
          <w:p w14:paraId="3219B474" w14:textId="77777777" w:rsidR="00200A79" w:rsidRDefault="00200A79" w:rsidP="00184E80"/>
          <w:p w14:paraId="1F2C91D2" w14:textId="77777777" w:rsidR="00200A79" w:rsidRDefault="00200A79" w:rsidP="00184E80"/>
          <w:p w14:paraId="0BE2EA4D" w14:textId="77777777" w:rsidR="00200A79" w:rsidRDefault="00200A79" w:rsidP="00184E80"/>
          <w:p w14:paraId="1B434A9E" w14:textId="77777777" w:rsidR="00301F7B" w:rsidRDefault="00301F7B" w:rsidP="00184E80"/>
          <w:p w14:paraId="7F923D2D" w14:textId="77777777" w:rsidR="00D13670" w:rsidRDefault="00D13670" w:rsidP="00184E80"/>
          <w:p w14:paraId="2841E6E1" w14:textId="77777777" w:rsidR="00D13670" w:rsidRDefault="00D13670" w:rsidP="00184E80"/>
          <w:p w14:paraId="0342FF36" w14:textId="77777777" w:rsidR="00200A79" w:rsidRDefault="00301F7B" w:rsidP="00301F7B">
            <w:r>
              <w:lastRenderedPageBreak/>
              <w:t>Develop inter-school activities and links to Increase participation in competitive sport for all children</w:t>
            </w:r>
            <w:proofErr w:type="gramStart"/>
            <w:r>
              <w:t>.  Enter into</w:t>
            </w:r>
            <w:proofErr w:type="gramEnd"/>
            <w:r>
              <w:t xml:space="preserve"> inter-school competitions using links with Manchester Schools’ PE Association and North Manchester cluster</w:t>
            </w:r>
            <w:r w:rsidR="00200A79">
              <w:t xml:space="preserve"> primary school cluster network.</w:t>
            </w:r>
          </w:p>
          <w:p w14:paraId="3C457A4F" w14:textId="77777777" w:rsidR="00200A79" w:rsidRDefault="00200A79" w:rsidP="00301F7B"/>
          <w:p w14:paraId="5071EB50" w14:textId="77777777" w:rsidR="00200A79" w:rsidRDefault="00200A79" w:rsidP="00301F7B"/>
          <w:p w14:paraId="3D5D38E6" w14:textId="77777777" w:rsidR="00D13670" w:rsidRDefault="00D13670" w:rsidP="00301F7B"/>
          <w:p w14:paraId="3C5CAB6B" w14:textId="77777777" w:rsidR="00D13670" w:rsidRDefault="00D13670" w:rsidP="00301F7B"/>
          <w:p w14:paraId="4A28F5DF" w14:textId="77777777" w:rsidR="00D13670" w:rsidRDefault="00D13670" w:rsidP="00301F7B"/>
          <w:p w14:paraId="206D493A" w14:textId="77777777" w:rsidR="00301F7B" w:rsidRDefault="0027152C" w:rsidP="00301F7B">
            <w:r>
              <w:t>Training for Sports Coordinators with membership to Manchester Schools’ PE Association and PE Subject Leader training</w:t>
            </w:r>
            <w:proofErr w:type="gramStart"/>
            <w:r>
              <w:t xml:space="preserve">.  </w:t>
            </w:r>
            <w:proofErr w:type="gramEnd"/>
          </w:p>
          <w:p w14:paraId="1B9EE80D" w14:textId="77777777" w:rsidR="001E5A85" w:rsidRDefault="001E5A85" w:rsidP="001E5A85"/>
          <w:p w14:paraId="3A38F41E" w14:textId="77777777" w:rsidR="0027152C" w:rsidRDefault="0027152C" w:rsidP="001E5A85"/>
          <w:p w14:paraId="35FA01FC" w14:textId="77777777" w:rsidR="0027152C" w:rsidRDefault="0027152C" w:rsidP="001E5A85"/>
          <w:p w14:paraId="532AE747" w14:textId="77777777" w:rsidR="0027152C" w:rsidRDefault="0027152C" w:rsidP="001E5A85"/>
          <w:p w14:paraId="2FF77A9E" w14:textId="77777777" w:rsidR="0027152C" w:rsidRDefault="0027152C" w:rsidP="001E5A85"/>
          <w:p w14:paraId="4427C17C" w14:textId="77777777" w:rsidR="0027152C" w:rsidRDefault="0027152C" w:rsidP="001E5A85"/>
          <w:p w14:paraId="443693D4" w14:textId="77777777" w:rsidR="0027152C" w:rsidRDefault="0027152C" w:rsidP="001E5A85"/>
          <w:p w14:paraId="7CD2076D" w14:textId="77777777" w:rsidR="0027152C" w:rsidRDefault="0027152C" w:rsidP="001E5A85"/>
          <w:p w14:paraId="2073D184" w14:textId="77777777" w:rsidR="0027152C" w:rsidRDefault="0027152C" w:rsidP="001E5A85"/>
          <w:p w14:paraId="1639849B" w14:textId="77777777" w:rsidR="0027152C" w:rsidRDefault="0027152C" w:rsidP="001E5A85"/>
          <w:p w14:paraId="37A0E502" w14:textId="77777777" w:rsidR="0027152C" w:rsidRDefault="0027152C" w:rsidP="001E5A85"/>
          <w:p w14:paraId="327E4822" w14:textId="77777777" w:rsidR="0027152C" w:rsidRDefault="0027152C" w:rsidP="001E5A85"/>
          <w:p w14:paraId="31A201FD" w14:textId="77777777" w:rsidR="0027152C" w:rsidRDefault="0027152C" w:rsidP="001E5A85"/>
          <w:p w14:paraId="2F33253F" w14:textId="77777777" w:rsidR="0027152C" w:rsidRDefault="0027152C" w:rsidP="001E5A85"/>
          <w:p w14:paraId="5828AFA9" w14:textId="77777777" w:rsidR="0027152C" w:rsidRDefault="0027152C" w:rsidP="001E5A85"/>
          <w:p w14:paraId="2BE7D511" w14:textId="77777777" w:rsidR="0027152C" w:rsidRDefault="0027152C" w:rsidP="001E5A85"/>
          <w:p w14:paraId="77E5AB83" w14:textId="77777777" w:rsidR="00F30D78" w:rsidRPr="00AE28BF" w:rsidRDefault="00F30D78" w:rsidP="00AE28B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701" w:type="dxa"/>
          </w:tcPr>
          <w:p w14:paraId="40F1C596" w14:textId="0B633DF3" w:rsidR="001E5A85" w:rsidRPr="007828BE" w:rsidRDefault="007828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Included </w:t>
            </w:r>
            <w:proofErr w:type="gramStart"/>
            <w:r>
              <w:rPr>
                <w:b/>
                <w:bCs/>
              </w:rPr>
              <w:t xml:space="preserve">with </w:t>
            </w:r>
            <w:r w:rsidR="0073436D" w:rsidRPr="007828BE">
              <w:rPr>
                <w:b/>
                <w:bCs/>
              </w:rPr>
              <w:t xml:space="preserve"> Dream</w:t>
            </w:r>
            <w:proofErr w:type="gramEnd"/>
            <w:r w:rsidR="0073436D" w:rsidRPr="007828BE">
              <w:rPr>
                <w:b/>
                <w:bCs/>
              </w:rPr>
              <w:t xml:space="preserve"> Big Funding</w:t>
            </w:r>
            <w:r>
              <w:rPr>
                <w:b/>
                <w:bCs/>
              </w:rPr>
              <w:t>.</w:t>
            </w:r>
          </w:p>
          <w:p w14:paraId="1635F538" w14:textId="77777777" w:rsidR="001E5A85" w:rsidRDefault="001E5A85"/>
          <w:p w14:paraId="2F0D2423" w14:textId="77777777" w:rsidR="001E5A85" w:rsidRDefault="001E5A85"/>
          <w:p w14:paraId="26300E6F" w14:textId="77777777" w:rsidR="001E5A85" w:rsidRDefault="001E5A85"/>
          <w:p w14:paraId="1CA68940" w14:textId="77777777" w:rsidR="001E5A85" w:rsidRDefault="001E5A85"/>
          <w:p w14:paraId="3BEC1652" w14:textId="77777777" w:rsidR="00113E43" w:rsidRDefault="00113E43"/>
          <w:p w14:paraId="6B2118DC" w14:textId="77777777" w:rsidR="00ED5660" w:rsidRDefault="00ED5660"/>
          <w:p w14:paraId="6FC39E4A" w14:textId="77777777" w:rsidR="00ED5660" w:rsidRDefault="00ED5660"/>
          <w:p w14:paraId="3E9C6C27" w14:textId="77777777" w:rsidR="001E5A85" w:rsidRDefault="001E5A85"/>
          <w:p w14:paraId="11EDE3F8" w14:textId="77777777" w:rsidR="00840B87" w:rsidRDefault="00840B87"/>
          <w:p w14:paraId="6E4F65BA" w14:textId="77777777" w:rsidR="001E5A85" w:rsidRDefault="001E5A85"/>
          <w:p w14:paraId="76FE7918" w14:textId="77777777" w:rsidR="001E5A85" w:rsidRDefault="001E5A85"/>
          <w:p w14:paraId="1B78768C" w14:textId="77777777" w:rsidR="00840B87" w:rsidRDefault="00840B87"/>
          <w:p w14:paraId="776890D4" w14:textId="77777777" w:rsidR="00840B87" w:rsidRDefault="00840B87"/>
          <w:p w14:paraId="01310BFE" w14:textId="77777777" w:rsidR="00ED5660" w:rsidRPr="00A375FD" w:rsidRDefault="0073436D">
            <w:pPr>
              <w:rPr>
                <w:b/>
              </w:rPr>
            </w:pPr>
            <w:r w:rsidRPr="00A375FD">
              <w:rPr>
                <w:b/>
              </w:rPr>
              <w:t>£10,000.00 across the year.</w:t>
            </w:r>
          </w:p>
          <w:p w14:paraId="51A5B530" w14:textId="77777777" w:rsidR="00840B87" w:rsidRDefault="00840B87"/>
          <w:p w14:paraId="5D24D454" w14:textId="77777777" w:rsidR="00113E43" w:rsidRDefault="00113E43"/>
          <w:p w14:paraId="68F27C98" w14:textId="77777777" w:rsidR="00113E43" w:rsidRDefault="00113E43"/>
          <w:p w14:paraId="39A2CA81" w14:textId="77777777" w:rsidR="00D74332" w:rsidRDefault="00D74332"/>
          <w:p w14:paraId="353F974C" w14:textId="77777777" w:rsidR="00ED5660" w:rsidRDefault="00ED5660"/>
          <w:p w14:paraId="639C0FAE" w14:textId="77777777" w:rsidR="00ED5660" w:rsidRDefault="00ED5660"/>
          <w:p w14:paraId="75127494" w14:textId="77777777" w:rsidR="00ED5660" w:rsidRDefault="00ED5660"/>
          <w:p w14:paraId="600F40F5" w14:textId="77777777" w:rsidR="001E5A85" w:rsidRDefault="001E5A85"/>
          <w:p w14:paraId="443BE61F" w14:textId="77777777" w:rsidR="001E5A85" w:rsidRDefault="001E5A85"/>
          <w:p w14:paraId="48F81B69" w14:textId="77777777" w:rsidR="00840B87" w:rsidRDefault="00840B87"/>
          <w:p w14:paraId="7140776A" w14:textId="77777777" w:rsidR="00840B87" w:rsidRPr="00A375FD" w:rsidRDefault="0073436D">
            <w:pPr>
              <w:rPr>
                <w:b/>
              </w:rPr>
            </w:pPr>
            <w:r w:rsidRPr="00A375FD">
              <w:rPr>
                <w:b/>
              </w:rPr>
              <w:lastRenderedPageBreak/>
              <w:t>£755.00</w:t>
            </w:r>
          </w:p>
          <w:p w14:paraId="51320967" w14:textId="77777777" w:rsidR="00840B87" w:rsidRDefault="00840B87"/>
          <w:p w14:paraId="079FA3D7" w14:textId="77777777" w:rsidR="00840B87" w:rsidRDefault="00840B87"/>
          <w:p w14:paraId="125D2668" w14:textId="77777777" w:rsidR="00840B87" w:rsidRDefault="00840B87"/>
          <w:p w14:paraId="1A971935" w14:textId="77777777" w:rsidR="00840B87" w:rsidRDefault="00840B87"/>
          <w:p w14:paraId="31AECD4A" w14:textId="77777777" w:rsidR="00840B87" w:rsidRDefault="00840B87"/>
          <w:p w14:paraId="1A064ADB" w14:textId="77777777" w:rsidR="00D74332" w:rsidRDefault="00D74332"/>
          <w:p w14:paraId="7E726528" w14:textId="77777777" w:rsidR="00D74332" w:rsidRDefault="00D74332"/>
          <w:p w14:paraId="059FB92E" w14:textId="77777777" w:rsidR="00D74332" w:rsidRDefault="00D74332"/>
          <w:p w14:paraId="5B8FC0BF" w14:textId="77777777" w:rsidR="00D74332" w:rsidRDefault="00D74332"/>
          <w:p w14:paraId="34E25194" w14:textId="77777777" w:rsidR="00C52994" w:rsidRPr="00C52994" w:rsidRDefault="00C52994" w:rsidP="00C52994"/>
          <w:p w14:paraId="69606DB6" w14:textId="77777777" w:rsidR="00C52994" w:rsidRDefault="00C52994" w:rsidP="00C52994"/>
          <w:p w14:paraId="335DBBE1" w14:textId="77777777" w:rsidR="0073436D" w:rsidRPr="00C52994" w:rsidRDefault="0073436D" w:rsidP="00C52994"/>
          <w:p w14:paraId="2DFD7BA2" w14:textId="77777777" w:rsidR="00C52994" w:rsidRPr="00A375FD" w:rsidRDefault="0073436D" w:rsidP="00C52994">
            <w:pPr>
              <w:rPr>
                <w:b/>
              </w:rPr>
            </w:pPr>
            <w:r w:rsidRPr="00A375FD">
              <w:rPr>
                <w:b/>
              </w:rPr>
              <w:t>£900.00</w:t>
            </w:r>
          </w:p>
          <w:p w14:paraId="707CC7F8" w14:textId="77777777" w:rsidR="00C52994" w:rsidRPr="00C52994" w:rsidRDefault="00C52994" w:rsidP="00C52994"/>
          <w:p w14:paraId="7E10784A" w14:textId="77777777" w:rsidR="00C52994" w:rsidRPr="00C52994" w:rsidRDefault="00C52994" w:rsidP="00C52994"/>
          <w:p w14:paraId="58E3B12F" w14:textId="77777777" w:rsidR="00C52994" w:rsidRPr="00C52994" w:rsidRDefault="00C52994" w:rsidP="00C52994"/>
          <w:p w14:paraId="32112D1E" w14:textId="77777777" w:rsidR="00C52994" w:rsidRPr="00C52994" w:rsidRDefault="00C52994" w:rsidP="00C52994"/>
          <w:p w14:paraId="57FCB7F5" w14:textId="77777777" w:rsidR="00C52994" w:rsidRPr="00C52994" w:rsidRDefault="00C52994" w:rsidP="00C52994"/>
          <w:p w14:paraId="152A069A" w14:textId="77777777" w:rsidR="00C52994" w:rsidRPr="00C52994" w:rsidRDefault="00C52994" w:rsidP="00C52994"/>
          <w:p w14:paraId="084BF832" w14:textId="77777777" w:rsidR="00C52994" w:rsidRPr="00C52994" w:rsidRDefault="00C52994" w:rsidP="00C52994"/>
          <w:p w14:paraId="657D5D1F" w14:textId="77777777" w:rsidR="00C52994" w:rsidRPr="00C52994" w:rsidRDefault="00C52994" w:rsidP="00C52994"/>
          <w:p w14:paraId="156A48A1" w14:textId="77777777" w:rsidR="00C52994" w:rsidRDefault="00C52994" w:rsidP="00C52994"/>
          <w:p w14:paraId="2970FE37" w14:textId="77777777" w:rsidR="00C52994" w:rsidRDefault="00C52994" w:rsidP="00C52994"/>
          <w:p w14:paraId="6ED54085" w14:textId="77777777" w:rsidR="00C52994" w:rsidRDefault="00C52994" w:rsidP="00C52994"/>
          <w:p w14:paraId="06192588" w14:textId="77777777" w:rsidR="00C52994" w:rsidRDefault="00C52994" w:rsidP="00C52994"/>
          <w:p w14:paraId="0DC18596" w14:textId="77777777" w:rsidR="00366949" w:rsidRDefault="00366949" w:rsidP="00C52994"/>
          <w:p w14:paraId="542E814A" w14:textId="77777777" w:rsidR="00BB40D2" w:rsidRDefault="00BB40D2" w:rsidP="00C52994"/>
          <w:p w14:paraId="1722DDC2" w14:textId="77777777" w:rsidR="0027152C" w:rsidRDefault="0027152C" w:rsidP="00C52994"/>
          <w:p w14:paraId="2FA22834" w14:textId="77777777" w:rsidR="0027152C" w:rsidRDefault="0027152C" w:rsidP="00C52994"/>
          <w:p w14:paraId="7AED2CBA" w14:textId="77777777" w:rsidR="00BB40D2" w:rsidRDefault="00BB40D2" w:rsidP="00C52994"/>
          <w:p w14:paraId="77D9D39A" w14:textId="77777777" w:rsidR="00BB40D2" w:rsidRDefault="00BB40D2" w:rsidP="00C52994"/>
          <w:p w14:paraId="7A97BAD8" w14:textId="77777777" w:rsidR="00BB40D2" w:rsidRDefault="00BB40D2" w:rsidP="00C52994"/>
          <w:p w14:paraId="29E7F312" w14:textId="77777777" w:rsidR="00BB40D2" w:rsidRDefault="00BB40D2" w:rsidP="00C52994"/>
          <w:p w14:paraId="4264C418" w14:textId="77777777" w:rsidR="00BB40D2" w:rsidRDefault="00BB40D2" w:rsidP="00C52994"/>
          <w:p w14:paraId="2EC39C4B" w14:textId="77777777" w:rsidR="00AE28BF" w:rsidRDefault="00AE28BF" w:rsidP="00C52994"/>
          <w:p w14:paraId="214FBF57" w14:textId="77777777" w:rsidR="00AE28BF" w:rsidRDefault="00AE28BF" w:rsidP="00C52994"/>
          <w:p w14:paraId="0B6C3B22" w14:textId="77777777" w:rsidR="001E5A85" w:rsidRPr="00C52994" w:rsidRDefault="001E5A85" w:rsidP="00C52994"/>
        </w:tc>
        <w:tc>
          <w:tcPr>
            <w:tcW w:w="4166" w:type="dxa"/>
          </w:tcPr>
          <w:p w14:paraId="5225489D" w14:textId="30D1831A" w:rsidR="001E5A85" w:rsidRDefault="001E5A85" w:rsidP="00184E80">
            <w:r>
              <w:lastRenderedPageBreak/>
              <w:t xml:space="preserve">After school activities run </w:t>
            </w:r>
            <w:proofErr w:type="gramStart"/>
            <w:r>
              <w:t>on a daily basis</w:t>
            </w:r>
            <w:proofErr w:type="gramEnd"/>
            <w:r>
              <w:t xml:space="preserve"> and for children of all ages. Additional clubs have </w:t>
            </w:r>
            <w:proofErr w:type="gramStart"/>
            <w:r>
              <w:t>been introduced</w:t>
            </w:r>
            <w:proofErr w:type="gramEnd"/>
            <w:r>
              <w:t xml:space="preserve"> to engage </w:t>
            </w:r>
            <w:r w:rsidR="00BC46DD">
              <w:t xml:space="preserve">a </w:t>
            </w:r>
            <w:r>
              <w:t>wider</w:t>
            </w:r>
            <w:r w:rsidR="00BC46DD">
              <w:t xml:space="preserve"> level of</w:t>
            </w:r>
            <w:r>
              <w:t xml:space="preserve"> participation</w:t>
            </w:r>
            <w:r w:rsidR="00BC46DD">
              <w:t>.</w:t>
            </w:r>
          </w:p>
          <w:p w14:paraId="7B5F90E3" w14:textId="77777777" w:rsidR="001E5A85" w:rsidRDefault="001E5A85" w:rsidP="00184E80"/>
          <w:p w14:paraId="1C465D36" w14:textId="77777777" w:rsidR="001E5A85" w:rsidRDefault="001E5A85" w:rsidP="00184E80">
            <w:r>
              <w:t>Review of participation levels has allowed focus on encouraging engagement with pupil premium children. Increased number of children now engage in after school activities.</w:t>
            </w:r>
          </w:p>
          <w:p w14:paraId="5272A720" w14:textId="77777777" w:rsidR="001E5A85" w:rsidRDefault="001E5A85" w:rsidP="00184E80"/>
          <w:p w14:paraId="13824D8B" w14:textId="77777777" w:rsidR="00D74332" w:rsidRDefault="00D74332" w:rsidP="00184E80"/>
          <w:p w14:paraId="08E59BF3" w14:textId="77777777" w:rsidR="00D74332" w:rsidRDefault="00D74332" w:rsidP="00184E80"/>
          <w:p w14:paraId="6B9C7392" w14:textId="77777777" w:rsidR="00D74332" w:rsidRDefault="00D74332" w:rsidP="00184E80"/>
          <w:p w14:paraId="6C0A8E04" w14:textId="2A0429DB" w:rsidR="00113E43" w:rsidRDefault="00ED5660" w:rsidP="00184E80">
            <w:pPr>
              <w:rPr>
                <w:rFonts w:cs="Arial"/>
                <w:shd w:val="clear" w:color="auto" w:fill="FFFFFF"/>
              </w:rPr>
            </w:pPr>
            <w:r w:rsidRPr="00ED5660">
              <w:t xml:space="preserve">Staff CPD opportunities- Staff delivering P.E are </w:t>
            </w:r>
            <w:r w:rsidRPr="00ED5660">
              <w:rPr>
                <w:rFonts w:cs="Arial"/>
                <w:shd w:val="clear" w:color="auto" w:fill="FFFFFF"/>
              </w:rPr>
              <w:t>developing confidence to deliver high quality PE. School staff are competent an</w:t>
            </w:r>
            <w:r>
              <w:rPr>
                <w:rFonts w:cs="Arial"/>
                <w:shd w:val="clear" w:color="auto" w:fill="FFFFFF"/>
              </w:rPr>
              <w:t>d</w:t>
            </w:r>
            <w:r w:rsidRPr="00ED5660">
              <w:rPr>
                <w:rFonts w:cs="Arial"/>
                <w:shd w:val="clear" w:color="auto" w:fill="FFFFFF"/>
              </w:rPr>
              <w:t xml:space="preserve"> confident with differentiation and assessment for learning which </w:t>
            </w:r>
            <w:proofErr w:type="gramStart"/>
            <w:r w:rsidRPr="00ED5660">
              <w:rPr>
                <w:rFonts w:cs="Arial"/>
                <w:shd w:val="clear" w:color="auto" w:fill="FFFFFF"/>
              </w:rPr>
              <w:t>is embedded</w:t>
            </w:r>
            <w:proofErr w:type="gramEnd"/>
            <w:r w:rsidRPr="00ED5660">
              <w:rPr>
                <w:rFonts w:cs="Arial"/>
                <w:shd w:val="clear" w:color="auto" w:fill="FFFFFF"/>
              </w:rPr>
              <w:t xml:space="preserve"> in PE lessons</w:t>
            </w:r>
            <w:r w:rsidR="007828BE">
              <w:rPr>
                <w:rFonts w:cs="Arial"/>
                <w:shd w:val="clear" w:color="auto" w:fill="FFFFFF"/>
              </w:rPr>
              <w:t>.</w:t>
            </w:r>
          </w:p>
          <w:p w14:paraId="68F1C6F9" w14:textId="77777777" w:rsidR="007828BE" w:rsidRPr="00ED5660" w:rsidRDefault="007828BE" w:rsidP="00184E80"/>
          <w:p w14:paraId="6BF71188" w14:textId="77777777" w:rsidR="00C52994" w:rsidRDefault="00C52994" w:rsidP="00184E80"/>
          <w:p w14:paraId="006885C5" w14:textId="77777777" w:rsidR="00840B87" w:rsidRDefault="00840B87" w:rsidP="00184E80">
            <w:pPr>
              <w:rPr>
                <w:rFonts w:cs="Arial"/>
                <w:shd w:val="clear" w:color="auto" w:fill="FFFFFF"/>
              </w:rPr>
            </w:pPr>
          </w:p>
          <w:p w14:paraId="44E097AE" w14:textId="77777777" w:rsidR="00840B87" w:rsidRDefault="00840B87" w:rsidP="00184E80">
            <w:pPr>
              <w:rPr>
                <w:rFonts w:cs="Arial"/>
                <w:shd w:val="clear" w:color="auto" w:fill="FFFFFF"/>
              </w:rPr>
            </w:pPr>
          </w:p>
          <w:p w14:paraId="7727C221" w14:textId="77777777" w:rsidR="00D74332" w:rsidRDefault="00D74332" w:rsidP="00184E80"/>
          <w:p w14:paraId="4B4F64FF" w14:textId="36F64C90" w:rsidR="001E5A85" w:rsidRDefault="00070080" w:rsidP="00184E80">
            <w:r>
              <w:t>C</w:t>
            </w:r>
            <w:r w:rsidR="001E5A85">
              <w:t>hildren of all ages</w:t>
            </w:r>
            <w:r w:rsidR="00C52994">
              <w:t xml:space="preserve"> and abilities</w:t>
            </w:r>
            <w:r w:rsidR="001E5A85">
              <w:t xml:space="preserve"> participate in</w:t>
            </w:r>
            <w:r w:rsidR="005B0C42">
              <w:t xml:space="preserve"> inter-school competitions- KS2 </w:t>
            </w:r>
            <w:proofErr w:type="gramStart"/>
            <w:r w:rsidR="005B0C42">
              <w:t>girls and boys</w:t>
            </w:r>
            <w:proofErr w:type="gramEnd"/>
            <w:r w:rsidR="005B0C42">
              <w:t xml:space="preserve"> reached the Manchester Indoor </w:t>
            </w:r>
            <w:r w:rsidR="007828BE">
              <w:lastRenderedPageBreak/>
              <w:t>Dodgeball</w:t>
            </w:r>
            <w:r w:rsidR="005B0C42">
              <w:t xml:space="preserve"> Finals, KS1 &amp; KS2 girls and boys </w:t>
            </w:r>
            <w:r w:rsidR="007828BE">
              <w:t xml:space="preserve">take part in </w:t>
            </w:r>
            <w:r w:rsidR="005B0C42">
              <w:t>interschool</w:t>
            </w:r>
            <w:r w:rsidR="001E5A85">
              <w:t xml:space="preserve"> football</w:t>
            </w:r>
            <w:r w:rsidR="005B0C42">
              <w:t xml:space="preserve"> and basketball competitions. </w:t>
            </w:r>
          </w:p>
          <w:p w14:paraId="3FE271F7" w14:textId="77777777" w:rsidR="001E5A85" w:rsidRDefault="001E5A85" w:rsidP="00184E80"/>
          <w:p w14:paraId="6D3AD6B6" w14:textId="77777777" w:rsidR="00113E43" w:rsidRDefault="00113E43" w:rsidP="00184E80"/>
          <w:p w14:paraId="054BF6FC" w14:textId="77777777" w:rsidR="00113E43" w:rsidRDefault="00113E43" w:rsidP="00184E80"/>
          <w:p w14:paraId="4E4EE68E" w14:textId="77777777" w:rsidR="00914129" w:rsidRDefault="00914129" w:rsidP="00184E80"/>
          <w:p w14:paraId="43EFBA97" w14:textId="77777777" w:rsidR="00D74332" w:rsidRDefault="00D74332" w:rsidP="0027152C">
            <w:pPr>
              <w:shd w:val="clear" w:color="auto" w:fill="FFFFFF"/>
              <w:spacing w:after="160" w:line="259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221A5F7" w14:textId="77777777" w:rsidR="007828BE" w:rsidRDefault="007828BE" w:rsidP="0027152C">
            <w:pPr>
              <w:shd w:val="clear" w:color="auto" w:fill="FFFFFF"/>
              <w:spacing w:after="160" w:line="259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3D7642A" w14:textId="21E3FB05" w:rsidR="0027152C" w:rsidRDefault="0027152C" w:rsidP="0027152C">
            <w:pPr>
              <w:shd w:val="clear" w:color="auto" w:fill="FFFFFF"/>
              <w:spacing w:after="160" w:line="259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7152C">
              <w:rPr>
                <w:rFonts w:eastAsia="Times New Roman" w:cstheme="minorHAnsi"/>
                <w:lang w:eastAsia="en-GB"/>
              </w:rPr>
              <w:t>St Clare’s received a Comprehensive 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calendar of sports festivals, events, </w:t>
            </w:r>
            <w:proofErr w:type="gramStart"/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competitions</w:t>
            </w:r>
            <w:proofErr w:type="gramEnd"/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 xml:space="preserve"> and leagues</w:t>
            </w:r>
            <w:r w:rsidRPr="0027152C">
              <w:rPr>
                <w:rFonts w:eastAsia="Times New Roman" w:cstheme="minorHAnsi"/>
                <w:lang w:eastAsia="en-GB"/>
              </w:rPr>
              <w:t xml:space="preserve">. Resources to support sports competitions, on site and virtual resources. 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Professional development courses </w:t>
            </w:r>
            <w:r w:rsidRPr="0027152C">
              <w:rPr>
                <w:rFonts w:eastAsia="Times New Roman" w:cstheme="minorHAnsi"/>
                <w:lang w:eastAsia="en-GB"/>
              </w:rPr>
              <w:t>including first aid. Access to the Manchester 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Sports Leadership programme</w:t>
            </w:r>
            <w:r w:rsidRPr="0027152C">
              <w:rPr>
                <w:rFonts w:eastAsia="Times New Roman" w:cstheme="minorHAnsi"/>
                <w:lang w:eastAsia="en-GB"/>
              </w:rPr>
              <w:t xml:space="preserve">. Opportunity to </w:t>
            </w:r>
            <w:proofErr w:type="gramStart"/>
            <w:r w:rsidRPr="0027152C">
              <w:rPr>
                <w:rFonts w:eastAsia="Times New Roman" w:cstheme="minorHAnsi"/>
                <w:lang w:eastAsia="en-GB"/>
              </w:rPr>
              <w:t>work</w:t>
            </w:r>
            <w:proofErr w:type="gramEnd"/>
            <w:r w:rsidRPr="0027152C">
              <w:rPr>
                <w:rFonts w:eastAsia="Times New Roman" w:cstheme="minorHAnsi"/>
                <w:lang w:eastAsia="en-GB"/>
              </w:rPr>
              <w:t xml:space="preserve"> with key partners to develop Physical Activity, Health, 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Wellbeing &amp; Personal Development </w:t>
            </w:r>
            <w:r w:rsidRPr="0027152C">
              <w:rPr>
                <w:rFonts w:eastAsia="Times New Roman" w:cstheme="minorHAnsi"/>
                <w:lang w:eastAsia="en-GB"/>
              </w:rPr>
              <w:t>strategies. Links to the Manchester 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Community Sport &amp; Club structure</w:t>
            </w:r>
            <w:r w:rsidRPr="0027152C">
              <w:rPr>
                <w:rFonts w:eastAsia="Times New Roman" w:cstheme="minorHAnsi"/>
                <w:lang w:eastAsia="en-GB"/>
              </w:rPr>
              <w:t xml:space="preserve"> and </w:t>
            </w:r>
            <w:r w:rsidRPr="0027152C">
              <w:rPr>
                <w:rFonts w:eastAsia="Times New Roman" w:cstheme="minorHAnsi"/>
                <w:bCs/>
                <w:bdr w:val="none" w:sz="0" w:space="0" w:color="auto" w:frame="1"/>
                <w:lang w:eastAsia="en-GB"/>
              </w:rPr>
              <w:t>School Games Mark </w:t>
            </w:r>
            <w:r w:rsidRPr="0027152C">
              <w:rPr>
                <w:rFonts w:eastAsia="Times New Roman" w:cstheme="minorHAnsi"/>
                <w:lang w:eastAsia="en-GB"/>
              </w:rPr>
              <w:t>support.</w:t>
            </w:r>
          </w:p>
          <w:p w14:paraId="092A7EF2" w14:textId="1FE8C295" w:rsidR="00840B87" w:rsidRPr="0073436D" w:rsidRDefault="0027152C" w:rsidP="00F30D78">
            <w:r>
              <w:t>Sports Coordinators have established link</w:t>
            </w:r>
            <w:r w:rsidR="007828BE">
              <w:t>s</w:t>
            </w:r>
            <w:r>
              <w:t xml:space="preserve"> with other schools and are able to implement good practice</w:t>
            </w:r>
            <w:proofErr w:type="gramStart"/>
            <w:r>
              <w:t xml:space="preserve">.  </w:t>
            </w:r>
            <w:proofErr w:type="gramEnd"/>
          </w:p>
          <w:p w14:paraId="3E54BBAB" w14:textId="77777777" w:rsidR="00F82CF6" w:rsidRDefault="00F82CF6" w:rsidP="00F30D78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53B059F9" w14:textId="77777777" w:rsidR="00F30D78" w:rsidRPr="00F30D78" w:rsidRDefault="00F30D78" w:rsidP="00F30D78"/>
          <w:p w14:paraId="2F7890E8" w14:textId="77777777" w:rsidR="00F30D78" w:rsidRPr="00F30D78" w:rsidRDefault="00F30D78" w:rsidP="00235F2D">
            <w:pPr>
              <w:jc w:val="center"/>
            </w:pPr>
          </w:p>
          <w:p w14:paraId="3F5BD9E4" w14:textId="77777777" w:rsidR="00F30D78" w:rsidRPr="00F30D78" w:rsidRDefault="00F30D78" w:rsidP="00F30D78"/>
          <w:p w14:paraId="41C2CFDA" w14:textId="77777777" w:rsidR="00F30D78" w:rsidRPr="00F30D78" w:rsidRDefault="00F30D78" w:rsidP="00F30D78"/>
          <w:p w14:paraId="69ACB7BB" w14:textId="77777777" w:rsidR="001E5A85" w:rsidRPr="00F30D78" w:rsidRDefault="001E5A85" w:rsidP="00D74332"/>
        </w:tc>
      </w:tr>
      <w:tr w:rsidR="001E5A85" w:rsidRPr="007344A9" w14:paraId="604FAEB4" w14:textId="77777777" w:rsidTr="00630186">
        <w:trPr>
          <w:trHeight w:val="2218"/>
        </w:trPr>
        <w:tc>
          <w:tcPr>
            <w:tcW w:w="3206" w:type="dxa"/>
          </w:tcPr>
          <w:p w14:paraId="14ED0961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lastRenderedPageBreak/>
              <w:t xml:space="preserve">The profile of PE and sport </w:t>
            </w:r>
            <w:proofErr w:type="gramStart"/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>is raised</w:t>
            </w:r>
            <w:proofErr w:type="gramEnd"/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 xml:space="preserve"> across the school as a tool for whole-school improvement</w:t>
            </w:r>
          </w:p>
          <w:p w14:paraId="648D9AF7" w14:textId="77777777" w:rsidR="001E5A85" w:rsidRPr="00ED5660" w:rsidRDefault="001E5A85" w:rsidP="00850E2D">
            <w:pPr>
              <w:shd w:val="clear" w:color="auto" w:fill="FFFFFF"/>
              <w:rPr>
                <w:rFonts w:eastAsia="Times New Roman" w:cs="Arial"/>
                <w:b/>
                <w:i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i/>
                <w:color w:val="FF0000"/>
                <w:lang w:eastAsia="en-GB"/>
              </w:rPr>
              <w:t>and</w:t>
            </w:r>
          </w:p>
          <w:p w14:paraId="277ECF92" w14:textId="77777777" w:rsidR="001E5A85" w:rsidRDefault="001E5A85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 xml:space="preserve">Increase confidence, </w:t>
            </w:r>
            <w:proofErr w:type="gramStart"/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>knowledge</w:t>
            </w:r>
            <w:proofErr w:type="gramEnd"/>
            <w:r w:rsidRPr="00ED5660">
              <w:rPr>
                <w:rFonts w:eastAsia="Times New Roman" w:cs="Arial"/>
                <w:b/>
                <w:color w:val="FF0000"/>
                <w:lang w:eastAsia="en-GB"/>
              </w:rPr>
              <w:t xml:space="preserve"> and skills of all staff in teaching PE and sport</w:t>
            </w:r>
          </w:p>
          <w:p w14:paraId="46EDE5B6" w14:textId="77777777" w:rsidR="0073436D" w:rsidRDefault="0073436D" w:rsidP="00850E2D">
            <w:pPr>
              <w:shd w:val="clear" w:color="auto" w:fill="FFFFFF"/>
              <w:rPr>
                <w:rFonts w:eastAsia="Times New Roman" w:cs="Arial"/>
                <w:b/>
                <w:i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i/>
                <w:color w:val="FF0000"/>
                <w:lang w:eastAsia="en-GB"/>
              </w:rPr>
              <w:t>a</w:t>
            </w:r>
            <w:r w:rsidRPr="0073436D">
              <w:rPr>
                <w:rFonts w:eastAsia="Times New Roman" w:cs="Arial"/>
                <w:b/>
                <w:i/>
                <w:color w:val="FF0000"/>
                <w:lang w:eastAsia="en-GB"/>
              </w:rPr>
              <w:t>nd</w:t>
            </w:r>
          </w:p>
          <w:p w14:paraId="2F925082" w14:textId="77777777" w:rsidR="0073436D" w:rsidRPr="0073436D" w:rsidRDefault="0073436D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73436D">
              <w:rPr>
                <w:rFonts w:eastAsia="Times New Roman" w:cs="Arial"/>
                <w:b/>
                <w:color w:val="FF0000"/>
                <w:lang w:eastAsia="en-GB"/>
              </w:rPr>
              <w:t>Purchase and install new Gym equipment in the KS2 lower hall.</w:t>
            </w:r>
          </w:p>
          <w:p w14:paraId="1B275974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4F9F82E4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356D572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3EB5ED81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64654261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1BB07F3F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5D0E5EF7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0B5E03B9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30C18974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0BC2F84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51BBFDD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3406A5A2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7E0D00FA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53EB81D0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0CDFE04F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03ACDEB7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19E8C5CF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11F959F0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25FC0775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50B6E0F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12E1CFFC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7BF49F01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7284ECDC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707FABB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6CEC0FDB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37292631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40AAF35A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79469D75" w14:textId="77777777" w:rsidR="00840B87" w:rsidRDefault="00840B87" w:rsidP="00850E2D">
            <w:pPr>
              <w:shd w:val="clear" w:color="auto" w:fill="FFFFFF"/>
              <w:rPr>
                <w:rFonts w:eastAsia="Times New Roman" w:cs="Arial"/>
                <w:b/>
                <w:color w:val="FF0000"/>
                <w:lang w:eastAsia="en-GB"/>
              </w:rPr>
            </w:pPr>
          </w:p>
          <w:p w14:paraId="25138293" w14:textId="77777777" w:rsidR="001E5A85" w:rsidRPr="007344A9" w:rsidRDefault="001E5A85" w:rsidP="00F82CF6">
            <w:pPr>
              <w:shd w:val="clear" w:color="auto" w:fill="FFFFFF"/>
              <w:jc w:val="both"/>
            </w:pPr>
          </w:p>
        </w:tc>
        <w:tc>
          <w:tcPr>
            <w:tcW w:w="1432" w:type="dxa"/>
          </w:tcPr>
          <w:p w14:paraId="7884F89F" w14:textId="77777777" w:rsidR="001E5A85" w:rsidRPr="007344A9" w:rsidRDefault="001E5A85">
            <w:r>
              <w:lastRenderedPageBreak/>
              <w:t>Y</w:t>
            </w:r>
          </w:p>
        </w:tc>
        <w:tc>
          <w:tcPr>
            <w:tcW w:w="3503" w:type="dxa"/>
          </w:tcPr>
          <w:p w14:paraId="2042E6F2" w14:textId="77777777" w:rsidR="00113E43" w:rsidRDefault="00113E43">
            <w:r>
              <w:t>Appropriate P.E kits for pupils and staff</w:t>
            </w:r>
            <w:r w:rsidR="00301F7B">
              <w:t>.</w:t>
            </w:r>
          </w:p>
          <w:p w14:paraId="41A29D11" w14:textId="77777777" w:rsidR="001E5A85" w:rsidRDefault="001E5A85"/>
          <w:p w14:paraId="16707623" w14:textId="77777777" w:rsidR="00F42847" w:rsidRDefault="00F42847"/>
          <w:p w14:paraId="7370D1D6" w14:textId="77777777" w:rsidR="00774C22" w:rsidRDefault="00774C22"/>
          <w:p w14:paraId="4A2EF6A1" w14:textId="77777777" w:rsidR="00774C22" w:rsidRDefault="00774C22"/>
          <w:p w14:paraId="06B849F2" w14:textId="77777777" w:rsidR="00801FE2" w:rsidRDefault="00801FE2"/>
          <w:p w14:paraId="66F97904" w14:textId="77777777" w:rsidR="00801FE2" w:rsidRDefault="00801FE2"/>
          <w:p w14:paraId="0BA47FD3" w14:textId="77777777" w:rsidR="0027152C" w:rsidRDefault="0027152C"/>
          <w:p w14:paraId="40C86E4F" w14:textId="77777777" w:rsidR="001E5A85" w:rsidRDefault="001E5A85">
            <w:r>
              <w:t xml:space="preserve">PE Skills Audit for Teaching Staff and </w:t>
            </w:r>
          </w:p>
          <w:p w14:paraId="643CB06D" w14:textId="77777777" w:rsidR="001E5A85" w:rsidRDefault="001E5A85" w:rsidP="00D91156">
            <w:r>
              <w:t xml:space="preserve">Staff Meeting for all Teaching Staff </w:t>
            </w:r>
          </w:p>
          <w:p w14:paraId="07493CBD" w14:textId="77777777" w:rsidR="00301F7B" w:rsidRDefault="00301F7B" w:rsidP="00D91156"/>
          <w:p w14:paraId="1FABCACC" w14:textId="77777777" w:rsidR="00774C22" w:rsidRDefault="00774C22" w:rsidP="00D91156"/>
          <w:p w14:paraId="1C8FA710" w14:textId="77777777" w:rsidR="00774C22" w:rsidRDefault="00774C22" w:rsidP="00D91156"/>
          <w:p w14:paraId="4E08D812" w14:textId="77777777" w:rsidR="00774C22" w:rsidRDefault="00774C22" w:rsidP="00D91156"/>
          <w:p w14:paraId="4455FA6A" w14:textId="77777777" w:rsidR="00F82CF6" w:rsidRDefault="00F82CF6" w:rsidP="00D91156"/>
          <w:p w14:paraId="3174801D" w14:textId="77777777" w:rsidR="00301F7B" w:rsidRDefault="00301F7B" w:rsidP="00D91156">
            <w:r>
              <w:t xml:space="preserve">Regular P.E staff meetings in coordination with </w:t>
            </w:r>
            <w:r w:rsidR="0027152C">
              <w:t>Dream Big Sports</w:t>
            </w:r>
            <w:r w:rsidR="00D13670">
              <w:t xml:space="preserve">. </w:t>
            </w:r>
            <w:r w:rsidR="00F30D78">
              <w:t>Simulated/demonstration P.E lessons to staff</w:t>
            </w:r>
            <w:r w:rsidR="00D13670">
              <w:t xml:space="preserve">, with regards to the use of the new </w:t>
            </w:r>
            <w:proofErr w:type="gramStart"/>
            <w:r w:rsidR="00D13670">
              <w:t>gymnastics</w:t>
            </w:r>
            <w:proofErr w:type="gramEnd"/>
            <w:r w:rsidR="00D13670">
              <w:t xml:space="preserve"> equipment.</w:t>
            </w:r>
          </w:p>
          <w:p w14:paraId="5D639693" w14:textId="77777777" w:rsidR="007822B8" w:rsidRDefault="007822B8" w:rsidP="00D91156"/>
          <w:p w14:paraId="50946E87" w14:textId="77777777" w:rsidR="00912625" w:rsidRDefault="00912625" w:rsidP="00D91156"/>
          <w:p w14:paraId="696104D0" w14:textId="77777777" w:rsidR="00840B87" w:rsidRDefault="00840B87" w:rsidP="00D91156"/>
          <w:p w14:paraId="4A027C40" w14:textId="77777777" w:rsidR="00840B87" w:rsidRDefault="00840B87" w:rsidP="00D91156"/>
          <w:p w14:paraId="5C65712D" w14:textId="77777777" w:rsidR="007822B8" w:rsidRDefault="007822B8" w:rsidP="00D91156">
            <w:r>
              <w:t xml:space="preserve"> P.E assessment</w:t>
            </w:r>
          </w:p>
          <w:p w14:paraId="3AB3A197" w14:textId="77777777" w:rsidR="0073436D" w:rsidRDefault="0073436D" w:rsidP="00D91156"/>
          <w:p w14:paraId="184AFA52" w14:textId="77777777" w:rsidR="0073436D" w:rsidRDefault="0073436D" w:rsidP="00D91156"/>
          <w:p w14:paraId="0F71D4D0" w14:textId="77777777" w:rsidR="0073436D" w:rsidRDefault="0073436D" w:rsidP="00D91156"/>
          <w:p w14:paraId="1CFDEBCF" w14:textId="77777777" w:rsidR="0073436D" w:rsidRDefault="0073436D" w:rsidP="00D91156"/>
          <w:p w14:paraId="544C192C" w14:textId="77777777" w:rsidR="0073436D" w:rsidRDefault="0073436D" w:rsidP="00D91156">
            <w:r>
              <w:t xml:space="preserve">Purchasing and installation of new Gymnastics equipment in </w:t>
            </w:r>
            <w:r w:rsidR="00A375FD">
              <w:t xml:space="preserve">the </w:t>
            </w:r>
            <w:r>
              <w:t>KS</w:t>
            </w:r>
            <w:r w:rsidR="00A375FD">
              <w:t xml:space="preserve">2 </w:t>
            </w:r>
            <w:r>
              <w:t>lower hall.</w:t>
            </w:r>
          </w:p>
          <w:p w14:paraId="066E96F0" w14:textId="77777777" w:rsidR="004D559C" w:rsidRDefault="004D559C" w:rsidP="00D91156"/>
          <w:p w14:paraId="5BA12285" w14:textId="77777777" w:rsidR="004D559C" w:rsidRDefault="004D559C" w:rsidP="00D91156">
            <w:r w:rsidRPr="004D559C">
              <w:lastRenderedPageBreak/>
              <w:t xml:space="preserve">Staff training on </w:t>
            </w:r>
            <w:r>
              <w:t xml:space="preserve">safe and successful </w:t>
            </w:r>
            <w:r w:rsidRPr="004D559C">
              <w:t>use of new gymnastics equipment</w:t>
            </w:r>
            <w:r>
              <w:t xml:space="preserve"> in PE lessons.</w:t>
            </w:r>
          </w:p>
          <w:p w14:paraId="4FB61E09" w14:textId="77777777" w:rsidR="004D559C" w:rsidRDefault="004D559C" w:rsidP="00D91156"/>
          <w:p w14:paraId="18AB1152" w14:textId="77777777" w:rsidR="004D559C" w:rsidRDefault="004D559C" w:rsidP="00D91156">
            <w:r>
              <w:t>Revision of our school’s PE Scheme of Work, to move towards a progressive skills-based curriculum in the subject. Working with Dream Big to create and implement the new units of work across the school, on a termly basis.</w:t>
            </w:r>
          </w:p>
          <w:p w14:paraId="75C4264A" w14:textId="77777777" w:rsidR="004D559C" w:rsidRDefault="004D559C" w:rsidP="00D91156"/>
          <w:p w14:paraId="00FDEB3C" w14:textId="77777777" w:rsidR="004D559C" w:rsidRDefault="004D559C" w:rsidP="00D91156"/>
          <w:p w14:paraId="28360423" w14:textId="77777777" w:rsidR="004D559C" w:rsidRDefault="004D559C" w:rsidP="00D91156"/>
          <w:p w14:paraId="3B49740E" w14:textId="77777777" w:rsidR="004D559C" w:rsidRPr="007344A9" w:rsidRDefault="004D559C" w:rsidP="00D91156"/>
        </w:tc>
        <w:tc>
          <w:tcPr>
            <w:tcW w:w="1701" w:type="dxa"/>
          </w:tcPr>
          <w:p w14:paraId="0BF60B0D" w14:textId="77777777" w:rsidR="001E5A85" w:rsidRDefault="001E5A85" w:rsidP="00D74332"/>
          <w:p w14:paraId="7912B84D" w14:textId="77777777" w:rsidR="0073436D" w:rsidRDefault="0073436D" w:rsidP="00D74332"/>
          <w:p w14:paraId="5E356638" w14:textId="77777777" w:rsidR="0073436D" w:rsidRDefault="0073436D" w:rsidP="00D74332"/>
          <w:p w14:paraId="419F631C" w14:textId="77777777" w:rsidR="0073436D" w:rsidRDefault="0073436D" w:rsidP="00D74332"/>
          <w:p w14:paraId="1AAA112D" w14:textId="77777777" w:rsidR="0073436D" w:rsidRDefault="0073436D" w:rsidP="00D74332"/>
          <w:p w14:paraId="0961A353" w14:textId="77777777" w:rsidR="0073436D" w:rsidRDefault="0073436D" w:rsidP="00D74332"/>
          <w:p w14:paraId="01C34E92" w14:textId="77777777" w:rsidR="0073436D" w:rsidRDefault="0073436D" w:rsidP="00D74332"/>
          <w:p w14:paraId="3CA9D8FB" w14:textId="77777777" w:rsidR="0073436D" w:rsidRDefault="0073436D" w:rsidP="00D74332"/>
          <w:p w14:paraId="5AF5F9E3" w14:textId="77777777" w:rsidR="0073436D" w:rsidRDefault="0073436D" w:rsidP="00D74332"/>
          <w:p w14:paraId="29806F1B" w14:textId="77777777" w:rsidR="0073436D" w:rsidRDefault="0073436D" w:rsidP="00D74332"/>
          <w:p w14:paraId="3F331907" w14:textId="77777777" w:rsidR="0073436D" w:rsidRDefault="0073436D" w:rsidP="00D74332"/>
          <w:p w14:paraId="2654008E" w14:textId="77777777" w:rsidR="0073436D" w:rsidRDefault="0073436D" w:rsidP="00D74332"/>
          <w:p w14:paraId="7FA60759" w14:textId="77777777" w:rsidR="0073436D" w:rsidRDefault="0073436D" w:rsidP="00D74332"/>
          <w:p w14:paraId="1F74D147" w14:textId="77777777" w:rsidR="0073436D" w:rsidRDefault="0073436D" w:rsidP="00D74332"/>
          <w:p w14:paraId="5F8D52A7" w14:textId="77777777" w:rsidR="0073436D" w:rsidRDefault="0073436D" w:rsidP="00D74332"/>
          <w:p w14:paraId="4BA8C3E8" w14:textId="77777777" w:rsidR="0073436D" w:rsidRDefault="0073436D" w:rsidP="00D74332"/>
          <w:p w14:paraId="2470830F" w14:textId="77777777" w:rsidR="0073436D" w:rsidRPr="00A375FD" w:rsidRDefault="00A375FD" w:rsidP="00D74332">
            <w:pPr>
              <w:rPr>
                <w:b/>
              </w:rPr>
            </w:pPr>
            <w:r>
              <w:rPr>
                <w:b/>
              </w:rPr>
              <w:t xml:space="preserve">Included with </w:t>
            </w:r>
            <w:r w:rsidR="0073436D" w:rsidRPr="00A375FD">
              <w:rPr>
                <w:b/>
              </w:rPr>
              <w:t>Dream Big Funding</w:t>
            </w:r>
          </w:p>
          <w:p w14:paraId="0B609FE2" w14:textId="77777777" w:rsidR="0073436D" w:rsidRDefault="0073436D" w:rsidP="00D74332"/>
          <w:p w14:paraId="14E254E1" w14:textId="77777777" w:rsidR="0073436D" w:rsidRDefault="0073436D" w:rsidP="00D74332"/>
          <w:p w14:paraId="49DF02EB" w14:textId="77777777" w:rsidR="0073436D" w:rsidRDefault="0073436D" w:rsidP="00D74332"/>
          <w:p w14:paraId="0B7FE0A5" w14:textId="77777777" w:rsidR="0073436D" w:rsidRDefault="0073436D" w:rsidP="00D74332"/>
          <w:p w14:paraId="43D9C34D" w14:textId="77777777" w:rsidR="0073436D" w:rsidRDefault="0073436D" w:rsidP="00D74332"/>
          <w:p w14:paraId="14264501" w14:textId="77777777" w:rsidR="0073436D" w:rsidRDefault="0073436D" w:rsidP="00D74332"/>
          <w:p w14:paraId="1B31FDA6" w14:textId="77777777" w:rsidR="0073436D" w:rsidRDefault="0073436D" w:rsidP="00D74332"/>
          <w:p w14:paraId="67DC8B50" w14:textId="77777777" w:rsidR="0073436D" w:rsidRDefault="0073436D" w:rsidP="00D74332"/>
          <w:p w14:paraId="12D97D3E" w14:textId="77777777" w:rsidR="0073436D" w:rsidRDefault="0073436D" w:rsidP="00D74332"/>
          <w:p w14:paraId="3CA66CB2" w14:textId="77777777" w:rsidR="0073436D" w:rsidRDefault="0073436D" w:rsidP="00D74332"/>
          <w:p w14:paraId="57A4B2D8" w14:textId="77777777" w:rsidR="0073436D" w:rsidRDefault="0073436D" w:rsidP="00D74332"/>
          <w:p w14:paraId="646DDB90" w14:textId="77777777" w:rsidR="0073436D" w:rsidRDefault="0073436D" w:rsidP="00D74332"/>
          <w:p w14:paraId="658D0E02" w14:textId="77777777" w:rsidR="0073436D" w:rsidRDefault="0073436D" w:rsidP="00D74332">
            <w:pPr>
              <w:rPr>
                <w:b/>
              </w:rPr>
            </w:pPr>
            <w:r w:rsidRPr="00BC46DD">
              <w:rPr>
                <w:b/>
              </w:rPr>
              <w:t>£6,700.00</w:t>
            </w:r>
          </w:p>
          <w:p w14:paraId="6F5F55BD" w14:textId="77777777" w:rsidR="004D559C" w:rsidRDefault="004D559C" w:rsidP="00D74332">
            <w:pPr>
              <w:rPr>
                <w:b/>
              </w:rPr>
            </w:pPr>
          </w:p>
          <w:p w14:paraId="37692CE5" w14:textId="77777777" w:rsidR="004D559C" w:rsidRDefault="004D559C" w:rsidP="00D74332">
            <w:pPr>
              <w:rPr>
                <w:b/>
              </w:rPr>
            </w:pPr>
          </w:p>
          <w:p w14:paraId="58EC2322" w14:textId="77777777" w:rsidR="004D559C" w:rsidRDefault="004D559C" w:rsidP="00D74332">
            <w:pPr>
              <w:rPr>
                <w:b/>
              </w:rPr>
            </w:pPr>
          </w:p>
          <w:p w14:paraId="760CB64D" w14:textId="77777777" w:rsidR="004D559C" w:rsidRDefault="004D559C" w:rsidP="00D74332">
            <w:pPr>
              <w:rPr>
                <w:b/>
              </w:rPr>
            </w:pPr>
          </w:p>
          <w:p w14:paraId="60BA97D7" w14:textId="77777777" w:rsidR="004D559C" w:rsidRDefault="004D559C" w:rsidP="00D74332">
            <w:pPr>
              <w:rPr>
                <w:b/>
              </w:rPr>
            </w:pPr>
            <w:r w:rsidRPr="004D559C">
              <w:rPr>
                <w:b/>
              </w:rPr>
              <w:lastRenderedPageBreak/>
              <w:t>Included with Dream Big Funding</w:t>
            </w:r>
          </w:p>
          <w:p w14:paraId="715FF449" w14:textId="77777777" w:rsidR="004D559C" w:rsidRDefault="004D559C" w:rsidP="00D74332">
            <w:pPr>
              <w:rPr>
                <w:b/>
              </w:rPr>
            </w:pPr>
          </w:p>
          <w:p w14:paraId="092B84EA" w14:textId="77777777" w:rsidR="004D559C" w:rsidRPr="00A375FD" w:rsidRDefault="004D559C" w:rsidP="00D74332">
            <w:pPr>
              <w:rPr>
                <w:b/>
              </w:rPr>
            </w:pPr>
            <w:r w:rsidRPr="004D559C">
              <w:rPr>
                <w:b/>
              </w:rPr>
              <w:t>Included with Dream Big Funding</w:t>
            </w:r>
          </w:p>
        </w:tc>
        <w:tc>
          <w:tcPr>
            <w:tcW w:w="4166" w:type="dxa"/>
          </w:tcPr>
          <w:p w14:paraId="6596CA2A" w14:textId="3F7D9D67" w:rsidR="00801FE2" w:rsidRPr="00801FE2" w:rsidRDefault="00070080" w:rsidP="00801FE2">
            <w:pPr>
              <w:rPr>
                <w:rFonts w:asciiTheme="majorHAnsi" w:hAnsiTheme="majorHAnsi" w:cs="Arial"/>
                <w:sz w:val="20"/>
              </w:rPr>
            </w:pPr>
            <w:r>
              <w:lastRenderedPageBreak/>
              <w:t xml:space="preserve">Staff </w:t>
            </w:r>
            <w:r w:rsidR="00774C22">
              <w:t xml:space="preserve">set a leading example of the expectations of having the correct P.E kit during P.E </w:t>
            </w:r>
            <w:r w:rsidR="00774C22" w:rsidRPr="00801FE2">
              <w:t xml:space="preserve">lessons. Staff feel comfortable and well equipped to deliver a variety of P.E lessons. </w:t>
            </w:r>
            <w:r w:rsidR="00801FE2" w:rsidRPr="00801FE2">
              <w:rPr>
                <w:rFonts w:cs="Arial"/>
              </w:rPr>
              <w:t>More confident and competent staff. Enhanced quality of delivery of activities</w:t>
            </w:r>
            <w:r w:rsidR="00AC45B1">
              <w:rPr>
                <w:rFonts w:cs="Arial"/>
              </w:rPr>
              <w:t>.</w:t>
            </w:r>
          </w:p>
          <w:p w14:paraId="64D6A032" w14:textId="77777777" w:rsidR="0027152C" w:rsidRDefault="0027152C"/>
          <w:p w14:paraId="18CC906F" w14:textId="77777777" w:rsidR="00F82CF6" w:rsidRDefault="00F82CF6"/>
          <w:p w14:paraId="7ACDA5DF" w14:textId="77777777" w:rsidR="007822B8" w:rsidRDefault="00630186">
            <w:r>
              <w:t xml:space="preserve">Skills gaps have </w:t>
            </w:r>
            <w:proofErr w:type="gramStart"/>
            <w:r>
              <w:t>been identified</w:t>
            </w:r>
            <w:proofErr w:type="gramEnd"/>
            <w:r>
              <w:t xml:space="preserve"> and appropriate training schedule introduced. Staff are aware of Safe Practice as a foundation for delivering high quality and safe PE and Sports teaching.</w:t>
            </w:r>
          </w:p>
          <w:p w14:paraId="3E615B04" w14:textId="77777777" w:rsidR="007822B8" w:rsidRPr="008A43AB" w:rsidRDefault="007822B8" w:rsidP="007822B8">
            <w:pPr>
              <w:rPr>
                <w:sz w:val="16"/>
                <w:szCs w:val="16"/>
              </w:rPr>
            </w:pPr>
          </w:p>
          <w:p w14:paraId="37ED7DCC" w14:textId="77777777" w:rsidR="00840B87" w:rsidRDefault="00840B87" w:rsidP="00774C22">
            <w:pPr>
              <w:jc w:val="both"/>
            </w:pPr>
          </w:p>
          <w:p w14:paraId="2CFFD0AE" w14:textId="77777777" w:rsidR="00774C22" w:rsidRDefault="00774C22" w:rsidP="00D13670">
            <w:r>
              <w:t xml:space="preserve">The profile of P.E has </w:t>
            </w:r>
            <w:proofErr w:type="gramStart"/>
            <w:r>
              <w:t>been significantly raised</w:t>
            </w:r>
            <w:proofErr w:type="gramEnd"/>
            <w:r>
              <w:t xml:space="preserve"> across the school. Pupils are receiving high quality teaching and learning of P.E across th</w:t>
            </w:r>
            <w:r w:rsidR="00F30D78">
              <w:t>e school and in all year groups- Lesson observations and feedback provid</w:t>
            </w:r>
            <w:r w:rsidR="0027152C">
              <w:t>ed by P.E Coordinators and Dream Big Sports coaches.</w:t>
            </w:r>
          </w:p>
          <w:p w14:paraId="6CF56751" w14:textId="77777777" w:rsidR="007822B8" w:rsidRPr="008A43AB" w:rsidRDefault="007822B8" w:rsidP="007822B8">
            <w:pPr>
              <w:rPr>
                <w:sz w:val="16"/>
                <w:szCs w:val="16"/>
              </w:rPr>
            </w:pPr>
          </w:p>
          <w:p w14:paraId="1D8992E7" w14:textId="77777777" w:rsidR="00840B87" w:rsidRDefault="00840B87" w:rsidP="008A43AB">
            <w:pPr>
              <w:jc w:val="both"/>
            </w:pPr>
          </w:p>
          <w:p w14:paraId="41D560CA" w14:textId="77777777" w:rsidR="00840B87" w:rsidRDefault="00840B87" w:rsidP="008A43AB">
            <w:pPr>
              <w:jc w:val="both"/>
            </w:pPr>
          </w:p>
          <w:p w14:paraId="31EEFA0E" w14:textId="29508744" w:rsidR="00630186" w:rsidRDefault="00840B87" w:rsidP="00D13670">
            <w:r>
              <w:t>T</w:t>
            </w:r>
            <w:r w:rsidR="007822B8" w:rsidRPr="007822B8">
              <w:t xml:space="preserve">he documenting and evidencing of attainment and progress in P.E is </w:t>
            </w:r>
            <w:proofErr w:type="gramStart"/>
            <w:r w:rsidR="007828BE">
              <w:t>being developed</w:t>
            </w:r>
            <w:proofErr w:type="gramEnd"/>
            <w:r w:rsidR="007828BE">
              <w:t xml:space="preserve"> so that the assessment takes place on a half termly basis in accordance with the revised Scheme of Work.</w:t>
            </w:r>
          </w:p>
          <w:p w14:paraId="37FBA84E" w14:textId="77777777" w:rsidR="004D559C" w:rsidRDefault="004D559C" w:rsidP="00D13670"/>
          <w:p w14:paraId="4C747B2C" w14:textId="505002B8" w:rsidR="004D559C" w:rsidRDefault="007828BE" w:rsidP="00D13670">
            <w:r>
              <w:t>Greater opportunities for children to participate in high quality Gymnastics lessons.</w:t>
            </w:r>
          </w:p>
          <w:p w14:paraId="2BA621B9" w14:textId="77777777" w:rsidR="004D559C" w:rsidRDefault="004D559C" w:rsidP="00D13670"/>
          <w:p w14:paraId="138D7A28" w14:textId="77777777" w:rsidR="004D559C" w:rsidRDefault="004D559C" w:rsidP="00D13670">
            <w:r>
              <w:lastRenderedPageBreak/>
              <w:t>Greater confidence and skill amongst staff with regards to the delivery and teaching of gymnastics.</w:t>
            </w:r>
          </w:p>
          <w:p w14:paraId="35941863" w14:textId="77777777" w:rsidR="00840B87" w:rsidRDefault="00840B87" w:rsidP="008A43AB">
            <w:pPr>
              <w:jc w:val="both"/>
            </w:pPr>
          </w:p>
          <w:p w14:paraId="0D786F3A" w14:textId="77777777" w:rsidR="00840B87" w:rsidRPr="007822B8" w:rsidRDefault="004D559C" w:rsidP="00BD5D30">
            <w:r>
              <w:t>A more coherent</w:t>
            </w:r>
            <w:r w:rsidR="00BD5D30">
              <w:t xml:space="preserve"> </w:t>
            </w:r>
            <w:r>
              <w:t xml:space="preserve">PE Scheme of Work that builds on skills that have already </w:t>
            </w:r>
            <w:proofErr w:type="gramStart"/>
            <w:r>
              <w:t>been developed</w:t>
            </w:r>
            <w:proofErr w:type="gramEnd"/>
            <w:r>
              <w:t>, enabling improvement and progression.</w:t>
            </w:r>
          </w:p>
        </w:tc>
      </w:tr>
    </w:tbl>
    <w:p w14:paraId="79E9C9F0" w14:textId="77777777" w:rsidR="00781FDA" w:rsidRDefault="00781FDA" w:rsidP="00630186">
      <w:pPr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</w:pPr>
    </w:p>
    <w:p w14:paraId="75952292" w14:textId="49EF3C51" w:rsidR="00630186" w:rsidRDefault="00840B87" w:rsidP="00630186">
      <w:pPr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20</w:t>
      </w:r>
      <w:r w:rsidR="00D13670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22</w:t>
      </w:r>
      <w:r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/202</w:t>
      </w:r>
      <w:r w:rsidR="00D13670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>3</w:t>
      </w:r>
      <w:r w:rsidR="00630186" w:rsidRPr="00FE1E95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 xml:space="preserve"> Sport Premium</w:t>
      </w:r>
      <w:r w:rsidR="00630186" w:rsidRPr="007344A9">
        <w:rPr>
          <w:rFonts w:eastAsia="Times New Roman" w:cs="Arial"/>
          <w:b/>
          <w:bCs/>
          <w:color w:val="333333"/>
          <w:bdr w:val="none" w:sz="0" w:space="0" w:color="auto" w:frame="1"/>
          <w:lang w:eastAsia="en-GB"/>
        </w:rPr>
        <w:t xml:space="preserve">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81FDA" w14:paraId="041F35C4" w14:textId="77777777" w:rsidTr="00781FDA">
        <w:tc>
          <w:tcPr>
            <w:tcW w:w="7694" w:type="dxa"/>
          </w:tcPr>
          <w:p w14:paraId="5E4FCB91" w14:textId="0560EBE0" w:rsidR="00781FDA" w:rsidRPr="00781FDA" w:rsidRDefault="00781FDA" w:rsidP="00630186">
            <w:pPr>
              <w:textAlignment w:val="top"/>
              <w:rPr>
                <w:rFonts w:eastAsia="Times New Roman" w:cs="Arial"/>
                <w:b/>
                <w:bCs/>
                <w:color w:val="333333"/>
                <w:lang w:eastAsia="en-GB"/>
              </w:rPr>
            </w:pPr>
            <w:r w:rsidRPr="00781FDA">
              <w:rPr>
                <w:rFonts w:eastAsia="Times New Roman" w:cs="Arial"/>
                <w:b/>
                <w:bCs/>
                <w:color w:val="333333"/>
                <w:lang w:eastAsia="en-GB"/>
              </w:rPr>
              <w:t>Area of expenditure</w:t>
            </w:r>
          </w:p>
        </w:tc>
        <w:tc>
          <w:tcPr>
            <w:tcW w:w="7694" w:type="dxa"/>
          </w:tcPr>
          <w:p w14:paraId="364159CF" w14:textId="0DCC088D" w:rsidR="00781FDA" w:rsidRPr="00781FDA" w:rsidRDefault="00781FDA" w:rsidP="00630186">
            <w:pPr>
              <w:textAlignment w:val="top"/>
              <w:rPr>
                <w:rFonts w:eastAsia="Times New Roman" w:cs="Arial"/>
                <w:b/>
                <w:bCs/>
                <w:color w:val="333333"/>
                <w:lang w:eastAsia="en-GB"/>
              </w:rPr>
            </w:pPr>
            <w:r w:rsidRPr="00781FDA">
              <w:rPr>
                <w:rFonts w:eastAsia="Times New Roman" w:cs="Arial"/>
                <w:b/>
                <w:bCs/>
                <w:color w:val="333333"/>
                <w:lang w:eastAsia="en-GB"/>
              </w:rPr>
              <w:t>Amount spent</w:t>
            </w:r>
          </w:p>
        </w:tc>
      </w:tr>
      <w:tr w:rsidR="00781FDA" w14:paraId="0666CB41" w14:textId="77777777" w:rsidTr="00781FDA">
        <w:tc>
          <w:tcPr>
            <w:tcW w:w="7694" w:type="dxa"/>
          </w:tcPr>
          <w:p w14:paraId="5797CEB8" w14:textId="360F72EB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Dream Big Funding</w:t>
            </w:r>
          </w:p>
        </w:tc>
        <w:tc>
          <w:tcPr>
            <w:tcW w:w="7694" w:type="dxa"/>
          </w:tcPr>
          <w:p w14:paraId="75E251BE" w14:textId="5E032BDC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£10,000.00</w:t>
            </w:r>
          </w:p>
        </w:tc>
      </w:tr>
      <w:tr w:rsidR="00781FDA" w14:paraId="1ED0ABA1" w14:textId="77777777" w:rsidTr="00781FDA">
        <w:tc>
          <w:tcPr>
            <w:tcW w:w="7694" w:type="dxa"/>
          </w:tcPr>
          <w:p w14:paraId="30903F60" w14:textId="6FD29701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Inter School Activities and Competitions</w:t>
            </w:r>
          </w:p>
        </w:tc>
        <w:tc>
          <w:tcPr>
            <w:tcW w:w="7694" w:type="dxa"/>
          </w:tcPr>
          <w:p w14:paraId="28DC19A6" w14:textId="7B7FE27A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£755.00</w:t>
            </w:r>
          </w:p>
        </w:tc>
      </w:tr>
      <w:tr w:rsidR="00781FDA" w14:paraId="6E48AF36" w14:textId="77777777" w:rsidTr="00781FDA">
        <w:tc>
          <w:tcPr>
            <w:tcW w:w="7694" w:type="dxa"/>
          </w:tcPr>
          <w:p w14:paraId="46550D6A" w14:textId="1ABB400F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 w:rsidRPr="00781FDA">
              <w:rPr>
                <w:rFonts w:eastAsia="Times New Roman" w:cs="Arial"/>
                <w:color w:val="333333"/>
                <w:lang w:eastAsia="en-GB"/>
              </w:rPr>
              <w:t>Manchester Schools’ PE Association</w:t>
            </w:r>
          </w:p>
        </w:tc>
        <w:tc>
          <w:tcPr>
            <w:tcW w:w="7694" w:type="dxa"/>
          </w:tcPr>
          <w:p w14:paraId="47F071C0" w14:textId="727BE623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£900.00</w:t>
            </w:r>
          </w:p>
        </w:tc>
      </w:tr>
      <w:tr w:rsidR="00781FDA" w14:paraId="0C556998" w14:textId="77777777" w:rsidTr="00781FDA">
        <w:tc>
          <w:tcPr>
            <w:tcW w:w="7694" w:type="dxa"/>
          </w:tcPr>
          <w:p w14:paraId="757689FF" w14:textId="5A024A6A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New Gymnastics Equipment</w:t>
            </w:r>
          </w:p>
        </w:tc>
        <w:tc>
          <w:tcPr>
            <w:tcW w:w="7694" w:type="dxa"/>
          </w:tcPr>
          <w:p w14:paraId="5F9904AE" w14:textId="0D6F4875" w:rsidR="00781FDA" w:rsidRDefault="00781FDA" w:rsidP="00630186">
            <w:pPr>
              <w:textAlignment w:val="top"/>
              <w:rPr>
                <w:rFonts w:eastAsia="Times New Roman" w:cs="Arial"/>
                <w:color w:val="333333"/>
                <w:lang w:eastAsia="en-GB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t>£6,700.00</w:t>
            </w:r>
          </w:p>
        </w:tc>
      </w:tr>
    </w:tbl>
    <w:p w14:paraId="0630805C" w14:textId="77777777" w:rsidR="00781FDA" w:rsidRPr="00FE1E95" w:rsidRDefault="00781FDA" w:rsidP="00630186">
      <w:pPr>
        <w:textAlignment w:val="top"/>
        <w:rPr>
          <w:rFonts w:eastAsia="Times New Roman" w:cs="Arial"/>
          <w:color w:val="333333"/>
          <w:lang w:eastAsia="en-GB"/>
        </w:rPr>
      </w:pPr>
    </w:p>
    <w:p w14:paraId="755C3F96" w14:textId="77777777" w:rsidR="00630186" w:rsidRPr="00FE1E95" w:rsidRDefault="00630186" w:rsidP="00630186">
      <w:pPr>
        <w:textAlignment w:val="top"/>
        <w:rPr>
          <w:rFonts w:eastAsia="Times New Roman" w:cs="Arial"/>
          <w:color w:val="333333"/>
          <w:lang w:eastAsia="en-GB"/>
        </w:rPr>
      </w:pPr>
      <w:r w:rsidRPr="00FE1E95">
        <w:rPr>
          <w:rFonts w:eastAsia="Times New Roman" w:cs="Arial"/>
          <w:color w:val="333333"/>
          <w:lang w:eastAsia="en-GB"/>
        </w:rPr>
        <w:t> </w:t>
      </w:r>
    </w:p>
    <w:p w14:paraId="6F0043C4" w14:textId="709F431A" w:rsidR="00630186" w:rsidRPr="007344A9" w:rsidRDefault="00630186" w:rsidP="00630186">
      <w:pPr>
        <w:rPr>
          <w:rFonts w:eastAsia="Times New Roman" w:cs="Arial"/>
          <w:lang w:eastAsia="en-GB"/>
        </w:rPr>
      </w:pPr>
    </w:p>
    <w:p w14:paraId="7834B428" w14:textId="77777777" w:rsidR="00F41093" w:rsidRDefault="00F41093"/>
    <w:p w14:paraId="18F04969" w14:textId="28DE214D" w:rsidR="007062BA" w:rsidRDefault="007062BA"/>
    <w:p w14:paraId="553D03C1" w14:textId="77777777" w:rsidR="007062BA" w:rsidRDefault="007062BA"/>
    <w:p w14:paraId="20C5EF50" w14:textId="77777777" w:rsidR="007062BA" w:rsidRDefault="007062BA"/>
    <w:p w14:paraId="647A8EA0" w14:textId="77777777" w:rsidR="007062BA" w:rsidRDefault="007062BA"/>
    <w:p w14:paraId="4CBE83AA" w14:textId="77777777" w:rsidR="007062BA" w:rsidRDefault="007062BA"/>
    <w:p w14:paraId="43CDEE0B" w14:textId="77777777" w:rsidR="007062BA" w:rsidRDefault="007062BA"/>
    <w:p w14:paraId="4E31FB4E" w14:textId="77777777" w:rsidR="007062BA" w:rsidRDefault="007062BA"/>
    <w:p w14:paraId="6E82BAF9" w14:textId="77777777" w:rsidR="007062BA" w:rsidRDefault="007062BA"/>
    <w:p w14:paraId="284BC1EB" w14:textId="6CB04D54" w:rsidR="007062BA" w:rsidRDefault="007062BA"/>
    <w:p w14:paraId="7D5B17BA" w14:textId="77777777" w:rsidR="007062BA" w:rsidRDefault="007062BA"/>
    <w:p w14:paraId="2AAA4617" w14:textId="77777777" w:rsidR="007062BA" w:rsidRDefault="007062BA"/>
    <w:p w14:paraId="614F9C39" w14:textId="77777777" w:rsidR="007062BA" w:rsidRDefault="007062BA"/>
    <w:p w14:paraId="46291591" w14:textId="77777777" w:rsidR="007062BA" w:rsidRDefault="007062BA"/>
    <w:p w14:paraId="312D33DE" w14:textId="42937EDC" w:rsidR="007062BA" w:rsidRPr="007344A9" w:rsidRDefault="007062BA"/>
    <w:sectPr w:rsidR="007062BA" w:rsidRPr="007344A9" w:rsidSect="00B6427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570F" w14:textId="77777777" w:rsidR="00FE1E95" w:rsidRDefault="00FE1E95" w:rsidP="00FE1E95">
      <w:r>
        <w:separator/>
      </w:r>
    </w:p>
  </w:endnote>
  <w:endnote w:type="continuationSeparator" w:id="0">
    <w:p w14:paraId="623C4B93" w14:textId="77777777" w:rsidR="00FE1E95" w:rsidRDefault="00FE1E95" w:rsidP="00FE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9E72" w14:textId="77777777" w:rsidR="00FE1E95" w:rsidRDefault="00FE1E95" w:rsidP="00FE1E95">
      <w:r>
        <w:separator/>
      </w:r>
    </w:p>
  </w:footnote>
  <w:footnote w:type="continuationSeparator" w:id="0">
    <w:p w14:paraId="09027395" w14:textId="77777777" w:rsidR="00FE1E95" w:rsidRDefault="00FE1E95" w:rsidP="00FE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4C0" w14:textId="77777777" w:rsidR="00FE1E95" w:rsidRDefault="00ED5660" w:rsidP="00FE1E9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42ADB" wp14:editId="3DDD0CDE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657225" cy="633730"/>
          <wp:effectExtent l="0" t="0" r="9525" b="0"/>
          <wp:wrapSquare wrapText="bothSides"/>
          <wp:docPr id="2" name="Picture 2" descr="Image result for st clares r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clares r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7D8"/>
    <w:multiLevelType w:val="multilevel"/>
    <w:tmpl w:val="7E5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94315"/>
    <w:multiLevelType w:val="multilevel"/>
    <w:tmpl w:val="7AB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2466B"/>
    <w:multiLevelType w:val="multilevel"/>
    <w:tmpl w:val="861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FF7320"/>
    <w:multiLevelType w:val="hybridMultilevel"/>
    <w:tmpl w:val="BFBC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3A28"/>
    <w:multiLevelType w:val="multilevel"/>
    <w:tmpl w:val="989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42921"/>
    <w:multiLevelType w:val="multilevel"/>
    <w:tmpl w:val="09D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797476"/>
    <w:multiLevelType w:val="hybridMultilevel"/>
    <w:tmpl w:val="89EA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2345187">
    <w:abstractNumId w:val="4"/>
  </w:num>
  <w:num w:numId="2" w16cid:durableId="1823891635">
    <w:abstractNumId w:val="0"/>
  </w:num>
  <w:num w:numId="3" w16cid:durableId="645863688">
    <w:abstractNumId w:val="1"/>
  </w:num>
  <w:num w:numId="4" w16cid:durableId="1022509691">
    <w:abstractNumId w:val="2"/>
  </w:num>
  <w:num w:numId="5" w16cid:durableId="1781339163">
    <w:abstractNumId w:val="3"/>
  </w:num>
  <w:num w:numId="6" w16cid:durableId="1920091655">
    <w:abstractNumId w:val="6"/>
  </w:num>
  <w:num w:numId="7" w16cid:durableId="1851555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B1"/>
    <w:rsid w:val="00067459"/>
    <w:rsid w:val="00070080"/>
    <w:rsid w:val="00113E43"/>
    <w:rsid w:val="001761B1"/>
    <w:rsid w:val="00184E80"/>
    <w:rsid w:val="001E5A85"/>
    <w:rsid w:val="00200A79"/>
    <w:rsid w:val="00235F2D"/>
    <w:rsid w:val="0027152C"/>
    <w:rsid w:val="002F34A0"/>
    <w:rsid w:val="00301F7B"/>
    <w:rsid w:val="0032090F"/>
    <w:rsid w:val="00325040"/>
    <w:rsid w:val="00366949"/>
    <w:rsid w:val="003958B2"/>
    <w:rsid w:val="004D559C"/>
    <w:rsid w:val="005632EC"/>
    <w:rsid w:val="0059399A"/>
    <w:rsid w:val="005B0C42"/>
    <w:rsid w:val="005C32BC"/>
    <w:rsid w:val="00606A79"/>
    <w:rsid w:val="00630186"/>
    <w:rsid w:val="00651498"/>
    <w:rsid w:val="006F3045"/>
    <w:rsid w:val="007062BA"/>
    <w:rsid w:val="0073436D"/>
    <w:rsid w:val="007344A9"/>
    <w:rsid w:val="00737451"/>
    <w:rsid w:val="00774C22"/>
    <w:rsid w:val="00781FDA"/>
    <w:rsid w:val="007822B8"/>
    <w:rsid w:val="007828BE"/>
    <w:rsid w:val="007E55F4"/>
    <w:rsid w:val="00801FE2"/>
    <w:rsid w:val="00840B87"/>
    <w:rsid w:val="00850E2D"/>
    <w:rsid w:val="008735DC"/>
    <w:rsid w:val="00890FA6"/>
    <w:rsid w:val="008A43AB"/>
    <w:rsid w:val="00905B38"/>
    <w:rsid w:val="00912625"/>
    <w:rsid w:val="00914129"/>
    <w:rsid w:val="00A375FD"/>
    <w:rsid w:val="00AC45B1"/>
    <w:rsid w:val="00AE28BF"/>
    <w:rsid w:val="00B1226F"/>
    <w:rsid w:val="00B42EE3"/>
    <w:rsid w:val="00B63447"/>
    <w:rsid w:val="00B64270"/>
    <w:rsid w:val="00BA400F"/>
    <w:rsid w:val="00BB40D2"/>
    <w:rsid w:val="00BC46DD"/>
    <w:rsid w:val="00BD5D30"/>
    <w:rsid w:val="00C52994"/>
    <w:rsid w:val="00C52C1F"/>
    <w:rsid w:val="00C81A44"/>
    <w:rsid w:val="00D0273E"/>
    <w:rsid w:val="00D13670"/>
    <w:rsid w:val="00D41FE1"/>
    <w:rsid w:val="00D5586A"/>
    <w:rsid w:val="00D74332"/>
    <w:rsid w:val="00D91156"/>
    <w:rsid w:val="00E310D0"/>
    <w:rsid w:val="00ED5660"/>
    <w:rsid w:val="00F225F1"/>
    <w:rsid w:val="00F30D78"/>
    <w:rsid w:val="00F41093"/>
    <w:rsid w:val="00F42847"/>
    <w:rsid w:val="00F82CF6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31D9EA"/>
  <w15:chartTrackingRefBased/>
  <w15:docId w15:val="{19F86201-AF85-4AC6-B6EE-E348C43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5"/>
  </w:style>
  <w:style w:type="paragraph" w:styleId="Footer">
    <w:name w:val="footer"/>
    <w:basedOn w:val="Normal"/>
    <w:link w:val="FooterChar"/>
    <w:uiPriority w:val="99"/>
    <w:unhideWhenUsed/>
    <w:rsid w:val="00FE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95"/>
  </w:style>
  <w:style w:type="paragraph" w:styleId="NormalWeb">
    <w:name w:val="Normal (Web)"/>
    <w:basedOn w:val="Normal"/>
    <w:uiPriority w:val="99"/>
    <w:semiHidden/>
    <w:unhideWhenUsed/>
    <w:rsid w:val="00F41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1093"/>
    <w:rPr>
      <w:b/>
      <w:bCs/>
    </w:rPr>
  </w:style>
  <w:style w:type="character" w:customStyle="1" w:styleId="apple-converted-space">
    <w:name w:val="apple-converted-space"/>
    <w:basedOn w:val="DefaultParagraphFont"/>
    <w:rsid w:val="00B63447"/>
  </w:style>
  <w:style w:type="paragraph" w:styleId="NoSpacing">
    <w:name w:val="No Spacing"/>
    <w:uiPriority w:val="1"/>
    <w:qFormat/>
    <w:rsid w:val="00301F7B"/>
  </w:style>
  <w:style w:type="paragraph" w:styleId="ListParagraph">
    <w:name w:val="List Paragraph"/>
    <w:basedOn w:val="Normal"/>
    <w:uiPriority w:val="34"/>
    <w:qFormat/>
    <w:rsid w:val="00C5299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A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84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olicies/getting-more-people-playing-sport/supporting-pages/the-school-gam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Cosgrove</dc:creator>
  <cp:keywords/>
  <dc:description/>
  <cp:lastModifiedBy>spencerkeogh@aol.com</cp:lastModifiedBy>
  <cp:revision>4</cp:revision>
  <cp:lastPrinted>2019-06-11T12:11:00Z</cp:lastPrinted>
  <dcterms:created xsi:type="dcterms:W3CDTF">2023-06-23T12:58:00Z</dcterms:created>
  <dcterms:modified xsi:type="dcterms:W3CDTF">2023-06-23T13:10:00Z</dcterms:modified>
</cp:coreProperties>
</file>