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323F" w:rsidRPr="00FB20A9" w:rsidRDefault="00A62C21">
      <w:pPr>
        <w:rPr>
          <w:lang w:val="en-US"/>
        </w:rPr>
      </w:pPr>
      <w:r w:rsidRPr="00FB20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4152900</wp:posOffset>
                </wp:positionV>
                <wp:extent cx="2362200" cy="4181475"/>
                <wp:effectExtent l="19050" t="1905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A9" w:rsidRPr="0068609F" w:rsidRDefault="00FB20A9" w:rsidP="00FB20A9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color w:val="0070C0"/>
                                <w:sz w:val="56"/>
                                <w:u w:val="single"/>
                              </w:rPr>
                            </w:pPr>
                            <w:r w:rsidRPr="0068609F">
                              <w:rPr>
                                <w:rFonts w:ascii="Gill Sans Ultra Bold Condensed" w:hAnsi="Gill Sans Ultra Bold Condensed"/>
                                <w:color w:val="0070C0"/>
                                <w:sz w:val="56"/>
                                <w:u w:val="single"/>
                              </w:rPr>
                              <w:t>Science</w:t>
                            </w:r>
                          </w:p>
                          <w:p w:rsidR="0068609F" w:rsidRPr="00FB20A9" w:rsidRDefault="0068609F" w:rsidP="00FB20A9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color w:val="0070C0"/>
                                <w:sz w:val="40"/>
                                <w:u w:val="single"/>
                              </w:rPr>
                            </w:pPr>
                          </w:p>
                          <w:p w:rsidR="00FB20A9" w:rsidRPr="0068609F" w:rsidRDefault="00FB20A9" w:rsidP="00FB20A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68609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We know that effective science teaching and learning occurs when…</w:t>
                            </w:r>
                          </w:p>
                          <w:p w:rsidR="0068609F" w:rsidRDefault="0068609F" w:rsidP="00FB20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FB20A9" w:rsidRPr="00FB20A9" w:rsidRDefault="00FB20A9" w:rsidP="00FB20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We asked the staff</w:t>
                            </w:r>
                            <w:r w:rsidRPr="00FB20A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and pupi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ls of St Clare</w:t>
                            </w:r>
                            <w:r w:rsidRPr="00FB20A9">
                              <w:rPr>
                                <w:rFonts w:ascii="Comic Sans MS" w:hAnsi="Comic Sans MS"/>
                                <w:sz w:val="32"/>
                              </w:rPr>
                              <w:t>’s School what they thought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327pt;width:186pt;height:3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" strokecolor="#002060" strokeweight="4.5pt">
                <v:textbox>
                  <w:txbxContent>
                    <w:p w:rsidR="00FB20A9" w:rsidRPr="0068609F" w:rsidRDefault="00FB20A9" w:rsidP="00FB20A9">
                      <w:pPr>
                        <w:jc w:val="center"/>
                        <w:rPr>
                          <w:rFonts w:ascii="Gill Sans Ultra Bold Condensed" w:hAnsi="Gill Sans Ultra Bold Condensed"/>
                          <w:color w:val="0070C0"/>
                          <w:sz w:val="56"/>
                          <w:u w:val="single"/>
                        </w:rPr>
                      </w:pPr>
                      <w:bookmarkStart w:id="1" w:name="_GoBack"/>
                      <w:r w:rsidRPr="0068609F">
                        <w:rPr>
                          <w:rFonts w:ascii="Gill Sans Ultra Bold Condensed" w:hAnsi="Gill Sans Ultra Bold Condensed"/>
                          <w:color w:val="0070C0"/>
                          <w:sz w:val="56"/>
                          <w:u w:val="single"/>
                        </w:rPr>
                        <w:t>Science</w:t>
                      </w:r>
                    </w:p>
                    <w:p w:rsidR="0068609F" w:rsidRPr="00FB20A9" w:rsidRDefault="0068609F" w:rsidP="00FB20A9">
                      <w:pPr>
                        <w:jc w:val="center"/>
                        <w:rPr>
                          <w:rFonts w:ascii="Gill Sans Ultra Bold Condensed" w:hAnsi="Gill Sans Ultra Bold Condensed"/>
                          <w:color w:val="0070C0"/>
                          <w:sz w:val="40"/>
                          <w:u w:val="single"/>
                        </w:rPr>
                      </w:pPr>
                    </w:p>
                    <w:p w:rsidR="00FB20A9" w:rsidRPr="0068609F" w:rsidRDefault="00FB20A9" w:rsidP="00FB20A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68609F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We know that effective science teaching and learning occurs when…</w:t>
                      </w:r>
                    </w:p>
                    <w:p w:rsidR="0068609F" w:rsidRDefault="0068609F" w:rsidP="00FB20A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FB20A9" w:rsidRPr="00FB20A9" w:rsidRDefault="00FB20A9" w:rsidP="00FB20A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We asked the staff</w:t>
                      </w:r>
                      <w:r w:rsidRPr="00FB20A9">
                        <w:rPr>
                          <w:rFonts w:ascii="Comic Sans MS" w:hAnsi="Comic Sans MS"/>
                          <w:sz w:val="32"/>
                        </w:rPr>
                        <w:t xml:space="preserve"> and pupi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ls of St Clare</w:t>
                      </w:r>
                      <w:r w:rsidRPr="00FB20A9">
                        <w:rPr>
                          <w:rFonts w:ascii="Comic Sans MS" w:hAnsi="Comic Sans MS"/>
                          <w:sz w:val="32"/>
                        </w:rPr>
                        <w:t>’s School what they thought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FB20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2133601</wp:posOffset>
                </wp:positionH>
                <wp:positionV relativeFrom="paragraph">
                  <wp:posOffset>3602355</wp:posOffset>
                </wp:positionV>
                <wp:extent cx="4038600" cy="5219700"/>
                <wp:effectExtent l="19050" t="19050" r="3810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A9" w:rsidRPr="0068609F" w:rsidRDefault="00FB20A9" w:rsidP="00FB20A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6"/>
                                <w:u w:val="single"/>
                              </w:rPr>
                            </w:pPr>
                            <w:r w:rsidRPr="0068609F">
                              <w:rPr>
                                <w:rFonts w:ascii="Comic Sans MS" w:hAnsi="Comic Sans MS"/>
                                <w:color w:val="0070C0"/>
                                <w:sz w:val="36"/>
                                <w:u w:val="single"/>
                              </w:rPr>
                              <w:t>This is a collection of St Clare’s Science Principles:</w:t>
                            </w:r>
                          </w:p>
                          <w:p w:rsidR="00FB20A9" w:rsidRPr="0068609F" w:rsidRDefault="00FB20A9" w:rsidP="00FB2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</w:pP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Children’s </w:t>
                            </w:r>
                            <w:r w:rsidRPr="0068609F">
                              <w:rPr>
                                <w:rFonts w:ascii="Gill Sans Ultra Bold Condensed" w:hAnsi="Gill Sans Ultra Bold Condensed" w:cstheme="minorHAnsi"/>
                                <w:sz w:val="28"/>
                                <w:lang w:val="en-US"/>
                              </w:rPr>
                              <w:t>curiosity</w:t>
                            </w: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 is encouraged and valued; they are excited and enthusiastic when anticipating their science lessons.</w:t>
                            </w:r>
                          </w:p>
                          <w:p w:rsidR="00FB20A9" w:rsidRPr="0068609F" w:rsidRDefault="00FB20A9" w:rsidP="00FB2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</w:pP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Science is </w:t>
                            </w:r>
                            <w:r w:rsidRPr="0068609F">
                              <w:rPr>
                                <w:rFonts w:ascii="Gill Sans Ultra Bold Condensed" w:hAnsi="Gill Sans Ultra Bold Condensed" w:cstheme="minorHAnsi"/>
                                <w:sz w:val="28"/>
                                <w:lang w:val="en-US"/>
                              </w:rPr>
                              <w:t>practical</w:t>
                            </w:r>
                            <w:r w:rsidRPr="0068609F">
                              <w:rPr>
                                <w:rFonts w:ascii="Broadway" w:hAnsi="Broadway" w:cstheme="minorHAnsi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and hands on and children enjoy learning through </w:t>
                            </w:r>
                            <w:r w:rsidRPr="0068609F">
                              <w:rPr>
                                <w:rFonts w:ascii="Gill Sans Ultra Bold Condensed" w:hAnsi="Gill Sans Ultra Bold Condensed" w:cstheme="minorHAnsi"/>
                                <w:sz w:val="28"/>
                                <w:lang w:val="en-US"/>
                              </w:rPr>
                              <w:t>exploration and questioning</w:t>
                            </w:r>
                            <w:r w:rsidRPr="0068609F">
                              <w:rPr>
                                <w:rFonts w:ascii="Gill Sans Ultra Bold Condensed" w:hAnsi="Gill Sans Ultra Bold Condensed" w:cstheme="minorHAnsi"/>
                                <w:sz w:val="24"/>
                                <w:lang w:val="en-US"/>
                              </w:rPr>
                              <w:t>;</w:t>
                            </w: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 they have the opportunity to use good quality resources, and to explore the outdoors within their lessons. </w:t>
                            </w:r>
                          </w:p>
                          <w:p w:rsidR="00FB20A9" w:rsidRPr="0068609F" w:rsidRDefault="00FB20A9" w:rsidP="00FB2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</w:pPr>
                            <w:r w:rsidRPr="0068609F">
                              <w:rPr>
                                <w:rFonts w:ascii="Gill Sans Ultra Bold Condensed" w:hAnsi="Gill Sans Ultra Bold Condensed" w:cstheme="minorHAnsi"/>
                                <w:sz w:val="28"/>
                                <w:lang w:val="en-US"/>
                              </w:rPr>
                              <w:t>Progression</w:t>
                            </w: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 of science skills and knowledge is evident and taught throughout</w:t>
                            </w:r>
                          </w:p>
                          <w:p w:rsidR="00FB20A9" w:rsidRPr="0068609F" w:rsidRDefault="00FB20A9" w:rsidP="00FB2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</w:pP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Teachers have a strong </w:t>
                            </w:r>
                            <w:r w:rsidRPr="0068609F">
                              <w:rPr>
                                <w:rFonts w:ascii="Gill Sans Ultra Bold Condensed" w:hAnsi="Gill Sans Ultra Bold Condensed" w:cstheme="minorHAnsi"/>
                                <w:sz w:val="28"/>
                                <w:lang w:val="en-US"/>
                              </w:rPr>
                              <w:t>subject knowledge</w:t>
                            </w:r>
                            <w:r w:rsidRPr="0068609F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and can build upon children’s prior knowledge when planning lessons and assessing. </w:t>
                            </w:r>
                          </w:p>
                          <w:p w:rsidR="00FB20A9" w:rsidRPr="0068609F" w:rsidRDefault="00FB20A9" w:rsidP="00FB2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</w:pP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Lessons are </w:t>
                            </w:r>
                            <w:r w:rsidRPr="0068609F">
                              <w:rPr>
                                <w:rFonts w:ascii="Gill Sans Ultra Bold Condensed" w:hAnsi="Gill Sans Ultra Bold Condensed" w:cstheme="minorHAnsi"/>
                                <w:sz w:val="28"/>
                                <w:lang w:val="en-US"/>
                              </w:rPr>
                              <w:t>child-led</w:t>
                            </w:r>
                            <w:r w:rsidRPr="0068609F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and focused on the curiosity and relevance of science in their own lives, they are encouraged to </w:t>
                            </w:r>
                            <w:r w:rsidRPr="0068609F">
                              <w:rPr>
                                <w:rFonts w:ascii="Gill Sans Ultra Bold Condensed" w:hAnsi="Gill Sans Ultra Bold Condensed" w:cstheme="minorHAnsi"/>
                                <w:sz w:val="28"/>
                                <w:lang w:val="en-US"/>
                              </w:rPr>
                              <w:t>think and work like scientists</w:t>
                            </w:r>
                            <w:r w:rsidRPr="0068609F">
                              <w:rPr>
                                <w:rFonts w:ascii="Gill Sans Ultra Bold Condensed" w:hAnsi="Gill Sans Ultra Bold Condensed" w:cstheme="minorHAnsi"/>
                                <w:sz w:val="24"/>
                                <w:lang w:val="en-US"/>
                              </w:rPr>
                              <w:t>.</w:t>
                            </w: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FB20A9" w:rsidRPr="0068609F" w:rsidRDefault="00FB20A9" w:rsidP="00FB2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</w:pP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All pupils are actively engaged in a </w:t>
                            </w:r>
                            <w:r w:rsidRPr="0068609F">
                              <w:rPr>
                                <w:rFonts w:ascii="Gill Sans Ultra Bold Condensed" w:hAnsi="Gill Sans Ultra Bold Condensed" w:cstheme="minorHAnsi"/>
                                <w:sz w:val="28"/>
                                <w:lang w:val="en-US"/>
                              </w:rPr>
                              <w:t>science enquiry;</w:t>
                            </w:r>
                            <w:r w:rsidRPr="0068609F"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 xml:space="preserve">using a variety of enquiry strategies, independently </w:t>
                            </w:r>
                            <w:r w:rsidRPr="005E38D5">
                              <w:rPr>
                                <w:rFonts w:ascii="Gill Sans Ultra Bold Condensed" w:hAnsi="Gill Sans Ultra Bold Condensed" w:cstheme="minorHAnsi"/>
                                <w:sz w:val="28"/>
                                <w:lang w:val="en-US"/>
                              </w:rPr>
                              <w:t>making decisions</w:t>
                            </w:r>
                            <w:r w:rsidRPr="0068609F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>, answering their own questions.</w:t>
                            </w:r>
                          </w:p>
                          <w:p w:rsidR="00FB20A9" w:rsidRPr="0068609F" w:rsidRDefault="00FB20A9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8pt;margin-top:283.65pt;width:318pt;height:4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" strokecolor="#002060" strokeweight="4.5pt">
                <v:textbox>
                  <w:txbxContent>
                    <w:p w:rsidR="00FB20A9" w:rsidRPr="0068609F" w:rsidRDefault="00FB20A9" w:rsidP="00FB20A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6"/>
                          <w:u w:val="single"/>
                        </w:rPr>
                      </w:pPr>
                      <w:r w:rsidRPr="0068609F">
                        <w:rPr>
                          <w:rFonts w:ascii="Comic Sans MS" w:hAnsi="Comic Sans MS"/>
                          <w:color w:val="0070C0"/>
                          <w:sz w:val="36"/>
                          <w:u w:val="single"/>
                        </w:rPr>
                        <w:t>This is a collection of St Clare’s Science Principles:</w:t>
                      </w:r>
                    </w:p>
                    <w:p w:rsidR="00FB20A9" w:rsidRPr="0068609F" w:rsidRDefault="00FB20A9" w:rsidP="00FB2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lang w:val="en-US"/>
                        </w:rPr>
                      </w:pP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Children’s </w:t>
                      </w:r>
                      <w:r w:rsidRPr="0068609F">
                        <w:rPr>
                          <w:rFonts w:ascii="Gill Sans Ultra Bold Condensed" w:hAnsi="Gill Sans Ultra Bold Condensed" w:cstheme="minorHAnsi"/>
                          <w:sz w:val="28"/>
                          <w:lang w:val="en-US"/>
                        </w:rPr>
                        <w:t>curiosity</w:t>
                      </w: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 is encouraged and valued; they are excited and enthusiastic when anticipating their science lessons.</w:t>
                      </w:r>
                    </w:p>
                    <w:p w:rsidR="00FB20A9" w:rsidRPr="0068609F" w:rsidRDefault="00FB20A9" w:rsidP="00FB2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lang w:val="en-US"/>
                        </w:rPr>
                      </w:pP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Science is </w:t>
                      </w:r>
                      <w:r w:rsidRPr="0068609F">
                        <w:rPr>
                          <w:rFonts w:ascii="Gill Sans Ultra Bold Condensed" w:hAnsi="Gill Sans Ultra Bold Condensed" w:cstheme="minorHAnsi"/>
                          <w:sz w:val="28"/>
                          <w:lang w:val="en-US"/>
                        </w:rPr>
                        <w:t>practical</w:t>
                      </w:r>
                      <w:r w:rsidRPr="0068609F">
                        <w:rPr>
                          <w:rFonts w:ascii="Broadway" w:hAnsi="Broadway" w:cstheme="minorHAnsi"/>
                          <w:sz w:val="24"/>
                          <w:lang w:val="en-US"/>
                        </w:rPr>
                        <w:t xml:space="preserve"> </w:t>
                      </w: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and hands on and children enjoy learning through </w:t>
                      </w:r>
                      <w:r w:rsidRPr="0068609F">
                        <w:rPr>
                          <w:rFonts w:ascii="Gill Sans Ultra Bold Condensed" w:hAnsi="Gill Sans Ultra Bold Condensed" w:cstheme="minorHAnsi"/>
                          <w:sz w:val="28"/>
                          <w:lang w:val="en-US"/>
                        </w:rPr>
                        <w:t>exploration and questioning</w:t>
                      </w:r>
                      <w:r w:rsidRPr="0068609F">
                        <w:rPr>
                          <w:rFonts w:ascii="Gill Sans Ultra Bold Condensed" w:hAnsi="Gill Sans Ultra Bold Condensed" w:cstheme="minorHAnsi"/>
                          <w:sz w:val="24"/>
                          <w:lang w:val="en-US"/>
                        </w:rPr>
                        <w:t>;</w:t>
                      </w: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 they have the opportunity to use good quality resources, and to explore the outdoors within their lessons. </w:t>
                      </w:r>
                    </w:p>
                    <w:p w:rsidR="00FB20A9" w:rsidRPr="0068609F" w:rsidRDefault="00FB20A9" w:rsidP="00FB2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lang w:val="en-US"/>
                        </w:rPr>
                      </w:pPr>
                      <w:r w:rsidRPr="0068609F">
                        <w:rPr>
                          <w:rFonts w:ascii="Gill Sans Ultra Bold Condensed" w:hAnsi="Gill Sans Ultra Bold Condensed" w:cstheme="minorHAnsi"/>
                          <w:sz w:val="28"/>
                          <w:lang w:val="en-US"/>
                        </w:rPr>
                        <w:t>Progression</w:t>
                      </w: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 of science skills and knowledge is evident and taught throughout</w:t>
                      </w:r>
                    </w:p>
                    <w:p w:rsidR="00FB20A9" w:rsidRPr="0068609F" w:rsidRDefault="00FB20A9" w:rsidP="00FB2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lang w:val="en-US"/>
                        </w:rPr>
                      </w:pP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Teachers have a strong </w:t>
                      </w:r>
                      <w:r w:rsidRPr="0068609F">
                        <w:rPr>
                          <w:rFonts w:ascii="Gill Sans Ultra Bold Condensed" w:hAnsi="Gill Sans Ultra Bold Condensed" w:cstheme="minorHAnsi"/>
                          <w:sz w:val="28"/>
                          <w:lang w:val="en-US"/>
                        </w:rPr>
                        <w:t>subject knowledge</w:t>
                      </w:r>
                      <w:r w:rsidRPr="0068609F">
                        <w:rPr>
                          <w:rFonts w:cstheme="minorHAnsi"/>
                          <w:sz w:val="28"/>
                          <w:lang w:val="en-US"/>
                        </w:rPr>
                        <w:t xml:space="preserve"> </w:t>
                      </w: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and can build upon children’s prior knowledge when planning lessons and assessing. </w:t>
                      </w:r>
                    </w:p>
                    <w:p w:rsidR="00FB20A9" w:rsidRPr="0068609F" w:rsidRDefault="00FB20A9" w:rsidP="00FB2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lang w:val="en-US"/>
                        </w:rPr>
                      </w:pP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Lessons are </w:t>
                      </w:r>
                      <w:r w:rsidRPr="0068609F">
                        <w:rPr>
                          <w:rFonts w:ascii="Gill Sans Ultra Bold Condensed" w:hAnsi="Gill Sans Ultra Bold Condensed" w:cstheme="minorHAnsi"/>
                          <w:sz w:val="28"/>
                          <w:lang w:val="en-US"/>
                        </w:rPr>
                        <w:t>child-led</w:t>
                      </w:r>
                      <w:r w:rsidRPr="0068609F">
                        <w:rPr>
                          <w:rFonts w:cstheme="minorHAnsi"/>
                          <w:sz w:val="28"/>
                          <w:lang w:val="en-US"/>
                        </w:rPr>
                        <w:t xml:space="preserve"> </w:t>
                      </w: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and focused on the curiosity and relevance of science in their own lives, they are encouraged to </w:t>
                      </w:r>
                      <w:r w:rsidRPr="0068609F">
                        <w:rPr>
                          <w:rFonts w:ascii="Gill Sans Ultra Bold Condensed" w:hAnsi="Gill Sans Ultra Bold Condensed" w:cstheme="minorHAnsi"/>
                          <w:sz w:val="28"/>
                          <w:lang w:val="en-US"/>
                        </w:rPr>
                        <w:t>think and work like scientists</w:t>
                      </w:r>
                      <w:r w:rsidRPr="0068609F">
                        <w:rPr>
                          <w:rFonts w:ascii="Gill Sans Ultra Bold Condensed" w:hAnsi="Gill Sans Ultra Bold Condensed" w:cstheme="minorHAnsi"/>
                          <w:sz w:val="24"/>
                          <w:lang w:val="en-US"/>
                        </w:rPr>
                        <w:t>.</w:t>
                      </w: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FB20A9" w:rsidRPr="0068609F" w:rsidRDefault="00FB20A9" w:rsidP="00FB2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lang w:val="en-US"/>
                        </w:rPr>
                      </w:pP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All pupils are actively engaged in a </w:t>
                      </w:r>
                      <w:r w:rsidRPr="0068609F">
                        <w:rPr>
                          <w:rFonts w:ascii="Gill Sans Ultra Bold Condensed" w:hAnsi="Gill Sans Ultra Bold Condensed" w:cstheme="minorHAnsi"/>
                          <w:sz w:val="28"/>
                          <w:lang w:val="en-US"/>
                        </w:rPr>
                        <w:t>science enquiry;</w:t>
                      </w:r>
                      <w:r w:rsidRPr="0068609F">
                        <w:rPr>
                          <w:rFonts w:cstheme="minorHAnsi"/>
                          <w:sz w:val="28"/>
                          <w:lang w:val="en-US"/>
                        </w:rPr>
                        <w:t xml:space="preserve"> </w:t>
                      </w: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 xml:space="preserve">using a variety of enquiry strategies, independently </w:t>
                      </w:r>
                      <w:r w:rsidRPr="005E38D5">
                        <w:rPr>
                          <w:rFonts w:ascii="Gill Sans Ultra Bold Condensed" w:hAnsi="Gill Sans Ultra Bold Condensed" w:cstheme="minorHAnsi"/>
                          <w:sz w:val="28"/>
                          <w:lang w:val="en-US"/>
                        </w:rPr>
                        <w:t>making decisions</w:t>
                      </w:r>
                      <w:r w:rsidRPr="0068609F">
                        <w:rPr>
                          <w:rFonts w:cstheme="minorHAnsi"/>
                          <w:sz w:val="24"/>
                          <w:lang w:val="en-US"/>
                        </w:rPr>
                        <w:t>, answering their own questions.</w:t>
                      </w:r>
                    </w:p>
                    <w:p w:rsidR="00FB20A9" w:rsidRPr="0068609F" w:rsidRDefault="00FB20A9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20A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-752475</wp:posOffset>
            </wp:positionH>
            <wp:positionV relativeFrom="paragraph">
              <wp:posOffset>-257175</wp:posOffset>
            </wp:positionV>
            <wp:extent cx="7190269" cy="3818255"/>
            <wp:effectExtent l="0" t="0" r="0" b="0"/>
            <wp:wrapNone/>
            <wp:docPr id="1" name="Picture 1" descr="C:\Users\ksalza\AppData\Local\Packages\Microsoft.MicrosoftEdge_8wekyb3d8bbwe\TempState\Downloads\Word A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alza\AppData\Local\Packages\Microsoft.MicrosoftEdge_8wekyb3d8bbwe\TempState\Downloads\Word Art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287" cy="383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noProof/>
          <w:color w:val="462773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2208530</wp:posOffset>
            </wp:positionH>
            <wp:positionV relativeFrom="paragraph">
              <wp:posOffset>-466090</wp:posOffset>
            </wp:positionV>
            <wp:extent cx="1046269" cy="1009650"/>
            <wp:effectExtent l="0" t="0" r="1905" b="0"/>
            <wp:wrapNone/>
            <wp:docPr id="2" name="Picture 2" descr="https://www.st-clares.manchester.sch.uk/images/logo/crest_bigHD(2)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-clares.manchester.sch.uk/images/logo/crest_bigHD(2)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6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323F" w:rsidRPr="00FB20A9" w:rsidSect="00A62C21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B8C"/>
    <w:multiLevelType w:val="hybridMultilevel"/>
    <w:tmpl w:val="B33EC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970F9"/>
    <w:multiLevelType w:val="hybridMultilevel"/>
    <w:tmpl w:val="A9B2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A9"/>
    <w:rsid w:val="0044323F"/>
    <w:rsid w:val="005E38D5"/>
    <w:rsid w:val="0068609F"/>
    <w:rsid w:val="006D32BA"/>
    <w:rsid w:val="009D3119"/>
    <w:rsid w:val="00A62C21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E7660-20D2-4742-B730-6D90417C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-clares.manchester.sch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Salza</dc:creator>
  <cp:keywords/>
  <dc:description/>
  <cp:lastModifiedBy>P Gornall</cp:lastModifiedBy>
  <cp:revision>2</cp:revision>
  <dcterms:created xsi:type="dcterms:W3CDTF">2021-03-25T22:43:00Z</dcterms:created>
  <dcterms:modified xsi:type="dcterms:W3CDTF">2021-03-25T22:43:00Z</dcterms:modified>
</cp:coreProperties>
</file>