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66558" w:rsidRDefault="009D71E8" w14:paraId="2A7D54B1" w14:textId="21D80063">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00226317">
        <w:t xml:space="preserve"> – </w:t>
      </w:r>
      <w:r w:rsidR="002B6A10">
        <w:t>St Cuthbert’s Primary School, Crook</w:t>
      </w:r>
    </w:p>
    <w:p w:rsidR="004B1F58" w:rsidP="004B1F58" w:rsidRDefault="004B1F58" w14:paraId="57AD2424" w14:textId="77777777">
      <w:pPr>
        <w:spacing w:after="0"/>
      </w:pPr>
    </w:p>
    <w:p w:rsidR="00E66558" w:rsidP="00C62989" w:rsidRDefault="009D71E8" w14:paraId="16B48015" w14:textId="3F025614">
      <w:pPr>
        <w:rPr>
          <w:b/>
        </w:rPr>
      </w:pPr>
      <w:r>
        <w:t xml:space="preserve">This statement details our school’s use of pupil </w:t>
      </w:r>
      <w:r w:rsidRPr="005F2600">
        <w:t xml:space="preserve">premium </w:t>
      </w:r>
      <w:r>
        <w:t xml:space="preserve">funding to help improve the attainment of our disadvantaged pupils. </w:t>
      </w:r>
    </w:p>
    <w:p w:rsidR="00E66558" w:rsidP="00C62989" w:rsidRDefault="009D71E8" w14:paraId="2A7D54B3" w14:textId="730F2E71">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14:paraId="2A7D54B4" w14:textId="2CAB096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3C5A6419"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B5" w14:textId="77777777">
            <w:pPr>
              <w:pStyle w:val="TableHeader"/>
              <w:ind w:left="0" w:right="0"/>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51A59785" w14:textId="77777777">
            <w:pPr>
              <w:pStyle w:val="TableHeader"/>
              <w:ind w:left="0" w:right="0"/>
              <w:jc w:val="left"/>
            </w:pPr>
            <w:r>
              <w:t>Data</w:t>
            </w:r>
          </w:p>
        </w:tc>
      </w:tr>
      <w:tr w:rsidR="002940F3" w:rsidTr="3C5A6419"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8" w14:textId="56337796">
            <w:pPr>
              <w:pStyle w:val="TableRow"/>
              <w:ind w:left="0" w:right="0"/>
            </w:pPr>
            <w:r>
              <w:t>Number of pupils in school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B6A10" w14:paraId="2A7D54B9" w14:textId="62DC1827">
            <w:pPr>
              <w:pStyle w:val="TableRow"/>
              <w:ind w:left="0" w:right="0"/>
            </w:pPr>
            <w:r>
              <w:t>133</w:t>
            </w:r>
          </w:p>
        </w:tc>
      </w:tr>
      <w:tr w:rsidR="002940F3" w:rsidTr="3C5A6419"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B" w14:textId="04774D67">
            <w:pPr>
              <w:pStyle w:val="TableRow"/>
              <w:ind w:left="0" w:right="0"/>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B6A10" w14:paraId="2A7D54BC" w14:textId="1A1BB607">
            <w:pPr>
              <w:pStyle w:val="TableRow"/>
              <w:ind w:left="0" w:right="0"/>
            </w:pPr>
            <w:r>
              <w:t>39%</w:t>
            </w:r>
          </w:p>
        </w:tc>
      </w:tr>
      <w:tr w:rsidR="002940F3" w:rsidTr="3C5A6419"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E" w14:textId="2A82B8D4">
            <w:pPr>
              <w:pStyle w:val="TableRow"/>
              <w:ind w:left="0" w:right="0"/>
            </w:pPr>
            <w:r>
              <w:t xml:space="preserve">Academic year/years that our current pupil premium strategy plan covers </w:t>
            </w:r>
            <w:r w:rsidRPr="1CBF4D92">
              <w:rPr>
                <w:b/>
              </w:rPr>
              <w:t>(</w:t>
            </w:r>
            <w:r w:rsidRPr="004B4D0A" w:rsidR="004E57C3">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B6A10" w14:paraId="2A7D54BF" w14:textId="72ADCCD1">
            <w:pPr>
              <w:pStyle w:val="TableRow"/>
              <w:ind w:left="0" w:right="0"/>
            </w:pPr>
            <w:r>
              <w:t>2024/2025-2027/2028</w:t>
            </w:r>
          </w:p>
        </w:tc>
      </w:tr>
      <w:tr w:rsidR="002940F3" w:rsidTr="3C5A6419"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1" w14:textId="0F472705">
            <w:pPr>
              <w:pStyle w:val="TableRow"/>
              <w:ind w:left="0" w:right="0"/>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B6A10" w14:paraId="2A7D54C2" w14:textId="6B42A89D">
            <w:pPr>
              <w:pStyle w:val="TableRow"/>
              <w:ind w:left="0" w:right="0"/>
            </w:pPr>
            <w:r>
              <w:t>November 2024</w:t>
            </w:r>
          </w:p>
        </w:tc>
      </w:tr>
      <w:tr w:rsidR="002940F3" w:rsidTr="3C5A6419"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4" w14:textId="0C766347">
            <w:pPr>
              <w:pStyle w:val="TableRow"/>
              <w:ind w:left="0" w:right="0"/>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B6A10" w14:paraId="2A7D54C5" w14:textId="4A51B094">
            <w:pPr>
              <w:pStyle w:val="TableRow"/>
              <w:ind w:left="0" w:right="0"/>
            </w:pPr>
            <w:r>
              <w:t>September 2025</w:t>
            </w:r>
          </w:p>
        </w:tc>
      </w:tr>
      <w:tr w:rsidR="002940F3" w:rsidTr="3C5A6419"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7" w14:textId="7605248E">
            <w:pPr>
              <w:pStyle w:val="TableRow"/>
              <w:ind w:left="0" w:right="0"/>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CE341A" w14:paraId="2A7D54C8" w14:textId="70B9696F">
            <w:pPr>
              <w:pStyle w:val="TableRow"/>
              <w:ind w:left="0" w:right="0"/>
            </w:pPr>
            <w:r>
              <w:t>Mrs Paula Strachan</w:t>
            </w:r>
          </w:p>
        </w:tc>
      </w:tr>
      <w:tr w:rsidR="002940F3" w:rsidTr="3C5A6419"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A" w14:textId="5DC091D2">
            <w:pPr>
              <w:pStyle w:val="TableRow"/>
              <w:ind w:left="0" w:right="0"/>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B6A10" w14:paraId="2A7D54CB" w14:textId="3EBDBF56">
            <w:pPr>
              <w:pStyle w:val="TableRow"/>
              <w:ind w:left="0" w:right="0"/>
            </w:pPr>
            <w:r>
              <w:t>Miss Lauren Ball</w:t>
            </w:r>
          </w:p>
        </w:tc>
      </w:tr>
      <w:tr w:rsidR="002940F3" w:rsidTr="3C5A6419"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D" w14:textId="08FA5419">
            <w:pPr>
              <w:pStyle w:val="TableRow"/>
              <w:ind w:left="0" w:right="0"/>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CE341A" w14:paraId="2A7D54CE" w14:textId="65470B3E">
            <w:pPr>
              <w:pStyle w:val="TableRow"/>
              <w:ind w:left="0" w:right="0"/>
            </w:pPr>
            <w:r>
              <w:t>Mrs Kathleen Hammerton</w:t>
            </w:r>
          </w:p>
        </w:tc>
      </w:tr>
    </w:tbl>
    <w:bookmarkEnd w:id="2"/>
    <w:bookmarkEnd w:id="3"/>
    <w:bookmarkEnd w:id="4"/>
    <w:p w:rsidRPr="005464A1" w:rsidR="00E66558" w:rsidP="005464A1" w:rsidRDefault="009D71E8" w14:paraId="2A7D54D3" w14:textId="77777777">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709C33EC"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4" w14:textId="77777777">
            <w:pPr>
              <w:pStyle w:val="TableRow"/>
              <w:ind w:left="0" w:right="0"/>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5" w14:textId="77777777">
            <w:pPr>
              <w:pStyle w:val="TableRow"/>
              <w:ind w:left="0" w:right="0"/>
            </w:pPr>
            <w:r>
              <w:rPr>
                <w:b/>
              </w:rPr>
              <w:t>Amount</w:t>
            </w:r>
          </w:p>
        </w:tc>
      </w:tr>
      <w:tr w:rsidR="00E66558" w:rsidTr="709C33EC"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00C31636" w:rsidRDefault="009D71E8" w14:paraId="2A7D54D7" w14:textId="77777777">
            <w:pPr>
              <w:pStyle w:val="TableRow"/>
              <w:ind w:left="0" w:right="0"/>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D8" w14:textId="77777777">
            <w:pPr>
              <w:pStyle w:val="TableRow"/>
              <w:ind w:left="0" w:right="0"/>
            </w:pPr>
            <w:r>
              <w:t>£</w:t>
            </w:r>
          </w:p>
        </w:tc>
      </w:tr>
      <w:tr w:rsidR="00E66558" w:rsidTr="709C33EC"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F16B6" w:rsidR="007109F6" w:rsidP="00C31636" w:rsidRDefault="009D71E8" w14:paraId="2A7D54DD" w14:textId="74690F68">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DE" w14:textId="3AF007B7">
            <w:pPr>
              <w:pStyle w:val="TableRow"/>
              <w:ind w:left="0" w:right="0"/>
            </w:pPr>
            <w:r>
              <w:t>£</w:t>
            </w:r>
            <w:r w:rsidR="002B6A10">
              <w:t>0</w:t>
            </w:r>
          </w:p>
        </w:tc>
      </w:tr>
      <w:tr w:rsidR="00E66558" w:rsidTr="709C33EC"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E0" w14:textId="77777777">
            <w:pPr>
              <w:pStyle w:val="TableRow"/>
              <w:spacing w:after="120"/>
              <w:ind w:left="0" w:right="0"/>
              <w:rPr>
                <w:b/>
              </w:rPr>
            </w:pPr>
            <w:r>
              <w:rPr>
                <w:b/>
              </w:rPr>
              <w:t>Total budget for this academic year</w:t>
            </w:r>
          </w:p>
          <w:p w:rsidRPr="003C4388" w:rsidR="00E66558" w:rsidP="00C31636" w:rsidRDefault="009D71E8" w14:paraId="2A7D54E1" w14:textId="77777777">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E2" w14:textId="77777777">
            <w:pPr>
              <w:pStyle w:val="TableRow"/>
              <w:ind w:left="0" w:right="0"/>
            </w:pPr>
            <w:r>
              <w:t>£</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3CF70302"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05B1" w:rsidP="002905B1" w:rsidRDefault="00EC08A5" w14:paraId="65E90F6D" w14:textId="77777777">
            <w:pPr>
              <w:spacing w:before="120"/>
              <w:rPr>
                <w:b/>
                <w:bCs/>
              </w:rPr>
            </w:pPr>
            <w:r w:rsidRPr="00EC08A5">
              <w:rPr>
                <w:b/>
                <w:bCs/>
              </w:rPr>
              <w:t xml:space="preserve">Our </w:t>
            </w:r>
            <w:r>
              <w:rPr>
                <w:b/>
                <w:bCs/>
              </w:rPr>
              <w:t>p</w:t>
            </w:r>
            <w:r w:rsidRPr="00EC08A5">
              <w:rPr>
                <w:b/>
                <w:bCs/>
              </w:rPr>
              <w:t>rinciples</w:t>
            </w:r>
          </w:p>
          <w:p w:rsidRPr="002905B1" w:rsidR="002905B1" w:rsidP="3CF70302" w:rsidRDefault="002905B1" w14:paraId="2E028400" w14:textId="67BE6D29" w14:noSpellErr="1">
            <w:pPr>
              <w:spacing w:before="120"/>
              <w:rPr>
                <w:rFonts w:cs="Arial"/>
                <w:b w:val="0"/>
                <w:bCs w:val="0"/>
                <w:sz w:val="24"/>
                <w:szCs w:val="24"/>
              </w:rPr>
            </w:pPr>
            <w:r w:rsidRPr="3CF70302" w:rsidR="002905B1">
              <w:rPr>
                <w:rFonts w:cs="Arial"/>
                <w:b w:val="0"/>
                <w:bCs w:val="0"/>
                <w:color w:val="auto"/>
                <w:sz w:val="24"/>
                <w:szCs w:val="24"/>
              </w:rPr>
              <w:t xml:space="preserve">At </w:t>
            </w:r>
            <w:r w:rsidRPr="3CF70302" w:rsidR="0066473D">
              <w:rPr>
                <w:rFonts w:cs="Arial"/>
                <w:b w:val="0"/>
                <w:bCs w:val="0"/>
                <w:color w:val="auto"/>
                <w:sz w:val="24"/>
                <w:szCs w:val="24"/>
              </w:rPr>
              <w:t>St Cuthbert’s</w:t>
            </w:r>
            <w:r w:rsidRPr="3CF70302" w:rsidR="002905B1">
              <w:rPr>
                <w:rFonts w:cs="Arial"/>
                <w:b w:val="0"/>
                <w:bCs w:val="0"/>
                <w:color w:val="auto"/>
                <w:sz w:val="24"/>
                <w:szCs w:val="24"/>
              </w:rPr>
              <w:t>, we are committed to ensuring that every child, regardless of their background or circumstances, achieves their full potential and flourish in every aspect of their lives. Our core principles</w:t>
            </w:r>
            <w:r w:rsidRPr="3CF70302" w:rsidR="0066473D">
              <w:rPr>
                <w:rFonts w:cs="Arial"/>
                <w:b w:val="0"/>
                <w:bCs w:val="0"/>
                <w:color w:val="auto"/>
                <w:sz w:val="24"/>
                <w:szCs w:val="24"/>
              </w:rPr>
              <w:t xml:space="preserve"> (ASPIRE)</w:t>
            </w:r>
            <w:r w:rsidRPr="3CF70302" w:rsidR="002905B1">
              <w:rPr>
                <w:rFonts w:cs="Arial"/>
                <w:b w:val="0"/>
                <w:bCs w:val="0"/>
                <w:color w:val="auto"/>
                <w:sz w:val="24"/>
                <w:szCs w:val="24"/>
              </w:rPr>
              <w:t xml:space="preserve"> guide everything we do</w:t>
            </w:r>
            <w:r w:rsidRPr="3CF70302" w:rsidR="0066473D">
              <w:rPr>
                <w:rFonts w:cs="Arial"/>
                <w:b w:val="0"/>
                <w:bCs w:val="0"/>
                <w:color w:val="auto"/>
                <w:sz w:val="24"/>
                <w:szCs w:val="24"/>
              </w:rPr>
              <w:t xml:space="preserve"> alongside our motto to </w:t>
            </w:r>
            <w:r w:rsidRPr="3CF70302" w:rsidR="0066473D">
              <w:rPr>
                <w:rFonts w:cs="Arial"/>
                <w:b w:val="1"/>
                <w:bCs w:val="1"/>
                <w:i w:val="1"/>
                <w:iCs w:val="1"/>
                <w:color w:val="auto"/>
                <w:sz w:val="24"/>
                <w:szCs w:val="24"/>
              </w:rPr>
              <w:t>live the light, share the light, be the light.</w:t>
            </w:r>
          </w:p>
          <w:p w:rsidRPr="0049441B" w:rsidR="002905B1" w:rsidP="3CF70302" w:rsidRDefault="002905B1" w14:paraId="78ABF873" w14:textId="78675E77" w14:noSpellErr="1">
            <w:pPr>
              <w:numPr>
                <w:ilvl w:val="0"/>
                <w:numId w:val="31"/>
              </w:numPr>
              <w:suppressAutoHyphens w:val="0"/>
              <w:autoSpaceDN/>
              <w:spacing w:before="100" w:beforeAutospacing="on" w:after="100" w:afterAutospacing="on" w:line="240" w:lineRule="auto"/>
              <w:rPr>
                <w:rFonts w:cs="Arial"/>
                <w:color w:val="auto"/>
                <w:sz w:val="24"/>
                <w:szCs w:val="24"/>
              </w:rPr>
            </w:pPr>
            <w:r w:rsidRPr="3CF70302" w:rsidR="002905B1">
              <w:rPr>
                <w:rFonts w:cs="Arial"/>
                <w:b w:val="1"/>
                <w:bCs w:val="1"/>
                <w:color w:val="auto"/>
                <w:sz w:val="24"/>
                <w:szCs w:val="24"/>
              </w:rPr>
              <w:t>Achieve</w:t>
            </w:r>
            <w:r w:rsidRPr="3CF70302" w:rsidR="002905B1">
              <w:rPr>
                <w:rFonts w:cs="Arial"/>
                <w:color w:val="auto"/>
                <w:sz w:val="24"/>
                <w:szCs w:val="24"/>
              </w:rPr>
              <w:t>: We believe all children can succeed and strive to create an environment where every child can achieve their best.</w:t>
            </w:r>
            <w:r w:rsidRPr="3CF70302" w:rsidR="002905B1">
              <w:rPr>
                <w:rFonts w:cs="Arial"/>
                <w:b w:val="1"/>
                <w:bCs w:val="1"/>
                <w:color w:val="auto"/>
                <w:sz w:val="24"/>
                <w:szCs w:val="24"/>
              </w:rPr>
              <w:t xml:space="preserve"> </w:t>
            </w:r>
          </w:p>
          <w:p w:rsidRPr="002905B1" w:rsidR="002905B1" w:rsidP="3CF70302" w:rsidRDefault="002905B1" w14:paraId="7895B8F3" w14:textId="33D804F8" w14:noSpellErr="1">
            <w:pPr>
              <w:numPr>
                <w:ilvl w:val="0"/>
                <w:numId w:val="31"/>
              </w:numPr>
              <w:suppressAutoHyphens w:val="0"/>
              <w:autoSpaceDN/>
              <w:spacing w:before="100" w:beforeAutospacing="on" w:after="100" w:afterAutospacing="on" w:line="240" w:lineRule="auto"/>
              <w:rPr>
                <w:rFonts w:cs="Arial"/>
                <w:color w:val="auto"/>
                <w:sz w:val="24"/>
                <w:szCs w:val="24"/>
              </w:rPr>
            </w:pPr>
            <w:r w:rsidRPr="3CF70302" w:rsidR="002905B1">
              <w:rPr>
                <w:rFonts w:cs="Arial"/>
                <w:b w:val="1"/>
                <w:bCs w:val="1"/>
                <w:color w:val="auto"/>
                <w:sz w:val="24"/>
                <w:szCs w:val="24"/>
              </w:rPr>
              <w:t>Shine</w:t>
            </w:r>
            <w:r w:rsidRPr="3CF70302" w:rsidR="002905B1">
              <w:rPr>
                <w:rFonts w:cs="Arial"/>
                <w:color w:val="auto"/>
                <w:sz w:val="24"/>
                <w:szCs w:val="24"/>
              </w:rPr>
              <w:t>: We empower every child to recogni</w:t>
            </w:r>
            <w:r w:rsidRPr="3CF70302" w:rsidR="00F2035A">
              <w:rPr>
                <w:rFonts w:cs="Arial"/>
                <w:color w:val="auto"/>
                <w:sz w:val="24"/>
                <w:szCs w:val="24"/>
              </w:rPr>
              <w:t>s</w:t>
            </w:r>
            <w:r w:rsidRPr="3CF70302" w:rsidR="002905B1">
              <w:rPr>
                <w:rFonts w:cs="Arial"/>
                <w:color w:val="auto"/>
                <w:sz w:val="24"/>
                <w:szCs w:val="24"/>
              </w:rPr>
              <w:t>e and share their talents, making a difference wherever they go.</w:t>
            </w:r>
          </w:p>
          <w:p w:rsidRPr="002905B1" w:rsidR="002905B1" w:rsidP="3CF70302" w:rsidRDefault="002905B1" w14:paraId="318EC23A" w14:textId="01CD344D" w14:noSpellErr="1">
            <w:pPr>
              <w:numPr>
                <w:ilvl w:val="0"/>
                <w:numId w:val="31"/>
              </w:numPr>
              <w:suppressAutoHyphens w:val="0"/>
              <w:autoSpaceDN/>
              <w:spacing w:before="100" w:beforeAutospacing="on" w:after="100" w:afterAutospacing="on" w:line="240" w:lineRule="auto"/>
              <w:rPr>
                <w:rFonts w:cs="Arial"/>
                <w:b w:val="1"/>
                <w:bCs w:val="1"/>
                <w:color w:val="auto"/>
                <w:sz w:val="24"/>
                <w:szCs w:val="24"/>
              </w:rPr>
            </w:pPr>
            <w:r w:rsidRPr="3CF70302" w:rsidR="002905B1">
              <w:rPr>
                <w:rFonts w:cs="Arial"/>
                <w:b w:val="1"/>
                <w:bCs w:val="1"/>
                <w:color w:val="auto"/>
                <w:sz w:val="24"/>
                <w:szCs w:val="24"/>
              </w:rPr>
              <w:t>Per</w:t>
            </w:r>
            <w:r w:rsidRPr="3CF70302" w:rsidR="0080203C">
              <w:rPr>
                <w:rFonts w:cs="Arial"/>
                <w:b w:val="1"/>
                <w:bCs w:val="1"/>
                <w:color w:val="auto"/>
                <w:sz w:val="24"/>
                <w:szCs w:val="24"/>
              </w:rPr>
              <w:t xml:space="preserve">severe: </w:t>
            </w:r>
            <w:r w:rsidRPr="3CF70302" w:rsidR="00A14E5D">
              <w:rPr>
                <w:rFonts w:cs="Arial"/>
                <w:color w:val="auto"/>
                <w:sz w:val="24"/>
                <w:szCs w:val="24"/>
              </w:rPr>
              <w:t xml:space="preserve">We </w:t>
            </w:r>
            <w:r w:rsidRPr="3CF70302" w:rsidR="00F9493E">
              <w:rPr>
                <w:rFonts w:cs="Arial"/>
                <w:color w:val="auto"/>
                <w:sz w:val="24"/>
                <w:szCs w:val="24"/>
              </w:rPr>
              <w:t>allow children to try their best and give them tools to cope with barriers they may face.</w:t>
            </w:r>
          </w:p>
          <w:p w:rsidRPr="002905B1" w:rsidR="002905B1" w:rsidP="3CF70302" w:rsidRDefault="0080203C" w14:paraId="4CBDF6D3" w14:textId="17882E70" w14:noSpellErr="1">
            <w:pPr>
              <w:numPr>
                <w:ilvl w:val="0"/>
                <w:numId w:val="31"/>
              </w:numPr>
              <w:suppressAutoHyphens w:val="0"/>
              <w:autoSpaceDN/>
              <w:spacing w:before="100" w:beforeAutospacing="on" w:after="100" w:afterAutospacing="on" w:line="240" w:lineRule="auto"/>
              <w:rPr>
                <w:rFonts w:cs="Arial"/>
                <w:color w:val="auto"/>
                <w:sz w:val="24"/>
                <w:szCs w:val="24"/>
              </w:rPr>
            </w:pPr>
            <w:r w:rsidRPr="3CF70302" w:rsidR="0080203C">
              <w:rPr>
                <w:rFonts w:cs="Arial"/>
                <w:b w:val="1"/>
                <w:bCs w:val="1"/>
                <w:color w:val="auto"/>
                <w:sz w:val="24"/>
                <w:szCs w:val="24"/>
              </w:rPr>
              <w:t>Inspire</w:t>
            </w:r>
            <w:r w:rsidRPr="3CF70302" w:rsidR="002905B1">
              <w:rPr>
                <w:rFonts w:cs="Arial"/>
                <w:color w:val="auto"/>
                <w:sz w:val="24"/>
                <w:szCs w:val="24"/>
              </w:rPr>
              <w:t>: We nurture ambition</w:t>
            </w:r>
            <w:r w:rsidRPr="3CF70302" w:rsidR="00C705B0">
              <w:rPr>
                <w:rFonts w:cs="Arial"/>
                <w:color w:val="auto"/>
                <w:sz w:val="24"/>
                <w:szCs w:val="24"/>
              </w:rPr>
              <w:t xml:space="preserve"> and encourage all</w:t>
            </w:r>
            <w:r w:rsidRPr="3CF70302" w:rsidR="002905B1">
              <w:rPr>
                <w:rFonts w:cs="Arial"/>
                <w:color w:val="auto"/>
                <w:sz w:val="24"/>
                <w:szCs w:val="24"/>
              </w:rPr>
              <w:t xml:space="preserve"> </w:t>
            </w:r>
            <w:r w:rsidRPr="3CF70302" w:rsidR="00C705B0">
              <w:rPr>
                <w:rFonts w:cs="Arial"/>
                <w:color w:val="auto"/>
                <w:sz w:val="24"/>
                <w:szCs w:val="24"/>
              </w:rPr>
              <w:t>pupils</w:t>
            </w:r>
            <w:r w:rsidRPr="3CF70302" w:rsidR="002905B1">
              <w:rPr>
                <w:rFonts w:cs="Arial"/>
                <w:color w:val="auto"/>
                <w:sz w:val="24"/>
                <w:szCs w:val="24"/>
              </w:rPr>
              <w:t xml:space="preserve"> to live life to the fullest and </w:t>
            </w:r>
            <w:r w:rsidRPr="3CF70302" w:rsidR="0049441B">
              <w:rPr>
                <w:rFonts w:cs="Arial"/>
                <w:color w:val="auto"/>
                <w:sz w:val="24"/>
                <w:szCs w:val="24"/>
              </w:rPr>
              <w:t>inspire others to do the same</w:t>
            </w:r>
            <w:r w:rsidRPr="3CF70302" w:rsidR="002905B1">
              <w:rPr>
                <w:rFonts w:cs="Arial"/>
                <w:color w:val="auto"/>
                <w:sz w:val="24"/>
                <w:szCs w:val="24"/>
              </w:rPr>
              <w:t>.</w:t>
            </w:r>
          </w:p>
          <w:p w:rsidRPr="0049441B" w:rsidR="002905B1" w:rsidP="3CF70302" w:rsidRDefault="002905B1" w14:paraId="2EB2C8A2" w14:textId="46B712F8" w14:noSpellErr="1">
            <w:pPr>
              <w:numPr>
                <w:ilvl w:val="0"/>
                <w:numId w:val="31"/>
              </w:numPr>
              <w:suppressAutoHyphens w:val="0"/>
              <w:autoSpaceDN/>
              <w:spacing w:before="100" w:beforeAutospacing="on" w:after="100" w:afterAutospacing="on" w:line="240" w:lineRule="auto"/>
              <w:rPr>
                <w:rFonts w:cs="Arial"/>
                <w:color w:val="auto"/>
                <w:sz w:val="24"/>
                <w:szCs w:val="24"/>
              </w:rPr>
            </w:pPr>
            <w:r w:rsidRPr="3CF70302" w:rsidR="002905B1">
              <w:rPr>
                <w:rFonts w:cs="Arial"/>
                <w:b w:val="1"/>
                <w:bCs w:val="1"/>
                <w:color w:val="auto"/>
                <w:sz w:val="24"/>
                <w:szCs w:val="24"/>
              </w:rPr>
              <w:t>Resilience</w:t>
            </w:r>
            <w:r w:rsidRPr="3CF70302" w:rsidR="002905B1">
              <w:rPr>
                <w:rFonts w:cs="Arial"/>
                <w:color w:val="auto"/>
                <w:sz w:val="24"/>
                <w:szCs w:val="24"/>
              </w:rPr>
              <w:t xml:space="preserve">: We </w:t>
            </w:r>
            <w:r w:rsidRPr="3CF70302" w:rsidR="0049441B">
              <w:rPr>
                <w:rFonts w:cs="Arial"/>
                <w:color w:val="auto"/>
                <w:sz w:val="24"/>
                <w:szCs w:val="24"/>
              </w:rPr>
              <w:t>instil</w:t>
            </w:r>
            <w:r w:rsidRPr="3CF70302" w:rsidR="002905B1">
              <w:rPr>
                <w:rFonts w:cs="Arial"/>
                <w:color w:val="auto"/>
                <w:sz w:val="24"/>
                <w:szCs w:val="24"/>
              </w:rPr>
              <w:t xml:space="preserve"> resilience</w:t>
            </w:r>
            <w:r w:rsidRPr="3CF70302" w:rsidR="0049441B">
              <w:rPr>
                <w:rFonts w:cs="Arial"/>
                <w:color w:val="auto"/>
                <w:sz w:val="24"/>
                <w:szCs w:val="24"/>
              </w:rPr>
              <w:t xml:space="preserve"> and a </w:t>
            </w:r>
            <w:r w:rsidRPr="3CF70302" w:rsidR="002905B1">
              <w:rPr>
                <w:rFonts w:cs="Arial"/>
                <w:color w:val="auto"/>
                <w:sz w:val="24"/>
                <w:szCs w:val="24"/>
              </w:rPr>
              <w:t xml:space="preserve">sense of responsibility, shaping children into good citizens who positively </w:t>
            </w:r>
            <w:r w:rsidRPr="3CF70302" w:rsidR="002905B1">
              <w:rPr>
                <w:rFonts w:cs="Arial"/>
                <w:color w:val="auto"/>
                <w:sz w:val="24"/>
                <w:szCs w:val="24"/>
              </w:rPr>
              <w:t>impact</w:t>
            </w:r>
            <w:r w:rsidRPr="3CF70302" w:rsidR="002905B1">
              <w:rPr>
                <w:rFonts w:cs="Arial"/>
                <w:color w:val="auto"/>
                <w:sz w:val="24"/>
                <w:szCs w:val="24"/>
              </w:rPr>
              <w:t xml:space="preserve"> their communities.</w:t>
            </w:r>
          </w:p>
          <w:p w:rsidRPr="002905B1" w:rsidR="0080203C" w:rsidP="3CF70302" w:rsidRDefault="0080203C" w14:paraId="1EF0874C" w14:textId="02CC92E8" w14:noSpellErr="1">
            <w:pPr>
              <w:numPr>
                <w:ilvl w:val="0"/>
                <w:numId w:val="31"/>
              </w:numPr>
              <w:suppressAutoHyphens w:val="0"/>
              <w:autoSpaceDN/>
              <w:spacing w:before="100" w:beforeAutospacing="on" w:after="100" w:afterAutospacing="on" w:line="240" w:lineRule="auto"/>
              <w:rPr>
                <w:rFonts w:cs="Arial"/>
                <w:color w:val="auto"/>
                <w:sz w:val="24"/>
                <w:szCs w:val="24"/>
              </w:rPr>
            </w:pPr>
            <w:r w:rsidRPr="3CF70302" w:rsidR="0080203C">
              <w:rPr>
                <w:rFonts w:cs="Arial"/>
                <w:b w:val="1"/>
                <w:bCs w:val="1"/>
                <w:color w:val="auto"/>
                <w:sz w:val="24"/>
                <w:szCs w:val="24"/>
              </w:rPr>
              <w:t>Excel</w:t>
            </w:r>
            <w:r w:rsidRPr="3CF70302" w:rsidR="0080203C">
              <w:rPr>
                <w:rFonts w:cs="Arial"/>
                <w:color w:val="auto"/>
                <w:sz w:val="24"/>
                <w:szCs w:val="24"/>
              </w:rPr>
              <w:t xml:space="preserve">: We have </w:t>
            </w:r>
            <w:r w:rsidRPr="3CF70302" w:rsidR="0080203C">
              <w:rPr>
                <w:rFonts w:cs="Arial"/>
                <w:color w:val="auto"/>
                <w:sz w:val="24"/>
                <w:szCs w:val="24"/>
              </w:rPr>
              <w:t xml:space="preserve">high </w:t>
            </w:r>
            <w:r w:rsidRPr="3CF70302" w:rsidR="00A14E5D">
              <w:rPr>
                <w:rFonts w:cs="Arial"/>
                <w:color w:val="auto"/>
                <w:sz w:val="24"/>
                <w:szCs w:val="24"/>
              </w:rPr>
              <w:t>expectations</w:t>
            </w:r>
            <w:r w:rsidRPr="3CF70302" w:rsidR="00A14E5D">
              <w:rPr>
                <w:rFonts w:cs="Arial"/>
                <w:color w:val="auto"/>
                <w:sz w:val="24"/>
                <w:szCs w:val="24"/>
              </w:rPr>
              <w:t xml:space="preserve"> for </w:t>
            </w:r>
            <w:r w:rsidRPr="3CF70302" w:rsidR="0049441B">
              <w:rPr>
                <w:rFonts w:cs="Arial"/>
                <w:color w:val="auto"/>
                <w:sz w:val="24"/>
                <w:szCs w:val="24"/>
              </w:rPr>
              <w:t>all</w:t>
            </w:r>
            <w:r w:rsidRPr="3CF70302" w:rsidR="00A14E5D">
              <w:rPr>
                <w:rFonts w:cs="Arial"/>
                <w:color w:val="auto"/>
                <w:sz w:val="24"/>
                <w:szCs w:val="24"/>
              </w:rPr>
              <w:t xml:space="preserve"> our children.</w:t>
            </w:r>
          </w:p>
          <w:p w:rsidR="3CF70302" w:rsidP="3CF70302" w:rsidRDefault="3CF70302" w14:paraId="57F32BA0" w14:textId="5F88A4F8">
            <w:pPr>
              <w:spacing w:beforeAutospacing="on" w:afterAutospacing="on" w:line="240" w:lineRule="auto"/>
              <w:ind w:left="0"/>
              <w:rPr>
                <w:rFonts w:cs="Arial"/>
                <w:color w:val="auto"/>
                <w:sz w:val="24"/>
                <w:szCs w:val="24"/>
              </w:rPr>
            </w:pPr>
          </w:p>
          <w:p w:rsidRPr="0066473D" w:rsidR="00A14E5D" w:rsidP="3CF70302" w:rsidRDefault="002905B1" w14:paraId="03C646B6" w14:textId="426E943C" w14:noSpellErr="1">
            <w:pPr>
              <w:suppressAutoHyphens w:val="0"/>
              <w:autoSpaceDN/>
              <w:spacing w:before="100" w:beforeAutospacing="on" w:after="100" w:afterAutospacing="on" w:line="240" w:lineRule="auto"/>
              <w:rPr>
                <w:rFonts w:cs="Arial"/>
                <w:color w:val="auto"/>
                <w:sz w:val="24"/>
                <w:szCs w:val="24"/>
              </w:rPr>
            </w:pPr>
            <w:r w:rsidRPr="3CF70302" w:rsidR="002905B1">
              <w:rPr>
                <w:rFonts w:cs="Arial"/>
                <w:color w:val="auto"/>
                <w:sz w:val="24"/>
                <w:szCs w:val="24"/>
              </w:rPr>
              <w:t xml:space="preserve">To </w:t>
            </w:r>
            <w:r w:rsidRPr="3CF70302" w:rsidR="0049441B">
              <w:rPr>
                <w:rFonts w:cs="Arial"/>
                <w:color w:val="auto"/>
                <w:sz w:val="24"/>
                <w:szCs w:val="24"/>
              </w:rPr>
              <w:t>fulfil</w:t>
            </w:r>
            <w:r w:rsidRPr="3CF70302" w:rsidR="002905B1">
              <w:rPr>
                <w:rFonts w:cs="Arial"/>
                <w:color w:val="auto"/>
                <w:sz w:val="24"/>
                <w:szCs w:val="24"/>
              </w:rPr>
              <w:t xml:space="preserve"> this vision, we adopt a strategic and evidence-based approach to the use of Pupil Premium funding. Grounded in research from the Education Endowment Foundation (EEF)</w:t>
            </w:r>
          </w:p>
          <w:p w:rsidR="3CF70302" w:rsidP="3CF70302" w:rsidRDefault="3CF70302" w14:paraId="3DD33C8A" w14:textId="5EF6A3F2">
            <w:pPr>
              <w:spacing w:beforeAutospacing="on" w:afterAutospacing="on" w:line="240" w:lineRule="auto"/>
              <w:rPr>
                <w:rFonts w:cs="Arial"/>
                <w:color w:val="auto"/>
                <w:sz w:val="24"/>
                <w:szCs w:val="24"/>
              </w:rPr>
            </w:pPr>
          </w:p>
          <w:p w:rsidRPr="0049441B" w:rsidR="00A14E5D" w:rsidP="3CF70302" w:rsidRDefault="00EC08A5" w14:paraId="4EA75401" w14:textId="26EA40D7" w14:noSpellErr="1">
            <w:pPr>
              <w:suppressAutoHyphens w:val="0"/>
              <w:autoSpaceDN/>
              <w:spacing w:before="100" w:beforeAutospacing="on" w:after="100" w:afterAutospacing="on" w:line="240" w:lineRule="auto"/>
              <w:rPr>
                <w:rFonts w:cs="Arial"/>
                <w:color w:val="auto"/>
                <w:sz w:val="24"/>
                <w:szCs w:val="24"/>
              </w:rPr>
            </w:pPr>
            <w:r w:rsidRPr="3CF70302" w:rsidR="00EC08A5">
              <w:rPr>
                <w:rFonts w:cs="Arial"/>
                <w:b w:val="1"/>
                <w:bCs w:val="1"/>
                <w:sz w:val="24"/>
                <w:szCs w:val="24"/>
              </w:rPr>
              <w:t xml:space="preserve">Our </w:t>
            </w:r>
            <w:r w:rsidRPr="3CF70302" w:rsidR="00EC08A5">
              <w:rPr>
                <w:rFonts w:cs="Arial"/>
                <w:b w:val="1"/>
                <w:bCs w:val="1"/>
                <w:sz w:val="24"/>
                <w:szCs w:val="24"/>
              </w:rPr>
              <w:t>objectives</w:t>
            </w:r>
            <w:r w:rsidRPr="3CF70302" w:rsidR="00EC08A5">
              <w:rPr>
                <w:rFonts w:cs="Arial"/>
                <w:b w:val="1"/>
                <w:bCs w:val="1"/>
                <w:sz w:val="24"/>
                <w:szCs w:val="24"/>
              </w:rPr>
              <w:t xml:space="preserve"> are:</w:t>
            </w:r>
          </w:p>
          <w:p w:rsidRPr="002905B1" w:rsidR="00A14E5D" w:rsidP="3CF70302" w:rsidRDefault="00A14E5D" w14:paraId="50F5A6B2" w14:textId="24B51144" w14:noSpellErr="1">
            <w:pPr>
              <w:numPr>
                <w:ilvl w:val="0"/>
                <w:numId w:val="32"/>
              </w:numPr>
              <w:suppressAutoHyphens w:val="0"/>
              <w:autoSpaceDN/>
              <w:spacing w:before="100" w:beforeAutospacing="on" w:after="100" w:afterAutospacing="on" w:line="240" w:lineRule="auto"/>
              <w:rPr>
                <w:rFonts w:cs="Arial"/>
                <w:color w:val="auto"/>
                <w:sz w:val="24"/>
                <w:szCs w:val="24"/>
              </w:rPr>
            </w:pPr>
            <w:r w:rsidRPr="3CF70302" w:rsidR="00A14E5D">
              <w:rPr>
                <w:rFonts w:cs="Arial"/>
                <w:color w:val="auto"/>
                <w:sz w:val="24"/>
                <w:szCs w:val="24"/>
              </w:rPr>
              <w:t xml:space="preserve">Ensuring all children feel </w:t>
            </w:r>
            <w:r w:rsidRPr="3CF70302" w:rsidR="00A14E5D">
              <w:rPr>
                <w:rFonts w:cs="Arial"/>
                <w:b w:val="1"/>
                <w:bCs w:val="1"/>
                <w:color w:val="auto"/>
                <w:sz w:val="24"/>
                <w:szCs w:val="24"/>
              </w:rPr>
              <w:t>safe, valued, and confident</w:t>
            </w:r>
            <w:r w:rsidRPr="3CF70302" w:rsidR="00A14E5D">
              <w:rPr>
                <w:rFonts w:cs="Arial"/>
                <w:color w:val="auto"/>
                <w:sz w:val="24"/>
                <w:szCs w:val="24"/>
              </w:rPr>
              <w:t xml:space="preserve">, </w:t>
            </w:r>
            <w:r w:rsidRPr="3CF70302" w:rsidR="0066473D">
              <w:rPr>
                <w:rFonts w:cs="Arial"/>
                <w:color w:val="auto"/>
                <w:sz w:val="24"/>
                <w:szCs w:val="24"/>
              </w:rPr>
              <w:t>adopting</w:t>
            </w:r>
            <w:r w:rsidRPr="3CF70302" w:rsidR="00A14E5D">
              <w:rPr>
                <w:rFonts w:cs="Arial"/>
                <w:color w:val="auto"/>
                <w:sz w:val="24"/>
                <w:szCs w:val="24"/>
              </w:rPr>
              <w:t xml:space="preserve"> an environment that supports emotional</w:t>
            </w:r>
            <w:r w:rsidRPr="3CF70302" w:rsidR="0066473D">
              <w:rPr>
                <w:rFonts w:cs="Arial"/>
                <w:color w:val="auto"/>
                <w:sz w:val="24"/>
                <w:szCs w:val="24"/>
              </w:rPr>
              <w:t xml:space="preserve">, </w:t>
            </w:r>
            <w:r w:rsidRPr="3CF70302" w:rsidR="00A14E5D">
              <w:rPr>
                <w:rFonts w:cs="Arial"/>
                <w:color w:val="auto"/>
                <w:sz w:val="24"/>
                <w:szCs w:val="24"/>
              </w:rPr>
              <w:t>social well-bein</w:t>
            </w:r>
            <w:r w:rsidRPr="3CF70302" w:rsidR="0066473D">
              <w:rPr>
                <w:rFonts w:cs="Arial"/>
                <w:color w:val="auto"/>
                <w:sz w:val="24"/>
                <w:szCs w:val="24"/>
              </w:rPr>
              <w:t>g and academic progress.</w:t>
            </w:r>
          </w:p>
          <w:p w:rsidRPr="002905B1" w:rsidR="00A14E5D" w:rsidP="3CF70302" w:rsidRDefault="00A14E5D" w14:paraId="7B08ED73" w14:textId="77777777" w14:noSpellErr="1">
            <w:pPr>
              <w:numPr>
                <w:ilvl w:val="0"/>
                <w:numId w:val="32"/>
              </w:numPr>
              <w:suppressAutoHyphens w:val="0"/>
              <w:autoSpaceDN/>
              <w:spacing w:before="100" w:beforeAutospacing="on" w:after="100" w:afterAutospacing="on" w:line="240" w:lineRule="auto"/>
              <w:rPr>
                <w:rFonts w:cs="Arial"/>
                <w:color w:val="auto"/>
                <w:sz w:val="24"/>
                <w:szCs w:val="24"/>
              </w:rPr>
            </w:pPr>
            <w:r w:rsidRPr="3CF70302" w:rsidR="00A14E5D">
              <w:rPr>
                <w:rFonts w:cs="Arial"/>
                <w:color w:val="auto"/>
                <w:sz w:val="24"/>
                <w:szCs w:val="24"/>
              </w:rPr>
              <w:t xml:space="preserve">Setting </w:t>
            </w:r>
            <w:r w:rsidRPr="3CF70302" w:rsidR="00A14E5D">
              <w:rPr>
                <w:rFonts w:cs="Arial"/>
                <w:b w:val="1"/>
                <w:bCs w:val="1"/>
                <w:color w:val="auto"/>
                <w:sz w:val="24"/>
                <w:szCs w:val="24"/>
              </w:rPr>
              <w:t>high expectations</w:t>
            </w:r>
            <w:r w:rsidRPr="3CF70302" w:rsidR="00A14E5D">
              <w:rPr>
                <w:rFonts w:cs="Arial"/>
                <w:color w:val="auto"/>
                <w:sz w:val="24"/>
                <w:szCs w:val="24"/>
              </w:rPr>
              <w:t xml:space="preserve"> and providing challenges that inspire every child to strive for excellence.</w:t>
            </w:r>
          </w:p>
          <w:p w:rsidRPr="002905B1" w:rsidR="00A14E5D" w:rsidP="3CF70302" w:rsidRDefault="00A14E5D" w14:paraId="208A5F79" w14:textId="3BECC7AB" w14:noSpellErr="1">
            <w:pPr>
              <w:numPr>
                <w:ilvl w:val="0"/>
                <w:numId w:val="32"/>
              </w:numPr>
              <w:suppressAutoHyphens w:val="0"/>
              <w:autoSpaceDN/>
              <w:spacing w:before="100" w:beforeAutospacing="on" w:after="100" w:afterAutospacing="on" w:line="240" w:lineRule="auto"/>
              <w:rPr>
                <w:rFonts w:cs="Arial"/>
                <w:color w:val="auto"/>
                <w:sz w:val="24"/>
                <w:szCs w:val="24"/>
              </w:rPr>
            </w:pPr>
            <w:r w:rsidRPr="3CF70302" w:rsidR="00A14E5D">
              <w:rPr>
                <w:rFonts w:cs="Arial"/>
                <w:color w:val="auto"/>
                <w:sz w:val="24"/>
                <w:szCs w:val="24"/>
              </w:rPr>
              <w:t>Offering a</w:t>
            </w:r>
            <w:r w:rsidRPr="3CF70302" w:rsidR="0066473D">
              <w:rPr>
                <w:rFonts w:cs="Arial"/>
                <w:color w:val="auto"/>
                <w:sz w:val="24"/>
                <w:szCs w:val="24"/>
              </w:rPr>
              <w:t xml:space="preserve">n </w:t>
            </w:r>
            <w:r w:rsidRPr="3CF70302" w:rsidR="00A14E5D">
              <w:rPr>
                <w:rFonts w:cs="Arial"/>
                <w:color w:val="auto"/>
                <w:sz w:val="24"/>
                <w:szCs w:val="24"/>
              </w:rPr>
              <w:t>engaging range of</w:t>
            </w:r>
            <w:r w:rsidRPr="3CF70302" w:rsidR="00A14E5D">
              <w:rPr>
                <w:rFonts w:cs="Arial"/>
                <w:b w:val="1"/>
                <w:bCs w:val="1"/>
                <w:color w:val="auto"/>
                <w:sz w:val="24"/>
                <w:szCs w:val="24"/>
              </w:rPr>
              <w:t xml:space="preserve"> activities and experiences</w:t>
            </w:r>
            <w:r w:rsidRPr="3CF70302" w:rsidR="00A14E5D">
              <w:rPr>
                <w:rFonts w:cs="Arial"/>
                <w:color w:val="auto"/>
                <w:sz w:val="24"/>
                <w:szCs w:val="24"/>
              </w:rPr>
              <w:t xml:space="preserve"> to ignite aspirations and </w:t>
            </w:r>
            <w:r w:rsidRPr="3CF70302" w:rsidR="0066473D">
              <w:rPr>
                <w:rFonts w:cs="Arial"/>
                <w:color w:val="auto"/>
                <w:sz w:val="24"/>
                <w:szCs w:val="24"/>
              </w:rPr>
              <w:t>provide opportunities that would otherwise be lost.</w:t>
            </w:r>
          </w:p>
          <w:p w:rsidRPr="002905B1" w:rsidR="00A14E5D" w:rsidP="3CF70302" w:rsidRDefault="00A14E5D" w14:paraId="777D60D2" w14:textId="6C8142A5" w14:noSpellErr="1">
            <w:pPr>
              <w:numPr>
                <w:ilvl w:val="0"/>
                <w:numId w:val="32"/>
              </w:numPr>
              <w:suppressAutoHyphens w:val="0"/>
              <w:autoSpaceDN/>
              <w:spacing w:before="100" w:beforeAutospacing="on" w:after="100" w:afterAutospacing="on" w:line="240" w:lineRule="auto"/>
              <w:rPr>
                <w:rFonts w:cs="Arial"/>
                <w:color w:val="auto"/>
                <w:sz w:val="24"/>
                <w:szCs w:val="24"/>
              </w:rPr>
            </w:pPr>
            <w:r w:rsidRPr="3CF70302" w:rsidR="00A14E5D">
              <w:rPr>
                <w:rFonts w:cs="Arial"/>
                <w:color w:val="auto"/>
                <w:sz w:val="24"/>
                <w:szCs w:val="24"/>
              </w:rPr>
              <w:t>Prioriti</w:t>
            </w:r>
            <w:r w:rsidRPr="3CF70302" w:rsidR="001B7270">
              <w:rPr>
                <w:rFonts w:cs="Arial"/>
                <w:color w:val="auto"/>
                <w:sz w:val="24"/>
                <w:szCs w:val="24"/>
              </w:rPr>
              <w:t>s</w:t>
            </w:r>
            <w:r w:rsidRPr="3CF70302" w:rsidR="00A14E5D">
              <w:rPr>
                <w:rFonts w:cs="Arial"/>
                <w:color w:val="auto"/>
                <w:sz w:val="24"/>
                <w:szCs w:val="24"/>
              </w:rPr>
              <w:t xml:space="preserve">ing </w:t>
            </w:r>
            <w:r w:rsidRPr="3CF70302" w:rsidR="00A14E5D">
              <w:rPr>
                <w:rFonts w:cs="Arial"/>
                <w:b w:val="1"/>
                <w:bCs w:val="1"/>
                <w:color w:val="auto"/>
                <w:sz w:val="24"/>
                <w:szCs w:val="24"/>
              </w:rPr>
              <w:t>quality-first teaching</w:t>
            </w:r>
            <w:r w:rsidRPr="3CF70302" w:rsidR="00A14E5D">
              <w:rPr>
                <w:rFonts w:cs="Arial"/>
                <w:color w:val="auto"/>
                <w:sz w:val="24"/>
                <w:szCs w:val="24"/>
              </w:rPr>
              <w:t xml:space="preserve"> supported by ongoing professional development to </w:t>
            </w:r>
            <w:r w:rsidRPr="3CF70302" w:rsidR="0066473D">
              <w:rPr>
                <w:rFonts w:cs="Arial"/>
                <w:color w:val="auto"/>
                <w:sz w:val="24"/>
                <w:szCs w:val="24"/>
              </w:rPr>
              <w:t>train</w:t>
            </w:r>
            <w:r w:rsidRPr="3CF70302" w:rsidR="00A14E5D">
              <w:rPr>
                <w:rFonts w:cs="Arial"/>
                <w:color w:val="auto"/>
                <w:sz w:val="24"/>
                <w:szCs w:val="24"/>
              </w:rPr>
              <w:t xml:space="preserve"> staff with the skills to deliver the highest standards</w:t>
            </w:r>
            <w:r w:rsidRPr="3CF70302" w:rsidR="0066473D">
              <w:rPr>
                <w:rFonts w:cs="Arial"/>
                <w:color w:val="auto"/>
                <w:sz w:val="24"/>
                <w:szCs w:val="24"/>
              </w:rPr>
              <w:t>.</w:t>
            </w:r>
          </w:p>
          <w:p w:rsidRPr="0049441B" w:rsidR="00EC08A5" w:rsidP="3CF70302" w:rsidRDefault="0066473D" w14:paraId="6F787FB3" w14:textId="6394E934" w14:noSpellErr="1">
            <w:pPr>
              <w:spacing w:before="120"/>
              <w:rPr>
                <w:rFonts w:cs="Arial"/>
                <w:b w:val="1"/>
                <w:bCs w:val="1"/>
                <w:sz w:val="24"/>
                <w:szCs w:val="24"/>
              </w:rPr>
            </w:pPr>
            <w:r w:rsidRPr="3CF70302" w:rsidR="0066473D">
              <w:rPr>
                <w:rFonts w:cs="Arial"/>
                <w:b w:val="1"/>
                <w:bCs w:val="1"/>
                <w:sz w:val="24"/>
                <w:szCs w:val="24"/>
              </w:rPr>
              <w:t>How we will achieve this:</w:t>
            </w:r>
          </w:p>
          <w:p w:rsidRPr="00A320F2" w:rsidR="00A320F2" w:rsidP="3CF70302" w:rsidRDefault="00A320F2" w14:paraId="29805E64" w14:textId="551026EE" w14:noSpellErr="1">
            <w:pPr>
              <w:suppressAutoHyphens w:val="0"/>
              <w:autoSpaceDN/>
              <w:spacing w:before="100" w:beforeAutospacing="on" w:after="100" w:afterAutospacing="on" w:line="240" w:lineRule="auto"/>
              <w:rPr>
                <w:rFonts w:cs="Arial"/>
                <w:color w:val="auto"/>
                <w:sz w:val="24"/>
                <w:szCs w:val="24"/>
              </w:rPr>
            </w:pPr>
            <w:r w:rsidRPr="3CF70302" w:rsidR="00A320F2">
              <w:rPr>
                <w:rFonts w:cs="Arial"/>
                <w:color w:val="auto"/>
                <w:sz w:val="24"/>
                <w:szCs w:val="24"/>
              </w:rPr>
              <w:t xml:space="preserve">We believe that excellent teaching is the </w:t>
            </w:r>
            <w:r w:rsidRPr="3CF70302" w:rsidR="0066473D">
              <w:rPr>
                <w:rFonts w:cs="Arial"/>
                <w:color w:val="auto"/>
                <w:sz w:val="24"/>
                <w:szCs w:val="24"/>
              </w:rPr>
              <w:t>paramount</w:t>
            </w:r>
            <w:r w:rsidRPr="3CF70302" w:rsidR="00A320F2">
              <w:rPr>
                <w:rFonts w:cs="Arial"/>
                <w:color w:val="auto"/>
                <w:sz w:val="24"/>
                <w:szCs w:val="24"/>
              </w:rPr>
              <w:t xml:space="preserve"> to improve outcomes for all, particularly those who are disadvantaged. To ensure this, we:</w:t>
            </w:r>
          </w:p>
          <w:p w:rsidRPr="00A320F2" w:rsidR="00A320F2" w:rsidP="3CF70302" w:rsidRDefault="00A320F2" w14:paraId="3CB1E1CB" w14:textId="3910EFB2" w14:noSpellErr="1">
            <w:pPr>
              <w:numPr>
                <w:ilvl w:val="0"/>
                <w:numId w:val="33"/>
              </w:numPr>
              <w:suppressAutoHyphens w:val="0"/>
              <w:autoSpaceDN/>
              <w:spacing w:before="100" w:beforeAutospacing="on" w:after="100" w:afterAutospacing="on" w:line="240" w:lineRule="auto"/>
              <w:rPr>
                <w:rFonts w:cs="Arial"/>
                <w:color w:val="auto"/>
                <w:sz w:val="24"/>
                <w:szCs w:val="24"/>
              </w:rPr>
            </w:pPr>
            <w:r w:rsidRPr="3CF70302" w:rsidR="00A320F2">
              <w:rPr>
                <w:rFonts w:cs="Arial"/>
                <w:color w:val="auto"/>
                <w:sz w:val="24"/>
                <w:szCs w:val="24"/>
              </w:rPr>
              <w:t xml:space="preserve">Invest in </w:t>
            </w:r>
            <w:r w:rsidRPr="3CF70302" w:rsidR="00A320F2">
              <w:rPr>
                <w:rFonts w:cs="Arial"/>
                <w:b w:val="1"/>
                <w:bCs w:val="1"/>
                <w:color w:val="auto"/>
                <w:sz w:val="24"/>
                <w:szCs w:val="24"/>
              </w:rPr>
              <w:t>Quality First Teaching</w:t>
            </w:r>
            <w:r w:rsidRPr="3CF70302" w:rsidR="00A320F2">
              <w:rPr>
                <w:rFonts w:cs="Arial"/>
                <w:color w:val="auto"/>
                <w:sz w:val="24"/>
                <w:szCs w:val="24"/>
              </w:rPr>
              <w:t>, where teachers use evidence-based strategies to deliver lessons that meet the needs of every child.</w:t>
            </w:r>
          </w:p>
          <w:p w:rsidRPr="00A320F2" w:rsidR="00A320F2" w:rsidP="3CF70302" w:rsidRDefault="00A320F2" w14:paraId="3F02B01F" w14:textId="77777777" w14:noSpellErr="1">
            <w:pPr>
              <w:numPr>
                <w:ilvl w:val="0"/>
                <w:numId w:val="33"/>
              </w:numPr>
              <w:suppressAutoHyphens w:val="0"/>
              <w:autoSpaceDN/>
              <w:spacing w:before="100" w:beforeAutospacing="on" w:after="100" w:afterAutospacing="on" w:line="240" w:lineRule="auto"/>
              <w:rPr>
                <w:rFonts w:cs="Arial"/>
                <w:color w:val="auto"/>
                <w:sz w:val="24"/>
                <w:szCs w:val="24"/>
              </w:rPr>
            </w:pPr>
            <w:r w:rsidRPr="3CF70302" w:rsidR="00A320F2">
              <w:rPr>
                <w:rFonts w:cs="Arial"/>
                <w:color w:val="auto"/>
                <w:sz w:val="24"/>
                <w:szCs w:val="24"/>
              </w:rPr>
              <w:t xml:space="preserve">Implement </w:t>
            </w:r>
            <w:r w:rsidRPr="3CF70302" w:rsidR="00A320F2">
              <w:rPr>
                <w:rFonts w:cs="Arial"/>
                <w:b w:val="1"/>
                <w:bCs w:val="1"/>
                <w:color w:val="auto"/>
                <w:sz w:val="24"/>
                <w:szCs w:val="24"/>
              </w:rPr>
              <w:t>adaptive teaching strategies</w:t>
            </w:r>
            <w:r w:rsidRPr="3CF70302" w:rsidR="00A320F2">
              <w:rPr>
                <w:rFonts w:cs="Arial"/>
                <w:color w:val="auto"/>
                <w:sz w:val="24"/>
                <w:szCs w:val="24"/>
              </w:rPr>
              <w:t xml:space="preserve"> to ensure all children, including those with </w:t>
            </w:r>
            <w:r w:rsidRPr="3CF70302" w:rsidR="00A320F2">
              <w:rPr>
                <w:rFonts w:cs="Arial"/>
                <w:color w:val="auto"/>
                <w:sz w:val="24"/>
                <w:szCs w:val="24"/>
              </w:rPr>
              <w:t>additional</w:t>
            </w:r>
            <w:r w:rsidRPr="3CF70302" w:rsidR="00A320F2">
              <w:rPr>
                <w:rFonts w:cs="Arial"/>
                <w:color w:val="auto"/>
                <w:sz w:val="24"/>
                <w:szCs w:val="24"/>
              </w:rPr>
              <w:t xml:space="preserve"> needs, can access the curriculum and achieve their best.</w:t>
            </w:r>
          </w:p>
          <w:p w:rsidRPr="00A320F2" w:rsidR="00A320F2" w:rsidP="3CF70302" w:rsidRDefault="00A320F2" w14:paraId="652B7910" w14:textId="41288D55" w14:noSpellErr="1">
            <w:pPr>
              <w:numPr>
                <w:ilvl w:val="0"/>
                <w:numId w:val="33"/>
              </w:numPr>
              <w:suppressAutoHyphens w:val="0"/>
              <w:autoSpaceDN/>
              <w:spacing w:before="100" w:beforeAutospacing="on" w:after="100" w:afterAutospacing="on" w:line="240" w:lineRule="auto"/>
              <w:rPr>
                <w:rFonts w:cs="Arial"/>
                <w:color w:val="auto"/>
                <w:sz w:val="24"/>
                <w:szCs w:val="24"/>
              </w:rPr>
            </w:pPr>
            <w:r w:rsidRPr="3CF70302" w:rsidR="00A320F2">
              <w:rPr>
                <w:rFonts w:cs="Arial"/>
                <w:color w:val="auto"/>
                <w:sz w:val="24"/>
                <w:szCs w:val="24"/>
              </w:rPr>
              <w:t xml:space="preserve">Embed a strong focus on the development of </w:t>
            </w:r>
            <w:r w:rsidRPr="3CF70302" w:rsidR="00A320F2">
              <w:rPr>
                <w:rFonts w:cs="Arial"/>
                <w:b w:val="1"/>
                <w:bCs w:val="1"/>
                <w:color w:val="auto"/>
                <w:sz w:val="24"/>
                <w:szCs w:val="24"/>
              </w:rPr>
              <w:t xml:space="preserve">core skills </w:t>
            </w:r>
            <w:r w:rsidRPr="3CF70302" w:rsidR="00A320F2">
              <w:rPr>
                <w:rFonts w:cs="Arial"/>
                <w:color w:val="auto"/>
                <w:sz w:val="24"/>
                <w:szCs w:val="24"/>
              </w:rPr>
              <w:t>in literacy and numeracy</w:t>
            </w:r>
            <w:r w:rsidRPr="3CF70302" w:rsidR="0066473D">
              <w:rPr>
                <w:rFonts w:cs="Arial"/>
                <w:color w:val="auto"/>
                <w:sz w:val="24"/>
                <w:szCs w:val="24"/>
              </w:rPr>
              <w:t>.</w:t>
            </w:r>
          </w:p>
          <w:p w:rsidRPr="00A320F2" w:rsidR="00A320F2" w:rsidP="3CF70302" w:rsidRDefault="00A320F2" w14:paraId="06EFFDC0" w14:textId="5754BF16" w14:noSpellErr="1">
            <w:pPr>
              <w:suppressAutoHyphens w:val="0"/>
              <w:autoSpaceDN/>
              <w:spacing w:before="100" w:beforeAutospacing="on" w:after="100" w:afterAutospacing="on" w:line="240" w:lineRule="auto"/>
              <w:rPr>
                <w:rFonts w:cs="Arial"/>
                <w:color w:val="auto"/>
                <w:sz w:val="24"/>
                <w:szCs w:val="24"/>
              </w:rPr>
            </w:pPr>
            <w:r w:rsidRPr="3CF70302" w:rsidR="00A320F2">
              <w:rPr>
                <w:rFonts w:cs="Arial"/>
                <w:color w:val="auto"/>
                <w:sz w:val="24"/>
                <w:szCs w:val="24"/>
              </w:rPr>
              <w:t>We</w:t>
            </w:r>
            <w:r w:rsidRPr="3CF70302" w:rsidR="0066473D">
              <w:rPr>
                <w:rFonts w:cs="Arial"/>
                <w:color w:val="auto"/>
                <w:sz w:val="24"/>
                <w:szCs w:val="24"/>
              </w:rPr>
              <w:t xml:space="preserve"> also</w:t>
            </w:r>
            <w:r w:rsidRPr="3CF70302" w:rsidR="00A320F2">
              <w:rPr>
                <w:rFonts w:cs="Arial"/>
                <w:color w:val="auto"/>
                <w:sz w:val="24"/>
                <w:szCs w:val="24"/>
              </w:rPr>
              <w:t xml:space="preserve"> </w:t>
            </w:r>
            <w:r w:rsidRPr="3CF70302" w:rsidR="0066473D">
              <w:rPr>
                <w:rFonts w:cs="Arial"/>
                <w:color w:val="auto"/>
                <w:sz w:val="24"/>
                <w:szCs w:val="24"/>
              </w:rPr>
              <w:t>know</w:t>
            </w:r>
            <w:r w:rsidRPr="3CF70302" w:rsidR="00A320F2">
              <w:rPr>
                <w:rFonts w:cs="Arial"/>
                <w:color w:val="auto"/>
                <w:sz w:val="24"/>
                <w:szCs w:val="24"/>
              </w:rPr>
              <w:t xml:space="preserve"> that</w:t>
            </w:r>
            <w:r w:rsidRPr="3CF70302" w:rsidR="0066473D">
              <w:rPr>
                <w:rFonts w:cs="Arial"/>
                <w:color w:val="auto"/>
                <w:sz w:val="24"/>
                <w:szCs w:val="24"/>
              </w:rPr>
              <w:t xml:space="preserve"> some of our children’s</w:t>
            </w:r>
            <w:r w:rsidRPr="3CF70302" w:rsidR="00A320F2">
              <w:rPr>
                <w:rFonts w:cs="Arial"/>
                <w:color w:val="auto"/>
                <w:sz w:val="24"/>
                <w:szCs w:val="24"/>
              </w:rPr>
              <w:t xml:space="preserve"> barriers to learning </w:t>
            </w:r>
            <w:r w:rsidRPr="3CF70302" w:rsidR="0066473D">
              <w:rPr>
                <w:rFonts w:cs="Arial"/>
                <w:color w:val="auto"/>
                <w:sz w:val="24"/>
                <w:szCs w:val="24"/>
              </w:rPr>
              <w:t>expand</w:t>
            </w:r>
            <w:r w:rsidRPr="3CF70302" w:rsidR="00A320F2">
              <w:rPr>
                <w:rFonts w:cs="Arial"/>
                <w:color w:val="auto"/>
                <w:sz w:val="24"/>
                <w:szCs w:val="24"/>
              </w:rPr>
              <w:t xml:space="preserve"> </w:t>
            </w:r>
            <w:r w:rsidRPr="3CF70302" w:rsidR="0066473D">
              <w:rPr>
                <w:rFonts w:cs="Arial"/>
                <w:color w:val="auto"/>
                <w:sz w:val="24"/>
                <w:szCs w:val="24"/>
              </w:rPr>
              <w:t>outside of</w:t>
            </w:r>
            <w:r w:rsidRPr="3CF70302" w:rsidR="00A320F2">
              <w:rPr>
                <w:rFonts w:cs="Arial"/>
                <w:color w:val="auto"/>
                <w:sz w:val="24"/>
                <w:szCs w:val="24"/>
              </w:rPr>
              <w:t xml:space="preserve"> the classroom. Our wider strategies aim to support the </w:t>
            </w:r>
            <w:r w:rsidRPr="3CF70302" w:rsidR="0066473D">
              <w:rPr>
                <w:rFonts w:cs="Arial"/>
                <w:color w:val="auto"/>
                <w:sz w:val="24"/>
                <w:szCs w:val="24"/>
              </w:rPr>
              <w:t>whole</w:t>
            </w:r>
            <w:r w:rsidRPr="3CF70302" w:rsidR="00A320F2">
              <w:rPr>
                <w:rFonts w:cs="Arial"/>
                <w:color w:val="auto"/>
                <w:sz w:val="24"/>
                <w:szCs w:val="24"/>
              </w:rPr>
              <w:t xml:space="preserve"> development of every child by:</w:t>
            </w:r>
          </w:p>
          <w:p w:rsidRPr="00A320F2" w:rsidR="00A320F2" w:rsidP="3CF70302" w:rsidRDefault="00A320F2" w14:paraId="3FE66214" w14:textId="2E9152EC" w14:noSpellErr="1">
            <w:pPr>
              <w:numPr>
                <w:ilvl w:val="0"/>
                <w:numId w:val="34"/>
              </w:numPr>
              <w:suppressAutoHyphens w:val="0"/>
              <w:autoSpaceDN/>
              <w:spacing w:before="100" w:beforeAutospacing="on" w:after="100" w:afterAutospacing="on" w:line="240" w:lineRule="auto"/>
              <w:rPr>
                <w:rFonts w:cs="Arial"/>
                <w:color w:val="auto"/>
                <w:sz w:val="24"/>
                <w:szCs w:val="24"/>
              </w:rPr>
            </w:pPr>
            <w:r w:rsidRPr="3CF70302" w:rsidR="00A320F2">
              <w:rPr>
                <w:rFonts w:cs="Arial"/>
                <w:b w:val="1"/>
                <w:bCs w:val="1"/>
                <w:color w:val="auto"/>
                <w:sz w:val="24"/>
                <w:szCs w:val="24"/>
              </w:rPr>
              <w:t>Providing</w:t>
            </w:r>
            <w:r w:rsidRPr="3CF70302" w:rsidR="00A320F2">
              <w:rPr>
                <w:rFonts w:cs="Arial"/>
                <w:b w:val="1"/>
                <w:bCs w:val="1"/>
                <w:color w:val="auto"/>
                <w:sz w:val="24"/>
                <w:szCs w:val="24"/>
              </w:rPr>
              <w:t xml:space="preserve"> enrichment opportunities</w:t>
            </w:r>
            <w:r w:rsidRPr="3CF70302" w:rsidR="00A320F2">
              <w:rPr>
                <w:rFonts w:cs="Arial"/>
                <w:color w:val="auto"/>
                <w:sz w:val="24"/>
                <w:szCs w:val="24"/>
              </w:rPr>
              <w:t>: We offer a wide range of activities, trips, and events to broaden children’s</w:t>
            </w:r>
            <w:r w:rsidRPr="3CF70302" w:rsidR="0066473D">
              <w:rPr>
                <w:rFonts w:cs="Arial"/>
                <w:color w:val="auto"/>
                <w:sz w:val="24"/>
                <w:szCs w:val="24"/>
              </w:rPr>
              <w:t xml:space="preserve"> life experience</w:t>
            </w:r>
            <w:r w:rsidRPr="3CF70302" w:rsidR="00A320F2">
              <w:rPr>
                <w:rFonts w:cs="Arial"/>
                <w:color w:val="auto"/>
                <w:sz w:val="24"/>
                <w:szCs w:val="24"/>
              </w:rPr>
              <w:t xml:space="preserve">, build confidence, and </w:t>
            </w:r>
            <w:r w:rsidRPr="3CF70302" w:rsidR="0066473D">
              <w:rPr>
                <w:rFonts w:cs="Arial"/>
                <w:color w:val="auto"/>
                <w:sz w:val="24"/>
                <w:szCs w:val="24"/>
              </w:rPr>
              <w:t>allow them to aspire</w:t>
            </w:r>
            <w:r w:rsidRPr="3CF70302" w:rsidR="00A320F2">
              <w:rPr>
                <w:rFonts w:cs="Arial"/>
                <w:color w:val="auto"/>
                <w:sz w:val="24"/>
                <w:szCs w:val="24"/>
              </w:rPr>
              <w:t>.</w:t>
            </w:r>
          </w:p>
          <w:p w:rsidRPr="00A320F2" w:rsidR="00A320F2" w:rsidP="3CF70302" w:rsidRDefault="00A320F2" w14:paraId="044D5D01" w14:textId="0B7EB21E" w14:noSpellErr="1">
            <w:pPr>
              <w:numPr>
                <w:ilvl w:val="0"/>
                <w:numId w:val="34"/>
              </w:numPr>
              <w:suppressAutoHyphens w:val="0"/>
              <w:autoSpaceDN/>
              <w:spacing w:before="100" w:beforeAutospacing="on" w:after="100" w:afterAutospacing="on" w:line="240" w:lineRule="auto"/>
              <w:rPr>
                <w:rFonts w:cs="Arial"/>
                <w:color w:val="auto"/>
                <w:sz w:val="24"/>
                <w:szCs w:val="24"/>
              </w:rPr>
            </w:pPr>
            <w:r w:rsidRPr="3CF70302" w:rsidR="00A320F2">
              <w:rPr>
                <w:rFonts w:cs="Arial"/>
                <w:b w:val="1"/>
                <w:bCs w:val="1"/>
                <w:color w:val="auto"/>
                <w:sz w:val="24"/>
                <w:szCs w:val="24"/>
              </w:rPr>
              <w:t>Supporting social, emotional, and mental health</w:t>
            </w:r>
            <w:r w:rsidRPr="3CF70302" w:rsidR="0066473D">
              <w:rPr>
                <w:rFonts w:cs="Arial"/>
                <w:b w:val="1"/>
                <w:bCs w:val="1"/>
                <w:color w:val="auto"/>
                <w:sz w:val="24"/>
                <w:szCs w:val="24"/>
              </w:rPr>
              <w:t xml:space="preserve">: </w:t>
            </w:r>
            <w:r w:rsidRPr="3CF70302" w:rsidR="0066473D">
              <w:rPr>
                <w:rFonts w:cs="Arial"/>
                <w:color w:val="auto"/>
                <w:sz w:val="24"/>
                <w:szCs w:val="24"/>
              </w:rPr>
              <w:t>Our d</w:t>
            </w:r>
            <w:r w:rsidRPr="3CF70302" w:rsidR="00A320F2">
              <w:rPr>
                <w:rFonts w:cs="Arial"/>
                <w:color w:val="auto"/>
                <w:sz w:val="24"/>
                <w:szCs w:val="24"/>
              </w:rPr>
              <w:t xml:space="preserve">edicated </w:t>
            </w:r>
            <w:r w:rsidRPr="3CF70302" w:rsidR="0066473D">
              <w:rPr>
                <w:rFonts w:cs="Arial"/>
                <w:color w:val="auto"/>
                <w:sz w:val="24"/>
                <w:szCs w:val="24"/>
              </w:rPr>
              <w:t>ELSA and safeguarding</w:t>
            </w:r>
            <w:r w:rsidRPr="3CF70302" w:rsidR="00A320F2">
              <w:rPr>
                <w:rFonts w:cs="Arial"/>
                <w:color w:val="auto"/>
                <w:sz w:val="24"/>
                <w:szCs w:val="24"/>
              </w:rPr>
              <w:t xml:space="preserve"> team provide </w:t>
            </w:r>
            <w:r w:rsidRPr="3CF70302" w:rsidR="0066473D">
              <w:rPr>
                <w:rFonts w:cs="Arial"/>
                <w:color w:val="auto"/>
                <w:sz w:val="24"/>
                <w:szCs w:val="24"/>
              </w:rPr>
              <w:t>individual</w:t>
            </w:r>
            <w:r w:rsidRPr="3CF70302" w:rsidR="00A320F2">
              <w:rPr>
                <w:rFonts w:cs="Arial"/>
                <w:color w:val="auto"/>
                <w:sz w:val="24"/>
                <w:szCs w:val="24"/>
              </w:rPr>
              <w:t xml:space="preserve"> support to help children build resilience and develop positive </w:t>
            </w:r>
            <w:r w:rsidRPr="3CF70302" w:rsidR="0066473D">
              <w:rPr>
                <w:rFonts w:cs="Arial"/>
                <w:color w:val="auto"/>
                <w:sz w:val="24"/>
                <w:szCs w:val="24"/>
              </w:rPr>
              <w:t xml:space="preserve">working </w:t>
            </w:r>
            <w:r w:rsidRPr="3CF70302" w:rsidR="00A320F2">
              <w:rPr>
                <w:rFonts w:cs="Arial"/>
                <w:color w:val="auto"/>
                <w:sz w:val="24"/>
                <w:szCs w:val="24"/>
              </w:rPr>
              <w:t>relationships.</w:t>
            </w:r>
          </w:p>
          <w:p w:rsidRPr="00A320F2" w:rsidR="00A320F2" w:rsidP="3CF70302" w:rsidRDefault="00A320F2" w14:paraId="26F5AAA2" w14:textId="68E25531" w14:noSpellErr="1">
            <w:pPr>
              <w:numPr>
                <w:ilvl w:val="0"/>
                <w:numId w:val="34"/>
              </w:numPr>
              <w:suppressAutoHyphens w:val="0"/>
              <w:autoSpaceDN/>
              <w:spacing w:before="100" w:beforeAutospacing="on" w:after="100" w:afterAutospacing="on" w:line="240" w:lineRule="auto"/>
              <w:rPr>
                <w:rFonts w:cs="Arial"/>
                <w:color w:val="auto"/>
                <w:sz w:val="24"/>
                <w:szCs w:val="24"/>
              </w:rPr>
            </w:pPr>
            <w:r w:rsidRPr="3CF70302" w:rsidR="00A320F2">
              <w:rPr>
                <w:rFonts w:cs="Arial"/>
                <w:b w:val="1"/>
                <w:bCs w:val="1"/>
                <w:color w:val="auto"/>
                <w:sz w:val="24"/>
                <w:szCs w:val="24"/>
              </w:rPr>
              <w:t>Engaging families and communities</w:t>
            </w:r>
            <w:r w:rsidRPr="3CF70302" w:rsidR="00A320F2">
              <w:rPr>
                <w:rFonts w:cs="Arial"/>
                <w:color w:val="auto"/>
                <w:sz w:val="24"/>
                <w:szCs w:val="24"/>
              </w:rPr>
              <w:t xml:space="preserve">: We work closely with parents and carers to strengthen the home-school partnership, ensuring that children receive consistent support and </w:t>
            </w:r>
            <w:r w:rsidRPr="3CF70302" w:rsidR="0066473D">
              <w:rPr>
                <w:rFonts w:cs="Arial"/>
                <w:color w:val="auto"/>
                <w:sz w:val="24"/>
                <w:szCs w:val="24"/>
              </w:rPr>
              <w:t>praise.</w:t>
            </w:r>
          </w:p>
          <w:p w:rsidR="00E66558" w:rsidP="3CF70302" w:rsidRDefault="00A320F2" w14:paraId="6C0507F1" w14:textId="4971A5CE" w14:noSpellErr="1">
            <w:pPr>
              <w:numPr>
                <w:ilvl w:val="0"/>
                <w:numId w:val="34"/>
              </w:numPr>
              <w:suppressAutoHyphens w:val="0"/>
              <w:autoSpaceDN/>
              <w:spacing w:before="100" w:beforeAutospacing="on" w:after="100" w:afterAutospacing="on" w:line="240" w:lineRule="auto"/>
              <w:rPr>
                <w:rFonts w:cs="Arial"/>
                <w:color w:val="auto"/>
                <w:sz w:val="24"/>
                <w:szCs w:val="24"/>
              </w:rPr>
            </w:pPr>
            <w:r w:rsidRPr="3CF70302" w:rsidR="00A320F2">
              <w:rPr>
                <w:rFonts w:cs="Arial"/>
                <w:b w:val="1"/>
                <w:bCs w:val="1"/>
                <w:color w:val="auto"/>
                <w:sz w:val="24"/>
                <w:szCs w:val="24"/>
              </w:rPr>
              <w:t>Offering targeted interventions</w:t>
            </w:r>
            <w:r w:rsidRPr="3CF70302" w:rsidR="00A320F2">
              <w:rPr>
                <w:rFonts w:cs="Arial"/>
                <w:color w:val="auto"/>
                <w:sz w:val="24"/>
                <w:szCs w:val="24"/>
              </w:rPr>
              <w:t xml:space="preserve">: </w:t>
            </w:r>
            <w:r w:rsidRPr="3CF70302" w:rsidR="0066473D">
              <w:rPr>
                <w:rFonts w:cs="Arial"/>
                <w:color w:val="auto"/>
                <w:sz w:val="24"/>
                <w:szCs w:val="24"/>
              </w:rPr>
              <w:t>small</w:t>
            </w:r>
            <w:r w:rsidRPr="3CF70302" w:rsidR="00A320F2">
              <w:rPr>
                <w:rFonts w:cs="Arial"/>
                <w:color w:val="auto"/>
                <w:sz w:val="24"/>
                <w:szCs w:val="24"/>
              </w:rPr>
              <w:t xml:space="preserve"> group sessions</w:t>
            </w:r>
            <w:r w:rsidRPr="3CF70302" w:rsidR="0066473D">
              <w:rPr>
                <w:rFonts w:cs="Arial"/>
                <w:color w:val="auto"/>
                <w:sz w:val="24"/>
                <w:szCs w:val="24"/>
              </w:rPr>
              <w:t xml:space="preserve"> and </w:t>
            </w:r>
            <w:r w:rsidRPr="3CF70302" w:rsidR="00A320F2">
              <w:rPr>
                <w:rFonts w:cs="Arial"/>
                <w:color w:val="auto"/>
                <w:sz w:val="24"/>
                <w:szCs w:val="24"/>
              </w:rPr>
              <w:t>one-to-one tutoring</w:t>
            </w:r>
            <w:r w:rsidRPr="3CF70302" w:rsidR="0066473D">
              <w:rPr>
                <w:rFonts w:cs="Arial"/>
                <w:color w:val="auto"/>
                <w:sz w:val="24"/>
                <w:szCs w:val="24"/>
              </w:rPr>
              <w:t xml:space="preserve"> </w:t>
            </w:r>
            <w:r w:rsidRPr="3CF70302" w:rsidR="00A320F2">
              <w:rPr>
                <w:rFonts w:cs="Arial"/>
                <w:color w:val="auto"/>
                <w:sz w:val="24"/>
                <w:szCs w:val="24"/>
              </w:rPr>
              <w:t>are used to address specific academic or personal development needs.</w:t>
            </w:r>
          </w:p>
          <w:p w:rsidRPr="0066473D" w:rsidR="0066473D" w:rsidP="3CF70302" w:rsidRDefault="0066473D" w14:paraId="2A7D54E9" w14:textId="2A8872BF" w14:noSpellErr="1">
            <w:pPr>
              <w:suppressAutoHyphens w:val="0"/>
              <w:autoSpaceDN/>
              <w:spacing w:before="100" w:beforeAutospacing="on" w:after="100" w:afterAutospacing="on" w:line="240" w:lineRule="auto"/>
              <w:rPr>
                <w:rFonts w:cs="Arial"/>
                <w:color w:val="auto"/>
                <w:sz w:val="20"/>
                <w:szCs w:val="20"/>
              </w:rPr>
            </w:pPr>
            <w:r w:rsidRPr="3CF70302" w:rsidR="0066473D">
              <w:rPr>
                <w:rFonts w:cs="Arial"/>
                <w:color w:val="auto"/>
                <w:sz w:val="24"/>
                <w:szCs w:val="24"/>
              </w:rPr>
              <w:t>Through these efforts, we are determined to narrow attainment gaps and support all our pupils, particularly those eligible for Pupil Premium, to thrive academically, socially, and emotionally</w:t>
            </w:r>
            <w:r w:rsidRPr="3CF70302" w:rsidR="0066473D">
              <w:rPr>
                <w:rFonts w:cs="Arial"/>
                <w:color w:val="auto"/>
                <w:sz w:val="20"/>
                <w:szCs w:val="20"/>
              </w:rPr>
              <w:t>.</w:t>
            </w:r>
          </w:p>
        </w:tc>
      </w:tr>
    </w:tbl>
    <w:p w:rsidR="00E66558" w:rsidRDefault="009D71E8" w14:paraId="2A7D54EB" w14:textId="77777777">
      <w:pPr>
        <w:pStyle w:val="Heading2"/>
        <w:spacing w:before="600"/>
      </w:pPr>
      <w:r>
        <w:lastRenderedPageBreak/>
        <w:t>Challenges</w:t>
      </w:r>
    </w:p>
    <w:p w:rsidR="00E66558" w:rsidP="00AA355B" w:rsidRDefault="009D71E8" w14:paraId="2A7D54EC" w14:textId="7777777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9486" w:type="dxa"/>
        <w:tblCellMar>
          <w:left w:w="10" w:type="dxa"/>
          <w:right w:w="10" w:type="dxa"/>
        </w:tblCellMar>
        <w:tblLook w:val="04A0" w:firstRow="1" w:lastRow="0" w:firstColumn="1" w:lastColumn="0" w:noHBand="0" w:noVBand="1"/>
      </w:tblPr>
      <w:tblGrid>
        <w:gridCol w:w="1470"/>
        <w:gridCol w:w="8016"/>
      </w:tblGrid>
      <w:tr w:rsidR="00E66558" w:rsidTr="3CF70302" w14:paraId="2A7D54EF" w14:textId="77777777">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D" w14:textId="77777777">
            <w:pPr>
              <w:pStyle w:val="TableHeader"/>
              <w:ind w:left="0" w:right="0"/>
              <w:jc w:val="left"/>
            </w:pPr>
            <w:r>
              <w:t>Challenge number</w:t>
            </w:r>
          </w:p>
        </w:tc>
        <w:tc>
          <w:tcPr>
            <w:tcW w:w="8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E" w14:textId="77777777">
            <w:pPr>
              <w:pStyle w:val="TableHeader"/>
              <w:ind w:left="0" w:right="0"/>
              <w:jc w:val="left"/>
            </w:pPr>
            <w:r>
              <w:t xml:space="preserve">Detail of challenge </w:t>
            </w:r>
          </w:p>
        </w:tc>
      </w:tr>
      <w:tr w:rsidR="00E66558" w:rsidTr="3CF70302" w14:paraId="2A7D54F2" w14:textId="77777777">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CF70302" w:rsidRDefault="009D71E8" w14:paraId="2A7D54F0" w14:textId="77777777" w14:noSpellErr="1">
            <w:pPr>
              <w:pStyle w:val="TableRow"/>
              <w:ind w:left="0" w:right="0"/>
              <w:rPr>
                <w:sz w:val="24"/>
                <w:szCs w:val="24"/>
              </w:rPr>
            </w:pPr>
            <w:r w:rsidRPr="3CF70302" w:rsidR="009D71E8">
              <w:rPr>
                <w:sz w:val="24"/>
                <w:szCs w:val="24"/>
              </w:rPr>
              <w:t>1</w:t>
            </w:r>
          </w:p>
        </w:tc>
        <w:tc>
          <w:tcPr>
            <w:tcW w:w="8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42E22" w:rsidR="00E66558" w:rsidP="3CF70302" w:rsidRDefault="00505B67" w14:paraId="0B6FC4BB" w14:textId="77777777" w14:noSpellErr="1">
            <w:pPr>
              <w:pStyle w:val="TableRowCentered"/>
              <w:ind w:left="0" w:right="0"/>
              <w:jc w:val="left"/>
              <w:rPr>
                <w:b w:val="1"/>
                <w:bCs w:val="1"/>
                <w:color w:val="000000" w:themeColor="text1" w:themeTint="FF" w:themeShade="FF"/>
                <w:sz w:val="24"/>
                <w:szCs w:val="24"/>
                <w:u w:val="single"/>
              </w:rPr>
            </w:pPr>
            <w:r w:rsidRPr="3CF70302" w:rsidR="55474ABA">
              <w:rPr>
                <w:b w:val="1"/>
                <w:bCs w:val="1"/>
                <w:color w:val="000000" w:themeColor="text1" w:themeTint="FF" w:themeShade="FF"/>
                <w:sz w:val="24"/>
                <w:szCs w:val="24"/>
                <w:u w:val="single"/>
              </w:rPr>
              <w:t>Attendance</w:t>
            </w:r>
          </w:p>
          <w:p w:rsidRPr="00A42E22" w:rsidR="00505B67" w:rsidP="3CF70302" w:rsidRDefault="00505B67" w14:paraId="3C9BE5BB" w14:textId="07098526" w14:noSpellErr="1">
            <w:pPr>
              <w:pStyle w:val="TableRowCentered"/>
              <w:ind w:left="57" w:right="0"/>
              <w:jc w:val="left"/>
              <w:rPr>
                <w:rFonts w:cs="Arial"/>
                <w:color w:val="000000" w:themeColor="text1" w:themeTint="FF" w:themeShade="FF"/>
                <w:sz w:val="24"/>
                <w:szCs w:val="24"/>
              </w:rPr>
            </w:pPr>
            <w:r w:rsidRPr="3CF70302" w:rsidR="55474ABA">
              <w:rPr>
                <w:rFonts w:cs="Arial"/>
                <w:color w:val="000000" w:themeColor="text1" w:themeTint="FF" w:themeShade="FF"/>
                <w:sz w:val="24"/>
                <w:szCs w:val="24"/>
              </w:rPr>
              <w:t xml:space="preserve">Our pupil premium attendance is below non pupil premium data and there is a 23% gap of pupil premium children with persistent absenteeism compared to our non-pupil premium. </w:t>
            </w:r>
          </w:p>
          <w:p w:rsidR="3CF70302" w:rsidP="3CF70302" w:rsidRDefault="3CF70302" w14:paraId="31FFB8C6" w14:textId="754BD725">
            <w:pPr>
              <w:pStyle w:val="TableRowCentered"/>
              <w:ind w:left="57" w:right="0"/>
              <w:jc w:val="left"/>
              <w:rPr>
                <w:rFonts w:cs="Arial"/>
                <w:color w:val="000000" w:themeColor="text1" w:themeTint="FF" w:themeShade="FF"/>
                <w:sz w:val="24"/>
                <w:szCs w:val="24"/>
              </w:rPr>
            </w:pPr>
          </w:p>
          <w:p w:rsidRPr="00A42E22" w:rsidR="00505B67" w:rsidP="3CF70302" w:rsidRDefault="00505B67" w14:paraId="5849BFFB" w14:textId="730D25F2" w14:noSpellErr="1">
            <w:pPr>
              <w:pStyle w:val="TableRowCentered"/>
              <w:ind w:left="57" w:right="0"/>
              <w:jc w:val="left"/>
              <w:rPr>
                <w:rFonts w:cs="Arial"/>
                <w:color w:val="000000" w:themeColor="text1" w:themeTint="FF" w:themeShade="FF"/>
                <w:sz w:val="24"/>
                <w:szCs w:val="24"/>
              </w:rPr>
            </w:pPr>
            <w:r w:rsidRPr="3CF70302" w:rsidR="55474ABA">
              <w:rPr>
                <w:rFonts w:cs="Arial"/>
                <w:color w:val="000000" w:themeColor="text1" w:themeTint="FF" w:themeShade="FF"/>
                <w:sz w:val="24"/>
                <w:szCs w:val="24"/>
              </w:rPr>
              <w:t>Attendance for our pupil premium children is 91.8% compared to our non-pupil premium whose attendance is 94.4%.</w:t>
            </w:r>
          </w:p>
          <w:p w:rsidR="3CF70302" w:rsidP="3CF70302" w:rsidRDefault="3CF70302" w14:paraId="29CC754D" w14:textId="0BDC534E">
            <w:pPr>
              <w:pStyle w:val="TableRowCentered"/>
              <w:ind w:left="57" w:right="0"/>
              <w:jc w:val="left"/>
              <w:rPr>
                <w:rFonts w:cs="Arial"/>
                <w:color w:val="000000" w:themeColor="text1" w:themeTint="FF" w:themeShade="FF"/>
                <w:sz w:val="24"/>
                <w:szCs w:val="24"/>
              </w:rPr>
            </w:pPr>
          </w:p>
          <w:p w:rsidRPr="00505B67" w:rsidR="00505B67" w:rsidP="3CF70302" w:rsidRDefault="00505B67" w14:paraId="2A7D54F1" w14:textId="5A759798" w14:noSpellErr="1">
            <w:pPr>
              <w:pStyle w:val="TableRowCentered"/>
              <w:ind w:left="57" w:right="0"/>
              <w:jc w:val="left"/>
              <w:rPr>
                <w:rFonts w:cs="Arial"/>
                <w:color w:val="000000" w:themeColor="text1" w:themeTint="FF" w:themeShade="FF"/>
                <w:sz w:val="24"/>
                <w:szCs w:val="24"/>
              </w:rPr>
            </w:pPr>
            <w:r w:rsidRPr="3CF70302" w:rsidR="55474ABA">
              <w:rPr>
                <w:rFonts w:cs="Arial"/>
                <w:color w:val="000000" w:themeColor="text1" w:themeTint="FF" w:themeShade="FF"/>
                <w:sz w:val="24"/>
                <w:szCs w:val="24"/>
              </w:rPr>
              <w:t>35% of our pupil premium children are persistently absent compared to 12% of non-pupil premium children.</w:t>
            </w:r>
          </w:p>
        </w:tc>
      </w:tr>
      <w:tr w:rsidR="00E66558" w:rsidTr="3CF70302" w14:paraId="2A7D54F5" w14:textId="77777777">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3" w14:textId="77777777">
            <w:pPr>
              <w:pStyle w:val="TableRow"/>
              <w:ind w:left="0" w:right="0"/>
              <w:rPr>
                <w:sz w:val="22"/>
                <w:szCs w:val="22"/>
              </w:rPr>
            </w:pPr>
            <w:r>
              <w:rPr>
                <w:sz w:val="22"/>
                <w:szCs w:val="22"/>
              </w:rPr>
              <w:t>2</w:t>
            </w:r>
          </w:p>
        </w:tc>
        <w:tc>
          <w:tcPr>
            <w:tcW w:w="8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42E22" w:rsidR="00E66558" w:rsidP="3CF70302" w:rsidRDefault="00505B67" w14:paraId="3EF80523" w14:textId="77777777" w14:noSpellErr="1">
            <w:pPr>
              <w:pStyle w:val="TableRowCentered"/>
              <w:ind w:left="0" w:right="0"/>
              <w:jc w:val="left"/>
              <w:rPr>
                <w:b w:val="1"/>
                <w:bCs w:val="1"/>
                <w:color w:val="000000" w:themeColor="text1" w:themeTint="FF" w:themeShade="FF"/>
                <w:sz w:val="24"/>
                <w:szCs w:val="24"/>
                <w:u w:val="single"/>
              </w:rPr>
            </w:pPr>
            <w:r w:rsidRPr="3CF70302" w:rsidR="55474ABA">
              <w:rPr>
                <w:b w:val="1"/>
                <w:bCs w:val="1"/>
                <w:color w:val="000000" w:themeColor="text1" w:themeTint="FF" w:themeShade="FF"/>
                <w:sz w:val="24"/>
                <w:szCs w:val="24"/>
                <w:u w:val="single"/>
              </w:rPr>
              <w:t xml:space="preserve">Low combined attainment </w:t>
            </w:r>
          </w:p>
          <w:p w:rsidRPr="00A42E22" w:rsidR="00505B67" w:rsidP="3CF70302" w:rsidRDefault="0007270D" w14:paraId="74F8D2D5" w14:textId="22D3C531" w14:noSpellErr="1">
            <w:pPr>
              <w:pStyle w:val="TableRowCentered"/>
              <w:ind w:left="0" w:right="0"/>
              <w:jc w:val="left"/>
              <w:rPr>
                <w:color w:val="000000" w:themeColor="text1" w:themeTint="FF" w:themeShade="FF"/>
                <w:sz w:val="24"/>
                <w:szCs w:val="24"/>
              </w:rPr>
            </w:pPr>
            <w:r w:rsidRPr="3CF70302" w:rsidR="3D15EB19">
              <w:rPr>
                <w:color w:val="000000" w:themeColor="text1" w:themeTint="FF" w:themeShade="FF"/>
                <w:sz w:val="24"/>
                <w:szCs w:val="24"/>
              </w:rPr>
              <w:t xml:space="preserve">Our assessment data shows that pupil premium </w:t>
            </w:r>
            <w:r w:rsidRPr="3CF70302" w:rsidR="1BC0E694">
              <w:rPr>
                <w:color w:val="000000" w:themeColor="text1" w:themeTint="FF" w:themeShade="FF"/>
                <w:sz w:val="24"/>
                <w:szCs w:val="24"/>
              </w:rPr>
              <w:t>children</w:t>
            </w:r>
            <w:r w:rsidRPr="3CF70302" w:rsidR="38C6F21A">
              <w:rPr>
                <w:color w:val="000000" w:themeColor="text1" w:themeTint="FF" w:themeShade="FF"/>
                <w:sz w:val="24"/>
                <w:szCs w:val="24"/>
              </w:rPr>
              <w:t xml:space="preserve"> are not </w:t>
            </w:r>
            <w:r w:rsidRPr="3CF70302" w:rsidR="38C6F21A">
              <w:rPr>
                <w:color w:val="000000" w:themeColor="text1" w:themeTint="FF" w:themeShade="FF"/>
                <w:sz w:val="24"/>
                <w:szCs w:val="24"/>
              </w:rPr>
              <w:t>attaining</w:t>
            </w:r>
            <w:r w:rsidRPr="3CF70302" w:rsidR="38C6F21A">
              <w:rPr>
                <w:color w:val="000000" w:themeColor="text1" w:themeTint="FF" w:themeShade="FF"/>
                <w:sz w:val="24"/>
                <w:szCs w:val="24"/>
              </w:rPr>
              <w:t xml:space="preserve"> ARE in combined maths, reading and writing in comparison with their non-pupil premium peers.</w:t>
            </w:r>
          </w:p>
          <w:p w:rsidRPr="00A42E22" w:rsidR="0007270D" w:rsidP="3CF70302" w:rsidRDefault="0007270D" w14:paraId="5C16D9CF" w14:textId="77777777" w14:noSpellErr="1">
            <w:pPr>
              <w:pStyle w:val="TableRowCentered"/>
              <w:ind w:left="0" w:right="0"/>
              <w:jc w:val="left"/>
              <w:rPr>
                <w:b w:val="1"/>
                <w:bCs w:val="1"/>
                <w:color w:val="000000" w:themeColor="text1" w:themeTint="FF" w:themeShade="FF"/>
                <w:sz w:val="24"/>
                <w:szCs w:val="24"/>
                <w:u w:val="single"/>
              </w:rPr>
            </w:pPr>
          </w:p>
          <w:p w:rsidRPr="00A42E22" w:rsidR="0007270D" w:rsidP="3CF70302" w:rsidRDefault="0007270D" w14:paraId="582B5833" w14:textId="1B2E8A25" w14:noSpellErr="1">
            <w:pPr>
              <w:pStyle w:val="TableRowCentered"/>
              <w:ind w:left="0" w:right="0"/>
              <w:jc w:val="left"/>
              <w:rPr>
                <w:b w:val="1"/>
                <w:bCs w:val="1"/>
                <w:color w:val="000000" w:themeColor="text1" w:themeTint="FF" w:themeShade="FF"/>
                <w:sz w:val="24"/>
                <w:szCs w:val="24"/>
              </w:rPr>
            </w:pPr>
            <w:r w:rsidRPr="3CF70302" w:rsidR="3D15EB19">
              <w:rPr>
                <w:b w:val="1"/>
                <w:bCs w:val="1"/>
                <w:color w:val="000000" w:themeColor="text1" w:themeTint="FF" w:themeShade="FF"/>
                <w:sz w:val="24"/>
                <w:szCs w:val="24"/>
              </w:rPr>
              <w:t>Year 1-</w:t>
            </w:r>
            <w:r w:rsidRPr="3CF70302" w:rsidR="1BC0E694">
              <w:rPr>
                <w:color w:val="000000" w:themeColor="text1" w:themeTint="FF" w:themeShade="FF"/>
                <w:sz w:val="24"/>
                <w:szCs w:val="24"/>
              </w:rPr>
              <w:t>43</w:t>
            </w:r>
            <w:r w:rsidRPr="3CF70302" w:rsidR="3D15EB19">
              <w:rPr>
                <w:color w:val="000000" w:themeColor="text1" w:themeTint="FF" w:themeShade="FF"/>
                <w:sz w:val="24"/>
                <w:szCs w:val="24"/>
              </w:rPr>
              <w:t xml:space="preserve">% of pupil premium children achieved combined ARE compared to </w:t>
            </w:r>
            <w:r w:rsidRPr="3CF70302" w:rsidR="1BC0E694">
              <w:rPr>
                <w:color w:val="000000" w:themeColor="text1" w:themeTint="FF" w:themeShade="FF"/>
                <w:sz w:val="24"/>
                <w:szCs w:val="24"/>
              </w:rPr>
              <w:t>67</w:t>
            </w:r>
            <w:r w:rsidRPr="3CF70302" w:rsidR="3D15EB19">
              <w:rPr>
                <w:color w:val="000000" w:themeColor="text1" w:themeTint="FF" w:themeShade="FF"/>
                <w:sz w:val="24"/>
                <w:szCs w:val="24"/>
              </w:rPr>
              <w:t>% attainment for non-pupil premium children.</w:t>
            </w:r>
          </w:p>
          <w:p w:rsidRPr="00A42E22" w:rsidR="0007270D" w:rsidP="3CF70302" w:rsidRDefault="0007270D" w14:paraId="572D8F12" w14:textId="6BEB0991" w14:noSpellErr="1">
            <w:pPr>
              <w:pStyle w:val="TableRowCentered"/>
              <w:ind w:left="0" w:right="0"/>
              <w:jc w:val="left"/>
              <w:rPr>
                <w:b w:val="1"/>
                <w:bCs w:val="1"/>
                <w:color w:val="000000" w:themeColor="text1" w:themeTint="FF" w:themeShade="FF"/>
                <w:sz w:val="24"/>
                <w:szCs w:val="24"/>
              </w:rPr>
            </w:pPr>
            <w:r w:rsidRPr="3CF70302" w:rsidR="3D15EB19">
              <w:rPr>
                <w:b w:val="1"/>
                <w:bCs w:val="1"/>
                <w:color w:val="000000" w:themeColor="text1" w:themeTint="FF" w:themeShade="FF"/>
                <w:sz w:val="24"/>
                <w:szCs w:val="24"/>
              </w:rPr>
              <w:t>Year 3-</w:t>
            </w:r>
            <w:r w:rsidRPr="3CF70302" w:rsidR="3D15EB19">
              <w:rPr>
                <w:color w:val="000000" w:themeColor="text1" w:themeTint="FF" w:themeShade="FF"/>
                <w:sz w:val="24"/>
                <w:szCs w:val="24"/>
              </w:rPr>
              <w:t xml:space="preserve">57% of pupil premium children achieved combined ARE compared to </w:t>
            </w:r>
            <w:r w:rsidRPr="3CF70302" w:rsidR="1BC0E694">
              <w:rPr>
                <w:color w:val="000000" w:themeColor="text1" w:themeTint="FF" w:themeShade="FF"/>
                <w:sz w:val="24"/>
                <w:szCs w:val="24"/>
              </w:rPr>
              <w:t>6</w:t>
            </w:r>
            <w:r w:rsidRPr="3CF70302" w:rsidR="3D15EB19">
              <w:rPr>
                <w:color w:val="000000" w:themeColor="text1" w:themeTint="FF" w:themeShade="FF"/>
                <w:sz w:val="24"/>
                <w:szCs w:val="24"/>
              </w:rPr>
              <w:t xml:space="preserve">2% attainment for non-pupil premium </w:t>
            </w:r>
            <w:r w:rsidRPr="3CF70302" w:rsidR="00CE341A">
              <w:rPr>
                <w:color w:val="000000" w:themeColor="text1" w:themeTint="FF" w:themeShade="FF"/>
                <w:sz w:val="24"/>
                <w:szCs w:val="24"/>
              </w:rPr>
              <w:t>children.</w:t>
            </w:r>
          </w:p>
          <w:p w:rsidRPr="00A42E22" w:rsidR="0007270D" w:rsidP="3CF70302" w:rsidRDefault="0007270D" w14:paraId="08AE39EA" w14:textId="77A99BC6" w14:noSpellErr="1">
            <w:pPr>
              <w:pStyle w:val="TableRowCentered"/>
              <w:ind w:left="0" w:right="0"/>
              <w:jc w:val="left"/>
              <w:rPr>
                <w:b w:val="1"/>
                <w:bCs w:val="1"/>
                <w:color w:val="000000" w:themeColor="text1" w:themeTint="FF" w:themeShade="FF"/>
                <w:sz w:val="24"/>
                <w:szCs w:val="24"/>
              </w:rPr>
            </w:pPr>
            <w:r w:rsidRPr="3CF70302" w:rsidR="3D15EB19">
              <w:rPr>
                <w:b w:val="1"/>
                <w:bCs w:val="1"/>
                <w:color w:val="000000" w:themeColor="text1" w:themeTint="FF" w:themeShade="FF"/>
                <w:sz w:val="24"/>
                <w:szCs w:val="24"/>
              </w:rPr>
              <w:t xml:space="preserve">Year 5- </w:t>
            </w:r>
            <w:r w:rsidRPr="3CF70302" w:rsidR="1BC0E694">
              <w:rPr>
                <w:color w:val="000000" w:themeColor="text1" w:themeTint="FF" w:themeShade="FF"/>
                <w:sz w:val="24"/>
                <w:szCs w:val="24"/>
              </w:rPr>
              <w:t>45% of pupil premium children achieved combined ARE compared to 79% attainment for non-pupil premium children.</w:t>
            </w:r>
          </w:p>
          <w:p w:rsidRPr="00A42E22" w:rsidR="0007270D" w:rsidP="3CF70302" w:rsidRDefault="0007270D" w14:paraId="7F848689" w14:textId="77777777" w14:noSpellErr="1">
            <w:pPr>
              <w:pStyle w:val="TableRowCentered"/>
              <w:ind w:left="0" w:right="0"/>
              <w:jc w:val="left"/>
              <w:rPr>
                <w:color w:val="000000" w:themeColor="text1" w:themeTint="FF" w:themeShade="FF"/>
                <w:sz w:val="24"/>
                <w:szCs w:val="24"/>
              </w:rPr>
            </w:pPr>
            <w:r w:rsidRPr="3CF70302" w:rsidR="3D15EB19">
              <w:rPr>
                <w:b w:val="1"/>
                <w:bCs w:val="1"/>
                <w:color w:val="000000" w:themeColor="text1" w:themeTint="FF" w:themeShade="FF"/>
                <w:sz w:val="24"/>
                <w:szCs w:val="24"/>
              </w:rPr>
              <w:t>Year 6-</w:t>
            </w:r>
            <w:r w:rsidRPr="3CF70302" w:rsidR="1BC0E694">
              <w:rPr>
                <w:color w:val="000000" w:themeColor="text1" w:themeTint="FF" w:themeShade="FF"/>
                <w:sz w:val="24"/>
                <w:szCs w:val="24"/>
              </w:rPr>
              <w:t>57% of pupil premium children achieved combined ARE compared to 62% attainment for non-pupil premium children.</w:t>
            </w:r>
          </w:p>
          <w:p w:rsidRPr="00A42E22" w:rsidR="00FE326B" w:rsidP="3CF70302" w:rsidRDefault="00FE326B" w14:paraId="61E0D222" w14:textId="77777777" w14:noSpellErr="1">
            <w:pPr>
              <w:pStyle w:val="TableRowCentered"/>
              <w:ind w:left="0" w:right="0"/>
              <w:jc w:val="left"/>
              <w:rPr>
                <w:b w:val="1"/>
                <w:bCs w:val="1"/>
                <w:color w:val="000000" w:themeColor="text1" w:themeTint="FF" w:themeShade="FF"/>
                <w:sz w:val="24"/>
                <w:szCs w:val="24"/>
                <w:u w:val="single"/>
              </w:rPr>
            </w:pPr>
          </w:p>
          <w:p w:rsidRPr="00FE326B" w:rsidR="00FE326B" w:rsidP="3CF70302" w:rsidRDefault="00FE326B" w14:paraId="2A7D54F4" w14:textId="7954CB59" w14:noSpellErr="1">
            <w:pPr>
              <w:pStyle w:val="TableRowCentered"/>
              <w:ind w:left="0" w:right="0"/>
              <w:jc w:val="left"/>
              <w:rPr>
                <w:color w:val="000000" w:themeColor="text1" w:themeTint="FF" w:themeShade="FF"/>
                <w:sz w:val="24"/>
                <w:szCs w:val="24"/>
              </w:rPr>
            </w:pPr>
            <w:r w:rsidRPr="3CF70302" w:rsidR="1BC0E694">
              <w:rPr>
                <w:color w:val="000000" w:themeColor="text1" w:themeTint="FF" w:themeShade="FF"/>
                <w:sz w:val="24"/>
                <w:szCs w:val="24"/>
              </w:rPr>
              <w:t xml:space="preserve">Absence rates has resulted in lack of access to the curriculum as well as 14% of our pupil premium cohort having </w:t>
            </w:r>
            <w:r w:rsidRPr="3CF70302" w:rsidR="1BC0E694">
              <w:rPr>
                <w:color w:val="000000" w:themeColor="text1" w:themeTint="FF" w:themeShade="FF"/>
                <w:sz w:val="24"/>
                <w:szCs w:val="24"/>
              </w:rPr>
              <w:t>additional</w:t>
            </w:r>
            <w:r w:rsidRPr="3CF70302" w:rsidR="1BC0E694">
              <w:rPr>
                <w:color w:val="000000" w:themeColor="text1" w:themeTint="FF" w:themeShade="FF"/>
                <w:sz w:val="24"/>
                <w:szCs w:val="24"/>
              </w:rPr>
              <w:t xml:space="preserve"> SEN needs.</w:t>
            </w:r>
          </w:p>
        </w:tc>
      </w:tr>
      <w:tr w:rsidR="00E66558" w:rsidTr="3CF70302" w14:paraId="2A7D54F8" w14:textId="77777777">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6" w14:textId="77777777">
            <w:pPr>
              <w:pStyle w:val="TableRow"/>
              <w:ind w:left="0" w:right="0"/>
              <w:rPr>
                <w:sz w:val="22"/>
                <w:szCs w:val="22"/>
              </w:rPr>
            </w:pPr>
            <w:r>
              <w:rPr>
                <w:sz w:val="22"/>
                <w:szCs w:val="22"/>
              </w:rPr>
              <w:t>3</w:t>
            </w:r>
          </w:p>
        </w:tc>
        <w:tc>
          <w:tcPr>
            <w:tcW w:w="8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56E7" w:rsidR="00E66558" w:rsidP="3CF70302" w:rsidRDefault="00505B67" w14:paraId="6558F949" w14:textId="77777777" w14:noSpellErr="1">
            <w:pPr>
              <w:pStyle w:val="TableRowCentered"/>
              <w:ind w:left="0" w:right="0"/>
              <w:jc w:val="left"/>
              <w:rPr>
                <w:b w:val="1"/>
                <w:bCs w:val="1"/>
                <w:color w:val="000000" w:themeColor="text1" w:themeTint="FF" w:themeShade="FF"/>
                <w:sz w:val="24"/>
                <w:szCs w:val="24"/>
                <w:u w:val="single"/>
              </w:rPr>
            </w:pPr>
            <w:r w:rsidRPr="3CF70302" w:rsidR="55474ABA">
              <w:rPr>
                <w:b w:val="1"/>
                <w:bCs w:val="1"/>
                <w:color w:val="000000" w:themeColor="text1" w:themeTint="FF" w:themeShade="FF"/>
                <w:sz w:val="24"/>
                <w:szCs w:val="24"/>
                <w:u w:val="single"/>
              </w:rPr>
              <w:t xml:space="preserve">Maths attainment </w:t>
            </w:r>
          </w:p>
          <w:p w:rsidRPr="00D156E7" w:rsidR="0093715A" w:rsidP="3CF70302" w:rsidRDefault="0093715A" w14:paraId="307508C2" w14:textId="4520E770" w14:noSpellErr="1">
            <w:pPr>
              <w:pStyle w:val="TableRowCentered"/>
              <w:ind w:left="0" w:right="0"/>
              <w:jc w:val="left"/>
              <w:rPr>
                <w:color w:val="000000" w:themeColor="text1" w:themeTint="FF" w:themeShade="FF"/>
                <w:sz w:val="24"/>
                <w:szCs w:val="24"/>
              </w:rPr>
            </w:pPr>
            <w:r w:rsidRPr="3CF70302" w:rsidR="2C75C151">
              <w:rPr>
                <w:color w:val="000000" w:themeColor="text1" w:themeTint="FF" w:themeShade="FF"/>
                <w:sz w:val="24"/>
                <w:szCs w:val="24"/>
              </w:rPr>
              <w:t>Attainment data shows that</w:t>
            </w:r>
            <w:r w:rsidRPr="3CF70302" w:rsidR="6C5DDF05">
              <w:rPr>
                <w:color w:val="000000" w:themeColor="text1" w:themeTint="FF" w:themeShade="FF"/>
                <w:sz w:val="24"/>
                <w:szCs w:val="24"/>
              </w:rPr>
              <w:t xml:space="preserve"> across the year groups,</w:t>
            </w:r>
            <w:r w:rsidRPr="3CF70302" w:rsidR="2C75C151">
              <w:rPr>
                <w:color w:val="000000" w:themeColor="text1" w:themeTint="FF" w:themeShade="FF"/>
                <w:sz w:val="24"/>
                <w:szCs w:val="24"/>
              </w:rPr>
              <w:t xml:space="preserve"> a higher percentage of pupil premium children </w:t>
            </w:r>
            <w:r w:rsidRPr="3CF70302" w:rsidR="6C5DDF05">
              <w:rPr>
                <w:color w:val="000000" w:themeColor="text1" w:themeTint="FF" w:themeShade="FF"/>
                <w:sz w:val="24"/>
                <w:szCs w:val="24"/>
              </w:rPr>
              <w:t>are</w:t>
            </w:r>
            <w:r w:rsidRPr="3CF70302" w:rsidR="2C75C151">
              <w:rPr>
                <w:color w:val="000000" w:themeColor="text1" w:themeTint="FF" w:themeShade="FF"/>
                <w:sz w:val="24"/>
                <w:szCs w:val="24"/>
              </w:rPr>
              <w:t xml:space="preserve"> achieving below age-related expectations in </w:t>
            </w:r>
            <w:r w:rsidRPr="3CF70302" w:rsidR="6C5DDF05">
              <w:rPr>
                <w:color w:val="000000" w:themeColor="text1" w:themeTint="FF" w:themeShade="FF"/>
                <w:sz w:val="24"/>
                <w:szCs w:val="24"/>
              </w:rPr>
              <w:t>maths in comparison to their non-pupil premium peers.</w:t>
            </w:r>
          </w:p>
          <w:p w:rsidRPr="00D156E7" w:rsidR="00CA2A79" w:rsidP="3CF70302" w:rsidRDefault="00CA2A79" w14:paraId="42D6024C" w14:textId="77777777" w14:noSpellErr="1">
            <w:pPr>
              <w:pStyle w:val="TableRowCentered"/>
              <w:ind w:left="0" w:right="0"/>
              <w:jc w:val="left"/>
              <w:rPr>
                <w:color w:val="000000" w:themeColor="text1" w:themeTint="FF" w:themeShade="FF"/>
                <w:sz w:val="24"/>
                <w:szCs w:val="24"/>
              </w:rPr>
            </w:pPr>
          </w:p>
          <w:p w:rsidRPr="00D156E7" w:rsidR="0093715A" w:rsidP="3CF70302" w:rsidRDefault="0093715A" w14:paraId="4DBCF881" w14:textId="45B5BA4B" w14:noSpellErr="1">
            <w:pPr>
              <w:pStyle w:val="TableRowCentered"/>
              <w:ind w:left="0" w:right="0"/>
              <w:jc w:val="left"/>
              <w:rPr>
                <w:b w:val="1"/>
                <w:bCs w:val="1"/>
                <w:color w:val="000000" w:themeColor="text1" w:themeTint="FF" w:themeShade="FF"/>
                <w:sz w:val="24"/>
                <w:szCs w:val="24"/>
              </w:rPr>
            </w:pPr>
            <w:r w:rsidRPr="3CF70302" w:rsidR="2C75C151">
              <w:rPr>
                <w:b w:val="1"/>
                <w:bCs w:val="1"/>
                <w:color w:val="000000" w:themeColor="text1" w:themeTint="FF" w:themeShade="FF"/>
                <w:sz w:val="24"/>
                <w:szCs w:val="24"/>
              </w:rPr>
              <w:t>Year 1-</w:t>
            </w:r>
            <w:r w:rsidRPr="3CF70302" w:rsidR="3B3E01FD">
              <w:rPr>
                <w:color w:val="000000" w:themeColor="text1" w:themeTint="FF" w:themeShade="FF"/>
                <w:sz w:val="24"/>
                <w:szCs w:val="24"/>
              </w:rPr>
              <w:t>25</w:t>
            </w:r>
            <w:r w:rsidRPr="3CF70302" w:rsidR="2C75C151">
              <w:rPr>
                <w:color w:val="000000" w:themeColor="text1" w:themeTint="FF" w:themeShade="FF"/>
                <w:sz w:val="24"/>
                <w:szCs w:val="24"/>
              </w:rPr>
              <w:t xml:space="preserve">% of pupil premium children achieved </w:t>
            </w:r>
            <w:r w:rsidRPr="3CF70302" w:rsidR="00CE341A">
              <w:rPr>
                <w:color w:val="000000" w:themeColor="text1" w:themeTint="FF" w:themeShade="FF"/>
                <w:sz w:val="24"/>
                <w:szCs w:val="24"/>
              </w:rPr>
              <w:t>below</w:t>
            </w:r>
            <w:r w:rsidRPr="3CF70302" w:rsidR="2C75C151">
              <w:rPr>
                <w:color w:val="000000" w:themeColor="text1" w:themeTint="FF" w:themeShade="FF"/>
                <w:sz w:val="24"/>
                <w:szCs w:val="24"/>
              </w:rPr>
              <w:t xml:space="preserve"> ARE </w:t>
            </w:r>
            <w:r w:rsidRPr="3CF70302" w:rsidR="00CE341A">
              <w:rPr>
                <w:color w:val="000000" w:themeColor="text1" w:themeTint="FF" w:themeShade="FF"/>
                <w:sz w:val="24"/>
                <w:szCs w:val="24"/>
              </w:rPr>
              <w:t xml:space="preserve">in maths </w:t>
            </w:r>
            <w:r w:rsidRPr="3CF70302" w:rsidR="2C75C151">
              <w:rPr>
                <w:color w:val="000000" w:themeColor="text1" w:themeTint="FF" w:themeShade="FF"/>
                <w:sz w:val="24"/>
                <w:szCs w:val="24"/>
              </w:rPr>
              <w:t xml:space="preserve">compared to </w:t>
            </w:r>
            <w:r w:rsidRPr="3CF70302" w:rsidR="3B3E01FD">
              <w:rPr>
                <w:color w:val="000000" w:themeColor="text1" w:themeTint="FF" w:themeShade="FF"/>
                <w:sz w:val="24"/>
                <w:szCs w:val="24"/>
              </w:rPr>
              <w:t>10</w:t>
            </w:r>
            <w:r w:rsidRPr="3CF70302" w:rsidR="2C75C151">
              <w:rPr>
                <w:color w:val="000000" w:themeColor="text1" w:themeTint="FF" w:themeShade="FF"/>
                <w:sz w:val="24"/>
                <w:szCs w:val="24"/>
              </w:rPr>
              <w:t>% attainment for non-pupil premium children</w:t>
            </w:r>
            <w:r w:rsidRPr="3CF70302" w:rsidR="00CE341A">
              <w:rPr>
                <w:color w:val="000000" w:themeColor="text1" w:themeTint="FF" w:themeShade="FF"/>
                <w:sz w:val="24"/>
                <w:szCs w:val="24"/>
              </w:rPr>
              <w:t>.</w:t>
            </w:r>
          </w:p>
          <w:p w:rsidRPr="00D156E7" w:rsidR="0093715A" w:rsidP="3CF70302" w:rsidRDefault="0093715A" w14:paraId="659659CF" w14:textId="401D4CA1" w14:noSpellErr="1">
            <w:pPr>
              <w:pStyle w:val="TableRowCentered"/>
              <w:ind w:left="0" w:right="0"/>
              <w:jc w:val="left"/>
              <w:rPr>
                <w:b w:val="1"/>
                <w:bCs w:val="1"/>
                <w:color w:val="000000" w:themeColor="text1" w:themeTint="FF" w:themeShade="FF"/>
                <w:sz w:val="24"/>
                <w:szCs w:val="24"/>
              </w:rPr>
            </w:pPr>
            <w:r w:rsidRPr="3CF70302" w:rsidR="2C75C151">
              <w:rPr>
                <w:b w:val="1"/>
                <w:bCs w:val="1"/>
                <w:color w:val="000000" w:themeColor="text1" w:themeTint="FF" w:themeShade="FF"/>
                <w:sz w:val="24"/>
                <w:szCs w:val="24"/>
              </w:rPr>
              <w:t xml:space="preserve">Year 2- </w:t>
            </w:r>
            <w:r w:rsidRPr="3CF70302" w:rsidR="39D58CA5">
              <w:rPr>
                <w:color w:val="000000" w:themeColor="text1" w:themeTint="FF" w:themeShade="FF"/>
                <w:sz w:val="24"/>
                <w:szCs w:val="24"/>
              </w:rPr>
              <w:t>66</w:t>
            </w:r>
            <w:r w:rsidRPr="3CF70302" w:rsidR="5C4F6AD8">
              <w:rPr>
                <w:color w:val="000000" w:themeColor="text1" w:themeTint="FF" w:themeShade="FF"/>
                <w:sz w:val="24"/>
                <w:szCs w:val="24"/>
              </w:rPr>
              <w:t xml:space="preserve">% of pupil premium children achieved below ARE in maths compared to </w:t>
            </w:r>
            <w:r w:rsidRPr="3CF70302" w:rsidR="2AAF4B70">
              <w:rPr>
                <w:color w:val="000000" w:themeColor="text1" w:themeTint="FF" w:themeShade="FF"/>
                <w:sz w:val="24"/>
                <w:szCs w:val="24"/>
              </w:rPr>
              <w:t>36</w:t>
            </w:r>
            <w:r w:rsidRPr="3CF70302" w:rsidR="5C4F6AD8">
              <w:rPr>
                <w:color w:val="000000" w:themeColor="text1" w:themeTint="FF" w:themeShade="FF"/>
                <w:sz w:val="24"/>
                <w:szCs w:val="24"/>
              </w:rPr>
              <w:t>% attainment for non-pupil premium children.</w:t>
            </w:r>
          </w:p>
          <w:p w:rsidRPr="00D156E7" w:rsidR="0093715A" w:rsidP="3CF70302" w:rsidRDefault="0093715A" w14:paraId="54003815" w14:textId="1D2B9A59" w14:noSpellErr="1">
            <w:pPr>
              <w:pStyle w:val="TableRowCentered"/>
              <w:ind w:left="0" w:right="0"/>
              <w:jc w:val="left"/>
              <w:rPr>
                <w:b w:val="1"/>
                <w:bCs w:val="1"/>
                <w:color w:val="000000" w:themeColor="text1" w:themeTint="FF" w:themeShade="FF"/>
                <w:sz w:val="24"/>
                <w:szCs w:val="24"/>
              </w:rPr>
            </w:pPr>
            <w:r w:rsidRPr="3CF70302" w:rsidR="2C75C151">
              <w:rPr>
                <w:b w:val="1"/>
                <w:bCs w:val="1"/>
                <w:color w:val="000000" w:themeColor="text1" w:themeTint="FF" w:themeShade="FF"/>
                <w:sz w:val="24"/>
                <w:szCs w:val="24"/>
              </w:rPr>
              <w:t>Year 3-</w:t>
            </w:r>
            <w:r w:rsidRPr="3CF70302" w:rsidR="5C4F6AD8">
              <w:rPr>
                <w:color w:val="000000" w:themeColor="text1" w:themeTint="FF" w:themeShade="FF"/>
                <w:sz w:val="24"/>
                <w:szCs w:val="24"/>
              </w:rPr>
              <w:t>43% of pupil premium children achieved below ARE in maths compared to 21% attainment for non-pupil premium children.</w:t>
            </w:r>
          </w:p>
          <w:p w:rsidRPr="00D156E7" w:rsidR="0093715A" w:rsidP="3CF70302" w:rsidRDefault="0093715A" w14:paraId="27746E53" w14:textId="70F65742" w14:noSpellErr="1">
            <w:pPr>
              <w:pStyle w:val="TableRowCentered"/>
              <w:ind w:left="0" w:right="0"/>
              <w:jc w:val="left"/>
              <w:rPr>
                <w:b w:val="1"/>
                <w:bCs w:val="1"/>
                <w:color w:val="000000" w:themeColor="text1" w:themeTint="FF" w:themeShade="FF"/>
                <w:sz w:val="24"/>
                <w:szCs w:val="24"/>
              </w:rPr>
            </w:pPr>
            <w:r w:rsidRPr="3CF70302" w:rsidR="2C75C151">
              <w:rPr>
                <w:b w:val="1"/>
                <w:bCs w:val="1"/>
                <w:color w:val="000000" w:themeColor="text1" w:themeTint="FF" w:themeShade="FF"/>
                <w:sz w:val="24"/>
                <w:szCs w:val="24"/>
              </w:rPr>
              <w:t xml:space="preserve">Year 4- </w:t>
            </w:r>
            <w:r w:rsidRPr="3CF70302" w:rsidR="21B7C09D">
              <w:rPr>
                <w:color w:val="000000" w:themeColor="text1" w:themeTint="FF" w:themeShade="FF"/>
                <w:sz w:val="24"/>
                <w:szCs w:val="24"/>
              </w:rPr>
              <w:t>21% of pupil premium children achieved below ARE in maths compared to 10% attainment for non-pupil premium children.</w:t>
            </w:r>
          </w:p>
          <w:p w:rsidRPr="00D156E7" w:rsidR="0093715A" w:rsidP="3CF70302" w:rsidRDefault="0093715A" w14:paraId="38B920D2" w14:textId="06D0DCBD" w14:noSpellErr="1">
            <w:pPr>
              <w:pStyle w:val="TableRowCentered"/>
              <w:ind w:left="0" w:right="0"/>
              <w:jc w:val="left"/>
              <w:rPr>
                <w:b w:val="1"/>
                <w:bCs w:val="1"/>
                <w:color w:val="000000" w:themeColor="text1" w:themeTint="FF" w:themeShade="FF"/>
                <w:sz w:val="24"/>
                <w:szCs w:val="24"/>
              </w:rPr>
            </w:pPr>
            <w:r w:rsidRPr="3CF70302" w:rsidR="2C75C151">
              <w:rPr>
                <w:b w:val="1"/>
                <w:bCs w:val="1"/>
                <w:color w:val="000000" w:themeColor="text1" w:themeTint="FF" w:themeShade="FF"/>
                <w:sz w:val="24"/>
                <w:szCs w:val="24"/>
              </w:rPr>
              <w:t xml:space="preserve">Year 5- </w:t>
            </w:r>
            <w:r w:rsidRPr="3CF70302" w:rsidR="423FDD6A">
              <w:rPr>
                <w:color w:val="000000" w:themeColor="text1" w:themeTint="FF" w:themeShade="FF"/>
                <w:sz w:val="24"/>
                <w:szCs w:val="24"/>
              </w:rPr>
              <w:t>2</w:t>
            </w:r>
            <w:r w:rsidRPr="3CF70302" w:rsidR="21B7C09D">
              <w:rPr>
                <w:color w:val="000000" w:themeColor="text1" w:themeTint="FF" w:themeShade="FF"/>
                <w:sz w:val="24"/>
                <w:szCs w:val="24"/>
              </w:rPr>
              <w:t>0</w:t>
            </w:r>
            <w:r w:rsidRPr="3CF70302" w:rsidR="423FDD6A">
              <w:rPr>
                <w:color w:val="000000" w:themeColor="text1" w:themeTint="FF" w:themeShade="FF"/>
                <w:sz w:val="24"/>
                <w:szCs w:val="24"/>
              </w:rPr>
              <w:t xml:space="preserve">% of pupil premium children achieved below ARE in maths compared to </w:t>
            </w:r>
            <w:r w:rsidRPr="3CF70302" w:rsidR="21B7C09D">
              <w:rPr>
                <w:color w:val="000000" w:themeColor="text1" w:themeTint="FF" w:themeShade="FF"/>
                <w:sz w:val="24"/>
                <w:szCs w:val="24"/>
              </w:rPr>
              <w:t>11</w:t>
            </w:r>
            <w:r w:rsidRPr="3CF70302" w:rsidR="423FDD6A">
              <w:rPr>
                <w:color w:val="000000" w:themeColor="text1" w:themeTint="FF" w:themeShade="FF"/>
                <w:sz w:val="24"/>
                <w:szCs w:val="24"/>
              </w:rPr>
              <w:t>% attainment for non-pupil premium children.</w:t>
            </w:r>
          </w:p>
          <w:p w:rsidRPr="00505B67" w:rsidR="00505B67" w:rsidP="3CF70302" w:rsidRDefault="00505B67" w14:paraId="2A7D54F7" w14:textId="249C2889">
            <w:pPr>
              <w:pStyle w:val="TableRowCentered"/>
              <w:ind w:left="0" w:right="0"/>
              <w:jc w:val="left"/>
              <w:rPr>
                <w:color w:val="000000" w:themeColor="text1" w:themeTint="FF" w:themeShade="FF"/>
                <w:sz w:val="24"/>
                <w:szCs w:val="24"/>
              </w:rPr>
            </w:pPr>
            <w:r w:rsidRPr="3CF70302" w:rsidR="2C75C151">
              <w:rPr>
                <w:b w:val="1"/>
                <w:bCs w:val="1"/>
                <w:color w:val="000000" w:themeColor="text1" w:themeTint="FF" w:themeShade="FF"/>
                <w:sz w:val="24"/>
                <w:szCs w:val="24"/>
              </w:rPr>
              <w:t>Year 6-</w:t>
            </w:r>
            <w:r w:rsidRPr="3CF70302" w:rsidR="1E95BC98">
              <w:rPr>
                <w:color w:val="000000" w:themeColor="text1" w:themeTint="FF" w:themeShade="FF"/>
                <w:sz w:val="24"/>
                <w:szCs w:val="24"/>
              </w:rPr>
              <w:t>2</w:t>
            </w:r>
            <w:r w:rsidRPr="3CF70302" w:rsidR="2C75C151">
              <w:rPr>
                <w:color w:val="000000" w:themeColor="text1" w:themeTint="FF" w:themeShade="FF"/>
                <w:sz w:val="24"/>
                <w:szCs w:val="24"/>
              </w:rPr>
              <w:t xml:space="preserve">7% of pupil premium children achieved </w:t>
            </w:r>
            <w:r w:rsidRPr="3CF70302" w:rsidR="1E95BC98">
              <w:rPr>
                <w:color w:val="000000" w:themeColor="text1" w:themeTint="FF" w:themeShade="FF"/>
                <w:sz w:val="24"/>
                <w:szCs w:val="24"/>
              </w:rPr>
              <w:t>below</w:t>
            </w:r>
            <w:r w:rsidRPr="3CF70302" w:rsidR="2C75C151">
              <w:rPr>
                <w:color w:val="000000" w:themeColor="text1" w:themeTint="FF" w:themeShade="FF"/>
                <w:sz w:val="24"/>
                <w:szCs w:val="24"/>
              </w:rPr>
              <w:t xml:space="preserve"> ARE </w:t>
            </w:r>
            <w:r w:rsidRPr="3CF70302" w:rsidR="1E95BC98">
              <w:rPr>
                <w:color w:val="000000" w:themeColor="text1" w:themeTint="FF" w:themeShade="FF"/>
                <w:sz w:val="24"/>
                <w:szCs w:val="24"/>
              </w:rPr>
              <w:t xml:space="preserve">in maths </w:t>
            </w:r>
            <w:r w:rsidRPr="3CF70302" w:rsidR="2C75C151">
              <w:rPr>
                <w:color w:val="000000" w:themeColor="text1" w:themeTint="FF" w:themeShade="FF"/>
                <w:sz w:val="24"/>
                <w:szCs w:val="24"/>
              </w:rPr>
              <w:t xml:space="preserve">compared to </w:t>
            </w:r>
            <w:r w:rsidRPr="3CF70302" w:rsidR="1E95BC98">
              <w:rPr>
                <w:color w:val="000000" w:themeColor="text1" w:themeTint="FF" w:themeShade="FF"/>
                <w:sz w:val="24"/>
                <w:szCs w:val="24"/>
              </w:rPr>
              <w:t>20</w:t>
            </w:r>
            <w:r w:rsidRPr="3CF70302" w:rsidR="2C75C151">
              <w:rPr>
                <w:color w:val="000000" w:themeColor="text1" w:themeTint="FF" w:themeShade="FF"/>
                <w:sz w:val="24"/>
                <w:szCs w:val="24"/>
              </w:rPr>
              <w:t>% attainment for non-pupil premium children.</w:t>
            </w:r>
          </w:p>
        </w:tc>
      </w:tr>
      <w:tr w:rsidR="00E66558" w:rsidTr="3CF70302" w14:paraId="2A7D54FB" w14:textId="77777777">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9" w14:textId="77777777">
            <w:pPr>
              <w:pStyle w:val="TableRow"/>
              <w:ind w:left="0" w:right="0"/>
              <w:rPr>
                <w:sz w:val="22"/>
                <w:szCs w:val="22"/>
              </w:rPr>
            </w:pPr>
            <w:r>
              <w:rPr>
                <w:sz w:val="22"/>
                <w:szCs w:val="22"/>
              </w:rPr>
              <w:lastRenderedPageBreak/>
              <w:t>4</w:t>
            </w:r>
          </w:p>
        </w:tc>
        <w:tc>
          <w:tcPr>
            <w:tcW w:w="8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56E7" w:rsidR="00E66558" w:rsidP="3CF70302" w:rsidRDefault="00505B67" w14:paraId="06F24100" w14:textId="77777777" w14:noSpellErr="1">
            <w:pPr>
              <w:pStyle w:val="TableRowCentered"/>
              <w:ind w:left="0" w:right="0"/>
              <w:jc w:val="left"/>
              <w:rPr>
                <w:b w:val="1"/>
                <w:bCs w:val="1"/>
                <w:color w:val="000000" w:themeColor="text1" w:themeTint="FF" w:themeShade="FF"/>
                <w:sz w:val="24"/>
                <w:szCs w:val="24"/>
                <w:u w:val="single"/>
              </w:rPr>
            </w:pPr>
            <w:r w:rsidRPr="3CF70302" w:rsidR="55474ABA">
              <w:rPr>
                <w:b w:val="1"/>
                <w:bCs w:val="1"/>
                <w:color w:val="000000" w:themeColor="text1" w:themeTint="FF" w:themeShade="FF"/>
                <w:sz w:val="24"/>
                <w:szCs w:val="24"/>
                <w:u w:val="single"/>
              </w:rPr>
              <w:t>Low level of aspiration</w:t>
            </w:r>
          </w:p>
          <w:p w:rsidRPr="00D156E7" w:rsidR="001834F6" w:rsidP="3CF70302" w:rsidRDefault="001834F6" w14:paraId="1B9D6915" w14:textId="49F28876" w14:noSpellErr="1">
            <w:pPr>
              <w:pStyle w:val="TableRowCentered"/>
              <w:ind w:left="0" w:right="0"/>
              <w:jc w:val="left"/>
              <w:rPr>
                <w:color w:val="000000" w:themeColor="text1" w:themeTint="FF" w:themeShade="FF"/>
                <w:sz w:val="24"/>
                <w:szCs w:val="24"/>
              </w:rPr>
            </w:pPr>
            <w:r w:rsidRPr="3CF70302" w:rsidR="38C6F21A">
              <w:rPr>
                <w:color w:val="000000" w:themeColor="text1" w:themeTint="FF" w:themeShade="FF"/>
                <w:sz w:val="24"/>
                <w:szCs w:val="24"/>
              </w:rPr>
              <w:t>County Durham statistics show that within Crook 9.4% of people are on job seekers allowance, 10% have no qualifications. Another study shows that 84.6% of County Durham adults did not want a job at all.</w:t>
            </w:r>
          </w:p>
          <w:p w:rsidRPr="00D156E7" w:rsidR="004B59A5" w:rsidP="3CF70302" w:rsidRDefault="004B59A5" w14:paraId="258B83DC" w14:textId="77777777" w14:noSpellErr="1">
            <w:pPr>
              <w:pStyle w:val="TableRowCentered"/>
              <w:ind w:left="0" w:right="0"/>
              <w:jc w:val="left"/>
              <w:rPr>
                <w:color w:val="000000" w:themeColor="text1" w:themeTint="FF" w:themeShade="FF"/>
                <w:sz w:val="24"/>
                <w:szCs w:val="24"/>
              </w:rPr>
            </w:pPr>
          </w:p>
          <w:p w:rsidRPr="00D156E7" w:rsidR="006C4CEC" w:rsidP="3CF70302" w:rsidRDefault="006C4CEC" w14:paraId="78F5251F" w14:textId="13AE9FC4" w14:noSpellErr="1">
            <w:pPr>
              <w:pStyle w:val="TableRowCentered"/>
              <w:ind w:left="0" w:right="0"/>
              <w:jc w:val="left"/>
              <w:rPr>
                <w:color w:val="000000" w:themeColor="text1" w:themeTint="FF" w:themeShade="FF"/>
                <w:sz w:val="24"/>
                <w:szCs w:val="24"/>
              </w:rPr>
            </w:pPr>
            <w:r w:rsidRPr="3CF70302" w:rsidR="6EFF5765">
              <w:rPr>
                <w:color w:val="000000" w:themeColor="text1" w:themeTint="FF" w:themeShade="FF"/>
                <w:sz w:val="24"/>
                <w:szCs w:val="24"/>
              </w:rPr>
              <w:t xml:space="preserve">Higher levels of depravation </w:t>
            </w:r>
            <w:r w:rsidRPr="3CF70302" w:rsidR="20EC0E51">
              <w:rPr>
                <w:color w:val="000000" w:themeColor="text1" w:themeTint="FF" w:themeShade="FF"/>
                <w:sz w:val="24"/>
                <w:szCs w:val="24"/>
              </w:rPr>
              <w:t>lead to low levels of aspirations and access to careers. On observation and pupil voice opportunities</w:t>
            </w:r>
            <w:r w:rsidRPr="3CF70302" w:rsidR="0E0E39BE">
              <w:rPr>
                <w:color w:val="000000" w:themeColor="text1" w:themeTint="FF" w:themeShade="FF"/>
                <w:sz w:val="24"/>
                <w:szCs w:val="24"/>
              </w:rPr>
              <w:t>,</w:t>
            </w:r>
            <w:r w:rsidRPr="3CF70302" w:rsidR="20EC0E51">
              <w:rPr>
                <w:color w:val="000000" w:themeColor="text1" w:themeTint="FF" w:themeShade="FF"/>
                <w:sz w:val="24"/>
                <w:szCs w:val="24"/>
              </w:rPr>
              <w:t xml:space="preserve"> </w:t>
            </w:r>
            <w:r w:rsidRPr="3CF70302" w:rsidR="0E0E39BE">
              <w:rPr>
                <w:color w:val="000000" w:themeColor="text1" w:themeTint="FF" w:themeShade="FF"/>
                <w:sz w:val="24"/>
                <w:szCs w:val="24"/>
              </w:rPr>
              <w:t>children</w:t>
            </w:r>
            <w:r w:rsidRPr="3CF70302" w:rsidR="20EC0E51">
              <w:rPr>
                <w:color w:val="000000" w:themeColor="text1" w:themeTint="FF" w:themeShade="FF"/>
                <w:sz w:val="24"/>
                <w:szCs w:val="24"/>
              </w:rPr>
              <w:t xml:space="preserve"> do not </w:t>
            </w:r>
            <w:r w:rsidRPr="3CF70302" w:rsidR="0E0E39BE">
              <w:rPr>
                <w:color w:val="000000" w:themeColor="text1" w:themeTint="FF" w:themeShade="FF"/>
                <w:sz w:val="24"/>
                <w:szCs w:val="24"/>
              </w:rPr>
              <w:t>have the knowledge and understanding of how their curriculum, interests and talents can link to a career they can aspire to and use as motivation in their growth as a life-long learner.</w:t>
            </w:r>
          </w:p>
          <w:p w:rsidRPr="00505B67" w:rsidR="00505B67" w:rsidP="00C31636" w:rsidRDefault="00505B67" w14:paraId="2A7D54FA" w14:textId="6E2942B2">
            <w:pPr>
              <w:pStyle w:val="TableRowCentered"/>
              <w:ind w:left="0" w:right="0"/>
              <w:jc w:val="left"/>
              <w:rPr>
                <w:b/>
                <w:bCs/>
                <w:iCs/>
                <w:sz w:val="22"/>
                <w:u w:val="single"/>
              </w:rPr>
            </w:pPr>
          </w:p>
        </w:tc>
      </w:tr>
      <w:tr w:rsidR="00E66558" w:rsidTr="3CF70302" w14:paraId="2A7D54FE" w14:textId="77777777">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C" w14:textId="77777777">
            <w:pPr>
              <w:pStyle w:val="TableRow"/>
              <w:ind w:left="0" w:right="0"/>
              <w:rPr>
                <w:sz w:val="22"/>
                <w:szCs w:val="22"/>
              </w:rPr>
            </w:pPr>
            <w:bookmarkStart w:name="_Toc443397160" w:id="16"/>
            <w:r>
              <w:rPr>
                <w:sz w:val="22"/>
                <w:szCs w:val="22"/>
              </w:rPr>
              <w:t>5</w:t>
            </w:r>
          </w:p>
        </w:tc>
        <w:tc>
          <w:tcPr>
            <w:tcW w:w="8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56E7" w:rsidR="00E66558" w:rsidP="3CF70302" w:rsidRDefault="00385A0A" w14:paraId="245FE1F2" w14:textId="49376353" w14:noSpellErr="1">
            <w:pPr>
              <w:pStyle w:val="TableRowCentered"/>
              <w:ind w:left="0" w:right="0"/>
              <w:jc w:val="left"/>
              <w:rPr>
                <w:b w:val="1"/>
                <w:bCs w:val="1"/>
                <w:color w:val="000000" w:themeColor="text1" w:themeTint="FF" w:themeShade="FF"/>
                <w:sz w:val="24"/>
                <w:szCs w:val="24"/>
                <w:u w:val="single"/>
              </w:rPr>
            </w:pPr>
            <w:r w:rsidRPr="3CF70302" w:rsidR="22A7D0F1">
              <w:rPr>
                <w:b w:val="1"/>
                <w:bCs w:val="1"/>
                <w:color w:val="000000" w:themeColor="text1" w:themeTint="FF" w:themeShade="FF"/>
                <w:sz w:val="24"/>
                <w:szCs w:val="24"/>
                <w:u w:val="single"/>
              </w:rPr>
              <w:t xml:space="preserve">Social, emotional issues affect wellbeing and attainment. </w:t>
            </w:r>
          </w:p>
          <w:p w:rsidRPr="00385A0A" w:rsidR="00385A0A" w:rsidP="3CF70302" w:rsidRDefault="00385A0A" w14:paraId="2A7D54FD" w14:textId="59D3F717" w14:noSpellErr="1">
            <w:pPr>
              <w:pStyle w:val="TableRowCentered"/>
              <w:ind w:left="0" w:right="0"/>
              <w:jc w:val="left"/>
              <w:rPr>
                <w:color w:val="000000" w:themeColor="text1" w:themeTint="FF" w:themeShade="FF"/>
                <w:sz w:val="24"/>
                <w:szCs w:val="24"/>
              </w:rPr>
            </w:pPr>
            <w:r w:rsidRPr="3CF70302" w:rsidR="22A7D0F1">
              <w:rPr>
                <w:color w:val="000000" w:themeColor="text1" w:themeTint="FF" w:themeShade="FF"/>
                <w:sz w:val="24"/>
                <w:szCs w:val="24"/>
              </w:rPr>
              <w:t xml:space="preserve">62% of our pupil premium children are affected by a range of family/home issues such as </w:t>
            </w:r>
            <w:r w:rsidRPr="3CF70302" w:rsidR="22A7D0F1">
              <w:rPr>
                <w:color w:val="000000" w:themeColor="text1" w:themeTint="FF" w:themeShade="FF"/>
                <w:sz w:val="24"/>
                <w:szCs w:val="24"/>
              </w:rPr>
              <w:t>witnesses</w:t>
            </w:r>
            <w:r w:rsidRPr="3CF70302" w:rsidR="22A7D0F1">
              <w:rPr>
                <w:color w:val="000000" w:themeColor="text1" w:themeTint="FF" w:themeShade="FF"/>
                <w:sz w:val="24"/>
                <w:szCs w:val="24"/>
              </w:rPr>
              <w:t xml:space="preserve"> of domestic violence, SGO and LAC children</w:t>
            </w:r>
            <w:r w:rsidRPr="3CF70302" w:rsidR="00CE341A">
              <w:rPr>
                <w:color w:val="000000" w:themeColor="text1" w:themeTint="FF" w:themeShade="FF"/>
                <w:sz w:val="24"/>
                <w:szCs w:val="24"/>
              </w:rPr>
              <w:t>, that</w:t>
            </w:r>
            <w:r w:rsidRPr="3CF70302" w:rsidR="22A7D0F1">
              <w:rPr>
                <w:color w:val="000000" w:themeColor="text1" w:themeTint="FF" w:themeShade="FF"/>
                <w:sz w:val="24"/>
                <w:szCs w:val="24"/>
              </w:rPr>
              <w:t xml:space="preserve"> </w:t>
            </w:r>
            <w:r w:rsidRPr="3CF70302" w:rsidR="22A7D0F1">
              <w:rPr>
                <w:color w:val="000000" w:themeColor="text1" w:themeTint="FF" w:themeShade="FF"/>
                <w:sz w:val="24"/>
                <w:szCs w:val="24"/>
              </w:rPr>
              <w:t xml:space="preserve">greatly </w:t>
            </w:r>
            <w:r w:rsidRPr="3CF70302" w:rsidR="22A7D0F1">
              <w:rPr>
                <w:color w:val="000000" w:themeColor="text1" w:themeTint="FF" w:themeShade="FF"/>
                <w:sz w:val="24"/>
                <w:szCs w:val="24"/>
              </w:rPr>
              <w:t>impact</w:t>
            </w:r>
            <w:r w:rsidRPr="3CF70302" w:rsidR="22A7D0F1">
              <w:rPr>
                <w:color w:val="000000" w:themeColor="text1" w:themeTint="FF" w:themeShade="FF"/>
                <w:sz w:val="24"/>
                <w:szCs w:val="24"/>
              </w:rPr>
              <w:t xml:space="preserve"> their social and emotional wellbeing </w:t>
            </w:r>
            <w:r w:rsidRPr="3CF70302" w:rsidR="4289706C">
              <w:rPr>
                <w:color w:val="000000" w:themeColor="text1" w:themeTint="FF" w:themeShade="FF"/>
                <w:sz w:val="24"/>
                <w:szCs w:val="24"/>
              </w:rPr>
              <w:t xml:space="preserve">and therefore directly correlates to </w:t>
            </w:r>
            <w:r w:rsidRPr="3CF70302" w:rsidR="3DDB1AE6">
              <w:rPr>
                <w:color w:val="000000" w:themeColor="text1" w:themeTint="FF" w:themeShade="FF"/>
                <w:sz w:val="24"/>
                <w:szCs w:val="24"/>
              </w:rPr>
              <w:t>their attainment.</w:t>
            </w:r>
          </w:p>
        </w:tc>
      </w:tr>
    </w:tbl>
    <w:p w:rsidR="00E66558" w:rsidRDefault="009D71E8" w14:paraId="2A7D54FF" w14:textId="77777777">
      <w:pPr>
        <w:pStyle w:val="Heading2"/>
        <w:spacing w:before="600"/>
      </w:pPr>
      <w:r>
        <w:t xml:space="preserve">Intended </w:t>
      </w:r>
      <w:proofErr w:type="gramStart"/>
      <w:r w:rsidRPr="00A968DA">
        <w:t>outcomes</w:t>
      </w:r>
      <w:proofErr w:type="gramEnd"/>
      <w:r>
        <w:t xml:space="preserve">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673"/>
        <w:gridCol w:w="4813"/>
      </w:tblGrid>
      <w:tr w:rsidR="00E66558" w:rsidTr="3CF70302" w14:paraId="2A7D5503"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1" w14:textId="77777777">
            <w:pPr>
              <w:pStyle w:val="TableHeader"/>
              <w:ind w:left="0" w:right="0"/>
              <w:jc w:val="left"/>
            </w:pPr>
            <w:r>
              <w:t>Intended outcome</w:t>
            </w:r>
          </w:p>
        </w:tc>
        <w:tc>
          <w:tcPr>
            <w:tcW w:w="4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2" w14:textId="77777777">
            <w:pPr>
              <w:pStyle w:val="TableHeader"/>
              <w:ind w:left="0" w:right="0"/>
              <w:jc w:val="left"/>
            </w:pPr>
            <w:r>
              <w:t>Success criteria</w:t>
            </w:r>
          </w:p>
        </w:tc>
      </w:tr>
      <w:tr w:rsidR="00E66558" w:rsidTr="3CF70302" w14:paraId="2A7D5506"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140BF" w:rsidR="00E66558" w:rsidP="3CF70302" w:rsidRDefault="007B0D3C" w14:paraId="2A7D5504" w14:textId="7E173C61" w14:noSpellErr="1">
            <w:pPr>
              <w:pStyle w:val="TableRow"/>
              <w:ind w:left="0" w:right="0"/>
              <w:rPr>
                <w:sz w:val="24"/>
                <w:szCs w:val="24"/>
              </w:rPr>
            </w:pPr>
            <w:r w:rsidRPr="3CF70302" w:rsidR="0E0E39BE">
              <w:rPr>
                <w:sz w:val="24"/>
                <w:szCs w:val="24"/>
              </w:rPr>
              <w:t xml:space="preserve">To reduce the </w:t>
            </w:r>
            <w:r w:rsidRPr="3CF70302" w:rsidR="6F7C6D3B">
              <w:rPr>
                <w:sz w:val="24"/>
                <w:szCs w:val="24"/>
              </w:rPr>
              <w:t>percentage of absence for our pupil premium cohort</w:t>
            </w:r>
          </w:p>
        </w:tc>
        <w:tc>
          <w:tcPr>
            <w:tcW w:w="4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CF70302" w:rsidRDefault="00AF6A1A" w14:paraId="2A7D5505" w14:textId="061B661D" w14:noSpellErr="1">
            <w:pPr>
              <w:pStyle w:val="TableRowCentered"/>
              <w:ind w:left="0" w:right="0"/>
              <w:jc w:val="left"/>
              <w:rPr>
                <w:sz w:val="24"/>
                <w:szCs w:val="24"/>
              </w:rPr>
            </w:pPr>
            <w:r w:rsidRPr="3CF70302" w:rsidR="72D9481E">
              <w:rPr>
                <w:sz w:val="24"/>
                <w:szCs w:val="24"/>
              </w:rPr>
              <w:t xml:space="preserve">To reduce the levels of </w:t>
            </w:r>
            <w:r w:rsidRPr="3CF70302" w:rsidR="01C93887">
              <w:rPr>
                <w:sz w:val="24"/>
                <w:szCs w:val="24"/>
              </w:rPr>
              <w:t xml:space="preserve">absence within our pupil premium cohort so that it is in line with our non-pupil premium children (12%) </w:t>
            </w:r>
          </w:p>
        </w:tc>
      </w:tr>
      <w:tr w:rsidR="00E66558" w:rsidTr="3CF70302" w14:paraId="2A7D5509"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CF70302" w:rsidRDefault="000C2619" w14:paraId="2A7D5507" w14:textId="27A254BD" w14:noSpellErr="1">
            <w:pPr>
              <w:pStyle w:val="TableRow"/>
              <w:ind w:left="0" w:right="0"/>
              <w:rPr>
                <w:sz w:val="24"/>
                <w:szCs w:val="24"/>
              </w:rPr>
            </w:pPr>
            <w:r w:rsidRPr="3CF70302" w:rsidR="6DDB0BA1">
              <w:rPr>
                <w:sz w:val="24"/>
                <w:szCs w:val="24"/>
              </w:rPr>
              <w:t xml:space="preserve">To increase the percentage of pupil premium children </w:t>
            </w:r>
            <w:r w:rsidRPr="3CF70302" w:rsidR="6165BBC0">
              <w:rPr>
                <w:sz w:val="24"/>
                <w:szCs w:val="24"/>
              </w:rPr>
              <w:t>achieving ARE or above in combined data.</w:t>
            </w:r>
          </w:p>
        </w:tc>
        <w:tc>
          <w:tcPr>
            <w:tcW w:w="4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CF70302" w:rsidRDefault="00030380" w14:paraId="2A7D5508" w14:textId="666AB536" w14:noSpellErr="1">
            <w:pPr>
              <w:pStyle w:val="TableRowCentered"/>
              <w:ind w:left="0" w:right="0"/>
              <w:jc w:val="left"/>
              <w:rPr>
                <w:sz w:val="24"/>
                <w:szCs w:val="24"/>
              </w:rPr>
            </w:pPr>
            <w:r w:rsidRPr="3CF70302" w:rsidR="01C93887">
              <w:rPr>
                <w:sz w:val="24"/>
                <w:szCs w:val="24"/>
              </w:rPr>
              <w:t>67% of our pupil premium children achieve combined ARE by the end of KS2.</w:t>
            </w:r>
          </w:p>
        </w:tc>
      </w:tr>
      <w:tr w:rsidR="00E66558" w:rsidTr="3CF70302" w14:paraId="2A7D550C"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CF70302" w:rsidRDefault="005E14E5" w14:paraId="2A7D550A" w14:textId="65D60D08" w14:noSpellErr="1">
            <w:pPr>
              <w:pStyle w:val="TableRow"/>
              <w:ind w:left="0" w:right="0"/>
              <w:rPr>
                <w:sz w:val="24"/>
                <w:szCs w:val="24"/>
              </w:rPr>
            </w:pPr>
            <w:r w:rsidRPr="3CF70302" w:rsidR="586A7659">
              <w:rPr>
                <w:sz w:val="24"/>
                <w:szCs w:val="24"/>
              </w:rPr>
              <w:t>To increase the percentage of pupil premium children achieving the expected standard in maths</w:t>
            </w:r>
            <w:r w:rsidRPr="3CF70302" w:rsidR="55773A8E">
              <w:rPr>
                <w:sz w:val="24"/>
                <w:szCs w:val="24"/>
              </w:rPr>
              <w:t xml:space="preserve"> in each year group</w:t>
            </w:r>
          </w:p>
        </w:tc>
        <w:tc>
          <w:tcPr>
            <w:tcW w:w="4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CF70302" w:rsidRDefault="00030380" w14:paraId="2A7D550B" w14:textId="538F019D" w14:noSpellErr="1">
            <w:pPr>
              <w:pStyle w:val="TableRowCentered"/>
              <w:ind w:left="0" w:right="0"/>
              <w:jc w:val="left"/>
              <w:rPr>
                <w:sz w:val="24"/>
                <w:szCs w:val="24"/>
              </w:rPr>
            </w:pPr>
            <w:r w:rsidRPr="3CF70302" w:rsidR="01C93887">
              <w:rPr>
                <w:sz w:val="24"/>
                <w:szCs w:val="24"/>
              </w:rPr>
              <w:t xml:space="preserve">Maths attainment of pupil premium children will be in line with non-pupil premium data. </w:t>
            </w:r>
          </w:p>
        </w:tc>
      </w:tr>
      <w:tr w:rsidR="00E66558" w:rsidTr="3CF70302" w14:paraId="2A7D550F"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CF70302" w:rsidRDefault="00C73A58" w14:paraId="2A7D550D" w14:textId="29969D71" w14:noSpellErr="1">
            <w:pPr>
              <w:pStyle w:val="TableRow"/>
              <w:ind w:left="0" w:right="0"/>
              <w:rPr>
                <w:sz w:val="24"/>
                <w:szCs w:val="24"/>
              </w:rPr>
            </w:pPr>
            <w:r w:rsidRPr="3CF70302" w:rsidR="751B9C05">
              <w:rPr>
                <w:sz w:val="24"/>
                <w:szCs w:val="24"/>
              </w:rPr>
              <w:t>To provide all pupils with opportunities to link their curriculum learning with aspirational and varied careers</w:t>
            </w:r>
            <w:r w:rsidRPr="3CF70302" w:rsidR="4E38678C">
              <w:rPr>
                <w:sz w:val="24"/>
                <w:szCs w:val="24"/>
              </w:rPr>
              <w:t xml:space="preserve"> and life experiences </w:t>
            </w:r>
          </w:p>
        </w:tc>
        <w:tc>
          <w:tcPr>
            <w:tcW w:w="4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B75AC" w:rsidR="00EB75AC" w:rsidP="3CF70302" w:rsidRDefault="00EB75AC" w14:paraId="4AE7EC89" w14:textId="4AC132DA" w14:noSpellErr="1">
            <w:pPr>
              <w:suppressAutoHyphens w:val="0"/>
              <w:autoSpaceDN/>
              <w:spacing w:before="100" w:beforeAutospacing="on" w:after="100" w:afterAutospacing="on" w:line="240" w:lineRule="auto"/>
              <w:rPr>
                <w:rFonts w:cs="Arial"/>
                <w:color w:val="auto"/>
                <w:sz w:val="24"/>
                <w:szCs w:val="24"/>
              </w:rPr>
            </w:pPr>
            <w:r w:rsidRPr="3CF70302" w:rsidR="35C59A55">
              <w:rPr>
                <w:rFonts w:cs="Arial"/>
                <w:color w:val="auto"/>
                <w:sz w:val="24"/>
                <w:szCs w:val="24"/>
              </w:rPr>
              <w:t xml:space="preserve">Opportunities are </w:t>
            </w:r>
            <w:r w:rsidRPr="3CF70302" w:rsidR="35C59A55">
              <w:rPr>
                <w:rFonts w:cs="Arial"/>
                <w:color w:val="auto"/>
                <w:sz w:val="24"/>
                <w:szCs w:val="24"/>
              </w:rPr>
              <w:t>equitable</w:t>
            </w:r>
            <w:r w:rsidRPr="3CF70302" w:rsidR="35C59A55">
              <w:rPr>
                <w:rFonts w:cs="Arial"/>
                <w:color w:val="auto"/>
                <w:sz w:val="24"/>
                <w:szCs w:val="24"/>
              </w:rPr>
              <w:t xml:space="preserve">, guaranteeing all pupils, regardless of ability, background, or </w:t>
            </w:r>
            <w:r w:rsidRPr="3CF70302" w:rsidR="35C59A55">
              <w:rPr>
                <w:rFonts w:cs="Arial"/>
                <w:color w:val="auto"/>
                <w:sz w:val="24"/>
                <w:szCs w:val="24"/>
              </w:rPr>
              <w:t>socio-economic factors</w:t>
            </w:r>
            <w:r w:rsidRPr="3CF70302" w:rsidR="35C59A55">
              <w:rPr>
                <w:rFonts w:cs="Arial"/>
                <w:color w:val="auto"/>
                <w:sz w:val="24"/>
                <w:szCs w:val="24"/>
              </w:rPr>
              <w:t xml:space="preserve">, have access to </w:t>
            </w:r>
            <w:r w:rsidRPr="3CF70302" w:rsidR="35C59A55">
              <w:rPr>
                <w:rFonts w:cs="Arial"/>
                <w:color w:val="auto"/>
                <w:sz w:val="24"/>
                <w:szCs w:val="24"/>
              </w:rPr>
              <w:t>a range of</w:t>
            </w:r>
            <w:r w:rsidRPr="3CF70302" w:rsidR="35C59A55">
              <w:rPr>
                <w:rFonts w:cs="Arial"/>
                <w:color w:val="auto"/>
                <w:sz w:val="24"/>
                <w:szCs w:val="24"/>
              </w:rPr>
              <w:t xml:space="preserve"> experiences through visits, trips, planned activities and visitors to school.</w:t>
            </w:r>
          </w:p>
          <w:p w:rsidRPr="00EB75AC" w:rsidR="00EB75AC" w:rsidP="3CF70302" w:rsidRDefault="00EB75AC" w14:paraId="535750DC" w14:textId="136C7744" w14:noSpellErr="1">
            <w:pPr>
              <w:suppressAutoHyphens w:val="0"/>
              <w:autoSpaceDN/>
              <w:spacing w:before="100" w:beforeAutospacing="on" w:after="100" w:afterAutospacing="on" w:line="240" w:lineRule="auto"/>
              <w:rPr>
                <w:rFonts w:cs="Arial"/>
                <w:color w:val="auto"/>
                <w:sz w:val="24"/>
                <w:szCs w:val="24"/>
              </w:rPr>
            </w:pPr>
            <w:r w:rsidRPr="3CF70302" w:rsidR="35C59A55">
              <w:rPr>
                <w:rFonts w:cs="Arial"/>
                <w:color w:val="auto"/>
                <w:sz w:val="24"/>
                <w:szCs w:val="24"/>
              </w:rPr>
              <w:t>School c</w:t>
            </w:r>
            <w:r w:rsidRPr="3CF70302" w:rsidR="35C59A55">
              <w:rPr>
                <w:rFonts w:cs="Arial"/>
                <w:color w:val="auto"/>
                <w:sz w:val="24"/>
                <w:szCs w:val="24"/>
              </w:rPr>
              <w:t>urriculum shows clear links between</w:t>
            </w:r>
            <w:r w:rsidRPr="3CF70302" w:rsidR="35C59A55">
              <w:rPr>
                <w:rFonts w:cs="Arial"/>
                <w:color w:val="auto"/>
                <w:sz w:val="24"/>
                <w:szCs w:val="24"/>
              </w:rPr>
              <w:t xml:space="preserve"> the</w:t>
            </w:r>
            <w:r w:rsidRPr="3CF70302" w:rsidR="35C59A55">
              <w:rPr>
                <w:rFonts w:cs="Arial"/>
                <w:color w:val="auto"/>
                <w:sz w:val="24"/>
                <w:szCs w:val="24"/>
              </w:rPr>
              <w:t xml:space="preserve"> curriculum topics and careers, as reflected in lesson </w:t>
            </w:r>
            <w:r w:rsidRPr="3CF70302" w:rsidR="44537573">
              <w:rPr>
                <w:rFonts w:cs="Arial"/>
                <w:color w:val="auto"/>
                <w:sz w:val="24"/>
                <w:szCs w:val="24"/>
              </w:rPr>
              <w:t>plans,</w:t>
            </w:r>
            <w:r w:rsidRPr="3CF70302" w:rsidR="35C59A55">
              <w:rPr>
                <w:rFonts w:cs="Arial"/>
                <w:color w:val="auto"/>
                <w:sz w:val="24"/>
                <w:szCs w:val="24"/>
              </w:rPr>
              <w:t xml:space="preserve"> and ASPIRE day </w:t>
            </w:r>
            <w:r w:rsidRPr="3CF70302" w:rsidR="44537573">
              <w:rPr>
                <w:rFonts w:cs="Arial"/>
                <w:color w:val="auto"/>
                <w:sz w:val="24"/>
                <w:szCs w:val="24"/>
              </w:rPr>
              <w:t>activities.</w:t>
            </w:r>
          </w:p>
          <w:p w:rsidRPr="00EB75AC" w:rsidR="00EB75AC" w:rsidP="3CF70302" w:rsidRDefault="00EB75AC" w14:paraId="40C2D89B" w14:textId="0BD803C0" w14:noSpellErr="1">
            <w:pPr>
              <w:suppressAutoHyphens w:val="0"/>
              <w:autoSpaceDN/>
              <w:spacing w:before="100" w:beforeAutospacing="on" w:after="100" w:afterAutospacing="on" w:line="240" w:lineRule="auto"/>
              <w:rPr>
                <w:rFonts w:cs="Arial"/>
                <w:color w:val="auto"/>
                <w:sz w:val="24"/>
                <w:szCs w:val="24"/>
              </w:rPr>
            </w:pPr>
            <w:r w:rsidRPr="3CF70302" w:rsidR="35C59A55">
              <w:rPr>
                <w:rFonts w:cs="Arial"/>
                <w:color w:val="auto"/>
                <w:sz w:val="24"/>
                <w:szCs w:val="24"/>
              </w:rPr>
              <w:t>Pupil voice and observations show that all children can articulate how their learning connects to future careers and life opportunities with increased awareness of a variety of careers and interests.</w:t>
            </w:r>
          </w:p>
          <w:p w:rsidRPr="00EB75AC" w:rsidR="00EB75AC" w:rsidP="3CF70302" w:rsidRDefault="00EB75AC" w14:paraId="778A1DEB" w14:textId="0A677C01" w14:noSpellErr="1">
            <w:pPr>
              <w:suppressAutoHyphens w:val="0"/>
              <w:autoSpaceDN/>
              <w:spacing w:before="100" w:beforeAutospacing="on" w:after="100" w:afterAutospacing="on" w:line="240" w:lineRule="auto"/>
              <w:rPr>
                <w:rFonts w:cs="Arial"/>
                <w:color w:val="auto"/>
                <w:sz w:val="24"/>
                <w:szCs w:val="24"/>
              </w:rPr>
            </w:pPr>
            <w:r w:rsidRPr="3CF70302" w:rsidR="35C59A55">
              <w:rPr>
                <w:rFonts w:cs="Arial"/>
                <w:color w:val="auto"/>
                <w:sz w:val="24"/>
                <w:szCs w:val="24"/>
              </w:rPr>
              <w:t xml:space="preserve">Children have an enhanced understanding of the skills and qualifications </w:t>
            </w:r>
            <w:r w:rsidRPr="3CF70302" w:rsidR="35C59A55">
              <w:rPr>
                <w:rFonts w:cs="Arial"/>
                <w:color w:val="auto"/>
                <w:sz w:val="24"/>
                <w:szCs w:val="24"/>
              </w:rPr>
              <w:t>required</w:t>
            </w:r>
            <w:r w:rsidRPr="3CF70302" w:rsidR="35C59A55">
              <w:rPr>
                <w:rFonts w:cs="Arial"/>
                <w:color w:val="auto"/>
                <w:sz w:val="24"/>
                <w:szCs w:val="24"/>
              </w:rPr>
              <w:t xml:space="preserve"> for various careers and are driven to achieve these in the future.</w:t>
            </w:r>
          </w:p>
          <w:p w:rsidR="00E66558" w:rsidP="3CF70302" w:rsidRDefault="00E66558" w14:paraId="2A7D550E" w14:textId="77777777" w14:noSpellErr="1">
            <w:pPr>
              <w:suppressAutoHyphens w:val="0"/>
              <w:autoSpaceDN/>
              <w:spacing w:before="100" w:beforeAutospacing="on" w:after="100" w:afterAutospacing="on" w:line="240" w:lineRule="auto"/>
              <w:rPr>
                <w:sz w:val="24"/>
                <w:szCs w:val="24"/>
              </w:rPr>
            </w:pPr>
          </w:p>
        </w:tc>
      </w:tr>
      <w:tr w:rsidR="00395B44" w:rsidTr="3CF70302" w14:paraId="67A0F29C"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95B44" w:rsidP="3CF70302" w:rsidRDefault="002140BF" w14:paraId="4E18748C" w14:textId="7751DAB7" w14:noSpellErr="1">
            <w:pPr>
              <w:pStyle w:val="TableRow"/>
              <w:ind w:left="0" w:right="0"/>
              <w:rPr>
                <w:sz w:val="24"/>
                <w:szCs w:val="24"/>
              </w:rPr>
            </w:pPr>
            <w:r w:rsidRPr="3CF70302" w:rsidR="00C92919">
              <w:rPr>
                <w:sz w:val="24"/>
                <w:szCs w:val="24"/>
              </w:rPr>
              <w:t xml:space="preserve">To ensure that pupil premium children </w:t>
            </w:r>
            <w:r w:rsidRPr="3CF70302" w:rsidR="2F86D500">
              <w:rPr>
                <w:sz w:val="24"/>
                <w:szCs w:val="24"/>
              </w:rPr>
              <w:t>develop greater self-awa</w:t>
            </w:r>
            <w:r w:rsidRPr="3CF70302" w:rsidR="11AA04EF">
              <w:rPr>
                <w:sz w:val="24"/>
                <w:szCs w:val="24"/>
              </w:rPr>
              <w:t>reness and coping strategies to help their confidence and allow them to access</w:t>
            </w:r>
            <w:r w:rsidRPr="3CF70302" w:rsidR="33F18F18">
              <w:rPr>
                <w:sz w:val="24"/>
                <w:szCs w:val="24"/>
              </w:rPr>
              <w:t xml:space="preserve"> their school life fully.</w:t>
            </w:r>
            <w:r w:rsidRPr="3CF70302" w:rsidR="11AA04EF">
              <w:rPr>
                <w:sz w:val="24"/>
                <w:szCs w:val="24"/>
              </w:rPr>
              <w:t xml:space="preserve"> </w:t>
            </w:r>
          </w:p>
        </w:tc>
        <w:tc>
          <w:tcPr>
            <w:tcW w:w="4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95B44" w:rsidP="3CF70302" w:rsidRDefault="00EB75AC" w14:paraId="1B3BFE8C" w14:textId="3E7A5182" w14:noSpellErr="1">
            <w:pPr>
              <w:pStyle w:val="TableRowCentered"/>
              <w:ind w:left="0" w:right="0"/>
              <w:jc w:val="left"/>
              <w:rPr>
                <w:sz w:val="24"/>
                <w:szCs w:val="24"/>
              </w:rPr>
            </w:pPr>
            <w:r w:rsidRPr="3CF70302" w:rsidR="35C59A55">
              <w:rPr>
                <w:sz w:val="24"/>
                <w:szCs w:val="24"/>
              </w:rPr>
              <w:t xml:space="preserve">Children can articulate the difficulties they face and </w:t>
            </w:r>
            <w:r w:rsidRPr="3CF70302" w:rsidR="35C59A55">
              <w:rPr>
                <w:sz w:val="24"/>
                <w:szCs w:val="24"/>
              </w:rPr>
              <w:t>demonstrate</w:t>
            </w:r>
            <w:r w:rsidRPr="3CF70302" w:rsidR="35C59A55">
              <w:rPr>
                <w:sz w:val="24"/>
                <w:szCs w:val="24"/>
              </w:rPr>
              <w:t xml:space="preserve"> mechanisms and strategies to cope with challenges</w:t>
            </w:r>
            <w:r w:rsidRPr="3CF70302" w:rsidR="05C4EA49">
              <w:rPr>
                <w:sz w:val="24"/>
                <w:szCs w:val="24"/>
              </w:rPr>
              <w:t>.</w:t>
            </w:r>
          </w:p>
        </w:tc>
      </w:tr>
    </w:tbl>
    <w:p w:rsidR="00120AB1" w:rsidP="00ED5108" w:rsidRDefault="00120AB1" w14:paraId="60BAD9F6" w14:textId="77777777"/>
    <w:p w:rsidR="00120AB1" w:rsidP="00BD4B12" w:rsidRDefault="00120AB1" w14:paraId="2A06959E" w14:textId="2218981A"/>
    <w:p w:rsidR="00C73F1C" w:rsidP="00BD4B12" w:rsidRDefault="00C73F1C" w14:paraId="35454FEA" w14:textId="77777777"/>
    <w:p w:rsidR="00E66558" w:rsidRDefault="009D71E8" w14:paraId="2A7D5512" w14:textId="7B489199">
      <w:pPr>
        <w:pStyle w:val="Heading2"/>
      </w:pPr>
      <w:r>
        <w:t>Activity in this academic year</w:t>
      </w:r>
    </w:p>
    <w:p w:rsidR="00E66558" w:rsidRDefault="009D71E8" w14:paraId="2A7D5513" w14:textId="20453EFC">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3F178558">
      <w:r>
        <w:t xml:space="preserve">Budgeted cost: £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3CF70302"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6"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7"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8" w14:textId="77777777">
            <w:pPr>
              <w:pStyle w:val="TableHeader"/>
              <w:ind w:left="0" w:right="0"/>
              <w:jc w:val="left"/>
            </w:pPr>
            <w:r>
              <w:t>Challenge number(s) addressed</w:t>
            </w:r>
          </w:p>
        </w:tc>
      </w:tr>
      <w:tr w:rsidR="004B70A3" w:rsidTr="3CF70302"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73F1C" w:rsidR="004B70A3" w:rsidP="3CF70302" w:rsidRDefault="004B70A3" w14:paraId="2A7D551A" w14:textId="233D12A1" w14:noSpellErr="1">
            <w:pPr>
              <w:pStyle w:val="TableRow"/>
              <w:ind w:left="0" w:right="0"/>
              <w:rPr>
                <w:sz w:val="24"/>
                <w:szCs w:val="24"/>
              </w:rPr>
            </w:pPr>
            <w:r w:rsidRPr="3CF70302" w:rsidR="6F78E82B">
              <w:rPr>
                <w:sz w:val="24"/>
                <w:szCs w:val="24"/>
              </w:rPr>
              <w:t xml:space="preserve">RWI Phonics training for all </w:t>
            </w:r>
            <w:r w:rsidRPr="3CF70302" w:rsidR="6F78E82B">
              <w:rPr>
                <w:sz w:val="24"/>
                <w:szCs w:val="24"/>
              </w:rPr>
              <w:t xml:space="preserve">reading </w:t>
            </w:r>
            <w:r w:rsidRPr="3CF70302" w:rsidR="6F78E82B">
              <w:rPr>
                <w:sz w:val="24"/>
                <w:szCs w:val="24"/>
              </w:rPr>
              <w:t xml:space="preserve">staff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B70A3" w:rsidP="3CF70302" w:rsidRDefault="004B70A3" w14:paraId="2A7D551B" w14:textId="49159555" w14:noSpellErr="1">
            <w:pPr>
              <w:pStyle w:val="TableRowCentered"/>
              <w:ind w:left="0" w:right="0"/>
              <w:jc w:val="left"/>
              <w:rPr>
                <w:sz w:val="24"/>
                <w:szCs w:val="24"/>
              </w:rPr>
            </w:pPr>
            <w:r w:rsidRPr="3CF70302" w:rsidR="6F78E82B">
              <w:rPr>
                <w:sz w:val="24"/>
                <w:szCs w:val="24"/>
              </w:rPr>
              <w:t>EEF guidance states that implementation of phonics should cover: - ‘Training staff to ensure they have the necessary linguistic knowledge and understanding’</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B70A3" w:rsidP="3CF70302" w:rsidRDefault="004B70A3" w14:paraId="2A7D551C" w14:textId="79006275" w14:noSpellErr="1">
            <w:pPr>
              <w:pStyle w:val="TableRowCentered"/>
              <w:ind w:left="0" w:right="0"/>
              <w:jc w:val="left"/>
              <w:rPr>
                <w:sz w:val="24"/>
                <w:szCs w:val="24"/>
              </w:rPr>
            </w:pPr>
            <w:r w:rsidRPr="3CF70302" w:rsidR="6F78E82B">
              <w:rPr>
                <w:sz w:val="24"/>
                <w:szCs w:val="24"/>
              </w:rPr>
              <w:t>2</w:t>
            </w:r>
          </w:p>
        </w:tc>
      </w:tr>
      <w:tr w:rsidR="00E66558" w:rsidTr="3CF70302"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A1E17" w:rsidR="00E66558" w:rsidP="3CF70302" w:rsidRDefault="005A1E17" w14:paraId="2A7D551E" w14:textId="72B87ED0" w14:noSpellErr="1">
            <w:pPr>
              <w:pStyle w:val="TableRow"/>
              <w:ind w:left="0" w:right="0"/>
              <w:rPr>
                <w:sz w:val="24"/>
                <w:szCs w:val="24"/>
              </w:rPr>
            </w:pPr>
            <w:r w:rsidRPr="3CF70302" w:rsidR="4F680654">
              <w:rPr>
                <w:sz w:val="24"/>
                <w:szCs w:val="24"/>
              </w:rPr>
              <w:t xml:space="preserve">RWI 1:1 </w:t>
            </w:r>
            <w:r w:rsidRPr="3CF70302" w:rsidR="6C99E2FF">
              <w:rPr>
                <w:sz w:val="24"/>
                <w:szCs w:val="24"/>
              </w:rPr>
              <w:t xml:space="preserve">training to be provided to the reading lead and two staff members who will have regular interventions </w:t>
            </w:r>
            <w:r w:rsidRPr="3CF70302" w:rsidR="54BBDA6A">
              <w:rPr>
                <w:sz w:val="24"/>
                <w:szCs w:val="24"/>
              </w:rPr>
              <w:t>to target below ARE readers in KS1/LKS2</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CF70302" w:rsidRDefault="00A063F4" w14:paraId="2A7D551F" w14:textId="407CCC46" w14:noSpellErr="1">
            <w:pPr>
              <w:pStyle w:val="TableRowCentered"/>
              <w:ind w:left="0" w:right="0"/>
              <w:jc w:val="left"/>
              <w:rPr>
                <w:sz w:val="24"/>
                <w:szCs w:val="24"/>
              </w:rPr>
            </w:pPr>
            <w:r w:rsidRPr="3CF70302" w:rsidR="65F08589">
              <w:rPr>
                <w:sz w:val="24"/>
                <w:szCs w:val="24"/>
              </w:rPr>
              <w:t xml:space="preserve">EEF states: </w:t>
            </w:r>
            <w:r w:rsidRPr="3CF70302" w:rsidR="65F08589">
              <w:rPr>
                <w:sz w:val="24"/>
                <w:szCs w:val="24"/>
              </w:rPr>
              <w:t xml:space="preserve">The average impact of the deployment of teaching assistants is about an </w:t>
            </w:r>
            <w:r w:rsidRPr="3CF70302" w:rsidR="65F08589">
              <w:rPr>
                <w:sz w:val="24"/>
                <w:szCs w:val="24"/>
              </w:rPr>
              <w:t>additional</w:t>
            </w:r>
            <w:r w:rsidRPr="3CF70302" w:rsidR="65F08589">
              <w:rPr>
                <w:sz w:val="24"/>
                <w:szCs w:val="24"/>
              </w:rPr>
              <w:t xml:space="preserve"> four months’ progress over the course of a year.</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CF70302" w:rsidRDefault="0022045A" w14:paraId="2A7D5520" w14:textId="1E7D05F1" w14:noSpellErr="1">
            <w:pPr>
              <w:pStyle w:val="TableRowCentered"/>
              <w:ind w:left="0" w:right="0"/>
              <w:jc w:val="left"/>
              <w:rPr>
                <w:sz w:val="24"/>
                <w:szCs w:val="24"/>
              </w:rPr>
            </w:pPr>
            <w:r w:rsidRPr="3CF70302" w:rsidR="782539CC">
              <w:rPr>
                <w:sz w:val="24"/>
                <w:szCs w:val="24"/>
              </w:rPr>
              <w:t>2</w:t>
            </w:r>
          </w:p>
        </w:tc>
      </w:tr>
      <w:tr w:rsidR="009A29ED" w:rsidTr="3CF70302" w14:paraId="051A3895"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A29ED" w:rsidP="3CF70302" w:rsidRDefault="009A29ED" w14:paraId="3657E116" w14:textId="7E1DA9E8" w14:noSpellErr="1">
            <w:pPr>
              <w:pStyle w:val="TableRow"/>
              <w:ind w:left="0" w:right="0"/>
              <w:rPr>
                <w:sz w:val="24"/>
                <w:szCs w:val="24"/>
              </w:rPr>
            </w:pPr>
            <w:r w:rsidRPr="3CF70302" w:rsidR="06E73A3F">
              <w:rPr>
                <w:sz w:val="24"/>
                <w:szCs w:val="24"/>
              </w:rPr>
              <w:t xml:space="preserve">Staff CPD to </w:t>
            </w:r>
            <w:r w:rsidRPr="3CF70302" w:rsidR="3ECB3FA5">
              <w:rPr>
                <w:sz w:val="24"/>
                <w:szCs w:val="24"/>
              </w:rPr>
              <w:t>specifically</w:t>
            </w:r>
            <w:r w:rsidRPr="3CF70302" w:rsidR="06E73A3F">
              <w:rPr>
                <w:sz w:val="24"/>
                <w:szCs w:val="24"/>
              </w:rPr>
              <w:t xml:space="preserve"> target and </w:t>
            </w:r>
            <w:r w:rsidRPr="3CF70302" w:rsidR="06E73A3F">
              <w:rPr>
                <w:sz w:val="24"/>
                <w:szCs w:val="24"/>
              </w:rPr>
              <w:t>monitor</w:t>
            </w:r>
            <w:r w:rsidRPr="3CF70302" w:rsidR="06E73A3F">
              <w:rPr>
                <w:sz w:val="24"/>
                <w:szCs w:val="24"/>
              </w:rPr>
              <w:t xml:space="preserve"> </w:t>
            </w:r>
            <w:r w:rsidRPr="3CF70302" w:rsidR="3ECB3FA5">
              <w:rPr>
                <w:sz w:val="24"/>
                <w:szCs w:val="24"/>
              </w:rPr>
              <w:t>adaptive teaching and inclusive teaching practices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835D3" w:rsidP="3CF70302" w:rsidRDefault="001835D3" w14:paraId="296ECF85" w14:textId="77777777" w14:noSpellErr="1">
            <w:pPr>
              <w:suppressAutoHyphens w:val="0"/>
              <w:autoSpaceDN/>
              <w:spacing w:before="100" w:beforeAutospacing="on" w:after="100" w:afterAutospacing="on" w:line="240" w:lineRule="auto"/>
              <w:rPr>
                <w:rFonts w:cs="Arial"/>
                <w:color w:val="auto"/>
                <w:sz w:val="24"/>
                <w:szCs w:val="24"/>
              </w:rPr>
            </w:pPr>
            <w:r w:rsidRPr="3CF70302" w:rsidR="72CB2CCB">
              <w:rPr>
                <w:rFonts w:cs="Arial"/>
                <w:color w:val="auto"/>
                <w:sz w:val="24"/>
                <w:szCs w:val="24"/>
              </w:rPr>
              <w:t xml:space="preserve">The EEF highlights adaptive teaching as a key </w:t>
            </w:r>
            <w:r w:rsidRPr="3CF70302" w:rsidR="72CB2CCB">
              <w:rPr>
                <w:rFonts w:cs="Arial"/>
                <w:color w:val="auto"/>
                <w:sz w:val="24"/>
                <w:szCs w:val="24"/>
              </w:rPr>
              <w:t>component</w:t>
            </w:r>
            <w:r w:rsidRPr="3CF70302" w:rsidR="72CB2CCB">
              <w:rPr>
                <w:rFonts w:cs="Arial"/>
                <w:color w:val="auto"/>
                <w:sz w:val="24"/>
                <w:szCs w:val="24"/>
              </w:rPr>
              <w:t xml:space="preserve"> of effective classroom management and pedagogical practice. It ensures that teaching meets the needs of disadvantaged pupils and those with SEND, positively affecting their progress.</w:t>
            </w:r>
          </w:p>
          <w:p w:rsidR="0059562F" w:rsidP="3CF70302" w:rsidRDefault="0059562F" w14:paraId="27A16D72" w14:textId="1B7FB3F3" w14:noSpellErr="1">
            <w:pPr>
              <w:suppressAutoHyphens w:val="0"/>
              <w:autoSpaceDN/>
              <w:spacing w:before="100" w:beforeAutospacing="on" w:after="100" w:afterAutospacing="on" w:line="240" w:lineRule="auto"/>
              <w:rPr>
                <w:b w:val="1"/>
                <w:bCs w:val="1"/>
                <w:sz w:val="24"/>
                <w:szCs w:val="24"/>
              </w:rPr>
            </w:pPr>
            <w:r w:rsidRPr="3CF70302" w:rsidR="0001ADC4">
              <w:rPr>
                <w:sz w:val="24"/>
                <w:szCs w:val="24"/>
              </w:rPr>
              <w:t xml:space="preserve">Research by the Teacher Development Trust (TDT) found that effective CPD can increase pupil outcomes by up to </w:t>
            </w:r>
            <w:r w:rsidRPr="3CF70302" w:rsidR="0001ADC4">
              <w:rPr>
                <w:rStyle w:val="Strong"/>
                <w:b w:val="0"/>
                <w:bCs w:val="0"/>
                <w:sz w:val="24"/>
                <w:szCs w:val="24"/>
              </w:rPr>
              <w:t xml:space="preserve">two </w:t>
            </w:r>
            <w:r w:rsidRPr="3CF70302" w:rsidR="0001ADC4">
              <w:rPr>
                <w:rStyle w:val="Strong"/>
                <w:b w:val="0"/>
                <w:bCs w:val="0"/>
                <w:sz w:val="24"/>
                <w:szCs w:val="24"/>
              </w:rPr>
              <w:t>additional</w:t>
            </w:r>
            <w:r w:rsidRPr="3CF70302" w:rsidR="0001ADC4">
              <w:rPr>
                <w:rStyle w:val="Strong"/>
                <w:b w:val="0"/>
                <w:bCs w:val="0"/>
                <w:sz w:val="24"/>
                <w:szCs w:val="24"/>
              </w:rPr>
              <w:t xml:space="preserve"> months’ progress annually</w:t>
            </w:r>
            <w:r w:rsidRPr="3CF70302" w:rsidR="0001ADC4">
              <w:rPr>
                <w:b w:val="1"/>
                <w:bCs w:val="1"/>
                <w:sz w:val="24"/>
                <w:szCs w:val="24"/>
              </w:rPr>
              <w:t>.</w:t>
            </w:r>
          </w:p>
          <w:p w:rsidR="3CF70302" w:rsidP="3CF70302" w:rsidRDefault="3CF70302" w14:paraId="3D5E4FB1" w14:textId="2250A466">
            <w:pPr>
              <w:spacing w:after="0" w:line="240" w:lineRule="auto"/>
              <w:rPr>
                <w:rFonts w:ascii="Arial" w:hAnsi="Arial" w:eastAsia="Arial" w:cs="Arial"/>
                <w:b w:val="1"/>
                <w:bCs w:val="1"/>
                <w:color w:val="auto"/>
                <w:sz w:val="24"/>
                <w:szCs w:val="24"/>
              </w:rPr>
            </w:pPr>
          </w:p>
          <w:p w:rsidRPr="001835D3" w:rsidR="005D2F98" w:rsidP="3CF70302" w:rsidRDefault="005D2F98" w14:paraId="65E0ACFF" w14:textId="3F33250D">
            <w:pPr>
              <w:suppressAutoHyphens w:val="0"/>
              <w:autoSpaceDN/>
              <w:spacing w:after="0" w:line="240" w:lineRule="auto"/>
              <w:rPr>
                <w:rFonts w:ascii="Arial" w:hAnsi="Arial" w:eastAsia="Arial" w:cs="Arial"/>
                <w:color w:val="auto"/>
                <w:sz w:val="24"/>
                <w:szCs w:val="24"/>
              </w:rPr>
            </w:pPr>
            <w:r w:rsidRPr="3CF70302" w:rsidR="2948AAFA">
              <w:rPr>
                <w:rFonts w:ascii="Arial" w:hAnsi="Arial" w:eastAsia="Arial" w:cs="Arial"/>
                <w:b w:val="1"/>
                <w:bCs w:val="1"/>
                <w:color w:val="auto"/>
                <w:sz w:val="24"/>
                <w:szCs w:val="24"/>
              </w:rPr>
              <w:t>Sutton</w:t>
            </w:r>
            <w:r w:rsidRPr="3CF70302" w:rsidR="2948AAFA">
              <w:rPr>
                <w:rFonts w:ascii="Arial" w:hAnsi="Arial" w:eastAsia="Arial" w:cs="Arial"/>
                <w:b w:val="1"/>
                <w:bCs w:val="1"/>
                <w:color w:val="auto"/>
                <w:sz w:val="24"/>
                <w:szCs w:val="24"/>
              </w:rPr>
              <w:t xml:space="preserve"> Trust Report (2011</w:t>
            </w:r>
            <w:r w:rsidRPr="3CF70302" w:rsidR="051E43F6">
              <w:rPr>
                <w:rFonts w:ascii="Arial" w:hAnsi="Arial" w:eastAsia="Arial" w:cs="Arial"/>
                <w:b w:val="1"/>
                <w:bCs w:val="1"/>
                <w:color w:val="auto"/>
                <w:sz w:val="24"/>
                <w:szCs w:val="24"/>
              </w:rPr>
              <w:t xml:space="preserve">): </w:t>
            </w:r>
            <w:r w:rsidRPr="3CF70302" w:rsidR="051E43F6">
              <w:rPr>
                <w:rFonts w:ascii="Arial" w:hAnsi="Arial" w:eastAsia="Arial" w:cs="Arial"/>
                <w:b w:val="0"/>
                <w:bCs w:val="0"/>
                <w:color w:val="auto"/>
                <w:sz w:val="24"/>
                <w:szCs w:val="24"/>
              </w:rPr>
              <w:t>Highlights</w:t>
            </w:r>
            <w:r w:rsidRPr="3CF70302" w:rsidR="2948AAFA">
              <w:rPr>
                <w:rFonts w:ascii="Arial" w:hAnsi="Arial" w:eastAsia="Arial" w:cs="Arial"/>
                <w:b w:val="0"/>
                <w:bCs w:val="0"/>
                <w:color w:val="auto"/>
                <w:sz w:val="24"/>
                <w:szCs w:val="24"/>
              </w:rPr>
              <w:t xml:space="preserve"> </w:t>
            </w:r>
            <w:r w:rsidRPr="3CF70302" w:rsidR="2948AAFA">
              <w:rPr>
                <w:rFonts w:ascii="Arial" w:hAnsi="Arial" w:eastAsia="Arial" w:cs="Arial"/>
                <w:color w:val="auto"/>
                <w:sz w:val="24"/>
                <w:szCs w:val="24"/>
              </w:rPr>
              <w:t>that improving the quality of teaching, particularly through adaptive strategies, is one of the most effective ways to close attainment gaps for disadvantaged pupils.</w:t>
            </w:r>
          </w:p>
          <w:p w:rsidR="009A29ED" w:rsidP="3CF70302" w:rsidRDefault="009A29ED" w14:paraId="6462DF15" w14:textId="77777777" w14:noSpellErr="1">
            <w:pPr>
              <w:pStyle w:val="TableRowCentered"/>
              <w:ind w:left="0" w:right="0"/>
              <w:jc w:val="left"/>
              <w:rPr>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A29ED" w:rsidP="3CF70302" w:rsidRDefault="0022045A" w14:paraId="40151D84" w14:textId="37E94CB9" w14:noSpellErr="1">
            <w:pPr>
              <w:pStyle w:val="TableRowCentered"/>
              <w:ind w:left="0" w:right="0"/>
              <w:jc w:val="left"/>
              <w:rPr>
                <w:sz w:val="24"/>
                <w:szCs w:val="24"/>
              </w:rPr>
            </w:pPr>
            <w:r w:rsidRPr="3CF70302" w:rsidR="782539CC">
              <w:rPr>
                <w:sz w:val="24"/>
                <w:szCs w:val="24"/>
              </w:rPr>
              <w:t>1,2</w:t>
            </w:r>
            <w:r w:rsidRPr="3CF70302" w:rsidR="451A81F7">
              <w:rPr>
                <w:sz w:val="24"/>
                <w:szCs w:val="24"/>
              </w:rPr>
              <w:t>,3</w:t>
            </w:r>
          </w:p>
        </w:tc>
      </w:tr>
    </w:tbl>
    <w:p w:rsidR="00E66558" w:rsidP="3CF70302" w:rsidRDefault="00E66558" w14:paraId="2A7D5522" w14:textId="77777777" w14:noSpellErr="1">
      <w:pPr>
        <w:rPr>
          <w:sz w:val="24"/>
          <w:szCs w:val="24"/>
        </w:rPr>
      </w:pPr>
    </w:p>
    <w:p w:rsidRPr="00AA355B" w:rsidR="00E66558" w:rsidP="00AA355B" w:rsidRDefault="009D71E8" w14:paraId="2A7D5523" w14:textId="5B2BE35F">
      <w:pPr>
        <w:pStyle w:val="Heading3"/>
      </w:pPr>
      <w:r>
        <w:t xml:space="preserve">Targeted academic support (for example, </w:t>
      </w:r>
      <w:r w:rsidR="00D33FE5">
        <w:t>tutoring, one-to-one support</w:t>
      </w:r>
      <w:r w:rsidR="00F776E1">
        <w:t>,</w:t>
      </w:r>
      <w:r w:rsidR="00D33FE5">
        <w:t xml:space="preserve"> </w:t>
      </w:r>
      <w:r>
        <w:t xml:space="preserve">structured interventions) </w:t>
      </w:r>
    </w:p>
    <w:p w:rsidR="00E66558" w:rsidRDefault="009D71E8" w14:paraId="2A7D5524" w14:textId="4AE7DE31">
      <w:r>
        <w:t xml:space="preserve">Budgeted cost: £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3CF70302"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25"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26"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27" w14:textId="77777777">
            <w:pPr>
              <w:pStyle w:val="TableHeader"/>
              <w:ind w:left="0" w:right="0"/>
              <w:jc w:val="left"/>
            </w:pPr>
            <w:r>
              <w:t>Challenge number(s) addressed</w:t>
            </w:r>
          </w:p>
        </w:tc>
      </w:tr>
      <w:tr w:rsidR="00E66558" w:rsidTr="3CF70302"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724C3" w:rsidR="00E66558" w:rsidP="00C31636" w:rsidRDefault="000724C3" w14:paraId="2A7D5529" w14:textId="466873EF">
            <w:pPr>
              <w:pStyle w:val="TableRow"/>
              <w:ind w:left="0" w:right="0"/>
            </w:pPr>
            <w:r>
              <w:t xml:space="preserve">Grouping and setting of children into targeted small group, one to one support and structured intervention programmes in phonics throughout EYFS, KS1 and nurture group support in KS2.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7271D" w:rsidP="00C31636" w:rsidRDefault="000724C3" w14:paraId="4D686D22" w14:textId="77777777">
            <w:pPr>
              <w:pStyle w:val="TableRowCentered"/>
              <w:ind w:left="0" w:right="0"/>
              <w:jc w:val="left"/>
            </w:pPr>
            <w:r>
              <w:t xml:space="preserve">THE EEF state: 1. Phonics has a positive impact overall (+5 months) with very extensive evidence and is an important component in the development of early reading skills, particularly for children from disadvantaged backgrounds. </w:t>
            </w:r>
          </w:p>
          <w:p w:rsidR="00E66558" w:rsidP="00C31636" w:rsidRDefault="000724C3" w14:paraId="2A7D552A" w14:textId="3A2F99CD">
            <w:pPr>
              <w:pStyle w:val="TableRowCentered"/>
              <w:ind w:left="0" w:right="0"/>
              <w:jc w:val="left"/>
              <w:rPr>
                <w:sz w:val="22"/>
              </w:rPr>
            </w:pPr>
            <w:r>
              <w:t xml:space="preserve">2. Studies in England have shown that pupils eligible for free school meals typically receive similar or slightly greater benefit from phonics interventions and approaches. This is likely to be due to the explicit nature of the instruction and the intensive support provided. It is possible that some disadvantaged pupils may not develop phonological awareness at the same rate as other pupils, having been exposed to fewer words spoken and books read in the home.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0724C3" w14:paraId="2A7D552B" w14:textId="001A92E7">
            <w:pPr>
              <w:pStyle w:val="TableRowCentered"/>
              <w:ind w:left="0" w:right="0"/>
              <w:jc w:val="left"/>
              <w:rPr>
                <w:sz w:val="22"/>
              </w:rPr>
            </w:pPr>
            <w:r>
              <w:rPr>
                <w:sz w:val="22"/>
              </w:rPr>
              <w:t>2</w:t>
            </w:r>
          </w:p>
        </w:tc>
      </w:tr>
      <w:tr w:rsidR="00E66558" w:rsidTr="3CF70302"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255B8" w:rsidR="00E66558" w:rsidP="3CF70302" w:rsidRDefault="001255B8" w14:paraId="2A7D552D" w14:textId="76DEC305" w14:noSpellErr="1">
            <w:pPr>
              <w:pStyle w:val="TableRow"/>
              <w:ind w:left="0" w:right="0"/>
              <w:rPr>
                <w:sz w:val="24"/>
                <w:szCs w:val="24"/>
              </w:rPr>
            </w:pPr>
            <w:r w:rsidRPr="3CF70302" w:rsidR="226BDB79">
              <w:rPr>
                <w:sz w:val="24"/>
                <w:szCs w:val="24"/>
              </w:rPr>
              <w:t xml:space="preserve">Introduction of key </w:t>
            </w:r>
            <w:r w:rsidRPr="3CF70302" w:rsidR="2DBDDDBD">
              <w:rPr>
                <w:sz w:val="24"/>
                <w:szCs w:val="24"/>
              </w:rPr>
              <w:t xml:space="preserve">maths </w:t>
            </w:r>
            <w:r w:rsidRPr="3CF70302" w:rsidR="226BDB79">
              <w:rPr>
                <w:sz w:val="24"/>
                <w:szCs w:val="24"/>
              </w:rPr>
              <w:t xml:space="preserve">skills </w:t>
            </w:r>
            <w:r w:rsidRPr="3CF70302" w:rsidR="1FA1D407">
              <w:rPr>
                <w:sz w:val="24"/>
                <w:szCs w:val="24"/>
              </w:rPr>
              <w:t xml:space="preserve">tuition </w:t>
            </w:r>
            <w:r w:rsidRPr="3CF70302" w:rsidR="226BDB79">
              <w:rPr>
                <w:sz w:val="24"/>
                <w:szCs w:val="24"/>
              </w:rPr>
              <w:t xml:space="preserve">sessions </w:t>
            </w:r>
            <w:r w:rsidRPr="3CF70302" w:rsidR="226BDB79">
              <w:rPr>
                <w:sz w:val="24"/>
                <w:szCs w:val="24"/>
              </w:rPr>
              <w:t xml:space="preserve">within every </w:t>
            </w:r>
            <w:r w:rsidRPr="3CF70302" w:rsidR="60AA3DC6">
              <w:rPr>
                <w:sz w:val="24"/>
                <w:szCs w:val="24"/>
              </w:rPr>
              <w:t>class</w:t>
            </w:r>
            <w:r w:rsidRPr="3CF70302" w:rsidR="226BDB79">
              <w:rPr>
                <w:sz w:val="24"/>
                <w:szCs w:val="24"/>
              </w:rPr>
              <w:t xml:space="preserve"> teaching timetable.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02938" w:rsidR="00602938" w:rsidP="3CF70302" w:rsidRDefault="00BE62A0" w14:paraId="4D19A6C7" w14:textId="77777777" w14:noSpellErr="1">
            <w:pPr>
              <w:pStyle w:val="TableRowCentered"/>
              <w:jc w:val="left"/>
              <w:rPr>
                <w:sz w:val="24"/>
                <w:szCs w:val="24"/>
              </w:rPr>
            </w:pPr>
            <w:r w:rsidRPr="3CF70302" w:rsidR="1FA1D407">
              <w:rPr>
                <w:sz w:val="24"/>
                <w:szCs w:val="24"/>
              </w:rPr>
              <w:t>EEF states that t</w:t>
            </w:r>
            <w:r w:rsidRPr="3CF70302" w:rsidR="1FA1D407">
              <w:rPr>
                <w:sz w:val="24"/>
                <w:szCs w:val="24"/>
              </w:rPr>
              <w:t xml:space="preserve">uition is more likely to make an impact if it is </w:t>
            </w:r>
            <w:r w:rsidRPr="3CF70302" w:rsidR="1FA1D407">
              <w:rPr>
                <w:sz w:val="24"/>
                <w:szCs w:val="24"/>
              </w:rPr>
              <w:t>additional</w:t>
            </w:r>
            <w:r w:rsidRPr="3CF70302" w:rsidR="1FA1D407">
              <w:rPr>
                <w:sz w:val="24"/>
                <w:szCs w:val="24"/>
              </w:rPr>
              <w:t xml:space="preserve"> to and </w:t>
            </w:r>
            <w:r w:rsidRPr="3CF70302" w:rsidR="1FA1D407">
              <w:rPr>
                <w:sz w:val="24"/>
                <w:szCs w:val="24"/>
              </w:rPr>
              <w:t>explicitly linked with normal lessons.</w:t>
            </w:r>
            <w:r w:rsidRPr="3CF70302" w:rsidR="2DBDDDBD">
              <w:rPr>
                <w:sz w:val="24"/>
                <w:szCs w:val="24"/>
              </w:rPr>
              <w:t xml:space="preserve"> </w:t>
            </w:r>
            <w:r w:rsidRPr="3CF70302" w:rsidR="2DBDDDBD">
              <w:rPr>
                <w:sz w:val="24"/>
                <w:szCs w:val="24"/>
              </w:rPr>
              <w:t xml:space="preserve">Evidence </w:t>
            </w:r>
            <w:r w:rsidRPr="3CF70302" w:rsidR="2DBDDDBD">
              <w:rPr>
                <w:sz w:val="24"/>
                <w:szCs w:val="24"/>
              </w:rPr>
              <w:t>indicates</w:t>
            </w:r>
            <w:r w:rsidRPr="3CF70302" w:rsidR="2DBDDDBD">
              <w:rPr>
                <w:sz w:val="24"/>
                <w:szCs w:val="24"/>
              </w:rPr>
              <w:t xml:space="preserve"> that one to one tuition can be effective, providing approximately five </w:t>
            </w:r>
            <w:r w:rsidRPr="3CF70302" w:rsidR="2DBDDDBD">
              <w:rPr>
                <w:sz w:val="24"/>
                <w:szCs w:val="24"/>
              </w:rPr>
              <w:t>additional</w:t>
            </w:r>
            <w:r w:rsidRPr="3CF70302" w:rsidR="2DBDDDBD">
              <w:rPr>
                <w:sz w:val="24"/>
                <w:szCs w:val="24"/>
              </w:rPr>
              <w:t xml:space="preserve"> months’ progress on average.</w:t>
            </w:r>
          </w:p>
          <w:p w:rsidRPr="00602938" w:rsidR="00602938" w:rsidP="3CF70302" w:rsidRDefault="00602938" w14:paraId="6C200BBD" w14:textId="77777777" w14:noSpellErr="1">
            <w:pPr>
              <w:pStyle w:val="TableRowCentered"/>
              <w:jc w:val="left"/>
              <w:rPr>
                <w:sz w:val="24"/>
                <w:szCs w:val="24"/>
              </w:rPr>
            </w:pPr>
          </w:p>
          <w:p w:rsidR="00E66558" w:rsidP="3CF70302" w:rsidRDefault="00602938" w14:paraId="2A7D552E" w14:textId="246F3DA2" w14:noSpellErr="1">
            <w:pPr>
              <w:pStyle w:val="TableRowCentered"/>
              <w:ind w:left="0" w:right="0"/>
              <w:jc w:val="left"/>
              <w:rPr>
                <w:sz w:val="24"/>
                <w:szCs w:val="24"/>
              </w:rPr>
            </w:pPr>
            <w:r w:rsidRPr="3CF70302" w:rsidR="2DBDDDBD">
              <w:rPr>
                <w:sz w:val="24"/>
                <w:szCs w:val="24"/>
              </w:rPr>
              <w:t xml:space="preserve">Short, regular sessions (about 30 minutes, three to five times a week) over a set </w:t>
            </w:r>
            <w:r w:rsidRPr="3CF70302" w:rsidR="2DBDDDBD">
              <w:rPr>
                <w:sz w:val="24"/>
                <w:szCs w:val="24"/>
              </w:rPr>
              <w:t>period of time</w:t>
            </w:r>
            <w:r w:rsidRPr="3CF70302" w:rsidR="2DBDDDBD">
              <w:rPr>
                <w:sz w:val="24"/>
                <w:szCs w:val="24"/>
              </w:rPr>
              <w:t xml:space="preserve"> (up to ten weeks) appear to result in </w:t>
            </w:r>
            <w:r w:rsidRPr="3CF70302" w:rsidR="2DBDDDBD">
              <w:rPr>
                <w:sz w:val="24"/>
                <w:szCs w:val="24"/>
              </w:rPr>
              <w:t>optimum</w:t>
            </w:r>
            <w:r w:rsidRPr="3CF70302" w:rsidR="2DBDDDBD">
              <w:rPr>
                <w:sz w:val="24"/>
                <w:szCs w:val="24"/>
              </w:rPr>
              <w:t xml:space="preserve"> impact. Evidence also suggests tuition should be </w:t>
            </w:r>
            <w:r w:rsidRPr="3CF70302" w:rsidR="2DBDDDBD">
              <w:rPr>
                <w:sz w:val="24"/>
                <w:szCs w:val="24"/>
              </w:rPr>
              <w:t>additional</w:t>
            </w:r>
            <w:r w:rsidRPr="3CF70302" w:rsidR="2DBDDDBD">
              <w:rPr>
                <w:sz w:val="24"/>
                <w:szCs w:val="24"/>
              </w:rPr>
              <w:t xml:space="preserve"> to, but explicitly linked with, normal teaching, and that teachers should </w:t>
            </w:r>
            <w:r w:rsidRPr="3CF70302" w:rsidR="2DBDDDBD">
              <w:rPr>
                <w:sz w:val="24"/>
                <w:szCs w:val="24"/>
              </w:rPr>
              <w:t>monitor</w:t>
            </w:r>
            <w:r w:rsidRPr="3CF70302" w:rsidR="2DBDDDBD">
              <w:rPr>
                <w:sz w:val="24"/>
                <w:szCs w:val="24"/>
              </w:rPr>
              <w:t xml:space="preserve"> progress to ensure the tutoring is beneficial.</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8B1050" w14:paraId="2A7D552F" w14:textId="73D720C0">
            <w:pPr>
              <w:pStyle w:val="TableRowCentered"/>
              <w:ind w:left="0" w:right="0"/>
              <w:jc w:val="left"/>
              <w:rPr>
                <w:sz w:val="22"/>
              </w:rPr>
            </w:pPr>
            <w:r>
              <w:rPr>
                <w:sz w:val="22"/>
              </w:rPr>
              <w:lastRenderedPageBreak/>
              <w:t>2, 3</w:t>
            </w:r>
          </w:p>
        </w:tc>
      </w:tr>
      <w:tr w:rsidR="007B6458" w:rsidTr="3CF70302" w14:paraId="0E2DFA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B6458" w:rsidP="3CF70302" w:rsidRDefault="007B6458" w14:paraId="59835FA1" w14:textId="32888B35" w14:noSpellErr="1">
            <w:pPr>
              <w:pStyle w:val="TableRow"/>
              <w:ind w:left="0" w:right="0"/>
              <w:rPr>
                <w:sz w:val="24"/>
                <w:szCs w:val="24"/>
              </w:rPr>
            </w:pPr>
            <w:r w:rsidRPr="3CF70302" w:rsidR="6964403A">
              <w:rPr>
                <w:sz w:val="24"/>
                <w:szCs w:val="24"/>
              </w:rPr>
              <w:t xml:space="preserve">Creation of Key skill maths home learning resource packs for each child to </w:t>
            </w:r>
            <w:r w:rsidRPr="3CF70302" w:rsidR="6964403A">
              <w:rPr>
                <w:sz w:val="24"/>
                <w:szCs w:val="24"/>
              </w:rPr>
              <w:t>facilitate</w:t>
            </w:r>
            <w:r w:rsidRPr="3CF70302" w:rsidR="6964403A">
              <w:rPr>
                <w:sz w:val="24"/>
                <w:szCs w:val="24"/>
              </w:rPr>
              <w:t xml:space="preserve"> </w:t>
            </w:r>
            <w:r w:rsidRPr="3CF70302" w:rsidR="3A282041">
              <w:rPr>
                <w:sz w:val="24"/>
                <w:szCs w:val="24"/>
              </w:rPr>
              <w:t>home learning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B6458" w:rsidP="3CF70302" w:rsidRDefault="00B45A09" w14:paraId="1FF878FC" w14:textId="41CB4A49" w14:noSpellErr="1">
            <w:pPr>
              <w:pStyle w:val="TableRowCentered"/>
              <w:ind w:left="0" w:right="0"/>
              <w:jc w:val="left"/>
              <w:rPr>
                <w:sz w:val="24"/>
                <w:szCs w:val="24"/>
              </w:rPr>
            </w:pPr>
            <w:r w:rsidRPr="3CF70302" w:rsidR="3C162A7D">
              <w:rPr>
                <w:sz w:val="24"/>
                <w:szCs w:val="24"/>
              </w:rPr>
              <w:t xml:space="preserve">EEF toolkit- </w:t>
            </w:r>
            <w:r w:rsidRPr="3CF70302" w:rsidR="614610EA">
              <w:rPr>
                <w:sz w:val="24"/>
                <w:szCs w:val="24"/>
              </w:rPr>
              <w:t>Parental</w:t>
            </w:r>
            <w:r w:rsidRPr="3CF70302" w:rsidR="3C162A7D">
              <w:rPr>
                <w:sz w:val="24"/>
                <w:szCs w:val="24"/>
              </w:rPr>
              <w:t xml:space="preserve"> </w:t>
            </w:r>
            <w:r w:rsidRPr="3CF70302" w:rsidR="614610EA">
              <w:rPr>
                <w:sz w:val="24"/>
                <w:szCs w:val="24"/>
              </w:rPr>
              <w:t>engagement</w:t>
            </w:r>
            <w:r w:rsidRPr="3CF70302" w:rsidR="3C162A7D">
              <w:rPr>
                <w:sz w:val="24"/>
                <w:szCs w:val="24"/>
              </w:rPr>
              <w:t xml:space="preserve"> </w:t>
            </w:r>
            <w:r w:rsidRPr="3CF70302" w:rsidR="614610EA">
              <w:rPr>
                <w:sz w:val="24"/>
                <w:szCs w:val="24"/>
              </w:rPr>
              <w:t xml:space="preserve">opportunities are directly improving attendance and attainment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B6458" w:rsidP="00C31636" w:rsidRDefault="008B1050" w14:paraId="1A4618B1" w14:textId="67AABBA7">
            <w:pPr>
              <w:pStyle w:val="TableRowCentered"/>
              <w:ind w:left="0" w:right="0"/>
              <w:jc w:val="left"/>
              <w:rPr>
                <w:sz w:val="22"/>
              </w:rPr>
            </w:pPr>
            <w:r>
              <w:rPr>
                <w:sz w:val="22"/>
              </w:rPr>
              <w:t>2,3</w:t>
            </w:r>
          </w:p>
        </w:tc>
      </w:tr>
      <w:tr w:rsidR="00700F92" w:rsidTr="3CF70302" w14:paraId="705F53FA"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00F92" w:rsidP="3CF70302" w:rsidRDefault="00700F92" w14:paraId="2042A996" w14:textId="535878C9" w14:noSpellErr="1">
            <w:pPr>
              <w:pStyle w:val="TableRow"/>
              <w:ind w:left="0" w:right="0"/>
              <w:rPr>
                <w:sz w:val="24"/>
                <w:szCs w:val="24"/>
              </w:rPr>
            </w:pPr>
            <w:r w:rsidRPr="3CF70302" w:rsidR="52B631BB">
              <w:rPr>
                <w:sz w:val="24"/>
                <w:szCs w:val="24"/>
              </w:rPr>
              <w:t>Timetabling focused intervention sessions throughout the week with teaching assistants- especially targeting maths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00F92" w:rsidP="3CF70302" w:rsidRDefault="003A103E" w14:paraId="3870ACBE" w14:textId="321EA4F3" w14:noSpellErr="1">
            <w:pPr>
              <w:pStyle w:val="TableRowCentered"/>
              <w:ind w:left="0" w:right="0"/>
              <w:jc w:val="left"/>
              <w:rPr>
                <w:sz w:val="22"/>
                <w:szCs w:val="22"/>
              </w:rPr>
            </w:pPr>
            <w:r w:rsidRPr="3CF70302" w:rsidR="7058F65B">
              <w:rPr>
                <w:sz w:val="24"/>
                <w:szCs w:val="24"/>
              </w:rPr>
              <w:t>TAs are used (after full training) to carry out post and pre teaching activities and delivery of specific interventions.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00F92" w:rsidP="00C31636" w:rsidRDefault="004F514E" w14:paraId="559FD947" w14:textId="149B475A">
            <w:pPr>
              <w:pStyle w:val="TableRowCentered"/>
              <w:ind w:left="0" w:right="0"/>
              <w:jc w:val="left"/>
              <w:rPr>
                <w:sz w:val="22"/>
              </w:rPr>
            </w:pPr>
            <w:r>
              <w:rPr>
                <w:sz w:val="22"/>
              </w:rPr>
              <w:t>2,3</w:t>
            </w:r>
          </w:p>
        </w:tc>
      </w:tr>
    </w:tbl>
    <w:p w:rsidR="00E66558" w:rsidP="00AA355B" w:rsidRDefault="00E66558" w14:paraId="2A7D5531" w14:textId="77777777"/>
    <w:p w:rsidRPr="00AA355B" w:rsidR="00E66558" w:rsidP="00AA355B" w:rsidRDefault="009D71E8" w14:paraId="2A7D5532" w14:textId="59A68BC3">
      <w:pPr>
        <w:pStyle w:val="Heading3"/>
      </w:pPr>
      <w:r>
        <w:t>Wider strategies (for example, related to attendance, behaviour, wellbeing)</w:t>
      </w:r>
    </w:p>
    <w:p w:rsidR="00E66558" w:rsidRDefault="009D71E8" w14:paraId="2A7D5533" w14:textId="7314BCA3">
      <w:pPr>
        <w:spacing w:before="240" w:after="120"/>
      </w:pPr>
      <w:r>
        <w:t xml:space="preserve">Budgeted cost: </w:t>
      </w:r>
      <w:r w:rsidR="00CE341A">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3CF70302"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4"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5"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6" w14:textId="77777777">
            <w:pPr>
              <w:pStyle w:val="TableHeader"/>
              <w:ind w:left="0" w:right="0"/>
              <w:jc w:val="left"/>
            </w:pPr>
            <w:r>
              <w:t>Challenge number(s) addressed</w:t>
            </w:r>
          </w:p>
        </w:tc>
      </w:tr>
      <w:tr w:rsidR="00E66558" w:rsidTr="3CF70302"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E341A" w:rsidP="3CF70302" w:rsidRDefault="00CE341A" w14:paraId="28935ACC" w14:textId="77777777" w14:noSpellErr="1">
            <w:pPr>
              <w:pStyle w:val="TableRow"/>
              <w:ind w:left="0" w:right="0"/>
              <w:rPr>
                <w:sz w:val="24"/>
                <w:szCs w:val="24"/>
              </w:rPr>
            </w:pPr>
            <w:r w:rsidRPr="3CF70302" w:rsidR="00CE341A">
              <w:rPr>
                <w:sz w:val="24"/>
                <w:szCs w:val="24"/>
              </w:rPr>
              <w:t>Training for</w:t>
            </w:r>
            <w:r w:rsidRPr="3CF70302" w:rsidR="00CE341A">
              <w:rPr>
                <w:sz w:val="24"/>
                <w:szCs w:val="24"/>
              </w:rPr>
              <w:t xml:space="preserve"> a</w:t>
            </w:r>
            <w:r w:rsidRPr="3CF70302" w:rsidR="00CE341A">
              <w:rPr>
                <w:sz w:val="24"/>
                <w:szCs w:val="24"/>
              </w:rPr>
              <w:t xml:space="preserve"> staff </w:t>
            </w:r>
            <w:r w:rsidRPr="3CF70302" w:rsidR="00CE341A">
              <w:rPr>
                <w:sz w:val="24"/>
                <w:szCs w:val="24"/>
              </w:rPr>
              <w:t xml:space="preserve">member </w:t>
            </w:r>
            <w:r w:rsidRPr="3CF70302" w:rsidR="00CE341A">
              <w:rPr>
                <w:sz w:val="24"/>
                <w:szCs w:val="24"/>
              </w:rPr>
              <w:t xml:space="preserve">to become an ELSA </w:t>
            </w:r>
            <w:r w:rsidRPr="3CF70302" w:rsidR="00CE341A">
              <w:rPr>
                <w:sz w:val="24"/>
                <w:szCs w:val="24"/>
              </w:rPr>
              <w:t>lead</w:t>
            </w:r>
          </w:p>
          <w:p w:rsidR="00CE341A" w:rsidP="3CF70302" w:rsidRDefault="00CE341A" w14:paraId="3267F9B7" w14:textId="77777777" w14:noSpellErr="1">
            <w:pPr>
              <w:pStyle w:val="TableRow"/>
              <w:ind w:left="0" w:right="0"/>
              <w:rPr>
                <w:sz w:val="24"/>
                <w:szCs w:val="24"/>
              </w:rPr>
            </w:pPr>
          </w:p>
          <w:p w:rsidR="00E66558" w:rsidP="3CF70302" w:rsidRDefault="00CE341A" w14:paraId="2A7D5538" w14:textId="3BAB5A5C" w14:noSpellErr="1">
            <w:pPr>
              <w:pStyle w:val="TableRow"/>
              <w:ind w:left="0" w:right="0"/>
              <w:rPr>
                <w:sz w:val="24"/>
                <w:szCs w:val="24"/>
              </w:rPr>
            </w:pPr>
            <w:r w:rsidRPr="3CF70302" w:rsidR="00CE341A">
              <w:rPr>
                <w:sz w:val="24"/>
                <w:szCs w:val="24"/>
              </w:rPr>
              <w:t>Time given so ELSA</w:t>
            </w:r>
            <w:r w:rsidRPr="3CF70302" w:rsidR="00CE341A">
              <w:rPr>
                <w:sz w:val="24"/>
                <w:szCs w:val="24"/>
              </w:rPr>
              <w:t xml:space="preserve"> lead </w:t>
            </w:r>
            <w:r w:rsidRPr="3CF70302" w:rsidR="00CE341A">
              <w:rPr>
                <w:sz w:val="24"/>
                <w:szCs w:val="24"/>
              </w:rPr>
              <w:t xml:space="preserve">can deliver programmes of work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E341A" w:rsidP="3CF70302" w:rsidRDefault="00CE341A" w14:paraId="6AE026C4" w14:textId="77777777" w14:noSpellErr="1">
            <w:pPr>
              <w:pStyle w:val="TableRowCentered"/>
              <w:ind w:left="0" w:right="0"/>
              <w:jc w:val="left"/>
              <w:rPr>
                <w:sz w:val="24"/>
                <w:szCs w:val="24"/>
              </w:rPr>
            </w:pPr>
            <w:r w:rsidRPr="3CF70302" w:rsidR="00CE341A">
              <w:rPr>
                <w:sz w:val="24"/>
                <w:szCs w:val="24"/>
              </w:rPr>
              <w:t xml:space="preserve">The EEF state: Existing evidence suggests that Social and Emotional Learning strategies can have a positive impact on social interactions, attitudes to learning, and learning itself. On average, children who follow SEL interventions make around three </w:t>
            </w:r>
            <w:r w:rsidRPr="3CF70302" w:rsidR="00CE341A">
              <w:rPr>
                <w:sz w:val="24"/>
                <w:szCs w:val="24"/>
              </w:rPr>
              <w:t>additional</w:t>
            </w:r>
            <w:r w:rsidRPr="3CF70302" w:rsidR="00CE341A">
              <w:rPr>
                <w:sz w:val="24"/>
                <w:szCs w:val="24"/>
              </w:rPr>
              <w:t xml:space="preserve"> months’ progress in early years settings and reception classes. </w:t>
            </w:r>
          </w:p>
          <w:p w:rsidR="00CE341A" w:rsidP="3CF70302" w:rsidRDefault="00CE341A" w14:paraId="00D820DD" w14:textId="77777777" w14:noSpellErr="1">
            <w:pPr>
              <w:pStyle w:val="TableRowCentered"/>
              <w:ind w:left="0" w:right="0"/>
              <w:jc w:val="left"/>
              <w:rPr>
                <w:sz w:val="24"/>
                <w:szCs w:val="24"/>
              </w:rPr>
            </w:pPr>
          </w:p>
          <w:p w:rsidR="00CE341A" w:rsidP="3CF70302" w:rsidRDefault="00CE341A" w14:paraId="614B75D4" w14:textId="77777777" w14:noSpellErr="1">
            <w:pPr>
              <w:pStyle w:val="TableRowCentered"/>
              <w:ind w:left="0" w:right="0"/>
              <w:jc w:val="left"/>
              <w:rPr>
                <w:sz w:val="24"/>
                <w:szCs w:val="24"/>
              </w:rPr>
            </w:pPr>
            <w:r w:rsidRPr="3CF70302" w:rsidR="00CE341A">
              <w:rPr>
                <w:sz w:val="24"/>
                <w:szCs w:val="24"/>
              </w:rPr>
              <w:t xml:space="preserve">Though, on average, all children benefit, there is also some evidence that social and emotional approaches can </w:t>
            </w:r>
            <w:r w:rsidRPr="3CF70302" w:rsidR="00CE341A">
              <w:rPr>
                <w:sz w:val="24"/>
                <w:szCs w:val="24"/>
              </w:rPr>
              <w:t>benefit</w:t>
            </w:r>
            <w:r w:rsidRPr="3CF70302" w:rsidR="00CE341A">
              <w:rPr>
                <w:sz w:val="24"/>
                <w:szCs w:val="24"/>
              </w:rPr>
              <w:t xml:space="preserve"> disadvantaged children </w:t>
            </w:r>
            <w:r w:rsidRPr="3CF70302" w:rsidR="00CE341A">
              <w:rPr>
                <w:sz w:val="24"/>
                <w:szCs w:val="24"/>
              </w:rPr>
              <w:t xml:space="preserve">more than their peers. Evidence on closing the disadvantage gap states: 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 </w:t>
            </w:r>
          </w:p>
          <w:p w:rsidR="00CE341A" w:rsidP="3CF70302" w:rsidRDefault="00CE341A" w14:paraId="039B6B01" w14:textId="77777777" w14:noSpellErr="1">
            <w:pPr>
              <w:pStyle w:val="TableRowCentered"/>
              <w:ind w:left="0" w:right="0"/>
              <w:jc w:val="left"/>
              <w:rPr>
                <w:sz w:val="24"/>
                <w:szCs w:val="24"/>
              </w:rPr>
            </w:pPr>
          </w:p>
          <w:p w:rsidR="00E66558" w:rsidP="3CF70302" w:rsidRDefault="00CE341A" w14:paraId="2A7D5539" w14:textId="26F4422C" w14:noSpellErr="1">
            <w:pPr>
              <w:pStyle w:val="TableRowCentered"/>
              <w:ind w:left="0" w:right="0"/>
              <w:jc w:val="left"/>
              <w:rPr>
                <w:sz w:val="24"/>
                <w:szCs w:val="24"/>
              </w:rPr>
            </w:pPr>
            <w:r w:rsidRPr="3CF70302" w:rsidR="00CE341A">
              <w:rPr>
                <w:sz w:val="24"/>
                <w:szCs w:val="24"/>
              </w:rPr>
              <w:t xml:space="preserve">SEL interventions in education are shown to improve SEL skills and are therefore likely to support disadvantaged pupils to understand and engage in healthy relationships with peers and emotional self-regulation, both of which may </w:t>
            </w:r>
            <w:r w:rsidRPr="3CF70302" w:rsidR="00CE341A">
              <w:rPr>
                <w:sz w:val="24"/>
                <w:szCs w:val="24"/>
              </w:rPr>
              <w:t>subsequently</w:t>
            </w:r>
            <w:r w:rsidRPr="3CF70302" w:rsidR="00CE341A">
              <w:rPr>
                <w:sz w:val="24"/>
                <w:szCs w:val="24"/>
              </w:rPr>
              <w:t xml:space="preserve"> increase academic attainment.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CE341A" w14:paraId="2A7D553A" w14:textId="7C64B0BE">
            <w:pPr>
              <w:pStyle w:val="TableRowCentered"/>
              <w:ind w:left="0" w:right="0"/>
              <w:jc w:val="left"/>
              <w:rPr>
                <w:sz w:val="22"/>
              </w:rPr>
            </w:pPr>
            <w:r>
              <w:rPr>
                <w:sz w:val="22"/>
              </w:rPr>
              <w:lastRenderedPageBreak/>
              <w:t>5</w:t>
            </w:r>
          </w:p>
        </w:tc>
      </w:tr>
      <w:tr w:rsidR="00E66558" w:rsidTr="3CF70302"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3F97" w:rsidR="00E66558" w:rsidP="3CF70302" w:rsidRDefault="00813F97" w14:paraId="2A7D553C" w14:textId="3F9C9B34" w14:noSpellErr="1">
            <w:pPr>
              <w:pStyle w:val="TableRow"/>
              <w:ind w:left="0" w:right="0"/>
              <w:rPr>
                <w:sz w:val="24"/>
                <w:szCs w:val="24"/>
              </w:rPr>
            </w:pPr>
            <w:r w:rsidRPr="3CF70302" w:rsidR="641890AD">
              <w:rPr>
                <w:sz w:val="24"/>
                <w:szCs w:val="24"/>
              </w:rPr>
              <w:t>Increase parental engagement</w:t>
            </w:r>
            <w:r w:rsidRPr="3CF70302" w:rsidR="2DDCA45F">
              <w:rPr>
                <w:sz w:val="24"/>
                <w:szCs w:val="24"/>
              </w:rPr>
              <w:t xml:space="preserve"> through workshops, initiatives, </w:t>
            </w:r>
            <w:r w:rsidRPr="3CF70302" w:rsidR="60AA3DC6">
              <w:rPr>
                <w:sz w:val="24"/>
                <w:szCs w:val="24"/>
              </w:rPr>
              <w:t>events,</w:t>
            </w:r>
            <w:r w:rsidRPr="3CF70302" w:rsidR="2DDCA45F">
              <w:rPr>
                <w:sz w:val="24"/>
                <w:szCs w:val="24"/>
              </w:rPr>
              <w:t xml:space="preserve"> and </w:t>
            </w:r>
            <w:r w:rsidRPr="3CF70302" w:rsidR="5663E9C9">
              <w:rPr>
                <w:sz w:val="24"/>
                <w:szCs w:val="24"/>
              </w:rPr>
              <w:t>home resource packs</w:t>
            </w:r>
            <w:r w:rsidRPr="3CF70302" w:rsidR="641890AD">
              <w:rPr>
                <w:sz w:val="24"/>
                <w:szCs w:val="24"/>
              </w:rPr>
              <w:t xml:space="preserve"> to </w:t>
            </w:r>
            <w:r w:rsidRPr="3CF70302" w:rsidR="2DDCA45F">
              <w:rPr>
                <w:sz w:val="24"/>
                <w:szCs w:val="24"/>
              </w:rPr>
              <w:t xml:space="preserve">improve </w:t>
            </w:r>
            <w:r w:rsidRPr="3CF70302" w:rsidR="3F298407">
              <w:rPr>
                <w:sz w:val="24"/>
                <w:szCs w:val="24"/>
              </w:rPr>
              <w:t xml:space="preserve">attainment and engagement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73C28" w:rsidP="3CF70302" w:rsidRDefault="0084631F" w14:paraId="24C5BF8F" w14:textId="77777777" w14:noSpellErr="1">
            <w:pPr>
              <w:pStyle w:val="NormalWeb"/>
              <w:pBdr>
                <w:top w:val="single" w:color="EEEEEE" w:sz="2" w:space="0"/>
                <w:left w:val="single" w:color="EEEEEE" w:sz="2" w:space="0"/>
                <w:bottom w:val="single" w:color="EEEEEE" w:sz="2" w:space="0"/>
                <w:right w:val="single" w:color="EEEEEE" w:sz="2" w:space="0"/>
              </w:pBdr>
              <w:spacing w:before="0" w:beforeAutospacing="off" w:after="288" w:afterAutospacing="off"/>
              <w:rPr>
                <w:rFonts w:ascii="Arial" w:hAnsi="Arial" w:cs="Arial"/>
                <w:color w:val="000000"/>
                <w:sz w:val="24"/>
                <w:szCs w:val="24"/>
              </w:rPr>
            </w:pPr>
            <w:r w:rsidRPr="3CF70302" w:rsidR="3319DD84">
              <w:rPr>
                <w:rFonts w:ascii="Arial" w:hAnsi="Arial" w:cs="Arial"/>
                <w:sz w:val="24"/>
                <w:szCs w:val="24"/>
              </w:rPr>
              <w:t xml:space="preserve">The EEF states: </w:t>
            </w:r>
            <w:r w:rsidRPr="3CF70302" w:rsidR="3319DD84">
              <w:rPr>
                <w:rFonts w:ascii="Arial" w:hAnsi="Arial" w:cs="Arial"/>
                <w:color w:val="000000" w:themeColor="text1" w:themeTint="FF" w:themeShade="FF"/>
                <w:sz w:val="24"/>
                <w:szCs w:val="24"/>
              </w:rPr>
              <w:t xml:space="preserve">Disadvantaged pupils are less likely to </w:t>
            </w:r>
            <w:r w:rsidRPr="3CF70302" w:rsidR="3319DD84">
              <w:rPr>
                <w:rFonts w:ascii="Arial" w:hAnsi="Arial" w:cs="Arial"/>
                <w:color w:val="000000" w:themeColor="text1" w:themeTint="FF" w:themeShade="FF"/>
                <w:sz w:val="24"/>
                <w:szCs w:val="24"/>
              </w:rPr>
              <w:t>benefit</w:t>
            </w:r>
            <w:r w:rsidRPr="3CF70302" w:rsidR="3319DD84">
              <w:rPr>
                <w:rFonts w:ascii="Arial" w:hAnsi="Arial" w:cs="Arial"/>
                <w:color w:val="000000" w:themeColor="text1" w:themeTint="FF" w:themeShade="FF"/>
                <w:sz w:val="24"/>
                <w:szCs w:val="24"/>
              </w:rPr>
              <w:t xml:space="preserve"> from having a space to conduct home learning. </w:t>
            </w:r>
          </w:p>
          <w:p w:rsidR="00273C28" w:rsidP="3CF70302" w:rsidRDefault="0084631F" w14:paraId="69413224" w14:textId="77777777" w14:noSpellErr="1">
            <w:pPr>
              <w:pStyle w:val="NormalWeb"/>
              <w:pBdr>
                <w:top w:val="single" w:color="EEEEEE" w:sz="2" w:space="0"/>
                <w:left w:val="single" w:color="EEEEEE" w:sz="2" w:space="0"/>
                <w:bottom w:val="single" w:color="EEEEEE" w:sz="2" w:space="0"/>
                <w:right w:val="single" w:color="EEEEEE" w:sz="2" w:space="0"/>
              </w:pBdr>
              <w:spacing w:before="0" w:beforeAutospacing="off" w:after="288" w:afterAutospacing="off"/>
              <w:rPr>
                <w:rFonts w:ascii="Arial" w:hAnsi="Arial" w:cs="Arial"/>
                <w:color w:val="000000"/>
                <w:sz w:val="24"/>
                <w:szCs w:val="24"/>
              </w:rPr>
            </w:pPr>
            <w:r w:rsidRPr="3CF70302" w:rsidR="3319DD84">
              <w:rPr>
                <w:rFonts w:ascii="Arial" w:hAnsi="Arial" w:cs="Arial"/>
                <w:color w:val="000000" w:themeColor="text1" w:themeTint="FF" w:themeShade="FF"/>
                <w:sz w:val="24"/>
                <w:szCs w:val="24"/>
              </w:rPr>
              <w:t xml:space="preserve">Evidence also suggests that disadvantaged pupils make less academic progress, and sometimes attainment levels even regress during the summer holidays, due to the level of formal and informal learning activities they do or do not </w:t>
            </w:r>
            <w:r w:rsidRPr="3CF70302" w:rsidR="3319DD84">
              <w:rPr>
                <w:rFonts w:ascii="Arial" w:hAnsi="Arial" w:cs="Arial"/>
                <w:color w:val="000000" w:themeColor="text1" w:themeTint="FF" w:themeShade="FF"/>
                <w:sz w:val="24"/>
                <w:szCs w:val="24"/>
              </w:rPr>
              <w:t>participate</w:t>
            </w:r>
            <w:r w:rsidRPr="3CF70302" w:rsidR="3319DD84">
              <w:rPr>
                <w:rFonts w:ascii="Arial" w:hAnsi="Arial" w:cs="Arial"/>
                <w:color w:val="000000" w:themeColor="text1" w:themeTint="FF" w:themeShade="FF"/>
                <w:sz w:val="24"/>
                <w:szCs w:val="24"/>
              </w:rPr>
              <w:t xml:space="preserve"> in. </w:t>
            </w:r>
          </w:p>
          <w:p w:rsidRPr="0084631F" w:rsidR="00E66558" w:rsidP="3CF70302" w:rsidRDefault="00F1722E" w14:paraId="2A7D553D" w14:textId="01251150" w14:noSpellErr="1">
            <w:pPr>
              <w:pStyle w:val="NormalWeb"/>
              <w:pBdr>
                <w:top w:val="single" w:color="EEEEEE" w:sz="2" w:space="0"/>
                <w:left w:val="single" w:color="EEEEEE" w:sz="2" w:space="0"/>
                <w:bottom w:val="single" w:color="EEEEEE" w:sz="2" w:space="0"/>
                <w:right w:val="single" w:color="EEEEEE" w:sz="2" w:space="0"/>
              </w:pBdr>
              <w:spacing w:before="0" w:beforeAutospacing="off" w:after="288" w:afterAutospacing="off"/>
              <w:rPr>
                <w:rFonts w:ascii="Arial" w:hAnsi="Arial" w:cs="Arial"/>
                <w:sz w:val="24"/>
                <w:szCs w:val="24"/>
              </w:rPr>
            </w:pPr>
            <w:r w:rsidRPr="3CF70302" w:rsidR="17553DF1">
              <w:rPr>
                <w:rFonts w:ascii="Arial" w:hAnsi="Arial" w:cs="Arial"/>
                <w:color w:val="000000" w:themeColor="text1" w:themeTint="FF" w:themeShade="FF"/>
                <w:sz w:val="24"/>
                <w:szCs w:val="24"/>
              </w:rPr>
              <w:t xml:space="preserve">Parent feedback from </w:t>
            </w:r>
            <w:r w:rsidRPr="3CF70302" w:rsidR="17553DF1">
              <w:rPr>
                <w:rFonts w:ascii="Arial" w:hAnsi="Arial" w:cs="Arial"/>
                <w:color w:val="000000" w:themeColor="text1" w:themeTint="FF" w:themeShade="FF"/>
                <w:sz w:val="24"/>
                <w:szCs w:val="24"/>
              </w:rPr>
              <w:t>previous</w:t>
            </w:r>
            <w:r w:rsidRPr="3CF70302" w:rsidR="17553DF1">
              <w:rPr>
                <w:rFonts w:ascii="Arial" w:hAnsi="Arial" w:cs="Arial"/>
                <w:color w:val="000000" w:themeColor="text1" w:themeTint="FF" w:themeShade="FF"/>
                <w:sz w:val="24"/>
                <w:szCs w:val="24"/>
              </w:rPr>
              <w:t xml:space="preserve"> events shows that they enjoy accessing the school and have a well round know</w:t>
            </w:r>
            <w:r w:rsidRPr="3CF70302" w:rsidR="553F7F45">
              <w:rPr>
                <w:rFonts w:ascii="Arial" w:hAnsi="Arial" w:cs="Arial"/>
                <w:color w:val="000000" w:themeColor="text1" w:themeTint="FF" w:themeShade="FF"/>
                <w:sz w:val="24"/>
                <w:szCs w:val="24"/>
              </w:rPr>
              <w:t>ledge of their child’s learning through these events and celebrations.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273C28" w14:paraId="2A7D553E" w14:textId="052D88B1">
            <w:pPr>
              <w:pStyle w:val="TableRowCentered"/>
              <w:ind w:left="0" w:right="0"/>
              <w:jc w:val="left"/>
              <w:rPr>
                <w:sz w:val="22"/>
              </w:rPr>
            </w:pPr>
            <w:r>
              <w:rPr>
                <w:sz w:val="22"/>
              </w:rPr>
              <w:t>2</w:t>
            </w:r>
          </w:p>
        </w:tc>
      </w:tr>
      <w:tr w:rsidR="00456100" w:rsidTr="3CF70302" w14:paraId="1B8BE09A"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56100" w:rsidP="3CF70302" w:rsidRDefault="00456100" w14:paraId="42600783" w14:textId="77777777" w14:noSpellErr="1">
            <w:pPr>
              <w:pStyle w:val="TableRow"/>
              <w:ind w:left="0" w:right="0"/>
              <w:rPr>
                <w:sz w:val="24"/>
                <w:szCs w:val="24"/>
              </w:rPr>
            </w:pPr>
            <w:r w:rsidRPr="3CF70302" w:rsidR="3A282041">
              <w:rPr>
                <w:sz w:val="24"/>
                <w:szCs w:val="24"/>
              </w:rPr>
              <w:t>Subsidy of school tri</w:t>
            </w:r>
            <w:r w:rsidRPr="3CF70302" w:rsidR="42C8110E">
              <w:rPr>
                <w:sz w:val="24"/>
                <w:szCs w:val="24"/>
              </w:rPr>
              <w:t xml:space="preserve">ps, residentials and wrap around </w:t>
            </w:r>
            <w:r w:rsidRPr="3CF70302" w:rsidR="42C8110E">
              <w:rPr>
                <w:sz w:val="24"/>
                <w:szCs w:val="24"/>
              </w:rPr>
              <w:t>care</w:t>
            </w:r>
          </w:p>
          <w:p w:rsidR="00F051C5" w:rsidP="3CF70302" w:rsidRDefault="00F051C5" w14:paraId="03A57CAC" w14:textId="77777777" w14:noSpellErr="1">
            <w:pPr>
              <w:pStyle w:val="TableRow"/>
              <w:ind w:left="0" w:right="0"/>
              <w:rPr>
                <w:sz w:val="24"/>
                <w:szCs w:val="24"/>
              </w:rPr>
            </w:pPr>
          </w:p>
          <w:p w:rsidR="00F051C5" w:rsidP="3CF70302" w:rsidRDefault="00F051C5" w14:paraId="31F96ED3" w14:textId="3FACF706" w14:noSpellErr="1">
            <w:pPr>
              <w:pStyle w:val="TableRow"/>
              <w:ind w:left="0" w:right="0"/>
              <w:rPr>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4631F" w:rsidR="00456100" w:rsidP="3CF70302" w:rsidRDefault="00F1722E" w14:paraId="491D6F51" w14:textId="5CEC5B03" w14:noSpellErr="1">
            <w:pPr>
              <w:pStyle w:val="NormalWeb"/>
              <w:pBdr>
                <w:top w:val="single" w:color="EEEEEE" w:sz="2" w:space="0"/>
                <w:left w:val="single" w:color="EEEEEE" w:sz="2" w:space="0"/>
                <w:bottom w:val="single" w:color="EEEEEE" w:sz="2" w:space="0"/>
                <w:right w:val="single" w:color="EEEEEE" w:sz="2" w:space="0"/>
              </w:pBdr>
              <w:spacing w:before="0" w:beforeAutospacing="off" w:after="288" w:afterAutospacing="off"/>
              <w:rPr>
                <w:rFonts w:ascii="Arial" w:hAnsi="Arial" w:cs="Arial"/>
                <w:sz w:val="24"/>
                <w:szCs w:val="24"/>
              </w:rPr>
            </w:pPr>
            <w:r w:rsidRPr="3CF70302" w:rsidR="17553DF1">
              <w:rPr>
                <w:rFonts w:ascii="Arial" w:hAnsi="Arial" w:cs="Arial"/>
                <w:sz w:val="24"/>
                <w:szCs w:val="24"/>
              </w:rPr>
              <w:t xml:space="preserve">Pupil voice and parent questionnaires show that children enjoy </w:t>
            </w:r>
            <w:r w:rsidRPr="3CF70302" w:rsidR="553F7F45">
              <w:rPr>
                <w:rFonts w:ascii="Arial" w:hAnsi="Arial" w:cs="Arial"/>
                <w:sz w:val="24"/>
                <w:szCs w:val="24"/>
              </w:rPr>
              <w:t>these opportunities offered to them to join their other classmates and gain experiences as a cohort- this has helped with behaviour among cohorts as Year 5 behaviour points decreased when returning from Kingswood</w:t>
            </w:r>
            <w:r w:rsidRPr="3CF70302" w:rsidR="2A26C91D">
              <w:rPr>
                <w:rFonts w:ascii="Arial" w:hAnsi="Arial" w:cs="Arial"/>
                <w:sz w:val="24"/>
                <w:szCs w:val="24"/>
              </w:rPr>
              <w:t xml:space="preserve"> residential.</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56100" w:rsidP="00C31636" w:rsidRDefault="00082602" w14:paraId="09444807" w14:textId="2E9AEBC2">
            <w:pPr>
              <w:pStyle w:val="TableRowCentered"/>
              <w:ind w:left="0" w:right="0"/>
              <w:jc w:val="left"/>
              <w:rPr>
                <w:sz w:val="22"/>
              </w:rPr>
            </w:pPr>
            <w:r>
              <w:rPr>
                <w:sz w:val="22"/>
              </w:rPr>
              <w:t>1,</w:t>
            </w:r>
            <w:r w:rsidR="00931F78">
              <w:rPr>
                <w:sz w:val="22"/>
              </w:rPr>
              <w:t>4,5</w:t>
            </w:r>
          </w:p>
        </w:tc>
      </w:tr>
      <w:tr w:rsidR="005F45DF" w:rsidTr="3CF70302" w14:paraId="526FCC1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F45DF" w:rsidP="3CF70302" w:rsidRDefault="005F45DF" w14:paraId="14C4A13E" w14:textId="4CDF38D9" w14:noSpellErr="1">
            <w:pPr>
              <w:pStyle w:val="TableRow"/>
              <w:ind w:left="0" w:right="0"/>
              <w:rPr>
                <w:sz w:val="24"/>
                <w:szCs w:val="24"/>
              </w:rPr>
            </w:pPr>
            <w:r w:rsidRPr="3CF70302" w:rsidR="7340F701">
              <w:rPr>
                <w:sz w:val="24"/>
                <w:szCs w:val="24"/>
              </w:rPr>
              <w:t xml:space="preserve">Homework club that </w:t>
            </w:r>
            <w:r w:rsidRPr="3CF70302" w:rsidR="71D1C914">
              <w:rPr>
                <w:sz w:val="24"/>
                <w:szCs w:val="24"/>
              </w:rPr>
              <w:t xml:space="preserve">targets pupil premium children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D2C9E" w:rsidR="00AD2C9E" w:rsidP="3CF70302" w:rsidRDefault="00AD2C9E" w14:paraId="52EC5BFD" w14:textId="55BC82FE" w14:noSpellErr="1">
            <w:pPr>
              <w:pStyle w:val="NormalWeb"/>
              <w:pBdr>
                <w:top w:val="single" w:color="EEEEEE" w:sz="2" w:space="0"/>
                <w:left w:val="single" w:color="EEEEEE" w:sz="2" w:space="0"/>
                <w:bottom w:val="single" w:color="EEEEEE" w:sz="2" w:space="0"/>
                <w:right w:val="single" w:color="EEEEEE" w:sz="2" w:space="0"/>
              </w:pBdr>
              <w:spacing w:after="288"/>
              <w:rPr>
                <w:rFonts w:ascii="Arial" w:hAnsi="Arial" w:cs="Arial"/>
                <w:sz w:val="24"/>
                <w:szCs w:val="24"/>
              </w:rPr>
            </w:pPr>
            <w:r w:rsidRPr="3CF70302" w:rsidR="71D1C914">
              <w:rPr>
                <w:rFonts w:ascii="Arial" w:hAnsi="Arial" w:cs="Arial"/>
                <w:sz w:val="24"/>
                <w:szCs w:val="24"/>
              </w:rPr>
              <w:t>The EEF states: Disadvantaged p</w:t>
            </w:r>
            <w:r w:rsidRPr="3CF70302" w:rsidR="71D1C914">
              <w:rPr>
                <w:rFonts w:ascii="Arial" w:hAnsi="Arial" w:cs="Arial"/>
                <w:sz w:val="24"/>
                <w:szCs w:val="24"/>
              </w:rPr>
              <w:t xml:space="preserve">upils typically receive </w:t>
            </w:r>
            <w:r w:rsidRPr="3CF70302" w:rsidR="71D1C914">
              <w:rPr>
                <w:rFonts w:ascii="Arial" w:hAnsi="Arial" w:cs="Arial"/>
                <w:sz w:val="24"/>
                <w:szCs w:val="24"/>
              </w:rPr>
              <w:t>additional</w:t>
            </w:r>
            <w:r w:rsidRPr="3CF70302" w:rsidR="71D1C914">
              <w:rPr>
                <w:rFonts w:ascii="Arial" w:hAnsi="Arial" w:cs="Arial"/>
                <w:sz w:val="24"/>
                <w:szCs w:val="24"/>
              </w:rPr>
              <w:t xml:space="preserve"> benefits from homework. However, surveys in England suggest that pupils from disadvantaged backgrounds are less likely to have a quiet working space, are less likely to </w:t>
            </w:r>
            <w:r w:rsidRPr="3CF70302" w:rsidR="71D1C914">
              <w:rPr>
                <w:rFonts w:ascii="Arial" w:hAnsi="Arial" w:cs="Arial"/>
                <w:sz w:val="24"/>
                <w:szCs w:val="24"/>
              </w:rPr>
              <w:t xml:space="preserve">have access to a device suitable for learning or a stable internet connection and may receive less parental support to complete homework and develop effective learning habits. </w:t>
            </w:r>
          </w:p>
          <w:p w:rsidRPr="00AD2C9E" w:rsidR="00AD2C9E" w:rsidP="3CF70302" w:rsidRDefault="00AD2C9E" w14:paraId="5091CACE" w14:textId="77777777" w14:noSpellErr="1">
            <w:pPr>
              <w:pStyle w:val="NormalWeb"/>
              <w:pBdr>
                <w:top w:val="single" w:color="EEEEEE" w:sz="2" w:space="0"/>
                <w:left w:val="single" w:color="EEEEEE" w:sz="2" w:space="0"/>
                <w:bottom w:val="single" w:color="EEEEEE" w:sz="2" w:space="0"/>
                <w:right w:val="single" w:color="EEEEEE" w:sz="2" w:space="0"/>
              </w:pBdr>
              <w:spacing w:after="288"/>
              <w:rPr>
                <w:rFonts w:ascii="Arial" w:hAnsi="Arial" w:cs="Arial"/>
                <w:sz w:val="24"/>
                <w:szCs w:val="24"/>
              </w:rPr>
            </w:pPr>
          </w:p>
          <w:p w:rsidR="005F45DF" w:rsidP="3CF70302" w:rsidRDefault="00AD2C9E" w14:paraId="566A729B" w14:textId="6CDD6158" w14:noSpellErr="1">
            <w:pPr>
              <w:pStyle w:val="NormalWeb"/>
              <w:pBdr>
                <w:top w:val="single" w:color="EEEEEE" w:sz="2" w:space="0"/>
                <w:left w:val="single" w:color="EEEEEE" w:sz="2" w:space="0"/>
                <w:bottom w:val="single" w:color="EEEEEE" w:sz="2" w:space="0"/>
                <w:right w:val="single" w:color="EEEEEE" w:sz="2" w:space="0"/>
              </w:pBdr>
              <w:spacing w:before="0" w:beforeAutospacing="off" w:after="288" w:afterAutospacing="off"/>
              <w:rPr>
                <w:rFonts w:ascii="Arial" w:hAnsi="Arial" w:cs="Arial"/>
                <w:sz w:val="24"/>
                <w:szCs w:val="24"/>
              </w:rPr>
            </w:pPr>
            <w:r w:rsidRPr="3CF70302" w:rsidR="71D1C914">
              <w:rPr>
                <w:rFonts w:ascii="Arial" w:hAnsi="Arial" w:cs="Arial"/>
                <w:sz w:val="24"/>
                <w:szCs w:val="24"/>
              </w:rPr>
              <w:t xml:space="preserve">Homework club can overcome these barriers by offering pupils the resources and </w:t>
            </w:r>
            <w:r w:rsidRPr="3CF70302" w:rsidR="71D1C914">
              <w:rPr>
                <w:rFonts w:ascii="Arial" w:hAnsi="Arial" w:cs="Arial"/>
                <w:sz w:val="24"/>
                <w:szCs w:val="24"/>
              </w:rPr>
              <w:t xml:space="preserve">adequate </w:t>
            </w:r>
            <w:r w:rsidRPr="3CF70302" w:rsidR="71D1C914">
              <w:rPr>
                <w:rFonts w:ascii="Arial" w:hAnsi="Arial" w:cs="Arial"/>
                <w:sz w:val="24"/>
                <w:szCs w:val="24"/>
              </w:rPr>
              <w:t>support needed to undertake homework or revision</w:t>
            </w:r>
            <w:r w:rsidRPr="3CF70302" w:rsidR="44DA4B82">
              <w:rPr>
                <w:rFonts w:ascii="Arial" w:hAnsi="Arial" w:cs="Arial"/>
                <w:sz w:val="24"/>
                <w:szCs w:val="24"/>
              </w:rPr>
              <w:t xml:space="preserve"> and lead to stronger parental engagement and support.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F45DF" w:rsidP="00C31636" w:rsidRDefault="00931F78" w14:paraId="4CBB8F28" w14:textId="2EBFD9A6">
            <w:pPr>
              <w:pStyle w:val="TableRowCentered"/>
              <w:ind w:left="0" w:right="0"/>
              <w:jc w:val="left"/>
              <w:rPr>
                <w:sz w:val="22"/>
              </w:rPr>
            </w:pPr>
            <w:r>
              <w:rPr>
                <w:sz w:val="22"/>
              </w:rPr>
              <w:lastRenderedPageBreak/>
              <w:t>2,3</w:t>
            </w:r>
          </w:p>
        </w:tc>
      </w:tr>
      <w:tr w:rsidR="00FB2E04" w:rsidTr="3CF70302" w14:paraId="7B2E938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B2E04" w:rsidP="3CF70302" w:rsidRDefault="00FB2E04" w14:paraId="04A7623D" w14:textId="6670BBD7" w14:noSpellErr="1">
            <w:pPr>
              <w:pStyle w:val="TableRow"/>
              <w:ind w:left="0" w:right="0"/>
              <w:rPr>
                <w:sz w:val="24"/>
                <w:szCs w:val="24"/>
              </w:rPr>
            </w:pPr>
            <w:r w:rsidRPr="3CF70302" w:rsidR="43ADE6AC">
              <w:rPr>
                <w:sz w:val="24"/>
                <w:szCs w:val="24"/>
              </w:rPr>
              <w:t xml:space="preserve">Continuing the use of Commando Joe’s programme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B2E04" w:rsidP="3CF70302" w:rsidRDefault="00024447" w14:paraId="24707AC7" w14:textId="6B6480F3" w14:noSpellErr="1">
            <w:pPr>
              <w:pStyle w:val="NormalWeb"/>
              <w:pBdr>
                <w:top w:val="single" w:color="EEEEEE" w:sz="2" w:space="0"/>
                <w:left w:val="single" w:color="EEEEEE" w:sz="2" w:space="0"/>
                <w:bottom w:val="single" w:color="EEEEEE" w:sz="2" w:space="0"/>
                <w:right w:val="single" w:color="EEEEEE" w:sz="2" w:space="0"/>
              </w:pBdr>
              <w:spacing w:after="288"/>
              <w:rPr>
                <w:rFonts w:ascii="Arial" w:hAnsi="Arial" w:cs="Arial"/>
                <w:sz w:val="24"/>
                <w:szCs w:val="24"/>
              </w:rPr>
            </w:pPr>
            <w:r w:rsidRPr="3CF70302" w:rsidR="7DC06F73">
              <w:rPr>
                <w:rFonts w:ascii="Arial" w:hAnsi="Arial" w:cs="Arial"/>
                <w:sz w:val="24"/>
                <w:szCs w:val="24"/>
              </w:rPr>
              <w:t xml:space="preserve">Pupil engagement with the commando Joe’s programme is high and </w:t>
            </w:r>
            <w:r w:rsidRPr="3CF70302" w:rsidR="4491FFFC">
              <w:rPr>
                <w:rFonts w:ascii="Arial" w:hAnsi="Arial" w:cs="Arial"/>
                <w:sz w:val="24"/>
                <w:szCs w:val="24"/>
              </w:rPr>
              <w:t>vocabulary of resilience and empathy are clear through pupil voice and self-evaluation of sessions from staff and students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B2E04" w:rsidP="00C31636" w:rsidRDefault="00931F78" w14:paraId="0A22FC1D" w14:textId="61F94ED7">
            <w:pPr>
              <w:pStyle w:val="TableRowCentered"/>
              <w:ind w:left="0" w:right="0"/>
              <w:jc w:val="left"/>
              <w:rPr>
                <w:sz w:val="22"/>
              </w:rPr>
            </w:pPr>
            <w:r>
              <w:rPr>
                <w:sz w:val="22"/>
              </w:rPr>
              <w:t>1, 5</w:t>
            </w:r>
          </w:p>
        </w:tc>
      </w:tr>
      <w:tr w:rsidR="00805A0B" w:rsidTr="3CF70302" w14:paraId="7FB38AD3" w14:textId="77777777">
        <w:trPr>
          <w:trHeight w:val="141"/>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05A0B" w:rsidP="3CF70302" w:rsidRDefault="00805A0B" w14:paraId="6B8577A6" w14:textId="354C274A" w14:noSpellErr="1">
            <w:pPr>
              <w:pStyle w:val="TableRow"/>
              <w:ind w:left="0" w:right="0"/>
              <w:rPr>
                <w:sz w:val="24"/>
                <w:szCs w:val="24"/>
              </w:rPr>
            </w:pPr>
            <w:r w:rsidRPr="3CF70302" w:rsidR="5772BCD1">
              <w:rPr>
                <w:sz w:val="24"/>
                <w:szCs w:val="24"/>
              </w:rPr>
              <w:t xml:space="preserve">Visitors in school to enhance and bring clear connection to the </w:t>
            </w:r>
            <w:r w:rsidRPr="3CF70302" w:rsidR="44DA4B82">
              <w:rPr>
                <w:sz w:val="24"/>
                <w:szCs w:val="24"/>
              </w:rPr>
              <w:t>curriculum.</w:t>
            </w:r>
          </w:p>
          <w:p w:rsidR="00805A0B" w:rsidP="3CF70302" w:rsidRDefault="00805A0B" w14:paraId="7A4C1D9A" w14:textId="77777777" w14:noSpellErr="1">
            <w:pPr>
              <w:pStyle w:val="TableRow"/>
              <w:ind w:left="0" w:right="0"/>
              <w:rPr>
                <w:sz w:val="24"/>
                <w:szCs w:val="24"/>
              </w:rPr>
            </w:pPr>
          </w:p>
          <w:p w:rsidR="00805A0B" w:rsidP="3CF70302" w:rsidRDefault="00805A0B" w14:paraId="22CA3354" w14:textId="5FD0FF48" w14:noSpellErr="1">
            <w:pPr>
              <w:pStyle w:val="TableRow"/>
              <w:ind w:left="0" w:right="0"/>
              <w:rPr>
                <w:sz w:val="24"/>
                <w:szCs w:val="24"/>
              </w:rPr>
            </w:pPr>
          </w:p>
        </w:tc>
        <w:tc>
          <w:tcPr>
            <w:tcW w:w="4254" w:type="dxa"/>
            <w:vMerge w:val="restart"/>
            <w:tcBorders>
              <w:top w:val="single" w:color="000000" w:themeColor="text1" w:sz="4" w:space="0"/>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805A0B" w:rsidP="3CF70302" w:rsidRDefault="007065A2" w14:paraId="0F17ADBE" w14:textId="25BEE206" w14:noSpellErr="1">
            <w:pPr>
              <w:pStyle w:val="NormalWeb"/>
              <w:pBdr>
                <w:top w:val="single" w:color="EEEEEE" w:sz="2" w:space="0"/>
                <w:left w:val="single" w:color="EEEEEE" w:sz="2" w:space="0"/>
                <w:bottom w:val="single" w:color="EEEEEE" w:sz="2" w:space="0"/>
                <w:right w:val="single" w:color="EEEEEE" w:sz="2" w:space="0"/>
              </w:pBdr>
              <w:spacing w:before="0" w:beforeAutospacing="off" w:after="288" w:afterAutospacing="off"/>
              <w:rPr>
                <w:rFonts w:ascii="Arial" w:hAnsi="Arial" w:cs="Arial"/>
                <w:sz w:val="24"/>
                <w:szCs w:val="24"/>
              </w:rPr>
            </w:pPr>
            <w:r w:rsidRPr="3CF70302" w:rsidR="67BC61C4">
              <w:rPr>
                <w:rFonts w:ascii="Arial" w:hAnsi="Arial" w:cs="Arial"/>
                <w:sz w:val="24"/>
                <w:szCs w:val="24"/>
              </w:rPr>
              <w:t xml:space="preserve">Feedback shows that offering all children a variety of trips, visits and other opportunities </w:t>
            </w:r>
            <w:r w:rsidRPr="3CF70302" w:rsidR="2F08C2AA">
              <w:rPr>
                <w:rFonts w:ascii="Arial" w:hAnsi="Arial" w:cs="Arial"/>
                <w:sz w:val="24"/>
                <w:szCs w:val="24"/>
              </w:rPr>
              <w:t xml:space="preserve">has had improved benefits to engagement, </w:t>
            </w:r>
            <w:r w:rsidRPr="3CF70302" w:rsidR="3C162A7D">
              <w:rPr>
                <w:rFonts w:ascii="Arial" w:hAnsi="Arial" w:cs="Arial"/>
                <w:sz w:val="24"/>
                <w:szCs w:val="24"/>
              </w:rPr>
              <w:t>attendance,</w:t>
            </w:r>
            <w:r w:rsidRPr="3CF70302" w:rsidR="2F08C2AA">
              <w:rPr>
                <w:rFonts w:ascii="Arial" w:hAnsi="Arial" w:cs="Arial"/>
                <w:sz w:val="24"/>
                <w:szCs w:val="24"/>
              </w:rPr>
              <w:t xml:space="preserve"> and development of the cultural capital of schoo</w:t>
            </w:r>
            <w:r w:rsidRPr="3CF70302" w:rsidR="64B8AEAD">
              <w:rPr>
                <w:rFonts w:ascii="Arial" w:hAnsi="Arial" w:cs="Arial"/>
                <w:sz w:val="24"/>
                <w:szCs w:val="24"/>
              </w:rPr>
              <w:t>l.</w:t>
            </w:r>
          </w:p>
          <w:p w:rsidR="00F47C17" w:rsidP="3CF70302" w:rsidRDefault="00F47C17" w14:paraId="7EB01CDD" w14:textId="77777777" w14:noSpellErr="1">
            <w:pPr>
              <w:pStyle w:val="NormalWeb"/>
              <w:pBdr>
                <w:top w:val="single" w:color="EEEEEE" w:sz="2" w:space="0"/>
                <w:left w:val="single" w:color="EEEEEE" w:sz="2" w:space="0"/>
                <w:bottom w:val="single" w:color="EEEEEE" w:sz="2" w:space="0"/>
                <w:right w:val="single" w:color="EEEEEE" w:sz="2" w:space="0"/>
              </w:pBdr>
              <w:spacing w:before="0" w:beforeAutospacing="off" w:after="288" w:afterAutospacing="off"/>
              <w:rPr>
                <w:rFonts w:ascii="Arial" w:hAnsi="Arial" w:cs="Arial"/>
                <w:sz w:val="24"/>
                <w:szCs w:val="24"/>
              </w:rPr>
            </w:pPr>
          </w:p>
          <w:p w:rsidRPr="00F47C17" w:rsidR="00F47C17" w:rsidP="3CF70302" w:rsidRDefault="00F47C17" w14:paraId="628C38D0" w14:textId="2AE65302" w14:noSpellErr="1">
            <w:pPr>
              <w:suppressAutoHyphens w:val="0"/>
              <w:autoSpaceDN/>
              <w:spacing w:after="0" w:line="240" w:lineRule="auto"/>
              <w:rPr>
                <w:rFonts w:cs="Arial"/>
                <w:color w:val="auto"/>
                <w:sz w:val="24"/>
                <w:szCs w:val="24"/>
              </w:rPr>
            </w:pPr>
            <w:r w:rsidRPr="3CF70302" w:rsidR="64B8AEAD">
              <w:rPr>
                <w:rFonts w:cs="Arial"/>
                <w:b w:val="1"/>
                <w:bCs w:val="1"/>
                <w:color w:val="auto"/>
                <w:sz w:val="24"/>
                <w:szCs w:val="24"/>
              </w:rPr>
              <w:t xml:space="preserve">EEF </w:t>
            </w:r>
            <w:r w:rsidRPr="3CF70302" w:rsidR="64B8AEAD">
              <w:rPr>
                <w:rFonts w:cs="Arial"/>
                <w:b w:val="1"/>
                <w:bCs w:val="1"/>
                <w:color w:val="auto"/>
                <w:sz w:val="24"/>
                <w:szCs w:val="24"/>
              </w:rPr>
              <w:t>states</w:t>
            </w:r>
          </w:p>
          <w:p w:rsidRPr="00F47C17" w:rsidR="00F47C17" w:rsidP="3CF70302" w:rsidRDefault="0009628F" w14:paraId="386C681E" w14:textId="11A61EE3" w14:noSpellErr="1">
            <w:pPr>
              <w:numPr>
                <w:ilvl w:val="0"/>
                <w:numId w:val="27"/>
              </w:numPr>
              <w:suppressAutoHyphens w:val="0"/>
              <w:autoSpaceDN/>
              <w:spacing w:before="100" w:beforeAutospacing="on" w:after="100" w:afterAutospacing="on" w:line="240" w:lineRule="auto"/>
              <w:rPr>
                <w:rFonts w:cs="Arial"/>
                <w:color w:val="auto"/>
                <w:sz w:val="24"/>
                <w:szCs w:val="24"/>
              </w:rPr>
            </w:pPr>
            <w:r w:rsidRPr="3CF70302" w:rsidR="4FDC93AE">
              <w:rPr>
                <w:rFonts w:cs="Arial"/>
                <w:color w:val="auto"/>
                <w:sz w:val="24"/>
                <w:szCs w:val="24"/>
              </w:rPr>
              <w:t>residential</w:t>
            </w:r>
            <w:r w:rsidRPr="3CF70302" w:rsidR="64B8AEAD">
              <w:rPr>
                <w:rFonts w:cs="Arial"/>
                <w:color w:val="auto"/>
                <w:sz w:val="24"/>
                <w:szCs w:val="24"/>
              </w:rPr>
              <w:t xml:space="preserve"> activities</w:t>
            </w:r>
            <w:r w:rsidRPr="3CF70302" w:rsidR="4FDC93AE">
              <w:rPr>
                <w:rFonts w:cs="Arial"/>
                <w:color w:val="auto"/>
                <w:sz w:val="24"/>
                <w:szCs w:val="24"/>
              </w:rPr>
              <w:t xml:space="preserve"> and trips</w:t>
            </w:r>
            <w:r w:rsidRPr="3CF70302" w:rsidR="64B8AEAD">
              <w:rPr>
                <w:rFonts w:cs="Arial"/>
                <w:color w:val="auto"/>
                <w:sz w:val="24"/>
                <w:szCs w:val="24"/>
              </w:rPr>
              <w:t xml:space="preserve"> have a moderate impact (an average of +4 months’ progress) on academic outcomes and particularly </w:t>
            </w:r>
            <w:r w:rsidRPr="3CF70302" w:rsidR="64B8AEAD">
              <w:rPr>
                <w:rFonts w:cs="Arial"/>
                <w:color w:val="auto"/>
                <w:sz w:val="24"/>
                <w:szCs w:val="24"/>
              </w:rPr>
              <w:t>benefit</w:t>
            </w:r>
            <w:r w:rsidRPr="3CF70302" w:rsidR="64B8AEAD">
              <w:rPr>
                <w:rFonts w:cs="Arial"/>
                <w:color w:val="auto"/>
                <w:sz w:val="24"/>
                <w:szCs w:val="24"/>
              </w:rPr>
              <w:t xml:space="preserve"> disadvantaged students.</w:t>
            </w:r>
          </w:p>
          <w:p w:rsidR="00F47C17" w:rsidP="3CF70302" w:rsidRDefault="00E93E64" w14:paraId="421FE273" w14:textId="0CF7023D" w14:noSpellErr="1">
            <w:pPr>
              <w:pStyle w:val="NormalWeb"/>
              <w:pBdr>
                <w:top w:val="single" w:color="EEEEEE" w:sz="2" w:space="0"/>
                <w:left w:val="single" w:color="EEEEEE" w:sz="2" w:space="0"/>
                <w:bottom w:val="single" w:color="EEEEEE" w:sz="2" w:space="0"/>
                <w:right w:val="single" w:color="EEEEEE" w:sz="2" w:space="0"/>
              </w:pBdr>
              <w:spacing w:before="0" w:beforeAutospacing="off" w:after="288" w:afterAutospacing="off"/>
              <w:rPr>
                <w:rFonts w:ascii="Arial" w:hAnsi="Arial" w:cs="Arial"/>
                <w:sz w:val="24"/>
                <w:szCs w:val="24"/>
              </w:rPr>
            </w:pPr>
            <w:r w:rsidRPr="3CF70302" w:rsidR="3CD6CCCD">
              <w:rPr>
                <w:rFonts w:ascii="Arial" w:hAnsi="Arial" w:cs="Arial"/>
                <w:sz w:val="24"/>
                <w:szCs w:val="24"/>
              </w:rPr>
              <w:t xml:space="preserve">Enrichment activities offer </w:t>
            </w:r>
            <w:r w:rsidRPr="3CF70302" w:rsidR="3C162A7D">
              <w:rPr>
                <w:rFonts w:ascii="Arial" w:hAnsi="Arial" w:cs="Arial"/>
                <w:sz w:val="24"/>
                <w:szCs w:val="24"/>
              </w:rPr>
              <w:t>children a context for learning and engages their interest and attendance- this can be seen as school attendance during our APSPIRE day in Autumn 1 was 99%</w:t>
            </w:r>
          </w:p>
        </w:tc>
        <w:tc>
          <w:tcPr>
            <w:tcW w:w="2544" w:type="dxa"/>
            <w:vMerge w:val="restart"/>
            <w:tcBorders>
              <w:top w:val="single" w:color="000000" w:themeColor="text1" w:sz="4" w:space="0"/>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00805A0B" w:rsidP="00C31636" w:rsidRDefault="00931F78" w14:paraId="5C3F33D0" w14:textId="7942900E">
            <w:pPr>
              <w:pStyle w:val="TableRowCentered"/>
              <w:ind w:left="0" w:right="0"/>
              <w:jc w:val="left"/>
              <w:rPr>
                <w:sz w:val="22"/>
              </w:rPr>
            </w:pPr>
            <w:r>
              <w:rPr>
                <w:sz w:val="22"/>
              </w:rPr>
              <w:t>1, 2, 4</w:t>
            </w:r>
          </w:p>
        </w:tc>
      </w:tr>
      <w:tr w:rsidR="00805A0B" w:rsidTr="3CF70302" w14:paraId="0EA14E1F" w14:textId="77777777">
        <w:trPr>
          <w:trHeight w:val="138"/>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05A0B" w:rsidP="3CF70302" w:rsidRDefault="00805A0B" w14:paraId="6ADC1EED" w14:textId="6FDE4A11" w14:noSpellErr="1">
            <w:pPr>
              <w:pStyle w:val="TableRow"/>
              <w:ind w:left="0" w:right="0"/>
              <w:rPr>
                <w:sz w:val="24"/>
                <w:szCs w:val="24"/>
              </w:rPr>
            </w:pPr>
            <w:r w:rsidRPr="3CF70302" w:rsidR="5772BCD1">
              <w:rPr>
                <w:sz w:val="24"/>
                <w:szCs w:val="24"/>
              </w:rPr>
              <w:t>ASPIRE days each half term</w:t>
            </w:r>
          </w:p>
        </w:tc>
        <w:tc>
          <w:tcPr>
            <w:tcW w:w="4254" w:type="dxa"/>
            <w:vMerge/>
            <w:tcBorders/>
            <w:tcMar>
              <w:top w:w="0" w:type="dxa"/>
              <w:left w:w="108" w:type="dxa"/>
              <w:bottom w:w="0" w:type="dxa"/>
              <w:right w:w="108" w:type="dxa"/>
            </w:tcMar>
          </w:tcPr>
          <w:p w:rsidR="00805A0B" w:rsidP="0084631F" w:rsidRDefault="00805A0B" w14:paraId="199B6788" w14:textId="77777777">
            <w:pPr>
              <w:pStyle w:val="NormalWeb"/>
              <w:pBdr>
                <w:top w:val="single" w:color="EEEEEE" w:sz="2" w:space="0"/>
                <w:left w:val="single" w:color="EEEEEE" w:sz="2" w:space="0"/>
                <w:bottom w:val="single" w:color="EEEEEE" w:sz="2" w:space="0"/>
                <w:right w:val="single" w:color="EEEEEE" w:sz="2" w:space="0"/>
              </w:pBdr>
              <w:spacing w:before="0" w:beforeAutospacing="0" w:after="288" w:afterAutospacing="0"/>
              <w:rPr>
                <w:rFonts w:ascii="Arial" w:hAnsi="Arial" w:cs="Arial"/>
                <w:sz w:val="22"/>
                <w:szCs w:val="22"/>
              </w:rPr>
            </w:pPr>
          </w:p>
        </w:tc>
        <w:tc>
          <w:tcPr>
            <w:tcW w:w="2544" w:type="dxa"/>
            <w:vMerge/>
            <w:tcBorders/>
            <w:tcMar>
              <w:top w:w="0" w:type="dxa"/>
              <w:left w:w="108" w:type="dxa"/>
              <w:bottom w:w="0" w:type="dxa"/>
              <w:right w:w="108" w:type="dxa"/>
            </w:tcMar>
          </w:tcPr>
          <w:p w:rsidR="00805A0B" w:rsidP="00C31636" w:rsidRDefault="00805A0B" w14:paraId="79DF8294" w14:textId="77777777">
            <w:pPr>
              <w:pStyle w:val="TableRowCentered"/>
              <w:ind w:left="0" w:right="0"/>
              <w:jc w:val="left"/>
              <w:rPr>
                <w:sz w:val="22"/>
              </w:rPr>
            </w:pPr>
          </w:p>
        </w:tc>
      </w:tr>
      <w:tr w:rsidR="00805A0B" w:rsidTr="3CF70302" w14:paraId="55C55A45" w14:textId="77777777">
        <w:trPr>
          <w:trHeight w:val="138"/>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05A0B" w:rsidP="3CF70302" w:rsidRDefault="00805A0B" w14:paraId="5D3EB388" w14:textId="428F4D08" w14:noSpellErr="1">
            <w:pPr>
              <w:pStyle w:val="TableRow"/>
              <w:ind w:left="0" w:right="0"/>
              <w:rPr>
                <w:sz w:val="24"/>
                <w:szCs w:val="24"/>
              </w:rPr>
            </w:pPr>
            <w:r w:rsidRPr="3CF70302" w:rsidR="5772BCD1">
              <w:rPr>
                <w:sz w:val="24"/>
                <w:szCs w:val="24"/>
              </w:rPr>
              <w:t>Class trips throughout the year</w:t>
            </w:r>
          </w:p>
        </w:tc>
        <w:tc>
          <w:tcPr>
            <w:tcW w:w="4254" w:type="dxa"/>
            <w:vMerge/>
            <w:tcBorders/>
            <w:tcMar>
              <w:top w:w="0" w:type="dxa"/>
              <w:left w:w="108" w:type="dxa"/>
              <w:bottom w:w="0" w:type="dxa"/>
              <w:right w:w="108" w:type="dxa"/>
            </w:tcMar>
          </w:tcPr>
          <w:p w:rsidR="00805A0B" w:rsidP="0084631F" w:rsidRDefault="00805A0B" w14:paraId="497A520E" w14:textId="77777777">
            <w:pPr>
              <w:pStyle w:val="NormalWeb"/>
              <w:pBdr>
                <w:top w:val="single" w:color="EEEEEE" w:sz="2" w:space="0"/>
                <w:left w:val="single" w:color="EEEEEE" w:sz="2" w:space="0"/>
                <w:bottom w:val="single" w:color="EEEEEE" w:sz="2" w:space="0"/>
                <w:right w:val="single" w:color="EEEEEE" w:sz="2" w:space="0"/>
              </w:pBdr>
              <w:spacing w:before="0" w:beforeAutospacing="0" w:after="288" w:afterAutospacing="0"/>
              <w:rPr>
                <w:rFonts w:ascii="Arial" w:hAnsi="Arial" w:cs="Arial"/>
                <w:sz w:val="22"/>
                <w:szCs w:val="22"/>
              </w:rPr>
            </w:pPr>
          </w:p>
        </w:tc>
        <w:tc>
          <w:tcPr>
            <w:tcW w:w="2544" w:type="dxa"/>
            <w:vMerge/>
            <w:tcBorders/>
            <w:tcMar>
              <w:top w:w="0" w:type="dxa"/>
              <w:left w:w="108" w:type="dxa"/>
              <w:bottom w:w="0" w:type="dxa"/>
              <w:right w:w="108" w:type="dxa"/>
            </w:tcMar>
          </w:tcPr>
          <w:p w:rsidR="00805A0B" w:rsidP="00C31636" w:rsidRDefault="00805A0B" w14:paraId="74AAC145" w14:textId="77777777">
            <w:pPr>
              <w:pStyle w:val="TableRowCentered"/>
              <w:ind w:left="0" w:right="0"/>
              <w:jc w:val="left"/>
              <w:rPr>
                <w:sz w:val="22"/>
              </w:rPr>
            </w:pPr>
          </w:p>
        </w:tc>
      </w:tr>
      <w:tr w:rsidR="00805A0B" w:rsidTr="3CF70302" w14:paraId="3F6C10FD" w14:textId="77777777">
        <w:trPr>
          <w:trHeight w:val="138"/>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05A0B" w:rsidP="3CF70302" w:rsidRDefault="005365A8" w14:paraId="0F24D99E" w14:textId="42FD8DCB" w14:noSpellErr="1">
            <w:pPr>
              <w:pStyle w:val="TableRow"/>
              <w:ind w:left="0" w:right="0"/>
              <w:rPr>
                <w:sz w:val="24"/>
                <w:szCs w:val="24"/>
              </w:rPr>
            </w:pPr>
            <w:r w:rsidRPr="3CF70302" w:rsidR="47E13BDA">
              <w:rPr>
                <w:sz w:val="24"/>
                <w:szCs w:val="24"/>
              </w:rPr>
              <w:t>Residential opportunities for UKS2</w:t>
            </w:r>
          </w:p>
        </w:tc>
        <w:tc>
          <w:tcPr>
            <w:tcW w:w="4254" w:type="dxa"/>
            <w:vMerge/>
            <w:tcBorders/>
            <w:tcMar>
              <w:top w:w="0" w:type="dxa"/>
              <w:left w:w="108" w:type="dxa"/>
              <w:bottom w:w="0" w:type="dxa"/>
              <w:right w:w="108" w:type="dxa"/>
            </w:tcMar>
          </w:tcPr>
          <w:p w:rsidR="00805A0B" w:rsidP="0084631F" w:rsidRDefault="00805A0B" w14:paraId="13BD3FFE" w14:textId="77777777">
            <w:pPr>
              <w:pStyle w:val="NormalWeb"/>
              <w:pBdr>
                <w:top w:val="single" w:color="EEEEEE" w:sz="2" w:space="0"/>
                <w:left w:val="single" w:color="EEEEEE" w:sz="2" w:space="0"/>
                <w:bottom w:val="single" w:color="EEEEEE" w:sz="2" w:space="0"/>
                <w:right w:val="single" w:color="EEEEEE" w:sz="2" w:space="0"/>
              </w:pBdr>
              <w:spacing w:before="0" w:beforeAutospacing="0" w:after="288" w:afterAutospacing="0"/>
              <w:rPr>
                <w:rFonts w:ascii="Arial" w:hAnsi="Arial" w:cs="Arial"/>
                <w:sz w:val="22"/>
                <w:szCs w:val="22"/>
              </w:rPr>
            </w:pPr>
          </w:p>
        </w:tc>
        <w:tc>
          <w:tcPr>
            <w:tcW w:w="2544" w:type="dxa"/>
            <w:vMerge/>
            <w:tcBorders/>
            <w:tcMar>
              <w:top w:w="0" w:type="dxa"/>
              <w:left w:w="108" w:type="dxa"/>
              <w:bottom w:w="0" w:type="dxa"/>
              <w:right w:w="108" w:type="dxa"/>
            </w:tcMar>
          </w:tcPr>
          <w:p w:rsidR="00805A0B" w:rsidP="00C31636" w:rsidRDefault="00805A0B" w14:paraId="5E4CB296" w14:textId="77777777">
            <w:pPr>
              <w:pStyle w:val="TableRowCentered"/>
              <w:ind w:left="0" w:right="0"/>
              <w:jc w:val="left"/>
              <w:rPr>
                <w:sz w:val="22"/>
              </w:rPr>
            </w:pPr>
          </w:p>
        </w:tc>
      </w:tr>
      <w:tr w:rsidR="003A103E" w:rsidTr="3CF70302" w14:paraId="369CB736" w14:textId="77777777">
        <w:trPr>
          <w:trHeight w:val="138"/>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103E" w:rsidP="3CF70302" w:rsidRDefault="003A103E" w14:paraId="4545A3BA" w14:textId="1F10CE09" w14:noSpellErr="1">
            <w:pPr>
              <w:pStyle w:val="TableRow"/>
              <w:ind w:left="0" w:right="0"/>
              <w:rPr>
                <w:sz w:val="24"/>
                <w:szCs w:val="24"/>
              </w:rPr>
            </w:pPr>
            <w:r w:rsidRPr="3CF70302" w:rsidR="7058F65B">
              <w:rPr>
                <w:sz w:val="24"/>
                <w:szCs w:val="24"/>
              </w:rPr>
              <w:t xml:space="preserve">Roll out of a “monetary” based attendance provision </w:t>
            </w:r>
          </w:p>
        </w:tc>
        <w:tc>
          <w:tcPr>
            <w:tcW w:w="4254"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103E" w:rsidP="3CF70302" w:rsidRDefault="005C3F39" w14:paraId="389BFB35" w14:textId="77777777" w14:noSpellErr="1">
            <w:pPr>
              <w:pStyle w:val="NormalWeb"/>
              <w:pBdr>
                <w:top w:val="single" w:color="EEEEEE" w:sz="2" w:space="0"/>
                <w:left w:val="single" w:color="EEEEEE" w:sz="2" w:space="0"/>
                <w:bottom w:val="single" w:color="EEEEEE" w:sz="2" w:space="0"/>
                <w:right w:val="single" w:color="EEEEEE" w:sz="2" w:space="0"/>
              </w:pBdr>
              <w:spacing w:before="0" w:beforeAutospacing="off" w:after="288" w:afterAutospacing="off"/>
              <w:rPr>
                <w:rFonts w:ascii="Arial" w:hAnsi="Arial" w:cs="Arial"/>
                <w:sz w:val="24"/>
                <w:szCs w:val="24"/>
              </w:rPr>
            </w:pPr>
            <w:r w:rsidRPr="3CF70302" w:rsidR="20D34217">
              <w:rPr>
                <w:rFonts w:ascii="Arial" w:hAnsi="Arial" w:cs="Arial"/>
                <w:sz w:val="24"/>
                <w:szCs w:val="24"/>
              </w:rPr>
              <w:t>This encourages classes to work alongside each other to gain attendance “money” that can then be saved to vote on a class prize</w:t>
            </w:r>
            <w:r w:rsidRPr="3CF70302" w:rsidR="72B3EE56">
              <w:rPr>
                <w:rFonts w:ascii="Arial" w:hAnsi="Arial" w:cs="Arial"/>
                <w:sz w:val="24"/>
                <w:szCs w:val="24"/>
              </w:rPr>
              <w:t>.</w:t>
            </w:r>
          </w:p>
          <w:p w:rsidR="002A0437" w:rsidP="3CF70302" w:rsidRDefault="002A0437" w14:paraId="6867724D" w14:textId="77777777" w14:noSpellErr="1">
            <w:pPr>
              <w:pStyle w:val="NormalWeb"/>
              <w:pBdr>
                <w:top w:val="single" w:color="EEEEEE" w:sz="2" w:space="0"/>
                <w:left w:val="single" w:color="EEEEEE" w:sz="2" w:space="0"/>
                <w:bottom w:val="single" w:color="EEEEEE" w:sz="2" w:space="0"/>
                <w:right w:val="single" w:color="EEEEEE" w:sz="2" w:space="0"/>
              </w:pBdr>
              <w:spacing w:before="0" w:beforeAutospacing="off" w:after="288" w:afterAutospacing="off"/>
              <w:rPr>
                <w:rFonts w:ascii="Arial" w:hAnsi="Arial" w:cs="Arial"/>
                <w:sz w:val="24"/>
                <w:szCs w:val="24"/>
              </w:rPr>
            </w:pPr>
          </w:p>
          <w:p w:rsidR="002A0437" w:rsidP="3CF70302" w:rsidRDefault="002A0437" w14:paraId="1BA6F548" w14:textId="54CBEAAB" w14:noSpellErr="1">
            <w:pPr>
              <w:pStyle w:val="NormalWeb"/>
              <w:pBdr>
                <w:top w:val="single" w:color="EEEEEE" w:sz="2" w:space="0"/>
                <w:left w:val="single" w:color="EEEEEE" w:sz="2" w:space="0"/>
                <w:bottom w:val="single" w:color="EEEEEE" w:sz="2" w:space="0"/>
                <w:right w:val="single" w:color="EEEEEE" w:sz="2" w:space="0"/>
              </w:pBdr>
              <w:spacing w:before="0" w:beforeAutospacing="off" w:after="288" w:afterAutospacing="off"/>
              <w:rPr>
                <w:rFonts w:ascii="Arial" w:hAnsi="Arial" w:cs="Arial"/>
                <w:sz w:val="24"/>
                <w:szCs w:val="24"/>
              </w:rPr>
            </w:pPr>
            <w:r w:rsidRPr="3CF70302" w:rsidR="71B22DBF">
              <w:rPr>
                <w:rFonts w:ascii="Arial" w:hAnsi="Arial" w:cs="Arial"/>
                <w:sz w:val="24"/>
                <w:szCs w:val="24"/>
              </w:rPr>
              <w:t xml:space="preserve">Durrington Research School review (2023) </w:t>
            </w:r>
            <w:r w:rsidRPr="3CF70302" w:rsidR="71B22DBF">
              <w:rPr>
                <w:rFonts w:ascii="Arial" w:hAnsi="Arial" w:cs="Arial"/>
                <w:sz w:val="24"/>
                <w:szCs w:val="24"/>
              </w:rPr>
              <w:t>stated</w:t>
            </w:r>
            <w:r w:rsidRPr="3CF70302" w:rsidR="71B22DBF">
              <w:rPr>
                <w:rFonts w:ascii="Arial" w:hAnsi="Arial" w:cs="Arial"/>
                <w:sz w:val="24"/>
                <w:szCs w:val="24"/>
              </w:rPr>
              <w:t xml:space="preserve"> “</w:t>
            </w:r>
            <w:r w:rsidRPr="3CF70302" w:rsidR="71B22DBF">
              <w:rPr>
                <w:rFonts w:ascii="Arial" w:hAnsi="Arial" w:cs="Arial"/>
                <w:sz w:val="24"/>
                <w:szCs w:val="24"/>
              </w:rPr>
              <w:t xml:space="preserve">The underlying concept here is that extrinsic motivators, either rewards for strong attendance or sanctions </w:t>
            </w:r>
            <w:r w:rsidRPr="3CF70302" w:rsidR="71B22DBF">
              <w:rPr>
                <w:rFonts w:ascii="Arial" w:hAnsi="Arial" w:cs="Arial"/>
                <w:sz w:val="24"/>
                <w:szCs w:val="24"/>
              </w:rPr>
              <w:t>for poor attendance, will encourage students to sustain good attendance.</w:t>
            </w:r>
            <w:r w:rsidRPr="3CF70302" w:rsidR="71B22DBF">
              <w:rPr>
                <w:rFonts w:ascii="Arial" w:hAnsi="Arial" w:cs="Arial"/>
                <w:sz w:val="24"/>
                <w:szCs w:val="24"/>
              </w:rPr>
              <w:t>”</w:t>
            </w:r>
          </w:p>
        </w:tc>
        <w:tc>
          <w:tcPr>
            <w:tcW w:w="2544"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103E" w:rsidP="00C31636" w:rsidRDefault="00931F78" w14:paraId="6F1C9568" w14:textId="099D6FD0">
            <w:pPr>
              <w:pStyle w:val="TableRowCentered"/>
              <w:ind w:left="0" w:right="0"/>
              <w:jc w:val="left"/>
              <w:rPr>
                <w:sz w:val="22"/>
              </w:rPr>
            </w:pPr>
            <w:r>
              <w:rPr>
                <w:sz w:val="22"/>
              </w:rPr>
              <w:lastRenderedPageBreak/>
              <w:t>1</w:t>
            </w:r>
          </w:p>
        </w:tc>
      </w:tr>
    </w:tbl>
    <w:p w:rsidR="00273C28" w:rsidRDefault="00273C28" w14:paraId="0E3ACA8B" w14:textId="77777777">
      <w:pPr>
        <w:spacing w:before="240" w:after="0"/>
        <w:rPr>
          <w:b/>
          <w:bCs/>
          <w:color w:val="104F75"/>
          <w:sz w:val="28"/>
          <w:szCs w:val="28"/>
        </w:rPr>
      </w:pPr>
    </w:p>
    <w:p w:rsidR="00E66558" w:rsidP="00120AB1" w:rsidRDefault="009D71E8" w14:paraId="2A7D5541" w14:textId="77777777">
      <w:r>
        <w:rPr>
          <w:b/>
          <w:bCs/>
          <w:color w:val="104F75"/>
          <w:sz w:val="28"/>
          <w:szCs w:val="28"/>
        </w:rPr>
        <w:t xml:space="preserve">Total budgeted cost: £ </w:t>
      </w:r>
      <w:r>
        <w:rPr>
          <w:i/>
          <w:iCs/>
          <w:color w:val="104F75"/>
          <w:sz w:val="28"/>
          <w:szCs w:val="28"/>
        </w:rPr>
        <w:t>[insert sum of 3 amounts stated above]</w:t>
      </w:r>
    </w:p>
    <w:p w:rsidRPr="00064366" w:rsidR="00E66558" w:rsidP="00064366" w:rsidRDefault="009D71E8" w14:paraId="2A7D5542" w14:textId="18352EC3">
      <w:pPr>
        <w:pStyle w:val="Heading1"/>
      </w:pPr>
      <w:r w:rsidRPr="00064366">
        <w:lastRenderedPageBreak/>
        <w:t>Part B: Review of the previous academic year</w:t>
      </w:r>
    </w:p>
    <w:p w:rsidR="008B6404" w:rsidP="00173D4C" w:rsidRDefault="00064366" w14:paraId="751285B7" w14:textId="72ACB452">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Tr="3CF70302" w14:paraId="7FB51099"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22AD8" w:rsidR="008A6173" w:rsidP="3CF70302" w:rsidRDefault="00E43DA8" w14:paraId="771D75AC" w14:textId="27130033" w14:noSpellErr="1">
            <w:pPr>
              <w:rPr>
                <w:b w:val="1"/>
                <w:bCs w:val="1"/>
                <w:color w:val="000000"/>
                <w:sz w:val="24"/>
                <w:szCs w:val="24"/>
              </w:rPr>
            </w:pPr>
            <w:r w:rsidRPr="3CF70302" w:rsidR="4865E5EE">
              <w:rPr>
                <w:b w:val="1"/>
                <w:bCs w:val="1"/>
                <w:color w:val="000000" w:themeColor="text1" w:themeTint="FF" w:themeShade="FF"/>
                <w:sz w:val="24"/>
                <w:szCs w:val="24"/>
              </w:rPr>
              <w:t xml:space="preserve">Intended outcome 1- </w:t>
            </w:r>
            <w:r w:rsidRPr="3CF70302" w:rsidR="43EB3B25">
              <w:rPr>
                <w:b w:val="1"/>
                <w:bCs w:val="1"/>
                <w:color w:val="000000" w:themeColor="text1" w:themeTint="FF" w:themeShade="FF"/>
                <w:sz w:val="24"/>
                <w:szCs w:val="24"/>
              </w:rPr>
              <w:t xml:space="preserve">Improved attendance rates for PP </w:t>
            </w:r>
            <w:r w:rsidRPr="3CF70302" w:rsidR="2A4D85AB">
              <w:rPr>
                <w:b w:val="1"/>
                <w:bCs w:val="1"/>
                <w:color w:val="000000" w:themeColor="text1" w:themeTint="FF" w:themeShade="FF"/>
                <w:sz w:val="24"/>
                <w:szCs w:val="24"/>
              </w:rPr>
              <w:t>children.</w:t>
            </w:r>
            <w:r w:rsidRPr="3CF70302" w:rsidR="43EB3B25">
              <w:rPr>
                <w:b w:val="1"/>
                <w:bCs w:val="1"/>
                <w:color w:val="000000" w:themeColor="text1" w:themeTint="FF" w:themeShade="FF"/>
                <w:sz w:val="24"/>
                <w:szCs w:val="24"/>
              </w:rPr>
              <w:t xml:space="preserve"> </w:t>
            </w:r>
          </w:p>
          <w:p w:rsidRPr="00022AD8" w:rsidR="00BD0FF4" w:rsidP="3CF70302" w:rsidRDefault="00E7262E" w14:paraId="4E4C8DC7" w14:textId="416BF555" w14:noSpellErr="1">
            <w:pPr>
              <w:rPr>
                <w:color w:val="000000"/>
                <w:sz w:val="24"/>
                <w:szCs w:val="24"/>
              </w:rPr>
            </w:pPr>
            <w:r w:rsidRPr="3CF70302" w:rsidR="1BDDD591">
              <w:rPr>
                <w:color w:val="000000" w:themeColor="text1" w:themeTint="FF" w:themeShade="FF"/>
                <w:sz w:val="24"/>
                <w:szCs w:val="24"/>
              </w:rPr>
              <w:t>Absence percentage for pupil premium children was 8.2 which is lower than the national average of 8.4.</w:t>
            </w:r>
            <w:r w:rsidRPr="3CF70302" w:rsidR="6C571E82">
              <w:rPr>
                <w:color w:val="000000" w:themeColor="text1" w:themeTint="FF" w:themeShade="FF"/>
                <w:sz w:val="24"/>
                <w:szCs w:val="24"/>
              </w:rPr>
              <w:t xml:space="preserve"> Persistent absenteeism for our PP children was 35% compared to </w:t>
            </w:r>
            <w:r w:rsidRPr="3CF70302" w:rsidR="4E15A5CF">
              <w:rPr>
                <w:color w:val="000000" w:themeColor="text1" w:themeTint="FF" w:themeShade="FF"/>
                <w:sz w:val="24"/>
                <w:szCs w:val="24"/>
              </w:rPr>
              <w:t xml:space="preserve">12% within our </w:t>
            </w:r>
            <w:r w:rsidRPr="3CF70302" w:rsidR="0AF19810">
              <w:rPr>
                <w:color w:val="000000" w:themeColor="text1" w:themeTint="FF" w:themeShade="FF"/>
                <w:sz w:val="24"/>
                <w:szCs w:val="24"/>
              </w:rPr>
              <w:t>non-pupil</w:t>
            </w:r>
            <w:r w:rsidRPr="3CF70302" w:rsidR="4E15A5CF">
              <w:rPr>
                <w:color w:val="000000" w:themeColor="text1" w:themeTint="FF" w:themeShade="FF"/>
                <w:sz w:val="24"/>
                <w:szCs w:val="24"/>
              </w:rPr>
              <w:t xml:space="preserve"> premium cohort, therefore this target will be </w:t>
            </w:r>
            <w:r w:rsidRPr="3CF70302" w:rsidR="0AF19810">
              <w:rPr>
                <w:color w:val="000000" w:themeColor="text1" w:themeTint="FF" w:themeShade="FF"/>
                <w:sz w:val="24"/>
                <w:szCs w:val="24"/>
              </w:rPr>
              <w:t xml:space="preserve">continued into </w:t>
            </w:r>
            <w:r w:rsidRPr="3CF70302" w:rsidR="2E789FEE">
              <w:rPr>
                <w:color w:val="000000" w:themeColor="text1" w:themeTint="FF" w:themeShade="FF"/>
                <w:sz w:val="24"/>
                <w:szCs w:val="24"/>
              </w:rPr>
              <w:t>this</w:t>
            </w:r>
            <w:r w:rsidRPr="3CF70302" w:rsidR="0AF19810">
              <w:rPr>
                <w:color w:val="000000" w:themeColor="text1" w:themeTint="FF" w:themeShade="FF"/>
                <w:sz w:val="24"/>
                <w:szCs w:val="24"/>
              </w:rPr>
              <w:t xml:space="preserve"> academic year.</w:t>
            </w:r>
          </w:p>
          <w:p w:rsidRPr="00022AD8" w:rsidR="008A6173" w:rsidP="3CF70302" w:rsidRDefault="00E43DA8" w14:paraId="01ECC429" w14:textId="71A2FD3D" w14:noSpellErr="1">
            <w:pPr>
              <w:rPr>
                <w:b w:val="1"/>
                <w:bCs w:val="1"/>
                <w:color w:val="000000"/>
                <w:sz w:val="24"/>
                <w:szCs w:val="24"/>
              </w:rPr>
            </w:pPr>
            <w:r w:rsidRPr="3CF70302" w:rsidR="4865E5EE">
              <w:rPr>
                <w:b w:val="1"/>
                <w:bCs w:val="1"/>
                <w:color w:val="000000" w:themeColor="text1" w:themeTint="FF" w:themeShade="FF"/>
                <w:sz w:val="24"/>
                <w:szCs w:val="24"/>
              </w:rPr>
              <w:t xml:space="preserve">Intended outcome 2- </w:t>
            </w:r>
            <w:r w:rsidRPr="3CF70302" w:rsidR="43EB3B25">
              <w:rPr>
                <w:b w:val="1"/>
                <w:bCs w:val="1"/>
                <w:color w:val="000000" w:themeColor="text1" w:themeTint="FF" w:themeShade="FF"/>
                <w:sz w:val="24"/>
                <w:szCs w:val="24"/>
              </w:rPr>
              <w:t xml:space="preserve">PP children will achieve in line with their peers and meet the national </w:t>
            </w:r>
            <w:r w:rsidRPr="3CF70302" w:rsidR="5716E8FB">
              <w:rPr>
                <w:b w:val="1"/>
                <w:bCs w:val="1"/>
                <w:color w:val="000000" w:themeColor="text1" w:themeTint="FF" w:themeShade="FF"/>
                <w:sz w:val="24"/>
                <w:szCs w:val="24"/>
              </w:rPr>
              <w:t>average.</w:t>
            </w:r>
            <w:r w:rsidRPr="3CF70302" w:rsidR="43EB3B25">
              <w:rPr>
                <w:b w:val="1"/>
                <w:bCs w:val="1"/>
                <w:color w:val="000000" w:themeColor="text1" w:themeTint="FF" w:themeShade="FF"/>
                <w:sz w:val="24"/>
                <w:szCs w:val="24"/>
              </w:rPr>
              <w:t xml:space="preserve"> </w:t>
            </w:r>
          </w:p>
          <w:p w:rsidRPr="00022AD8" w:rsidR="00031652" w:rsidP="3CF70302" w:rsidRDefault="006E6038" w14:paraId="0B31BF7E" w14:textId="5B246615" w14:noSpellErr="1">
            <w:pPr>
              <w:rPr>
                <w:color w:val="000000"/>
                <w:sz w:val="24"/>
                <w:szCs w:val="24"/>
              </w:rPr>
            </w:pPr>
            <w:r w:rsidRPr="3CF70302" w:rsidR="1DDFB245">
              <w:rPr>
                <w:color w:val="000000" w:themeColor="text1" w:themeTint="FF" w:themeShade="FF"/>
                <w:sz w:val="24"/>
                <w:szCs w:val="24"/>
              </w:rPr>
              <w:t xml:space="preserve">Within </w:t>
            </w:r>
            <w:r w:rsidRPr="3CF70302" w:rsidR="2A4D85AB">
              <w:rPr>
                <w:color w:val="000000" w:themeColor="text1" w:themeTint="FF" w:themeShade="FF"/>
                <w:sz w:val="24"/>
                <w:szCs w:val="24"/>
              </w:rPr>
              <w:t>two-year</w:t>
            </w:r>
            <w:r w:rsidRPr="3CF70302" w:rsidR="1DDFB245">
              <w:rPr>
                <w:color w:val="000000" w:themeColor="text1" w:themeTint="FF" w:themeShade="FF"/>
                <w:sz w:val="24"/>
                <w:szCs w:val="24"/>
              </w:rPr>
              <w:t xml:space="preserve"> groups, PP children performed on </w:t>
            </w:r>
            <w:r w:rsidRPr="3CF70302" w:rsidR="3742DD2D">
              <w:rPr>
                <w:color w:val="000000" w:themeColor="text1" w:themeTint="FF" w:themeShade="FF"/>
                <w:sz w:val="24"/>
                <w:szCs w:val="24"/>
              </w:rPr>
              <w:t xml:space="preserve">par with the non-pupil premium peers. Across the other classes, PP children </w:t>
            </w:r>
            <w:r w:rsidRPr="3CF70302" w:rsidR="2A4D85AB">
              <w:rPr>
                <w:color w:val="000000" w:themeColor="text1" w:themeTint="FF" w:themeShade="FF"/>
                <w:sz w:val="24"/>
                <w:szCs w:val="24"/>
              </w:rPr>
              <w:t xml:space="preserve">did not achieve </w:t>
            </w:r>
            <w:r w:rsidRPr="3CF70302" w:rsidR="2A4D85AB">
              <w:rPr>
                <w:color w:val="000000" w:themeColor="text1" w:themeTint="FF" w:themeShade="FF"/>
                <w:sz w:val="24"/>
                <w:szCs w:val="24"/>
              </w:rPr>
              <w:t>inline</w:t>
            </w:r>
            <w:r w:rsidRPr="3CF70302" w:rsidR="2A4D85AB">
              <w:rPr>
                <w:color w:val="000000" w:themeColor="text1" w:themeTint="FF" w:themeShade="FF"/>
                <w:sz w:val="24"/>
                <w:szCs w:val="24"/>
              </w:rPr>
              <w:t xml:space="preserve"> with their peers. Attainment is becoming a falling trend within school, especially in maths. This has been noted by SLT and will become the forefront of </w:t>
            </w:r>
            <w:r w:rsidRPr="3CF70302" w:rsidR="598B51D8">
              <w:rPr>
                <w:color w:val="000000" w:themeColor="text1" w:themeTint="FF" w:themeShade="FF"/>
                <w:sz w:val="24"/>
                <w:szCs w:val="24"/>
              </w:rPr>
              <w:t>this academic year to make vast and rapid improvements across the school.</w:t>
            </w:r>
          </w:p>
          <w:p w:rsidRPr="00022AD8" w:rsidR="008A6173" w:rsidP="3CF70302" w:rsidRDefault="00C9480E" w14:paraId="732E0579" w14:textId="19A0D846" w14:noSpellErr="1">
            <w:pPr>
              <w:rPr>
                <w:b w:val="1"/>
                <w:bCs w:val="1"/>
                <w:color w:val="000000"/>
                <w:sz w:val="24"/>
                <w:szCs w:val="24"/>
              </w:rPr>
            </w:pPr>
            <w:r w:rsidRPr="00022AD8">
              <w:rPr>
                <w:noProof/>
                <w:sz w:val="20"/>
                <w:szCs w:val="20"/>
              </w:rPr>
              <w:drawing>
                <wp:anchor distT="0" distB="0" distL="114300" distR="114300" simplePos="0" relativeHeight="251659264" behindDoc="0" locked="0" layoutInCell="1" allowOverlap="1" wp14:anchorId="61EE8887" wp14:editId="1B3A782D">
                  <wp:simplePos x="0" y="0"/>
                  <wp:positionH relativeFrom="column">
                    <wp:posOffset>103505</wp:posOffset>
                  </wp:positionH>
                  <wp:positionV relativeFrom="paragraph">
                    <wp:posOffset>481965</wp:posOffset>
                  </wp:positionV>
                  <wp:extent cx="3743325" cy="2219325"/>
                  <wp:effectExtent l="0" t="0" r="9525" b="9525"/>
                  <wp:wrapSquare wrapText="bothSides"/>
                  <wp:docPr id="1141483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83433" name=""/>
                          <pic:cNvPicPr/>
                        </pic:nvPicPr>
                        <pic:blipFill>
                          <a:blip r:embed="rId10">
                            <a:extLst>
                              <a:ext uri="{28A0092B-C50C-407E-A947-70E740481C1C}">
                                <a14:useLocalDpi xmlns:a14="http://schemas.microsoft.com/office/drawing/2010/main" val="0"/>
                              </a:ext>
                            </a:extLst>
                          </a:blip>
                          <a:stretch>
                            <a:fillRect/>
                          </a:stretch>
                        </pic:blipFill>
                        <pic:spPr>
                          <a:xfrm>
                            <a:off x="0" y="0"/>
                            <a:ext cx="3743325" cy="2219325"/>
                          </a:xfrm>
                          <a:prstGeom prst="rect">
                            <a:avLst/>
                          </a:prstGeom>
                        </pic:spPr>
                      </pic:pic>
                    </a:graphicData>
                  </a:graphic>
                  <wp14:sizeRelH relativeFrom="page">
                    <wp14:pctWidth>0</wp14:pctWidth>
                  </wp14:sizeRelH>
                  <wp14:sizeRelV relativeFrom="page">
                    <wp14:pctHeight>0</wp14:pctHeight>
                  </wp14:sizeRelV>
                </wp:anchor>
              </w:drawing>
            </w:r>
            <w:r w:rsidRPr="3CF70302" w:rsidR="4865E5EE">
              <w:rPr>
                <w:b w:val="1"/>
                <w:bCs w:val="1"/>
                <w:color w:val="000000"/>
                <w:sz w:val="24"/>
                <w:szCs w:val="24"/>
              </w:rPr>
              <w:t xml:space="preserve">Intended outcome 3- </w:t>
            </w:r>
            <w:r w:rsidRPr="3CF70302" w:rsidR="43EB3B25">
              <w:rPr>
                <w:b w:val="1"/>
                <w:bCs w:val="1"/>
                <w:color w:val="000000"/>
                <w:sz w:val="24"/>
                <w:szCs w:val="24"/>
              </w:rPr>
              <w:t xml:space="preserve">PP children in our Early Years setting will achieve GLD for </w:t>
            </w:r>
            <w:r w:rsidRPr="3CF70302" w:rsidR="43EB3B25">
              <w:rPr>
                <w:b w:val="1"/>
                <w:bCs w:val="1"/>
                <w:color w:val="000000"/>
                <w:sz w:val="24"/>
                <w:szCs w:val="24"/>
              </w:rPr>
              <w:t xml:space="preserve">literacy and communication</w:t>
            </w:r>
            <w:r w:rsidRPr="3CF70302" w:rsidR="43EB3B25">
              <w:rPr>
                <w:b w:val="1"/>
                <w:bCs w:val="1"/>
                <w:color w:val="000000"/>
                <w:sz w:val="24"/>
                <w:szCs w:val="24"/>
              </w:rPr>
              <w:t xml:space="preserve"> and </w:t>
            </w:r>
            <w:r w:rsidRPr="3CF70302" w:rsidR="38F42237">
              <w:rPr>
                <w:b w:val="1"/>
                <w:bCs w:val="1"/>
                <w:color w:val="000000"/>
                <w:sz w:val="24"/>
                <w:szCs w:val="24"/>
              </w:rPr>
              <w:t>language.</w:t>
            </w:r>
          </w:p>
          <w:p w:rsidRPr="00022AD8" w:rsidR="00F00FAF" w:rsidP="008A6173" w:rsidRDefault="00F00FAF" w14:paraId="0F601B1B" w14:textId="69E537F6">
            <w:pPr>
              <w:rPr>
                <w:b/>
                <w:bCs/>
                <w:color w:val="000000"/>
                <w:sz w:val="20"/>
                <w:szCs w:val="20"/>
              </w:rPr>
            </w:pPr>
          </w:p>
          <w:p w:rsidRPr="00022AD8" w:rsidR="00C9480E" w:rsidP="008A6173" w:rsidRDefault="00C9480E" w14:paraId="74215545" w14:textId="77777777">
            <w:pPr>
              <w:rPr>
                <w:b/>
                <w:bCs/>
                <w:color w:val="000000"/>
                <w:sz w:val="20"/>
                <w:szCs w:val="20"/>
              </w:rPr>
            </w:pPr>
          </w:p>
          <w:p w:rsidR="00C9480E" w:rsidP="3CF70302" w:rsidRDefault="00067507" w14:paraId="20685EB6" w14:textId="1882BB76">
            <w:pPr>
              <w:rPr>
                <w:color w:val="000000"/>
                <w:sz w:val="24"/>
                <w:szCs w:val="24"/>
              </w:rPr>
            </w:pPr>
            <w:r w:rsidRPr="3CF70302" w:rsidR="5716E8FB">
              <w:rPr>
                <w:color w:val="000000" w:themeColor="text1" w:themeTint="FF" w:themeShade="FF"/>
                <w:sz w:val="24"/>
                <w:szCs w:val="24"/>
              </w:rPr>
              <w:t xml:space="preserve">As seen by end of year data analysis, </w:t>
            </w:r>
            <w:r w:rsidRPr="3CF70302" w:rsidR="0AA64A52">
              <w:rPr>
                <w:color w:val="000000" w:themeColor="text1" w:themeTint="FF" w:themeShade="FF"/>
                <w:sz w:val="24"/>
                <w:szCs w:val="24"/>
              </w:rPr>
              <w:t xml:space="preserve">100% of our reception cohort achieved ELG within speaking, </w:t>
            </w:r>
            <w:r w:rsidRPr="3CF70302" w:rsidR="598B51D8">
              <w:rPr>
                <w:color w:val="000000" w:themeColor="text1" w:themeTint="FF" w:themeShade="FF"/>
                <w:sz w:val="24"/>
                <w:szCs w:val="24"/>
              </w:rPr>
              <w:t>communication,</w:t>
            </w:r>
            <w:r w:rsidRPr="3CF70302" w:rsidR="0AA64A52">
              <w:rPr>
                <w:color w:val="000000" w:themeColor="text1" w:themeTint="FF" w:themeShade="FF"/>
                <w:sz w:val="24"/>
                <w:szCs w:val="24"/>
              </w:rPr>
              <w:t xml:space="preserve"> and </w:t>
            </w:r>
            <w:r w:rsidRPr="3CF70302" w:rsidR="5716E8FB">
              <w:rPr>
                <w:color w:val="000000" w:themeColor="text1" w:themeTint="FF" w:themeShade="FF"/>
                <w:sz w:val="24"/>
                <w:szCs w:val="24"/>
              </w:rPr>
              <w:t>language</w:t>
            </w:r>
            <w:r w:rsidRPr="3CF70302" w:rsidR="2BD318AB">
              <w:rPr>
                <w:color w:val="000000" w:themeColor="text1" w:themeTint="FF" w:themeShade="FF"/>
                <w:sz w:val="24"/>
                <w:szCs w:val="24"/>
              </w:rPr>
              <w:t>.</w:t>
            </w:r>
          </w:p>
          <w:p w:rsidR="00022AD8" w:rsidP="008A6173" w:rsidRDefault="00022AD8" w14:paraId="72ADAC43" w14:textId="77777777">
            <w:pPr>
              <w:rPr>
                <w:color w:val="000000"/>
                <w:sz w:val="20"/>
                <w:szCs w:val="20"/>
              </w:rPr>
            </w:pPr>
          </w:p>
          <w:p w:rsidR="00022AD8" w:rsidP="008A6173" w:rsidRDefault="00022AD8" w14:paraId="71C7D186" w14:textId="77777777">
            <w:pPr>
              <w:rPr>
                <w:color w:val="000000"/>
                <w:sz w:val="20"/>
                <w:szCs w:val="20"/>
              </w:rPr>
            </w:pPr>
          </w:p>
          <w:p w:rsidRPr="00022AD8" w:rsidR="00022AD8" w:rsidP="008A6173" w:rsidRDefault="00022AD8" w14:paraId="25C05670" w14:textId="77777777">
            <w:pPr>
              <w:rPr>
                <w:color w:val="000000"/>
                <w:sz w:val="20"/>
                <w:szCs w:val="20"/>
              </w:rPr>
            </w:pPr>
          </w:p>
          <w:p w:rsidRPr="00022AD8" w:rsidR="008A6173" w:rsidP="3CF70302" w:rsidRDefault="00E43DA8" w14:paraId="4794F615" w14:textId="343D9DF8" w14:noSpellErr="1">
            <w:pPr>
              <w:rPr>
                <w:b w:val="1"/>
                <w:bCs w:val="1"/>
                <w:color w:val="000000"/>
                <w:sz w:val="24"/>
                <w:szCs w:val="24"/>
              </w:rPr>
            </w:pPr>
            <w:r w:rsidRPr="3CF70302" w:rsidR="4865E5EE">
              <w:rPr>
                <w:b w:val="1"/>
                <w:bCs w:val="1"/>
                <w:color w:val="000000" w:themeColor="text1" w:themeTint="FF" w:themeShade="FF"/>
                <w:sz w:val="24"/>
                <w:szCs w:val="24"/>
              </w:rPr>
              <w:t xml:space="preserve">Intended outcome 4- </w:t>
            </w:r>
            <w:r w:rsidRPr="3CF70302" w:rsidR="43EB3B25">
              <w:rPr>
                <w:b w:val="1"/>
                <w:bCs w:val="1"/>
                <w:color w:val="000000" w:themeColor="text1" w:themeTint="FF" w:themeShade="FF"/>
                <w:sz w:val="24"/>
                <w:szCs w:val="24"/>
              </w:rPr>
              <w:t>A school-wide focus on confidence and resilience so children will learn strategies they can use when facing personal challenges within school.</w:t>
            </w:r>
          </w:p>
          <w:p w:rsidRPr="00022AD8" w:rsidR="00071C9E" w:rsidP="3CF70302" w:rsidRDefault="00071C9E" w14:paraId="1B314CF8" w14:textId="3E2BBE28">
            <w:pPr>
              <w:rPr>
                <w:color w:val="000000"/>
                <w:sz w:val="24"/>
                <w:szCs w:val="24"/>
              </w:rPr>
            </w:pPr>
            <w:r w:rsidRPr="3CF70302" w:rsidR="2E789FEE">
              <w:rPr>
                <w:color w:val="000000" w:themeColor="text1" w:themeTint="FF" w:themeShade="FF"/>
                <w:sz w:val="24"/>
                <w:szCs w:val="24"/>
              </w:rPr>
              <w:t xml:space="preserve">Commando Joe’s programme has continued 100% participation and engagement. </w:t>
            </w:r>
            <w:r w:rsidRPr="3CF70302" w:rsidR="0D079085">
              <w:rPr>
                <w:color w:val="000000" w:themeColor="text1" w:themeTint="FF" w:themeShade="FF"/>
                <w:sz w:val="24"/>
                <w:szCs w:val="24"/>
              </w:rPr>
              <w:t xml:space="preserve">It is noted through observation and pupil voice the willingness to try and become more resilient as well as the vocabulary and strategies to manage unsuccess. A parent also commented </w:t>
            </w:r>
            <w:r w:rsidRPr="3CF70302" w:rsidR="1762858F">
              <w:rPr>
                <w:color w:val="000000" w:themeColor="text1" w:themeTint="FF" w:themeShade="FF"/>
                <w:sz w:val="24"/>
                <w:szCs w:val="24"/>
              </w:rPr>
              <w:t xml:space="preserve">during a parent survey “they love when it is commando </w:t>
            </w:r>
            <w:r w:rsidRPr="3CF70302" w:rsidR="24FDA667">
              <w:rPr>
                <w:color w:val="000000" w:themeColor="text1" w:themeTint="FF" w:themeShade="FF"/>
                <w:sz w:val="24"/>
                <w:szCs w:val="24"/>
              </w:rPr>
              <w:t>Joe day</w:t>
            </w:r>
            <w:r w:rsidRPr="3CF70302" w:rsidR="1762858F">
              <w:rPr>
                <w:color w:val="000000" w:themeColor="text1" w:themeTint="FF" w:themeShade="FF"/>
                <w:sz w:val="24"/>
                <w:szCs w:val="24"/>
              </w:rPr>
              <w:t xml:space="preserve"> in PE and always come home to tell me </w:t>
            </w:r>
            <w:r w:rsidRPr="3CF70302" w:rsidR="44800214">
              <w:rPr>
                <w:color w:val="000000" w:themeColor="text1" w:themeTint="FF" w:themeShade="FF"/>
                <w:sz w:val="24"/>
                <w:szCs w:val="24"/>
              </w:rPr>
              <w:t xml:space="preserve">how they solved the </w:t>
            </w:r>
            <w:r w:rsidRPr="3CF70302" w:rsidR="44800214">
              <w:rPr>
                <w:color w:val="000000" w:themeColor="text1" w:themeTint="FF" w:themeShade="FF"/>
                <w:sz w:val="24"/>
                <w:szCs w:val="24"/>
              </w:rPr>
              <w:t>puzzle</w:t>
            </w:r>
            <w:r w:rsidRPr="3CF70302" w:rsidR="44800214">
              <w:rPr>
                <w:color w:val="000000" w:themeColor="text1" w:themeTint="FF" w:themeShade="FF"/>
                <w:sz w:val="24"/>
                <w:szCs w:val="24"/>
              </w:rPr>
              <w:t xml:space="preserve"> but they know that when it goes wrong, they </w:t>
            </w:r>
            <w:r w:rsidRPr="3CF70302" w:rsidR="44800214">
              <w:rPr>
                <w:color w:val="000000" w:themeColor="text1" w:themeTint="FF" w:themeShade="FF"/>
                <w:sz w:val="24"/>
                <w:szCs w:val="24"/>
              </w:rPr>
              <w:t>an</w:t>
            </w:r>
            <w:r w:rsidRPr="3CF70302" w:rsidR="44800214">
              <w:rPr>
                <w:color w:val="000000" w:themeColor="text1" w:themeTint="FF" w:themeShade="FF"/>
                <w:sz w:val="24"/>
                <w:szCs w:val="24"/>
              </w:rPr>
              <w:t xml:space="preserve"> always try again as a team- a lovely idea for schools.”</w:t>
            </w:r>
          </w:p>
          <w:p w:rsidRPr="00022AD8" w:rsidR="00306FEF" w:rsidP="3CF70302" w:rsidRDefault="00306FEF" w14:paraId="5C417E5D" w14:textId="3189ACA3" w14:noSpellErr="1">
            <w:pPr>
              <w:rPr>
                <w:color w:val="000000"/>
                <w:sz w:val="24"/>
                <w:szCs w:val="24"/>
              </w:rPr>
            </w:pPr>
            <w:r w:rsidRPr="3CF70302" w:rsidR="44800214">
              <w:rPr>
                <w:color w:val="000000" w:themeColor="text1" w:themeTint="FF" w:themeShade="FF"/>
                <w:sz w:val="24"/>
                <w:szCs w:val="24"/>
              </w:rPr>
              <w:t xml:space="preserve">We also held an event alongside </w:t>
            </w:r>
            <w:r w:rsidRPr="3CF70302" w:rsidR="708B63D4">
              <w:rPr>
                <w:color w:val="000000" w:themeColor="text1" w:themeTint="FF" w:themeShade="FF"/>
                <w:sz w:val="24"/>
                <w:szCs w:val="24"/>
              </w:rPr>
              <w:t>the Durham resilience team</w:t>
            </w:r>
            <w:r w:rsidRPr="3CF70302" w:rsidR="6C0358F7">
              <w:rPr>
                <w:color w:val="000000" w:themeColor="text1" w:themeTint="FF" w:themeShade="FF"/>
                <w:sz w:val="24"/>
                <w:szCs w:val="24"/>
              </w:rPr>
              <w:t xml:space="preserve"> for parents to see the work and effect the programme had within school. Some children also had the chance to speak during this event and show how they use the strategies taught to them within school.</w:t>
            </w:r>
          </w:p>
          <w:p w:rsidRPr="00022AD8" w:rsidR="0064167B" w:rsidP="3CF70302" w:rsidRDefault="00E43DA8" w14:paraId="7DEF869B" w14:textId="77777777" w14:noSpellErr="1">
            <w:pPr>
              <w:spacing w:before="60"/>
              <w:rPr>
                <w:b w:val="1"/>
                <w:bCs w:val="1"/>
                <w:color w:val="000000"/>
                <w:sz w:val="24"/>
                <w:szCs w:val="24"/>
              </w:rPr>
            </w:pPr>
            <w:r w:rsidRPr="3CF70302" w:rsidR="4865E5EE">
              <w:rPr>
                <w:b w:val="1"/>
                <w:bCs w:val="1"/>
                <w:color w:val="000000" w:themeColor="text1" w:themeTint="FF" w:themeShade="FF"/>
                <w:sz w:val="24"/>
                <w:szCs w:val="24"/>
              </w:rPr>
              <w:t xml:space="preserve">Intended outcome 5- </w:t>
            </w:r>
            <w:r w:rsidRPr="3CF70302" w:rsidR="43EB3B25">
              <w:rPr>
                <w:b w:val="1"/>
                <w:bCs w:val="1"/>
                <w:color w:val="000000" w:themeColor="text1" w:themeTint="FF" w:themeShade="FF"/>
                <w:sz w:val="24"/>
                <w:szCs w:val="24"/>
              </w:rPr>
              <w:t>Creating a culture of aspiration for all children within school so they can have access to the world around them as they grow into individual life-long learners.</w:t>
            </w:r>
          </w:p>
          <w:p w:rsidRPr="00022AD8" w:rsidR="00AD6C9E" w:rsidP="3CF70302" w:rsidRDefault="00AD6C9E" w14:paraId="21F8767C" w14:textId="77777777" w14:noSpellErr="1">
            <w:pPr>
              <w:spacing w:before="60"/>
              <w:rPr>
                <w:sz w:val="24"/>
                <w:szCs w:val="24"/>
                <w:lang w:eastAsia="en-US"/>
              </w:rPr>
            </w:pPr>
            <w:r w:rsidRPr="3CF70302" w:rsidR="639C355D">
              <w:rPr>
                <w:sz w:val="24"/>
                <w:szCs w:val="24"/>
                <w:lang w:eastAsia="en-US"/>
              </w:rPr>
              <w:t xml:space="preserve">All pupil premium children within the Year 5 and 6 cohort were </w:t>
            </w:r>
            <w:r w:rsidRPr="3CF70302" w:rsidR="640D6AD2">
              <w:rPr>
                <w:sz w:val="24"/>
                <w:szCs w:val="24"/>
                <w:lang w:eastAsia="en-US"/>
              </w:rPr>
              <w:t xml:space="preserve">part of the residential opportunities within the academic year. Priority places were offered to pupil premium children </w:t>
            </w:r>
            <w:r w:rsidRPr="3CF70302" w:rsidR="0A28E690">
              <w:rPr>
                <w:sz w:val="24"/>
                <w:szCs w:val="24"/>
                <w:lang w:eastAsia="en-US"/>
              </w:rPr>
              <w:t>for clubs, especially those ran by outside coaches and providers</w:t>
            </w:r>
            <w:r w:rsidRPr="3CF70302" w:rsidR="732EA485">
              <w:rPr>
                <w:sz w:val="24"/>
                <w:szCs w:val="24"/>
                <w:lang w:eastAsia="en-US"/>
              </w:rPr>
              <w:t xml:space="preserve"> (athletics club has a </w:t>
            </w:r>
            <w:r w:rsidRPr="3CF70302" w:rsidR="2E789FEE">
              <w:rPr>
                <w:sz w:val="24"/>
                <w:szCs w:val="24"/>
                <w:lang w:eastAsia="en-US"/>
              </w:rPr>
              <w:t>46% pupil premium attendance in Summer)</w:t>
            </w:r>
            <w:r w:rsidRPr="3CF70302" w:rsidR="0A28E690">
              <w:rPr>
                <w:sz w:val="24"/>
                <w:szCs w:val="24"/>
                <w:lang w:eastAsia="en-US"/>
              </w:rPr>
              <w:t xml:space="preserve">. Our two league football teams were also 84% pupil premium children to encourage participation </w:t>
            </w:r>
            <w:r w:rsidRPr="3CF70302" w:rsidR="732EA485">
              <w:rPr>
                <w:sz w:val="24"/>
                <w:szCs w:val="24"/>
                <w:lang w:eastAsia="en-US"/>
              </w:rPr>
              <w:t xml:space="preserve">and aspiration. </w:t>
            </w:r>
            <w:r w:rsidRPr="3CF70302" w:rsidR="2E789FEE">
              <w:rPr>
                <w:sz w:val="24"/>
                <w:szCs w:val="24"/>
                <w:lang w:eastAsia="en-US"/>
              </w:rPr>
              <w:t xml:space="preserve">Two PP children were also chosen to </w:t>
            </w:r>
            <w:r w:rsidRPr="3CF70302" w:rsidR="2E789FEE">
              <w:rPr>
                <w:sz w:val="24"/>
                <w:szCs w:val="24"/>
                <w:lang w:eastAsia="en-US"/>
              </w:rPr>
              <w:t>represent</w:t>
            </w:r>
            <w:r w:rsidRPr="3CF70302" w:rsidR="2E789FEE">
              <w:rPr>
                <w:sz w:val="24"/>
                <w:szCs w:val="24"/>
                <w:lang w:eastAsia="en-US"/>
              </w:rPr>
              <w:t xml:space="preserve"> us in Shakespeare cluster performance at the Swan Theatre in Stratford. </w:t>
            </w:r>
          </w:p>
          <w:p w:rsidRPr="005E161B" w:rsidR="00071C9E" w:rsidP="008A6173" w:rsidRDefault="00071C9E" w14:paraId="5023926C" w14:textId="33576BCC" w14:noSpellErr="1">
            <w:pPr>
              <w:spacing w:before="60"/>
              <w:rPr>
                <w:lang w:eastAsia="en-US"/>
              </w:rPr>
            </w:pPr>
            <w:r w:rsidRPr="3CF70302" w:rsidR="2E789FEE">
              <w:rPr>
                <w:sz w:val="24"/>
                <w:szCs w:val="24"/>
                <w:lang w:eastAsia="en-US"/>
              </w:rPr>
              <w:t>Creating a culture of aspiration in school is a passion and vision felt by all staff and members of the school community and will be continued into this year’s PP reporting</w:t>
            </w:r>
            <w:r w:rsidRPr="3CF70302" w:rsidR="2E789FEE">
              <w:rPr>
                <w:sz w:val="20"/>
                <w:szCs w:val="20"/>
                <w:lang w:eastAsia="en-US"/>
              </w:rPr>
              <w:t>.</w:t>
            </w:r>
          </w:p>
        </w:tc>
      </w:tr>
    </w:tbl>
    <w:p w:rsidR="00E66558" w:rsidP="00A82A98" w:rsidRDefault="006D6372" w14:paraId="2A7D5548" w14:textId="0199D85C">
      <w:pPr>
        <w:pStyle w:val="Heading2"/>
      </w:pPr>
      <w:r>
        <w:lastRenderedPageBreak/>
        <w:t>E</w:t>
      </w:r>
      <w:r w:rsidR="009D71E8">
        <w:t xml:space="preserve">xternally provided </w:t>
      </w:r>
      <w:proofErr w:type="gramStart"/>
      <w:r w:rsidRPr="00781713" w:rsidR="009D71E8">
        <w:t>programmes</w:t>
      </w:r>
      <w:proofErr w:type="gramEnd"/>
    </w:p>
    <w:p w:rsidR="00E66558" w:rsidP="07FFD3D3" w:rsidRDefault="0B240EAF" w14:paraId="2A7D5549" w14:textId="6982BE0C">
      <w:pPr>
        <w:rPr>
          <w:i/>
          <w:iCs/>
        </w:rPr>
      </w:pPr>
      <w:r w:rsidRPr="07FFD3D3">
        <w:rPr>
          <w:i/>
          <w:iCs/>
        </w:rPr>
        <w:t xml:space="preserve">Please include the names of any non-DfE programmes that you </w:t>
      </w:r>
      <w:r w:rsidRPr="07FFD3D3" w:rsidR="491E3A64">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Tr="00CA4421"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E66558" w:rsidP="00F54FCB" w:rsidRDefault="009D71E8" w14:paraId="2A7D554A" w14:textId="77777777">
            <w:pPr>
              <w:pStyle w:val="TableHeader"/>
              <w:ind w:left="0" w:right="0"/>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E66558" w:rsidP="00F54FCB" w:rsidRDefault="009D71E8" w14:paraId="2A7D554B" w14:textId="77777777">
            <w:pPr>
              <w:pStyle w:val="TableHeader"/>
              <w:ind w:left="0" w:right="0"/>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4FCB" w:rsidRDefault="00E66558" w14:paraId="2A7D554D" w14:textId="77777777">
            <w:pPr>
              <w:pStyle w:val="TableRow"/>
              <w:ind w:left="0" w:right="0"/>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4FCB" w:rsidRDefault="00E66558" w14:paraId="2A7D554E" w14:textId="77777777">
            <w:pPr>
              <w:pStyle w:val="TableRowCentered"/>
              <w:ind w:left="0" w:right="0"/>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4FCB" w:rsidRDefault="00E66558" w14:paraId="2A7D5550" w14:textId="77777777">
            <w:pPr>
              <w:pStyle w:val="TableRow"/>
              <w:ind w:left="0" w:right="0"/>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F54FCB" w:rsidRDefault="00E66558" w14:paraId="2A7D5551" w14:textId="77777777">
            <w:pPr>
              <w:pStyle w:val="TableRowCentered"/>
              <w:ind w:left="0" w:right="0"/>
              <w:jc w:val="left"/>
            </w:pPr>
          </w:p>
        </w:tc>
      </w:tr>
    </w:tbl>
    <w:p w:rsidR="0008384B" w:rsidP="0008384B" w:rsidRDefault="0008384B" w14:paraId="01F0D165" w14:textId="1FC4C866"/>
    <w:p w:rsidR="00E66558" w:rsidRDefault="00E66558" w14:paraId="2A7D555F" w14:textId="77777777">
      <w:pPr>
        <w:spacing w:after="0" w:line="240" w:lineRule="auto"/>
      </w:pPr>
    </w:p>
    <w:p w:rsidR="00E66558" w:rsidRDefault="009D71E8" w14:paraId="2A7D5560" w14:textId="7777777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A355B" w:rsidR="00E66558" w:rsidRDefault="009D71E8" w14:paraId="2A7D5562" w14:textId="7A9BAE22">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4"/>
      <w:bookmarkEnd w:id="15"/>
      <w:bookmarkEnd w:id="16"/>
    </w:tbl>
    <w:p w:rsidR="00E66558" w:rsidRDefault="00E66558" w14:paraId="2A7D5564" w14:textId="77777777"/>
    <w:sectPr w:rsidR="00E66558">
      <w:headerReference w:type="default" r:id="rId11"/>
      <w:footerReference w:type="default" r:id="rId1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333" w:rsidRDefault="00446333" w14:paraId="7B892ADE" w14:textId="77777777">
      <w:pPr>
        <w:spacing w:after="0" w:line="240" w:lineRule="auto"/>
      </w:pPr>
      <w:r>
        <w:separator/>
      </w:r>
    </w:p>
  </w:endnote>
  <w:endnote w:type="continuationSeparator" w:id="0">
    <w:p w:rsidR="00446333" w:rsidRDefault="00446333" w14:paraId="72C51F8F" w14:textId="77777777">
      <w:pPr>
        <w:spacing w:after="0" w:line="240" w:lineRule="auto"/>
      </w:pPr>
      <w:r>
        <w:continuationSeparator/>
      </w:r>
    </w:p>
  </w:endnote>
  <w:endnote w:type="continuationNotice" w:id="1">
    <w:p w:rsidR="00446333" w:rsidRDefault="00446333" w14:paraId="56F029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3EA"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333" w:rsidRDefault="00446333" w14:paraId="697AC526" w14:textId="77777777">
      <w:pPr>
        <w:spacing w:after="0" w:line="240" w:lineRule="auto"/>
      </w:pPr>
      <w:r>
        <w:separator/>
      </w:r>
    </w:p>
  </w:footnote>
  <w:footnote w:type="continuationSeparator" w:id="0">
    <w:p w:rsidR="00446333" w:rsidRDefault="00446333" w14:paraId="24565537" w14:textId="77777777">
      <w:pPr>
        <w:spacing w:after="0" w:line="240" w:lineRule="auto"/>
      </w:pPr>
      <w:r>
        <w:continuationSeparator/>
      </w:r>
    </w:p>
  </w:footnote>
  <w:footnote w:type="continuationNotice" w:id="1">
    <w:p w:rsidR="00446333" w:rsidRDefault="00446333" w14:paraId="3F6B08C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3EA" w:rsidRDefault="00C373E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A16"/>
    <w:multiLevelType w:val="multilevel"/>
    <w:tmpl w:val="747C2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A36DA7"/>
    <w:multiLevelType w:val="multilevel"/>
    <w:tmpl w:val="F35813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782220"/>
    <w:multiLevelType w:val="multilevel"/>
    <w:tmpl w:val="BA305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5"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6" w15:restartNumberingAfterBreak="0">
    <w:nsid w:val="1EBC3B9D"/>
    <w:multiLevelType w:val="multilevel"/>
    <w:tmpl w:val="5FE2C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E5B12B3"/>
    <w:multiLevelType w:val="multilevel"/>
    <w:tmpl w:val="335A5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EE70D60"/>
    <w:multiLevelType w:val="multilevel"/>
    <w:tmpl w:val="9A7AC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79584B"/>
    <w:multiLevelType w:val="multilevel"/>
    <w:tmpl w:val="E64C77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13C0BFC"/>
    <w:multiLevelType w:val="multilevel"/>
    <w:tmpl w:val="0B483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76301F6"/>
    <w:multiLevelType w:val="multilevel"/>
    <w:tmpl w:val="E73C74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8CA60EA"/>
    <w:multiLevelType w:val="multilevel"/>
    <w:tmpl w:val="87E274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9203863"/>
    <w:multiLevelType w:val="multilevel"/>
    <w:tmpl w:val="C6CC1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D95485"/>
    <w:multiLevelType w:val="multilevel"/>
    <w:tmpl w:val="97CE40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73D2738"/>
    <w:multiLevelType w:val="hybridMultilevel"/>
    <w:tmpl w:val="66BA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1C4544"/>
    <w:multiLevelType w:val="hybridMultilevel"/>
    <w:tmpl w:val="9AF63E78"/>
    <w:lvl w:ilvl="0" w:tplc="DE587FA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1402C3"/>
    <w:multiLevelType w:val="multilevel"/>
    <w:tmpl w:val="2C089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FDF3112"/>
    <w:multiLevelType w:val="multilevel"/>
    <w:tmpl w:val="9132B202"/>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ADB194D"/>
    <w:multiLevelType w:val="multilevel"/>
    <w:tmpl w:val="99F4CD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D562409"/>
    <w:multiLevelType w:val="multilevel"/>
    <w:tmpl w:val="3C74A9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D6F5560"/>
    <w:multiLevelType w:val="multilevel"/>
    <w:tmpl w:val="FD84342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F681F10"/>
    <w:multiLevelType w:val="multilevel"/>
    <w:tmpl w:val="B922FA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4711259">
    <w:abstractNumId w:val="9"/>
  </w:num>
  <w:num w:numId="2" w16cid:durableId="1628730595">
    <w:abstractNumId w:val="7"/>
  </w:num>
  <w:num w:numId="3" w16cid:durableId="497188144">
    <w:abstractNumId w:val="10"/>
  </w:num>
  <w:num w:numId="4" w16cid:durableId="1138914232">
    <w:abstractNumId w:val="13"/>
  </w:num>
  <w:num w:numId="5" w16cid:durableId="857932188">
    <w:abstractNumId w:val="3"/>
  </w:num>
  <w:num w:numId="6" w16cid:durableId="798501009">
    <w:abstractNumId w:val="19"/>
  </w:num>
  <w:num w:numId="7" w16cid:durableId="1210847263">
    <w:abstractNumId w:val="26"/>
  </w:num>
  <w:num w:numId="8" w16cid:durableId="982348153">
    <w:abstractNumId w:val="31"/>
  </w:num>
  <w:num w:numId="9" w16cid:durableId="1529290868">
    <w:abstractNumId w:val="29"/>
  </w:num>
  <w:num w:numId="10" w16cid:durableId="1171066271">
    <w:abstractNumId w:val="28"/>
  </w:num>
  <w:num w:numId="11" w16cid:durableId="1453552857">
    <w:abstractNumId w:val="8"/>
  </w:num>
  <w:num w:numId="12" w16cid:durableId="1812097430">
    <w:abstractNumId w:val="30"/>
  </w:num>
  <w:num w:numId="13" w16cid:durableId="42288650">
    <w:abstractNumId w:val="25"/>
  </w:num>
  <w:num w:numId="14" w16cid:durableId="1721712531">
    <w:abstractNumId w:val="20"/>
  </w:num>
  <w:num w:numId="15" w16cid:durableId="1235432793">
    <w:abstractNumId w:val="5"/>
  </w:num>
  <w:num w:numId="16" w16cid:durableId="884678859">
    <w:abstractNumId w:val="4"/>
  </w:num>
  <w:num w:numId="17" w16cid:durableId="826165421">
    <w:abstractNumId w:val="22"/>
  </w:num>
  <w:num w:numId="18" w16cid:durableId="1940797538">
    <w:abstractNumId w:val="23"/>
  </w:num>
  <w:num w:numId="19" w16cid:durableId="569004518">
    <w:abstractNumId w:val="34"/>
  </w:num>
  <w:num w:numId="20" w16cid:durableId="1476333603">
    <w:abstractNumId w:val="16"/>
  </w:num>
  <w:num w:numId="21" w16cid:durableId="1334071581">
    <w:abstractNumId w:val="15"/>
  </w:num>
  <w:num w:numId="22" w16cid:durableId="1951625491">
    <w:abstractNumId w:val="1"/>
  </w:num>
  <w:num w:numId="23" w16cid:durableId="1724714261">
    <w:abstractNumId w:val="21"/>
  </w:num>
  <w:num w:numId="24" w16cid:durableId="1570263303">
    <w:abstractNumId w:val="6"/>
  </w:num>
  <w:num w:numId="25" w16cid:durableId="1813210039">
    <w:abstractNumId w:val="18"/>
  </w:num>
  <w:num w:numId="26" w16cid:durableId="834107629">
    <w:abstractNumId w:val="11"/>
  </w:num>
  <w:num w:numId="27" w16cid:durableId="1460142858">
    <w:abstractNumId w:val="14"/>
  </w:num>
  <w:num w:numId="28" w16cid:durableId="145822890">
    <w:abstractNumId w:val="33"/>
  </w:num>
  <w:num w:numId="29" w16cid:durableId="1420634575">
    <w:abstractNumId w:val="17"/>
  </w:num>
  <w:num w:numId="30" w16cid:durableId="1018696423">
    <w:abstractNumId w:val="12"/>
  </w:num>
  <w:num w:numId="31" w16cid:durableId="105124831">
    <w:abstractNumId w:val="2"/>
  </w:num>
  <w:num w:numId="32" w16cid:durableId="1580552808">
    <w:abstractNumId w:val="0"/>
  </w:num>
  <w:num w:numId="33" w16cid:durableId="1712268222">
    <w:abstractNumId w:val="32"/>
  </w:num>
  <w:num w:numId="34" w16cid:durableId="49035056">
    <w:abstractNumId w:val="27"/>
  </w:num>
  <w:num w:numId="35" w16cid:durableId="9163562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1ADC4"/>
    <w:rsid w:val="00022AD8"/>
    <w:rsid w:val="00023729"/>
    <w:rsid w:val="000243B4"/>
    <w:rsid w:val="00024447"/>
    <w:rsid w:val="0002530E"/>
    <w:rsid w:val="0002710D"/>
    <w:rsid w:val="00030380"/>
    <w:rsid w:val="00031652"/>
    <w:rsid w:val="00031EA0"/>
    <w:rsid w:val="00036678"/>
    <w:rsid w:val="000452EB"/>
    <w:rsid w:val="00045603"/>
    <w:rsid w:val="000463AE"/>
    <w:rsid w:val="000507A3"/>
    <w:rsid w:val="00060A62"/>
    <w:rsid w:val="00064366"/>
    <w:rsid w:val="00066B73"/>
    <w:rsid w:val="00067507"/>
    <w:rsid w:val="00071481"/>
    <w:rsid w:val="00071C9E"/>
    <w:rsid w:val="00071D77"/>
    <w:rsid w:val="000724C3"/>
    <w:rsid w:val="000724E9"/>
    <w:rsid w:val="0007270D"/>
    <w:rsid w:val="00075FAE"/>
    <w:rsid w:val="00082602"/>
    <w:rsid w:val="000828F4"/>
    <w:rsid w:val="00082F38"/>
    <w:rsid w:val="000837DB"/>
    <w:rsid w:val="0008384B"/>
    <w:rsid w:val="000929EC"/>
    <w:rsid w:val="00093609"/>
    <w:rsid w:val="00093CDE"/>
    <w:rsid w:val="0009628F"/>
    <w:rsid w:val="000A5C58"/>
    <w:rsid w:val="000A6379"/>
    <w:rsid w:val="000B0D49"/>
    <w:rsid w:val="000B203E"/>
    <w:rsid w:val="000B630A"/>
    <w:rsid w:val="000C2619"/>
    <w:rsid w:val="000C550B"/>
    <w:rsid w:val="000D22B0"/>
    <w:rsid w:val="000D318D"/>
    <w:rsid w:val="000D35C9"/>
    <w:rsid w:val="000D520C"/>
    <w:rsid w:val="000D6596"/>
    <w:rsid w:val="000D6779"/>
    <w:rsid w:val="000E6DF0"/>
    <w:rsid w:val="000F2ADA"/>
    <w:rsid w:val="001037CB"/>
    <w:rsid w:val="0010629E"/>
    <w:rsid w:val="00114288"/>
    <w:rsid w:val="00115538"/>
    <w:rsid w:val="00116FA8"/>
    <w:rsid w:val="00120AB1"/>
    <w:rsid w:val="00123A7F"/>
    <w:rsid w:val="001255B8"/>
    <w:rsid w:val="001278D0"/>
    <w:rsid w:val="00127F72"/>
    <w:rsid w:val="00140646"/>
    <w:rsid w:val="0014409B"/>
    <w:rsid w:val="0014529A"/>
    <w:rsid w:val="00147A4B"/>
    <w:rsid w:val="001506F5"/>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34F6"/>
    <w:rsid w:val="001835D3"/>
    <w:rsid w:val="00184079"/>
    <w:rsid w:val="00185988"/>
    <w:rsid w:val="00186666"/>
    <w:rsid w:val="001873B6"/>
    <w:rsid w:val="001901E6"/>
    <w:rsid w:val="00191305"/>
    <w:rsid w:val="001948FB"/>
    <w:rsid w:val="00195B55"/>
    <w:rsid w:val="001A2FE8"/>
    <w:rsid w:val="001A33AC"/>
    <w:rsid w:val="001B7270"/>
    <w:rsid w:val="001C1C51"/>
    <w:rsid w:val="001D1CDC"/>
    <w:rsid w:val="001D4FC9"/>
    <w:rsid w:val="001E0ECA"/>
    <w:rsid w:val="001E206F"/>
    <w:rsid w:val="001E5750"/>
    <w:rsid w:val="001E66BA"/>
    <w:rsid w:val="001E7739"/>
    <w:rsid w:val="001F3DB4"/>
    <w:rsid w:val="001F7564"/>
    <w:rsid w:val="00203DB9"/>
    <w:rsid w:val="00204F40"/>
    <w:rsid w:val="00205DEF"/>
    <w:rsid w:val="002112C3"/>
    <w:rsid w:val="002131E5"/>
    <w:rsid w:val="002140BF"/>
    <w:rsid w:val="00216C8A"/>
    <w:rsid w:val="0022045A"/>
    <w:rsid w:val="00226317"/>
    <w:rsid w:val="00231539"/>
    <w:rsid w:val="0023607D"/>
    <w:rsid w:val="00242093"/>
    <w:rsid w:val="00243F22"/>
    <w:rsid w:val="002523E3"/>
    <w:rsid w:val="00252AD6"/>
    <w:rsid w:val="002542CE"/>
    <w:rsid w:val="00257A4E"/>
    <w:rsid w:val="0026694C"/>
    <w:rsid w:val="00266FA5"/>
    <w:rsid w:val="00273C28"/>
    <w:rsid w:val="00276FBA"/>
    <w:rsid w:val="00277665"/>
    <w:rsid w:val="002837AE"/>
    <w:rsid w:val="0028435B"/>
    <w:rsid w:val="00286F16"/>
    <w:rsid w:val="00287FA8"/>
    <w:rsid w:val="002905B1"/>
    <w:rsid w:val="002920F4"/>
    <w:rsid w:val="00293914"/>
    <w:rsid w:val="002940F3"/>
    <w:rsid w:val="00295842"/>
    <w:rsid w:val="002A0437"/>
    <w:rsid w:val="002B3574"/>
    <w:rsid w:val="002B6A10"/>
    <w:rsid w:val="002B6B74"/>
    <w:rsid w:val="002C6AE7"/>
    <w:rsid w:val="002D2D4B"/>
    <w:rsid w:val="002D3805"/>
    <w:rsid w:val="002E66AE"/>
    <w:rsid w:val="002E6A27"/>
    <w:rsid w:val="002E7763"/>
    <w:rsid w:val="002F4341"/>
    <w:rsid w:val="002F4C6F"/>
    <w:rsid w:val="002F5011"/>
    <w:rsid w:val="002F5842"/>
    <w:rsid w:val="002F7847"/>
    <w:rsid w:val="00306CB7"/>
    <w:rsid w:val="00306FEF"/>
    <w:rsid w:val="00307ABF"/>
    <w:rsid w:val="003111F5"/>
    <w:rsid w:val="0031368E"/>
    <w:rsid w:val="00317664"/>
    <w:rsid w:val="003215C2"/>
    <w:rsid w:val="00336200"/>
    <w:rsid w:val="00337418"/>
    <w:rsid w:val="00351D83"/>
    <w:rsid w:val="00352197"/>
    <w:rsid w:val="00352A62"/>
    <w:rsid w:val="00353E46"/>
    <w:rsid w:val="003560AE"/>
    <w:rsid w:val="003576C4"/>
    <w:rsid w:val="003577E4"/>
    <w:rsid w:val="0036277A"/>
    <w:rsid w:val="00366AB0"/>
    <w:rsid w:val="003700E8"/>
    <w:rsid w:val="0037437C"/>
    <w:rsid w:val="00381127"/>
    <w:rsid w:val="0038146B"/>
    <w:rsid w:val="0038340F"/>
    <w:rsid w:val="00384457"/>
    <w:rsid w:val="00384F24"/>
    <w:rsid w:val="00385A0A"/>
    <w:rsid w:val="00395B44"/>
    <w:rsid w:val="003A103E"/>
    <w:rsid w:val="003A32B2"/>
    <w:rsid w:val="003A47DD"/>
    <w:rsid w:val="003A56A3"/>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4B30"/>
    <w:rsid w:val="00435A89"/>
    <w:rsid w:val="00446333"/>
    <w:rsid w:val="00452267"/>
    <w:rsid w:val="00453307"/>
    <w:rsid w:val="00454EE1"/>
    <w:rsid w:val="00455A02"/>
    <w:rsid w:val="00456100"/>
    <w:rsid w:val="00457E36"/>
    <w:rsid w:val="00460BD3"/>
    <w:rsid w:val="00462F8F"/>
    <w:rsid w:val="004708F2"/>
    <w:rsid w:val="004724DE"/>
    <w:rsid w:val="00474B64"/>
    <w:rsid w:val="004770FE"/>
    <w:rsid w:val="0048157F"/>
    <w:rsid w:val="00481D56"/>
    <w:rsid w:val="00487C07"/>
    <w:rsid w:val="00490408"/>
    <w:rsid w:val="0049441B"/>
    <w:rsid w:val="004A4C45"/>
    <w:rsid w:val="004A55C4"/>
    <w:rsid w:val="004B0485"/>
    <w:rsid w:val="004B0ED7"/>
    <w:rsid w:val="004B1F58"/>
    <w:rsid w:val="004B428E"/>
    <w:rsid w:val="004B4D0A"/>
    <w:rsid w:val="004B4D37"/>
    <w:rsid w:val="004B59A5"/>
    <w:rsid w:val="004B70A3"/>
    <w:rsid w:val="004C42F0"/>
    <w:rsid w:val="004D50C8"/>
    <w:rsid w:val="004D6B72"/>
    <w:rsid w:val="004D7DA9"/>
    <w:rsid w:val="004E1D73"/>
    <w:rsid w:val="004E5450"/>
    <w:rsid w:val="004E57C3"/>
    <w:rsid w:val="004E72DD"/>
    <w:rsid w:val="004F22CD"/>
    <w:rsid w:val="004F514E"/>
    <w:rsid w:val="005025FB"/>
    <w:rsid w:val="00503462"/>
    <w:rsid w:val="00505B67"/>
    <w:rsid w:val="0051286E"/>
    <w:rsid w:val="00516021"/>
    <w:rsid w:val="00516457"/>
    <w:rsid w:val="00516641"/>
    <w:rsid w:val="0051729F"/>
    <w:rsid w:val="005201C6"/>
    <w:rsid w:val="00520A0C"/>
    <w:rsid w:val="00530E37"/>
    <w:rsid w:val="00535946"/>
    <w:rsid w:val="005365A8"/>
    <w:rsid w:val="005452CF"/>
    <w:rsid w:val="005464A1"/>
    <w:rsid w:val="00546F12"/>
    <w:rsid w:val="0055167E"/>
    <w:rsid w:val="00551B37"/>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9562F"/>
    <w:rsid w:val="005A1D0B"/>
    <w:rsid w:val="005A1E17"/>
    <w:rsid w:val="005A3C6B"/>
    <w:rsid w:val="005B1EA5"/>
    <w:rsid w:val="005C0BBD"/>
    <w:rsid w:val="005C3F39"/>
    <w:rsid w:val="005C54A0"/>
    <w:rsid w:val="005D0D15"/>
    <w:rsid w:val="005D2F98"/>
    <w:rsid w:val="005D7176"/>
    <w:rsid w:val="005E14E5"/>
    <w:rsid w:val="005E161B"/>
    <w:rsid w:val="005E18CB"/>
    <w:rsid w:val="005E1F24"/>
    <w:rsid w:val="005E3667"/>
    <w:rsid w:val="005E73F1"/>
    <w:rsid w:val="005F07EF"/>
    <w:rsid w:val="005F16B6"/>
    <w:rsid w:val="005F2600"/>
    <w:rsid w:val="005F45DF"/>
    <w:rsid w:val="005F5224"/>
    <w:rsid w:val="005F7AA1"/>
    <w:rsid w:val="00600B2E"/>
    <w:rsid w:val="00601122"/>
    <w:rsid w:val="00602938"/>
    <w:rsid w:val="00606521"/>
    <w:rsid w:val="00607CEB"/>
    <w:rsid w:val="00613299"/>
    <w:rsid w:val="0061762D"/>
    <w:rsid w:val="00624140"/>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3557"/>
    <w:rsid w:val="0066473D"/>
    <w:rsid w:val="006652DD"/>
    <w:rsid w:val="006671BF"/>
    <w:rsid w:val="0067014F"/>
    <w:rsid w:val="00671AEB"/>
    <w:rsid w:val="00672A7D"/>
    <w:rsid w:val="00681416"/>
    <w:rsid w:val="006A06F5"/>
    <w:rsid w:val="006A09E5"/>
    <w:rsid w:val="006A0ED2"/>
    <w:rsid w:val="006B0A73"/>
    <w:rsid w:val="006B5A6B"/>
    <w:rsid w:val="006C0F82"/>
    <w:rsid w:val="006C25E8"/>
    <w:rsid w:val="006C332E"/>
    <w:rsid w:val="006C4CEC"/>
    <w:rsid w:val="006C5901"/>
    <w:rsid w:val="006D00F1"/>
    <w:rsid w:val="006D377A"/>
    <w:rsid w:val="006D4222"/>
    <w:rsid w:val="006D6372"/>
    <w:rsid w:val="006D68C4"/>
    <w:rsid w:val="006D6E5C"/>
    <w:rsid w:val="006E02AF"/>
    <w:rsid w:val="006E0786"/>
    <w:rsid w:val="006E6038"/>
    <w:rsid w:val="006E6B4A"/>
    <w:rsid w:val="006E7449"/>
    <w:rsid w:val="006E7FB1"/>
    <w:rsid w:val="006F2604"/>
    <w:rsid w:val="006F5319"/>
    <w:rsid w:val="006F55FD"/>
    <w:rsid w:val="006F5D21"/>
    <w:rsid w:val="00700F92"/>
    <w:rsid w:val="007061DA"/>
    <w:rsid w:val="007065A2"/>
    <w:rsid w:val="007109F6"/>
    <w:rsid w:val="00711BE3"/>
    <w:rsid w:val="00721B51"/>
    <w:rsid w:val="00722CB3"/>
    <w:rsid w:val="00724594"/>
    <w:rsid w:val="00724FA7"/>
    <w:rsid w:val="00725415"/>
    <w:rsid w:val="007262CC"/>
    <w:rsid w:val="00727505"/>
    <w:rsid w:val="00731581"/>
    <w:rsid w:val="0073481D"/>
    <w:rsid w:val="00737F2E"/>
    <w:rsid w:val="00741B9E"/>
    <w:rsid w:val="00743DAC"/>
    <w:rsid w:val="007455B3"/>
    <w:rsid w:val="007502CD"/>
    <w:rsid w:val="00752AE7"/>
    <w:rsid w:val="00752D3B"/>
    <w:rsid w:val="0075337B"/>
    <w:rsid w:val="00755CD4"/>
    <w:rsid w:val="00756AE1"/>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0D3C"/>
    <w:rsid w:val="007B6458"/>
    <w:rsid w:val="007B64E5"/>
    <w:rsid w:val="007C2F04"/>
    <w:rsid w:val="007E070E"/>
    <w:rsid w:val="007F06E5"/>
    <w:rsid w:val="007F5B8B"/>
    <w:rsid w:val="0080203C"/>
    <w:rsid w:val="00805A0B"/>
    <w:rsid w:val="00805BC0"/>
    <w:rsid w:val="00813F97"/>
    <w:rsid w:val="00814FB9"/>
    <w:rsid w:val="00817E9A"/>
    <w:rsid w:val="00827786"/>
    <w:rsid w:val="00827BDA"/>
    <w:rsid w:val="00830D57"/>
    <w:rsid w:val="00831F00"/>
    <w:rsid w:val="0084631F"/>
    <w:rsid w:val="00850CA0"/>
    <w:rsid w:val="00852A2F"/>
    <w:rsid w:val="008608EE"/>
    <w:rsid w:val="00860B07"/>
    <w:rsid w:val="00860DB3"/>
    <w:rsid w:val="008616F6"/>
    <w:rsid w:val="0086259C"/>
    <w:rsid w:val="008674ED"/>
    <w:rsid w:val="0087074C"/>
    <w:rsid w:val="0087271D"/>
    <w:rsid w:val="00874913"/>
    <w:rsid w:val="00883F24"/>
    <w:rsid w:val="008954A1"/>
    <w:rsid w:val="00895C70"/>
    <w:rsid w:val="00897E1F"/>
    <w:rsid w:val="008A3E8E"/>
    <w:rsid w:val="008A6173"/>
    <w:rsid w:val="008B1050"/>
    <w:rsid w:val="008B2CB4"/>
    <w:rsid w:val="008B3D82"/>
    <w:rsid w:val="008B5503"/>
    <w:rsid w:val="008B6404"/>
    <w:rsid w:val="008C2C21"/>
    <w:rsid w:val="008C7DD3"/>
    <w:rsid w:val="008D054C"/>
    <w:rsid w:val="008D2C8A"/>
    <w:rsid w:val="008E000B"/>
    <w:rsid w:val="008E2926"/>
    <w:rsid w:val="008E35C6"/>
    <w:rsid w:val="008E3F49"/>
    <w:rsid w:val="008E7FBC"/>
    <w:rsid w:val="008F243B"/>
    <w:rsid w:val="008F4675"/>
    <w:rsid w:val="008F50FE"/>
    <w:rsid w:val="008F69CD"/>
    <w:rsid w:val="008F6E88"/>
    <w:rsid w:val="00900A54"/>
    <w:rsid w:val="00901E60"/>
    <w:rsid w:val="00904A66"/>
    <w:rsid w:val="00905029"/>
    <w:rsid w:val="00921A3A"/>
    <w:rsid w:val="0092287F"/>
    <w:rsid w:val="0092495B"/>
    <w:rsid w:val="0092660E"/>
    <w:rsid w:val="00931F78"/>
    <w:rsid w:val="00936519"/>
    <w:rsid w:val="0093715A"/>
    <w:rsid w:val="009413AA"/>
    <w:rsid w:val="00941DA3"/>
    <w:rsid w:val="00942573"/>
    <w:rsid w:val="00942C0C"/>
    <w:rsid w:val="009452D3"/>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29ED"/>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063F4"/>
    <w:rsid w:val="00A112B5"/>
    <w:rsid w:val="00A14E5D"/>
    <w:rsid w:val="00A14EEA"/>
    <w:rsid w:val="00A2558D"/>
    <w:rsid w:val="00A320F2"/>
    <w:rsid w:val="00A33636"/>
    <w:rsid w:val="00A42E22"/>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1693"/>
    <w:rsid w:val="00A95F75"/>
    <w:rsid w:val="00A968DA"/>
    <w:rsid w:val="00A96B83"/>
    <w:rsid w:val="00AA283A"/>
    <w:rsid w:val="00AA355B"/>
    <w:rsid w:val="00AA42E5"/>
    <w:rsid w:val="00AB24FA"/>
    <w:rsid w:val="00AB5161"/>
    <w:rsid w:val="00AD2C9E"/>
    <w:rsid w:val="00AD6C9E"/>
    <w:rsid w:val="00AD7B5A"/>
    <w:rsid w:val="00AE1918"/>
    <w:rsid w:val="00AE229F"/>
    <w:rsid w:val="00AF0618"/>
    <w:rsid w:val="00AF5E20"/>
    <w:rsid w:val="00AF6A1A"/>
    <w:rsid w:val="00B002FA"/>
    <w:rsid w:val="00B00327"/>
    <w:rsid w:val="00B024B3"/>
    <w:rsid w:val="00B11DE8"/>
    <w:rsid w:val="00B179ED"/>
    <w:rsid w:val="00B20E18"/>
    <w:rsid w:val="00B331E1"/>
    <w:rsid w:val="00B33EA3"/>
    <w:rsid w:val="00B4532A"/>
    <w:rsid w:val="00B45A09"/>
    <w:rsid w:val="00B47C66"/>
    <w:rsid w:val="00B572C4"/>
    <w:rsid w:val="00B60858"/>
    <w:rsid w:val="00B60946"/>
    <w:rsid w:val="00B60D69"/>
    <w:rsid w:val="00B6234E"/>
    <w:rsid w:val="00B70783"/>
    <w:rsid w:val="00B74D4E"/>
    <w:rsid w:val="00B80219"/>
    <w:rsid w:val="00B87184"/>
    <w:rsid w:val="00B91453"/>
    <w:rsid w:val="00BA19A5"/>
    <w:rsid w:val="00BB2907"/>
    <w:rsid w:val="00BB6902"/>
    <w:rsid w:val="00BC078B"/>
    <w:rsid w:val="00BC3A7D"/>
    <w:rsid w:val="00BC67F6"/>
    <w:rsid w:val="00BD0FF4"/>
    <w:rsid w:val="00BD2004"/>
    <w:rsid w:val="00BD4B12"/>
    <w:rsid w:val="00BD700D"/>
    <w:rsid w:val="00BE2F92"/>
    <w:rsid w:val="00BE44AC"/>
    <w:rsid w:val="00BE62A0"/>
    <w:rsid w:val="00BF0D5F"/>
    <w:rsid w:val="00BF30FC"/>
    <w:rsid w:val="00BF59B3"/>
    <w:rsid w:val="00BF6F95"/>
    <w:rsid w:val="00C10BCF"/>
    <w:rsid w:val="00C11EB4"/>
    <w:rsid w:val="00C12746"/>
    <w:rsid w:val="00C23C11"/>
    <w:rsid w:val="00C2441E"/>
    <w:rsid w:val="00C25827"/>
    <w:rsid w:val="00C31636"/>
    <w:rsid w:val="00C31BB8"/>
    <w:rsid w:val="00C36858"/>
    <w:rsid w:val="00C373EA"/>
    <w:rsid w:val="00C43CA3"/>
    <w:rsid w:val="00C43D9D"/>
    <w:rsid w:val="00C43EA4"/>
    <w:rsid w:val="00C50040"/>
    <w:rsid w:val="00C52DFF"/>
    <w:rsid w:val="00C574E1"/>
    <w:rsid w:val="00C621C1"/>
    <w:rsid w:val="00C62989"/>
    <w:rsid w:val="00C65CBB"/>
    <w:rsid w:val="00C705B0"/>
    <w:rsid w:val="00C7105F"/>
    <w:rsid w:val="00C73A58"/>
    <w:rsid w:val="00C73F1C"/>
    <w:rsid w:val="00C74684"/>
    <w:rsid w:val="00C77FEF"/>
    <w:rsid w:val="00C80F37"/>
    <w:rsid w:val="00C83659"/>
    <w:rsid w:val="00C839C1"/>
    <w:rsid w:val="00C84FB3"/>
    <w:rsid w:val="00C92919"/>
    <w:rsid w:val="00C9480E"/>
    <w:rsid w:val="00C97A7F"/>
    <w:rsid w:val="00CA2A79"/>
    <w:rsid w:val="00CA4421"/>
    <w:rsid w:val="00CA5363"/>
    <w:rsid w:val="00CA7D07"/>
    <w:rsid w:val="00CB24A4"/>
    <w:rsid w:val="00CB5B17"/>
    <w:rsid w:val="00CB6AA0"/>
    <w:rsid w:val="00CC4443"/>
    <w:rsid w:val="00CC5CAF"/>
    <w:rsid w:val="00CD2153"/>
    <w:rsid w:val="00CE341A"/>
    <w:rsid w:val="00CE7E1B"/>
    <w:rsid w:val="00CF664F"/>
    <w:rsid w:val="00D04F25"/>
    <w:rsid w:val="00D06874"/>
    <w:rsid w:val="00D07530"/>
    <w:rsid w:val="00D07FCB"/>
    <w:rsid w:val="00D156E7"/>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561FF"/>
    <w:rsid w:val="00D618E4"/>
    <w:rsid w:val="00D61DA5"/>
    <w:rsid w:val="00D642A3"/>
    <w:rsid w:val="00D71B8A"/>
    <w:rsid w:val="00D72687"/>
    <w:rsid w:val="00D72C08"/>
    <w:rsid w:val="00D75247"/>
    <w:rsid w:val="00D81325"/>
    <w:rsid w:val="00D86D18"/>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E25AC"/>
    <w:rsid w:val="00DF2015"/>
    <w:rsid w:val="00E061EC"/>
    <w:rsid w:val="00E0696B"/>
    <w:rsid w:val="00E10E81"/>
    <w:rsid w:val="00E13E51"/>
    <w:rsid w:val="00E21F56"/>
    <w:rsid w:val="00E3014F"/>
    <w:rsid w:val="00E4286E"/>
    <w:rsid w:val="00E43DA8"/>
    <w:rsid w:val="00E43EAD"/>
    <w:rsid w:val="00E456F1"/>
    <w:rsid w:val="00E51E5B"/>
    <w:rsid w:val="00E62DCB"/>
    <w:rsid w:val="00E651DD"/>
    <w:rsid w:val="00E66558"/>
    <w:rsid w:val="00E70D81"/>
    <w:rsid w:val="00E7262E"/>
    <w:rsid w:val="00E726A6"/>
    <w:rsid w:val="00E73418"/>
    <w:rsid w:val="00E76B2C"/>
    <w:rsid w:val="00E8109E"/>
    <w:rsid w:val="00E85C23"/>
    <w:rsid w:val="00E86F05"/>
    <w:rsid w:val="00E93E64"/>
    <w:rsid w:val="00EA3A2A"/>
    <w:rsid w:val="00EA6B46"/>
    <w:rsid w:val="00EB4556"/>
    <w:rsid w:val="00EB4A11"/>
    <w:rsid w:val="00EB64C8"/>
    <w:rsid w:val="00EB75AC"/>
    <w:rsid w:val="00EC08A5"/>
    <w:rsid w:val="00ED4136"/>
    <w:rsid w:val="00ED5108"/>
    <w:rsid w:val="00ED6AE8"/>
    <w:rsid w:val="00EE291B"/>
    <w:rsid w:val="00EE2CB2"/>
    <w:rsid w:val="00EF485B"/>
    <w:rsid w:val="00EF5A6B"/>
    <w:rsid w:val="00EF64D9"/>
    <w:rsid w:val="00F00FAF"/>
    <w:rsid w:val="00F012CA"/>
    <w:rsid w:val="00F01752"/>
    <w:rsid w:val="00F017D2"/>
    <w:rsid w:val="00F0355A"/>
    <w:rsid w:val="00F051C5"/>
    <w:rsid w:val="00F05C44"/>
    <w:rsid w:val="00F15753"/>
    <w:rsid w:val="00F1722E"/>
    <w:rsid w:val="00F2035A"/>
    <w:rsid w:val="00F21F92"/>
    <w:rsid w:val="00F24A7E"/>
    <w:rsid w:val="00F32ABA"/>
    <w:rsid w:val="00F33DC0"/>
    <w:rsid w:val="00F33F28"/>
    <w:rsid w:val="00F35A40"/>
    <w:rsid w:val="00F35FDE"/>
    <w:rsid w:val="00F40DE1"/>
    <w:rsid w:val="00F4142A"/>
    <w:rsid w:val="00F47C17"/>
    <w:rsid w:val="00F54FCB"/>
    <w:rsid w:val="00F62587"/>
    <w:rsid w:val="00F631A6"/>
    <w:rsid w:val="00F63E9E"/>
    <w:rsid w:val="00F63FEA"/>
    <w:rsid w:val="00F66AA7"/>
    <w:rsid w:val="00F73941"/>
    <w:rsid w:val="00F75603"/>
    <w:rsid w:val="00F76843"/>
    <w:rsid w:val="00F776E1"/>
    <w:rsid w:val="00F77E8D"/>
    <w:rsid w:val="00F925EB"/>
    <w:rsid w:val="00F9493E"/>
    <w:rsid w:val="00F97033"/>
    <w:rsid w:val="00FA6DD0"/>
    <w:rsid w:val="00FB2E04"/>
    <w:rsid w:val="00FC28DF"/>
    <w:rsid w:val="00FD1780"/>
    <w:rsid w:val="00FD2297"/>
    <w:rsid w:val="00FD406D"/>
    <w:rsid w:val="00FD6AC6"/>
    <w:rsid w:val="00FD79E1"/>
    <w:rsid w:val="00FE3136"/>
    <w:rsid w:val="00FE326B"/>
    <w:rsid w:val="00FE50A3"/>
    <w:rsid w:val="00FE5204"/>
    <w:rsid w:val="00FE604C"/>
    <w:rsid w:val="00FF2000"/>
    <w:rsid w:val="00FF2DE7"/>
    <w:rsid w:val="00FF369D"/>
    <w:rsid w:val="00FF6CA3"/>
    <w:rsid w:val="00FF6FB0"/>
    <w:rsid w:val="00FF79A8"/>
    <w:rsid w:val="01C93887"/>
    <w:rsid w:val="051E43F6"/>
    <w:rsid w:val="05B6D577"/>
    <w:rsid w:val="05C4EA49"/>
    <w:rsid w:val="069AA0E3"/>
    <w:rsid w:val="06E73A3F"/>
    <w:rsid w:val="07FFD3D3"/>
    <w:rsid w:val="083C228A"/>
    <w:rsid w:val="087C0F5E"/>
    <w:rsid w:val="0A28E690"/>
    <w:rsid w:val="0AA64A52"/>
    <w:rsid w:val="0AF19810"/>
    <w:rsid w:val="0B240EAF"/>
    <w:rsid w:val="0D079085"/>
    <w:rsid w:val="0E0E39BE"/>
    <w:rsid w:val="11AA04EF"/>
    <w:rsid w:val="13173609"/>
    <w:rsid w:val="152AEF28"/>
    <w:rsid w:val="15511BA4"/>
    <w:rsid w:val="17553DF1"/>
    <w:rsid w:val="1762858F"/>
    <w:rsid w:val="19942744"/>
    <w:rsid w:val="1A172959"/>
    <w:rsid w:val="1BC0E694"/>
    <w:rsid w:val="1BDDD591"/>
    <w:rsid w:val="1CBF4D92"/>
    <w:rsid w:val="1DDFB245"/>
    <w:rsid w:val="1E95BC98"/>
    <w:rsid w:val="1FA1D407"/>
    <w:rsid w:val="20D34217"/>
    <w:rsid w:val="20EC0E51"/>
    <w:rsid w:val="21B7C09D"/>
    <w:rsid w:val="226BDB79"/>
    <w:rsid w:val="22A7D0F1"/>
    <w:rsid w:val="2497129E"/>
    <w:rsid w:val="24FDA667"/>
    <w:rsid w:val="2860AB8E"/>
    <w:rsid w:val="2948AAFA"/>
    <w:rsid w:val="2A26C91D"/>
    <w:rsid w:val="2A4D85AB"/>
    <w:rsid w:val="2AAF4B70"/>
    <w:rsid w:val="2BD318AB"/>
    <w:rsid w:val="2C75C151"/>
    <w:rsid w:val="2DBDDDBD"/>
    <w:rsid w:val="2DDCA45F"/>
    <w:rsid w:val="2E789FEE"/>
    <w:rsid w:val="2F08C2AA"/>
    <w:rsid w:val="2F86D500"/>
    <w:rsid w:val="2FFB967E"/>
    <w:rsid w:val="30B16533"/>
    <w:rsid w:val="31CC4DD9"/>
    <w:rsid w:val="3319DD84"/>
    <w:rsid w:val="33F18F18"/>
    <w:rsid w:val="35C59A55"/>
    <w:rsid w:val="3742DD2D"/>
    <w:rsid w:val="380BAE89"/>
    <w:rsid w:val="38C6F21A"/>
    <w:rsid w:val="38F42237"/>
    <w:rsid w:val="39D58CA5"/>
    <w:rsid w:val="39ECDA1C"/>
    <w:rsid w:val="3A282041"/>
    <w:rsid w:val="3A3F1ACF"/>
    <w:rsid w:val="3B3E01FD"/>
    <w:rsid w:val="3BE13FA2"/>
    <w:rsid w:val="3C162A7D"/>
    <w:rsid w:val="3C5A6419"/>
    <w:rsid w:val="3CD6CCCD"/>
    <w:rsid w:val="3CF70302"/>
    <w:rsid w:val="3D15EB19"/>
    <w:rsid w:val="3DDB1AE6"/>
    <w:rsid w:val="3EA4202B"/>
    <w:rsid w:val="3ECB3FA5"/>
    <w:rsid w:val="3F298407"/>
    <w:rsid w:val="407F390E"/>
    <w:rsid w:val="4115105F"/>
    <w:rsid w:val="418407A1"/>
    <w:rsid w:val="423FDD6A"/>
    <w:rsid w:val="4289706C"/>
    <w:rsid w:val="42C8110E"/>
    <w:rsid w:val="43ADE6AC"/>
    <w:rsid w:val="43EB3B25"/>
    <w:rsid w:val="44537573"/>
    <w:rsid w:val="44800214"/>
    <w:rsid w:val="4491FFFC"/>
    <w:rsid w:val="44DA4B82"/>
    <w:rsid w:val="451A81F7"/>
    <w:rsid w:val="4678DB8B"/>
    <w:rsid w:val="47E13BDA"/>
    <w:rsid w:val="4865E5EE"/>
    <w:rsid w:val="491E3A64"/>
    <w:rsid w:val="4BF69EA0"/>
    <w:rsid w:val="4E15A5CF"/>
    <w:rsid w:val="4E38678C"/>
    <w:rsid w:val="4F680654"/>
    <w:rsid w:val="4FDC93AE"/>
    <w:rsid w:val="52B631BB"/>
    <w:rsid w:val="54BBDA6A"/>
    <w:rsid w:val="553F7F45"/>
    <w:rsid w:val="55474ABA"/>
    <w:rsid w:val="55773A8E"/>
    <w:rsid w:val="5663E9C9"/>
    <w:rsid w:val="5716E8FB"/>
    <w:rsid w:val="5726C435"/>
    <w:rsid w:val="5772BCD1"/>
    <w:rsid w:val="586A7659"/>
    <w:rsid w:val="598B51D8"/>
    <w:rsid w:val="5C40C457"/>
    <w:rsid w:val="5C4F6AD8"/>
    <w:rsid w:val="5F3A7B6B"/>
    <w:rsid w:val="60AA3DC6"/>
    <w:rsid w:val="60D36E82"/>
    <w:rsid w:val="614610EA"/>
    <w:rsid w:val="6165BBC0"/>
    <w:rsid w:val="617B4808"/>
    <w:rsid w:val="625D1A15"/>
    <w:rsid w:val="639C355D"/>
    <w:rsid w:val="640D6AD2"/>
    <w:rsid w:val="641890AD"/>
    <w:rsid w:val="64B8AEAD"/>
    <w:rsid w:val="65F08589"/>
    <w:rsid w:val="67BC61C4"/>
    <w:rsid w:val="6948C1C2"/>
    <w:rsid w:val="6964403A"/>
    <w:rsid w:val="6C0358F7"/>
    <w:rsid w:val="6C571E82"/>
    <w:rsid w:val="6C5DDF05"/>
    <w:rsid w:val="6C99E2FF"/>
    <w:rsid w:val="6D28B1AF"/>
    <w:rsid w:val="6D616F43"/>
    <w:rsid w:val="6DDB0BA1"/>
    <w:rsid w:val="6EB73EE5"/>
    <w:rsid w:val="6EFF5765"/>
    <w:rsid w:val="6F78E82B"/>
    <w:rsid w:val="6F7C6D3B"/>
    <w:rsid w:val="7058F65B"/>
    <w:rsid w:val="708B63D4"/>
    <w:rsid w:val="709C33EC"/>
    <w:rsid w:val="71B22DBF"/>
    <w:rsid w:val="71D1C914"/>
    <w:rsid w:val="72B3EE56"/>
    <w:rsid w:val="72CB2CCB"/>
    <w:rsid w:val="72D9481E"/>
    <w:rsid w:val="732EA485"/>
    <w:rsid w:val="7340F701"/>
    <w:rsid w:val="751B9C05"/>
    <w:rsid w:val="75745E1F"/>
    <w:rsid w:val="782539CC"/>
    <w:rsid w:val="7DC0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ui-provider" w:customStyle="1">
    <w:name w:val="ui-provider"/>
    <w:basedOn w:val="DefaultParagraphFont"/>
    <w:rsid w:val="00287FA8"/>
  </w:style>
  <w:style w:type="paragraph" w:styleId="NormalWeb">
    <w:name w:val="Normal (Web)"/>
    <w:basedOn w:val="Normal"/>
    <w:uiPriority w:val="99"/>
    <w:semiHidden/>
    <w:unhideWhenUsed/>
    <w:rsid w:val="0084631F"/>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F47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802305429">
      <w:bodyDiv w:val="1"/>
      <w:marLeft w:val="0"/>
      <w:marRight w:val="0"/>
      <w:marTop w:val="0"/>
      <w:marBottom w:val="0"/>
      <w:divBdr>
        <w:top w:val="none" w:sz="0" w:space="0" w:color="auto"/>
        <w:left w:val="none" w:sz="0" w:space="0" w:color="auto"/>
        <w:bottom w:val="none" w:sz="0" w:space="0" w:color="auto"/>
        <w:right w:val="none" w:sz="0" w:space="0" w:color="auto"/>
      </w:divBdr>
      <w:divsChild>
        <w:div w:id="535964868">
          <w:marLeft w:val="0"/>
          <w:marRight w:val="0"/>
          <w:marTop w:val="0"/>
          <w:marBottom w:val="0"/>
          <w:divBdr>
            <w:top w:val="single" w:sz="6" w:space="0" w:color="EEEEEE"/>
            <w:left w:val="single" w:sz="6" w:space="0" w:color="EEEEEE"/>
            <w:bottom w:val="single" w:sz="6" w:space="0" w:color="EEEEEE"/>
            <w:right w:val="single" w:sz="6" w:space="0" w:color="EEEEEE"/>
          </w:divBdr>
          <w:divsChild>
            <w:div w:id="1043557628">
              <w:marLeft w:val="0"/>
              <w:marRight w:val="4553"/>
              <w:marTop w:val="0"/>
              <w:marBottom w:val="0"/>
              <w:divBdr>
                <w:top w:val="single" w:sz="2" w:space="0" w:color="EEEEEE"/>
                <w:left w:val="single" w:sz="2" w:space="0" w:color="EEEEEE"/>
                <w:bottom w:val="single" w:sz="2" w:space="0" w:color="EEEEEE"/>
                <w:right w:val="single" w:sz="2" w:space="0" w:color="EEEEEE"/>
              </w:divBdr>
              <w:divsChild>
                <w:div w:id="31052267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535191985">
          <w:marLeft w:val="0"/>
          <w:marRight w:val="0"/>
          <w:marTop w:val="0"/>
          <w:marBottom w:val="0"/>
          <w:divBdr>
            <w:top w:val="single" w:sz="2" w:space="0" w:color="EEEEEE"/>
            <w:left w:val="single" w:sz="2" w:space="0" w:color="EEEEEE"/>
            <w:bottom w:val="single" w:sz="2" w:space="0" w:color="EEEEEE"/>
            <w:right w:val="single" w:sz="2" w:space="0" w:color="EEEEEE"/>
          </w:divBdr>
          <w:divsChild>
            <w:div w:id="13121926">
              <w:marLeft w:val="0"/>
              <w:marRight w:val="0"/>
              <w:marTop w:val="0"/>
              <w:marBottom w:val="0"/>
              <w:divBdr>
                <w:top w:val="single" w:sz="2" w:space="0" w:color="EEEEEE"/>
                <w:left w:val="single" w:sz="2" w:space="0" w:color="EEEEEE"/>
                <w:bottom w:val="single" w:sz="2" w:space="0" w:color="EEEEEE"/>
                <w:right w:val="single" w:sz="2" w:space="0" w:color="EEEEEE"/>
              </w:divBdr>
              <w:divsChild>
                <w:div w:id="1431001669">
                  <w:marLeft w:val="0"/>
                  <w:marRight w:val="0"/>
                  <w:marTop w:val="0"/>
                  <w:marBottom w:val="0"/>
                  <w:divBdr>
                    <w:top w:val="single" w:sz="2" w:space="0" w:color="EEEEEE"/>
                    <w:left w:val="single" w:sz="2" w:space="0" w:color="EEEEEE"/>
                    <w:bottom w:val="single" w:sz="2" w:space="0" w:color="EEEEEE"/>
                    <w:right w:val="single" w:sz="2" w:space="0" w:color="EEEEEE"/>
                  </w:divBdr>
                  <w:divsChild>
                    <w:div w:id="652638956">
                      <w:marLeft w:val="0"/>
                      <w:marRight w:val="0"/>
                      <w:marTop w:val="0"/>
                      <w:marBottom w:val="0"/>
                      <w:divBdr>
                        <w:top w:val="single" w:sz="2" w:space="0" w:color="EEEEEE"/>
                        <w:left w:val="single" w:sz="2" w:space="0" w:color="EEEEEE"/>
                        <w:bottom w:val="single" w:sz="2" w:space="0" w:color="EEEEEE"/>
                        <w:right w:val="single" w:sz="2" w:space="0" w:color="EEEEEE"/>
                      </w:divBdr>
                      <w:divsChild>
                        <w:div w:id="1527596234">
                          <w:marLeft w:val="0"/>
                          <w:marRight w:val="0"/>
                          <w:marTop w:val="0"/>
                          <w:marBottom w:val="0"/>
                          <w:divBdr>
                            <w:top w:val="single" w:sz="2" w:space="0" w:color="EEEEEE"/>
                            <w:left w:val="single" w:sz="2" w:space="0" w:color="EEEEEE"/>
                            <w:bottom w:val="single" w:sz="2" w:space="0" w:color="EEEEEE"/>
                            <w:right w:val="single" w:sz="2" w:space="0" w:color="EEEEEE"/>
                          </w:divBdr>
                          <w:divsChild>
                            <w:div w:id="173573844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431979876">
                  <w:marLeft w:val="0"/>
                  <w:marRight w:val="4800"/>
                  <w:marTop w:val="0"/>
                  <w:marBottom w:val="0"/>
                  <w:divBdr>
                    <w:top w:val="single" w:sz="2" w:space="0" w:color="EEEEEE"/>
                    <w:left w:val="single" w:sz="2" w:space="0" w:color="EEEEEE"/>
                    <w:bottom w:val="single" w:sz="2" w:space="0" w:color="EEEEEE"/>
                    <w:right w:val="single" w:sz="2" w:space="0" w:color="EEEEEE"/>
                  </w:divBdr>
                  <w:divsChild>
                    <w:div w:id="97722468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956524543">
      <w:bodyDiv w:val="1"/>
      <w:marLeft w:val="0"/>
      <w:marRight w:val="0"/>
      <w:marTop w:val="0"/>
      <w:marBottom w:val="0"/>
      <w:divBdr>
        <w:top w:val="none" w:sz="0" w:space="0" w:color="auto"/>
        <w:left w:val="none" w:sz="0" w:space="0" w:color="auto"/>
        <w:bottom w:val="none" w:sz="0" w:space="0" w:color="auto"/>
        <w:right w:val="none" w:sz="0" w:space="0" w:color="auto"/>
      </w:divBdr>
    </w:div>
    <w:div w:id="1255897283">
      <w:bodyDiv w:val="1"/>
      <w:marLeft w:val="0"/>
      <w:marRight w:val="0"/>
      <w:marTop w:val="0"/>
      <w:marBottom w:val="0"/>
      <w:divBdr>
        <w:top w:val="none" w:sz="0" w:space="0" w:color="auto"/>
        <w:left w:val="none" w:sz="0" w:space="0" w:color="auto"/>
        <w:bottom w:val="none" w:sz="0" w:space="0" w:color="auto"/>
        <w:right w:val="none" w:sz="0" w:space="0" w:color="auto"/>
      </w:divBdr>
      <w:divsChild>
        <w:div w:id="1352142615">
          <w:marLeft w:val="0"/>
          <w:marRight w:val="4553"/>
          <w:marTop w:val="0"/>
          <w:marBottom w:val="0"/>
          <w:divBdr>
            <w:top w:val="single" w:sz="2" w:space="0" w:color="EEEEEE"/>
            <w:left w:val="single" w:sz="2" w:space="0" w:color="EEEEEE"/>
            <w:bottom w:val="single" w:sz="2" w:space="0" w:color="EEEEEE"/>
            <w:right w:val="single" w:sz="2" w:space="0" w:color="EEEEEE"/>
          </w:divBdr>
          <w:divsChild>
            <w:div w:id="1984121823">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45355039">
          <w:marLeft w:val="4553"/>
          <w:marRight w:val="4553"/>
          <w:marTop w:val="0"/>
          <w:marBottom w:val="0"/>
          <w:divBdr>
            <w:top w:val="single" w:sz="2" w:space="0" w:color="EEEEEE"/>
            <w:left w:val="single" w:sz="2" w:space="0" w:color="EEEEEE"/>
            <w:bottom w:val="single" w:sz="2" w:space="0" w:color="EEEEEE"/>
            <w:right w:val="single" w:sz="2" w:space="0" w:color="EEEEEE"/>
          </w:divBdr>
          <w:divsChild>
            <w:div w:id="162530838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322545682">
      <w:bodyDiv w:val="1"/>
      <w:marLeft w:val="0"/>
      <w:marRight w:val="0"/>
      <w:marTop w:val="0"/>
      <w:marBottom w:val="0"/>
      <w:divBdr>
        <w:top w:val="none" w:sz="0" w:space="0" w:color="auto"/>
        <w:left w:val="none" w:sz="0" w:space="0" w:color="auto"/>
        <w:bottom w:val="none" w:sz="0" w:space="0" w:color="auto"/>
        <w:right w:val="none" w:sz="0" w:space="0" w:color="auto"/>
      </w:divBdr>
    </w:div>
    <w:div w:id="1343823818">
      <w:bodyDiv w:val="1"/>
      <w:marLeft w:val="0"/>
      <w:marRight w:val="0"/>
      <w:marTop w:val="0"/>
      <w:marBottom w:val="0"/>
      <w:divBdr>
        <w:top w:val="none" w:sz="0" w:space="0" w:color="auto"/>
        <w:left w:val="none" w:sz="0" w:space="0" w:color="auto"/>
        <w:bottom w:val="none" w:sz="0" w:space="0" w:color="auto"/>
        <w:right w:val="none" w:sz="0" w:space="0" w:color="auto"/>
      </w:divBdr>
    </w:div>
    <w:div w:id="1555502434">
      <w:bodyDiv w:val="1"/>
      <w:marLeft w:val="0"/>
      <w:marRight w:val="0"/>
      <w:marTop w:val="0"/>
      <w:marBottom w:val="0"/>
      <w:divBdr>
        <w:top w:val="none" w:sz="0" w:space="0" w:color="auto"/>
        <w:left w:val="none" w:sz="0" w:space="0" w:color="auto"/>
        <w:bottom w:val="none" w:sz="0" w:space="0" w:color="auto"/>
        <w:right w:val="none" w:sz="0" w:space="0" w:color="auto"/>
      </w:divBdr>
    </w:div>
    <w:div w:id="1755736922">
      <w:bodyDiv w:val="1"/>
      <w:marLeft w:val="0"/>
      <w:marRight w:val="0"/>
      <w:marTop w:val="0"/>
      <w:marBottom w:val="0"/>
      <w:divBdr>
        <w:top w:val="none" w:sz="0" w:space="0" w:color="auto"/>
        <w:left w:val="none" w:sz="0" w:space="0" w:color="auto"/>
        <w:bottom w:val="none" w:sz="0" w:space="0" w:color="auto"/>
        <w:right w:val="none" w:sz="0" w:space="0" w:color="auto"/>
      </w:divBdr>
    </w:div>
    <w:div w:id="203889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6f8178-f21d-440e-bae6-9186c126f1ba">
      <Terms xmlns="http://schemas.microsoft.com/office/infopath/2007/PartnerControls"/>
    </lcf76f155ced4ddcb4097134ff3c332f>
    <TaxCatchAll xmlns="fff680cc-455a-4a14-ab0b-b7a7cac6390f" xsi:nil="true"/>
  </documentManagement>
</p:properties>
</file>

<file path=customXml/itemProps1.xml><?xml version="1.0" encoding="utf-8"?>
<ds:datastoreItem xmlns:ds="http://schemas.openxmlformats.org/officeDocument/2006/customXml" ds:itemID="{F6244C8E-DD83-45BA-9683-68F3931583D3}"/>
</file>

<file path=customXml/itemProps2.xml><?xml version="1.0" encoding="utf-8"?>
<ds:datastoreItem xmlns:ds="http://schemas.openxmlformats.org/officeDocument/2006/customXml" ds:itemID="{C6108412-8ADD-45E9-9569-A1706AAD000C}">
  <ds:schemaRefs>
    <ds:schemaRef ds:uri="http://schemas.microsoft.com/sharepoint/v3/contenttype/forms"/>
  </ds:schemaRefs>
</ds:datastoreItem>
</file>

<file path=customXml/itemProps3.xml><?xml version="1.0" encoding="utf-8"?>
<ds:datastoreItem xmlns:ds="http://schemas.openxmlformats.org/officeDocument/2006/customXml" ds:itemID="{8F9330CD-827E-4494-9F66-29F7BA16BF3E}">
  <ds:schemaRefs>
    <ds:schemaRef ds:uri="http://purl.org/dc/terms/"/>
    <ds:schemaRef ds:uri="http://purl.org/dc/dcmitype/"/>
    <ds:schemaRef ds:uri="http://schemas.microsoft.com/office/2006/documentManagement/types"/>
    <ds:schemaRef ds:uri="http://www.w3.org/XML/1998/namespace"/>
    <ds:schemaRef ds:uri="f7d0573b-7c48-42b9-94e2-82d4b86701f6"/>
    <ds:schemaRef ds:uri="http://purl.org/dc/elements/1.1/"/>
    <ds:schemaRef ds:uri="http://schemas.microsoft.com/office/2006/metadata/properties"/>
    <ds:schemaRef ds:uri="427fbe00-da40-4b8c-8b51-f6e10a71bbe2"/>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Department for Education</dc:creator>
  <keywords/>
  <dc:description/>
  <lastModifiedBy>Joseph Walker</lastModifiedBy>
  <revision>3</revision>
  <lastPrinted>2014-09-18T05:26:00.0000000Z</lastPrinted>
  <dcterms:created xsi:type="dcterms:W3CDTF">2024-11-20T09:44:00.0000000Z</dcterms:created>
  <dcterms:modified xsi:type="dcterms:W3CDTF">2024-12-18T10:36:42.3574704Z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