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2A840" w14:textId="6513B8B2" w:rsidR="004B57BF" w:rsidRPr="00A20157" w:rsidRDefault="004B57BF" w:rsidP="004B57BF">
      <w:pPr>
        <w:rPr>
          <w:rFonts w:ascii="Lucida Grande" w:eastAsia="ヒラギノ角ゴ Pro W3" w:hAnsi="Lucida Grande"/>
          <w:color w:val="62100A"/>
          <w:sz w:val="26"/>
          <w:lang w:val="en-US"/>
        </w:rPr>
      </w:pPr>
      <w:r>
        <w:rPr>
          <w:rFonts w:ascii="Lucida Grande" w:eastAsia="ヒラギノ角ゴ Pro W3" w:hAnsi="Lucida Grande"/>
          <w:color w:val="62100A"/>
          <w:sz w:val="36"/>
          <w:lang w:val="en-US"/>
        </w:rPr>
        <w:t xml:space="preserve">                 </w:t>
      </w:r>
      <w:r w:rsidRPr="00A20157">
        <w:rPr>
          <w:rFonts w:ascii="Lucida Grande" w:eastAsia="ヒラギノ角ゴ Pro W3" w:hAnsi="Lucida Grande"/>
          <w:color w:val="62100A"/>
          <w:sz w:val="36"/>
          <w:lang w:val="en-US"/>
        </w:rPr>
        <w:t>S</w:t>
      </w:r>
      <w:r w:rsidRPr="00A20157">
        <w:rPr>
          <w:rFonts w:ascii="Lucida Grande" w:eastAsia="ヒラギノ角ゴ Pro W3" w:hAnsi="Lucida Grande"/>
          <w:color w:val="62100A"/>
          <w:sz w:val="26"/>
          <w:lang w:val="en-US"/>
        </w:rPr>
        <w:t xml:space="preserve">t </w:t>
      </w:r>
      <w:r w:rsidRPr="00A20157">
        <w:rPr>
          <w:rFonts w:ascii="Lucida Grande" w:eastAsia="ヒラギノ角ゴ Pro W3" w:hAnsi="Lucida Grande"/>
          <w:color w:val="62100A"/>
          <w:sz w:val="36"/>
          <w:lang w:val="en-US"/>
        </w:rPr>
        <w:t>F</w:t>
      </w:r>
      <w:r w:rsidRPr="00A20157">
        <w:rPr>
          <w:rFonts w:ascii="Lucida Grande" w:eastAsia="ヒラギノ角ゴ Pro W3" w:hAnsi="Lucida Grande"/>
          <w:color w:val="62100A"/>
          <w:sz w:val="26"/>
          <w:lang w:val="en-US"/>
        </w:rPr>
        <w:t xml:space="preserve">rancis’ </w:t>
      </w:r>
      <w:r w:rsidRPr="00A20157">
        <w:rPr>
          <w:rFonts w:ascii="Lucida Grande" w:eastAsia="ヒラギノ角ゴ Pro W3" w:hAnsi="Lucida Grande"/>
          <w:color w:val="62100A"/>
          <w:sz w:val="36"/>
          <w:lang w:val="en-US"/>
        </w:rPr>
        <w:t>C</w:t>
      </w:r>
      <w:r w:rsidRPr="00A20157">
        <w:rPr>
          <w:rFonts w:ascii="Lucida Grande" w:eastAsia="ヒラギノ角ゴ Pro W3" w:hAnsi="Lucida Grande"/>
          <w:color w:val="62100A"/>
          <w:sz w:val="26"/>
          <w:lang w:val="en-US"/>
        </w:rPr>
        <w:t xml:space="preserve">atholic </w:t>
      </w:r>
      <w:r w:rsidRPr="00A20157">
        <w:rPr>
          <w:rFonts w:ascii="Lucida Grande" w:eastAsia="ヒラギノ角ゴ Pro W3" w:hAnsi="Lucida Grande"/>
          <w:color w:val="62100A"/>
          <w:sz w:val="36"/>
          <w:lang w:val="en-US"/>
        </w:rPr>
        <w:t>P</w:t>
      </w:r>
      <w:r w:rsidRPr="00A20157">
        <w:rPr>
          <w:rFonts w:ascii="Lucida Grande" w:eastAsia="ヒラギノ角ゴ Pro W3" w:hAnsi="Lucida Grande"/>
          <w:color w:val="62100A"/>
          <w:sz w:val="26"/>
          <w:lang w:val="en-US"/>
        </w:rPr>
        <w:t xml:space="preserve">rimary </w:t>
      </w:r>
      <w:r w:rsidRPr="00A20157">
        <w:rPr>
          <w:rFonts w:ascii="Lucida Grande" w:eastAsia="ヒラギノ角ゴ Pro W3" w:hAnsi="Lucida Grande"/>
          <w:color w:val="62100A"/>
          <w:sz w:val="36"/>
          <w:lang w:val="en-US"/>
        </w:rPr>
        <w:t>S</w:t>
      </w:r>
      <w:r w:rsidRPr="00A20157">
        <w:rPr>
          <w:rFonts w:ascii="Lucida Grande" w:eastAsia="ヒラギノ角ゴ Pro W3" w:hAnsi="Lucida Grande"/>
          <w:color w:val="62100A"/>
          <w:sz w:val="26"/>
          <w:lang w:val="en-US"/>
        </w:rPr>
        <w:t>chool</w:t>
      </w:r>
      <w:r>
        <w:rPr>
          <w:rFonts w:ascii="Lucida Grande" w:eastAsia="ヒラギノ角ゴ Pro W3" w:hAnsi="Lucida Grande"/>
          <w:color w:val="62100A"/>
          <w:sz w:val="26"/>
          <w:lang w:val="en-US"/>
        </w:rPr>
        <w:t xml:space="preserve"> &amp; </w:t>
      </w:r>
      <w:r w:rsidRPr="00C2222E">
        <w:rPr>
          <w:rFonts w:ascii="Lucida Grande" w:eastAsia="ヒラギノ角ゴ Pro W3" w:hAnsi="Lucida Grande"/>
          <w:color w:val="62100A"/>
          <w:sz w:val="36"/>
          <w:szCs w:val="36"/>
          <w:lang w:val="en-US"/>
        </w:rPr>
        <w:t>P</w:t>
      </w:r>
      <w:r>
        <w:rPr>
          <w:rFonts w:ascii="Lucida Grande" w:eastAsia="ヒラギノ角ゴ Pro W3" w:hAnsi="Lucida Grande"/>
          <w:color w:val="62100A"/>
          <w:sz w:val="26"/>
          <w:lang w:val="en-US"/>
        </w:rPr>
        <w:t>re-</w:t>
      </w:r>
      <w:r w:rsidRPr="00C2222E">
        <w:rPr>
          <w:rFonts w:ascii="Lucida Grande" w:eastAsia="ヒラギノ角ゴ Pro W3" w:hAnsi="Lucida Grande"/>
          <w:color w:val="62100A"/>
          <w:sz w:val="36"/>
          <w:szCs w:val="36"/>
          <w:lang w:val="en-US"/>
        </w:rPr>
        <w:t>S</w:t>
      </w:r>
      <w:r>
        <w:rPr>
          <w:rFonts w:ascii="Lucida Grande" w:eastAsia="ヒラギノ角ゴ Pro W3" w:hAnsi="Lucida Grande"/>
          <w:color w:val="62100A"/>
          <w:sz w:val="26"/>
          <w:lang w:val="en-US"/>
        </w:rPr>
        <w:t>chool</w:t>
      </w:r>
    </w:p>
    <w:tbl>
      <w:tblPr>
        <w:tblW w:w="10133" w:type="dxa"/>
        <w:tblInd w:w="-542" w:type="dxa"/>
        <w:shd w:val="clear" w:color="auto" w:fill="FFFFFF"/>
        <w:tblLayout w:type="fixed"/>
        <w:tblLook w:val="0000" w:firstRow="0" w:lastRow="0" w:firstColumn="0" w:lastColumn="0" w:noHBand="0" w:noVBand="0"/>
      </w:tblPr>
      <w:tblGrid>
        <w:gridCol w:w="1547"/>
        <w:gridCol w:w="5495"/>
        <w:gridCol w:w="3091"/>
      </w:tblGrid>
      <w:tr w:rsidR="004B57BF" w:rsidRPr="00A20157" w14:paraId="7B11EB14" w14:textId="77777777" w:rsidTr="004B57BF">
        <w:trPr>
          <w:cantSplit/>
          <w:trHeight w:val="1750"/>
        </w:trPr>
        <w:tc>
          <w:tcPr>
            <w:tcW w:w="1547" w:type="dxa"/>
            <w:tcBorders>
              <w:top w:val="none" w:sz="8" w:space="0" w:color="000000"/>
              <w:left w:val="none" w:sz="8" w:space="0" w:color="000000"/>
              <w:bottom w:val="single" w:sz="24" w:space="0" w:color="008000"/>
              <w:right w:val="none" w:sz="8" w:space="0" w:color="000000"/>
            </w:tcBorders>
            <w:shd w:val="clear" w:color="auto" w:fill="FFFFFF"/>
            <w:tcMar>
              <w:top w:w="0" w:type="dxa"/>
              <w:left w:w="0" w:type="dxa"/>
              <w:bottom w:w="0" w:type="dxa"/>
              <w:right w:w="0" w:type="dxa"/>
            </w:tcMar>
          </w:tcPr>
          <w:p w14:paraId="4CFD7963" w14:textId="454EE7ED" w:rsidR="004B57BF" w:rsidRPr="00A20157" w:rsidRDefault="004B57BF" w:rsidP="00512F24">
            <w:pPr>
              <w:jc w:val="center"/>
              <w:rPr>
                <w:rFonts w:eastAsia="ヒラギノ角ゴ Pro W3"/>
                <w:color w:val="000000"/>
                <w:lang w:val="en-US"/>
              </w:rPr>
            </w:pPr>
            <w:r>
              <w:rPr>
                <w:rFonts w:eastAsia="ヒラギノ角ゴ Pro W3"/>
                <w:noProof/>
                <w:color w:val="000000"/>
              </w:rPr>
              <w:drawing>
                <wp:anchor distT="0" distB="0" distL="114300" distR="114300" simplePos="0" relativeHeight="251659264" behindDoc="0" locked="0" layoutInCell="1" allowOverlap="1" wp14:anchorId="7E002E71" wp14:editId="5EE2F6C2">
                  <wp:simplePos x="0" y="0"/>
                  <wp:positionH relativeFrom="column">
                    <wp:posOffset>3175</wp:posOffset>
                  </wp:positionH>
                  <wp:positionV relativeFrom="paragraph">
                    <wp:posOffset>-195580</wp:posOffset>
                  </wp:positionV>
                  <wp:extent cx="1123950" cy="1123950"/>
                  <wp:effectExtent l="0" t="0" r="0" b="0"/>
                  <wp:wrapNone/>
                  <wp:docPr id="11" name="Picture 11" descr="S:\my documents\document\Logos\St Francis PRIMARY Logos Fina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y documents\document\Logos\St Francis PRIMARY Logos Final Colou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5" w:type="dxa"/>
            <w:tcBorders>
              <w:top w:val="none" w:sz="8" w:space="0" w:color="000000"/>
              <w:left w:val="none" w:sz="8" w:space="0" w:color="000000"/>
              <w:bottom w:val="single" w:sz="24" w:space="0" w:color="008000"/>
              <w:right w:val="none" w:sz="8" w:space="0" w:color="000000"/>
            </w:tcBorders>
            <w:shd w:val="clear" w:color="auto" w:fill="FFFFFF"/>
            <w:tcMar>
              <w:top w:w="0" w:type="dxa"/>
              <w:left w:w="0" w:type="dxa"/>
              <w:bottom w:w="0" w:type="dxa"/>
              <w:right w:w="0" w:type="dxa"/>
            </w:tcMar>
          </w:tcPr>
          <w:p w14:paraId="3326B883" w14:textId="77777777" w:rsidR="004B57BF" w:rsidRPr="00A20157" w:rsidRDefault="004B57BF" w:rsidP="00512F24">
            <w:pPr>
              <w:jc w:val="center"/>
              <w:rPr>
                <w:rFonts w:ascii="Comic Sans MS" w:eastAsia="ヒラギノ角ゴ Pro W3" w:hAnsi="Comic Sans MS"/>
                <w:color w:val="2C6813"/>
                <w:sz w:val="20"/>
                <w:lang w:val="en-US"/>
              </w:rPr>
            </w:pPr>
            <w:r w:rsidRPr="00A20157">
              <w:rPr>
                <w:rFonts w:ascii="Comic Sans MS" w:eastAsia="ヒラギノ角ゴ Pro W3" w:hAnsi="Comic Sans MS"/>
                <w:color w:val="2C6813"/>
                <w:sz w:val="20"/>
                <w:lang w:val="en-US"/>
              </w:rPr>
              <w:t>The Hill</w:t>
            </w:r>
          </w:p>
          <w:p w14:paraId="6F81427E" w14:textId="77777777" w:rsidR="004B57BF" w:rsidRPr="00A20157" w:rsidRDefault="004B57BF" w:rsidP="00512F24">
            <w:pPr>
              <w:jc w:val="center"/>
              <w:rPr>
                <w:rFonts w:ascii="Comic Sans MS" w:eastAsia="ヒラギノ角ゴ Pro W3" w:hAnsi="Comic Sans MS"/>
                <w:color w:val="2C6813"/>
                <w:sz w:val="20"/>
                <w:lang w:val="en-US"/>
              </w:rPr>
            </w:pPr>
            <w:r w:rsidRPr="00A20157">
              <w:rPr>
                <w:rFonts w:ascii="Comic Sans MS" w:eastAsia="ヒラギノ角ゴ Pro W3" w:hAnsi="Comic Sans MS"/>
                <w:color w:val="2C6813"/>
                <w:sz w:val="20"/>
                <w:lang w:val="en-US"/>
              </w:rPr>
              <w:t xml:space="preserve">Horns Lane   </w:t>
            </w:r>
            <w:proofErr w:type="spellStart"/>
            <w:r w:rsidRPr="00A20157">
              <w:rPr>
                <w:rFonts w:ascii="Comic Sans MS" w:eastAsia="ヒラギノ角ゴ Pro W3" w:hAnsi="Comic Sans MS"/>
                <w:color w:val="2C6813"/>
                <w:sz w:val="20"/>
                <w:lang w:val="en-US"/>
              </w:rPr>
              <w:t>Goosnargh</w:t>
            </w:r>
            <w:proofErr w:type="spellEnd"/>
          </w:p>
          <w:p w14:paraId="4CE0D1DC" w14:textId="77777777" w:rsidR="004B57BF" w:rsidRPr="00A20157" w:rsidRDefault="004B57BF" w:rsidP="00512F24">
            <w:pPr>
              <w:jc w:val="center"/>
              <w:rPr>
                <w:rFonts w:ascii="Comic Sans MS" w:eastAsia="ヒラギノ角ゴ Pro W3" w:hAnsi="Comic Sans MS"/>
                <w:color w:val="2C6813"/>
                <w:sz w:val="20"/>
                <w:lang w:val="en-US"/>
              </w:rPr>
            </w:pPr>
            <w:r w:rsidRPr="00A20157">
              <w:rPr>
                <w:rFonts w:ascii="Comic Sans MS" w:eastAsia="ヒラギノ角ゴ Pro W3" w:hAnsi="Comic Sans MS"/>
                <w:color w:val="2C6813"/>
                <w:sz w:val="20"/>
                <w:lang w:val="en-US"/>
              </w:rPr>
              <w:t>PRESTON  Lancashire</w:t>
            </w:r>
          </w:p>
          <w:p w14:paraId="67DFC8F3" w14:textId="77777777" w:rsidR="004B57BF" w:rsidRPr="00A20157" w:rsidRDefault="004B57BF" w:rsidP="00512F24">
            <w:pPr>
              <w:jc w:val="center"/>
              <w:rPr>
                <w:rFonts w:ascii="Lucida Grande" w:eastAsia="ヒラギノ角ゴ Pro W3" w:hAnsi="Lucida Grande"/>
                <w:color w:val="000000"/>
                <w:sz w:val="20"/>
                <w:lang w:val="en-US"/>
              </w:rPr>
            </w:pPr>
            <w:r w:rsidRPr="00A20157">
              <w:rPr>
                <w:rFonts w:ascii="Comic Sans MS" w:eastAsia="ヒラギノ角ゴ Pro W3" w:hAnsi="Comic Sans MS"/>
                <w:color w:val="2C6813"/>
                <w:sz w:val="20"/>
                <w:lang w:val="en-US"/>
              </w:rPr>
              <w:t>PR3 2FJ</w:t>
            </w:r>
          </w:p>
          <w:p w14:paraId="0F2CFEED" w14:textId="77777777" w:rsidR="004B57BF" w:rsidRPr="00A20157" w:rsidRDefault="004B57BF" w:rsidP="00512F24">
            <w:pPr>
              <w:jc w:val="center"/>
              <w:rPr>
                <w:rFonts w:ascii="Lucida Grande" w:eastAsia="ヒラギノ角ゴ Pro W3" w:hAnsi="Lucida Grande"/>
                <w:color w:val="62100A"/>
                <w:lang w:val="en-US"/>
              </w:rPr>
            </w:pPr>
            <w:hyperlink r:id="rId5" w:history="1">
              <w:r w:rsidRPr="005965A2">
                <w:rPr>
                  <w:rStyle w:val="Hyperlink"/>
                  <w:rFonts w:ascii="Lucida Grande" w:eastAsia="ヒラギノ角ゴ Pro W3" w:hAnsi="Lucida Grande"/>
                  <w:lang w:val="en-US"/>
                </w:rPr>
                <w:t>www.stfranciscatholicprimaryschool.co.uk</w:t>
              </w:r>
            </w:hyperlink>
          </w:p>
          <w:p w14:paraId="4C3C8C1C" w14:textId="77777777" w:rsidR="004B57BF" w:rsidRPr="00A20157" w:rsidRDefault="004B57BF" w:rsidP="00512F24">
            <w:pPr>
              <w:jc w:val="center"/>
              <w:rPr>
                <w:rFonts w:ascii="Lucida Grande" w:eastAsia="ヒラギノ角ゴ Pro W3" w:hAnsi="Lucida Grande"/>
                <w:color w:val="62100A"/>
                <w:sz w:val="22"/>
                <w:lang w:val="en-US"/>
              </w:rPr>
            </w:pPr>
            <w:hyperlink r:id="rId6" w:history="1">
              <w:r w:rsidRPr="0043586F">
                <w:rPr>
                  <w:rStyle w:val="Hyperlink"/>
                  <w:rFonts w:ascii="Lucida Grande" w:eastAsia="ヒラギノ角ゴ Pro W3" w:hAnsi="Lucida Grande"/>
                  <w:sz w:val="22"/>
                  <w:lang w:val="en-US"/>
                </w:rPr>
                <w:t>head@st-francis.lancs.sch.uk</w:t>
              </w:r>
            </w:hyperlink>
            <w:r>
              <w:rPr>
                <w:rFonts w:ascii="Lucida Grande" w:eastAsia="ヒラギノ角ゴ Pro W3" w:hAnsi="Lucida Grande"/>
                <w:color w:val="62100A"/>
                <w:sz w:val="22"/>
                <w:lang w:val="en-US"/>
              </w:rPr>
              <w:t xml:space="preserve"> </w:t>
            </w:r>
            <w:hyperlink r:id="rId7" w:history="1">
              <w:r w:rsidRPr="0043586F">
                <w:rPr>
                  <w:rStyle w:val="Hyperlink"/>
                  <w:rFonts w:ascii="Lucida Grande" w:eastAsia="ヒラギノ角ゴ Pro W3" w:hAnsi="Lucida Grande"/>
                  <w:sz w:val="22"/>
                  <w:lang w:val="en-US"/>
                </w:rPr>
                <w:t>bursar@st-francis.lancs.sch.uk</w:t>
              </w:r>
            </w:hyperlink>
            <w:r>
              <w:rPr>
                <w:rFonts w:ascii="Lucida Grande" w:eastAsia="ヒラギノ角ゴ Pro W3" w:hAnsi="Lucida Grande"/>
                <w:color w:val="62100A"/>
                <w:sz w:val="22"/>
                <w:lang w:val="en-US"/>
              </w:rPr>
              <w:t xml:space="preserve"> </w:t>
            </w:r>
          </w:p>
        </w:tc>
        <w:tc>
          <w:tcPr>
            <w:tcW w:w="3091" w:type="dxa"/>
            <w:tcBorders>
              <w:top w:val="none" w:sz="8" w:space="0" w:color="000000"/>
              <w:left w:val="none" w:sz="8" w:space="0" w:color="000000"/>
              <w:bottom w:val="single" w:sz="24" w:space="0" w:color="008000"/>
              <w:right w:val="none" w:sz="8" w:space="0" w:color="000000"/>
            </w:tcBorders>
            <w:shd w:val="clear" w:color="auto" w:fill="FFFFFF"/>
            <w:tcMar>
              <w:top w:w="0" w:type="dxa"/>
              <w:left w:w="0" w:type="dxa"/>
              <w:bottom w:w="0" w:type="dxa"/>
              <w:right w:w="0" w:type="dxa"/>
            </w:tcMar>
          </w:tcPr>
          <w:p w14:paraId="49D7E8FC" w14:textId="77777777" w:rsidR="004B57BF" w:rsidRPr="00A20157" w:rsidRDefault="004B57BF" w:rsidP="00512F24">
            <w:pPr>
              <w:jc w:val="center"/>
              <w:rPr>
                <w:rFonts w:eastAsia="ヒラギノ角ゴ Pro W3"/>
                <w:color w:val="000000"/>
                <w:lang w:val="en-US"/>
              </w:rPr>
            </w:pPr>
            <w:r>
              <w:rPr>
                <w:rFonts w:eastAsia="ヒラギノ角ゴ Pro W3"/>
                <w:noProof/>
                <w:color w:val="000000"/>
              </w:rPr>
              <w:drawing>
                <wp:inline distT="0" distB="0" distL="0" distR="0" wp14:anchorId="476B0D4B" wp14:editId="70E9CCB6">
                  <wp:extent cx="1752600" cy="10414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041400"/>
                          </a:xfrm>
                          <a:prstGeom prst="rect">
                            <a:avLst/>
                          </a:prstGeom>
                          <a:noFill/>
                          <a:ln>
                            <a:noFill/>
                          </a:ln>
                        </pic:spPr>
                      </pic:pic>
                    </a:graphicData>
                  </a:graphic>
                </wp:inline>
              </w:drawing>
            </w:r>
          </w:p>
        </w:tc>
      </w:tr>
    </w:tbl>
    <w:p w14:paraId="79744ECE" w14:textId="77777777" w:rsidR="004B57BF" w:rsidRPr="001E5C05" w:rsidRDefault="004B57BF" w:rsidP="004B57BF">
      <w:pPr>
        <w:jc w:val="center"/>
        <w:rPr>
          <w:rFonts w:ascii="Papyrus" w:hAnsi="Papyrus"/>
          <w:i/>
          <w:color w:val="008000"/>
          <w:sz w:val="20"/>
          <w:szCs w:val="20"/>
        </w:rPr>
      </w:pPr>
      <w:r>
        <w:rPr>
          <w:rFonts w:ascii="Papyrus" w:hAnsi="Papyrus"/>
          <w:i/>
          <w:color w:val="008000"/>
          <w:sz w:val="20"/>
          <w:szCs w:val="20"/>
        </w:rPr>
        <w:t xml:space="preserve">    </w:t>
      </w:r>
      <w:r w:rsidRPr="00A20157">
        <w:rPr>
          <w:rFonts w:ascii="Papyrus" w:eastAsia="ヒラギノ角ゴ Pro W3" w:hAnsi="Papyrus"/>
          <w:color w:val="2C6813"/>
          <w:sz w:val="26"/>
          <w:lang w:val="en-US"/>
        </w:rPr>
        <w:t>Miss S Deakin</w:t>
      </w:r>
      <w:r w:rsidRPr="00A20157">
        <w:rPr>
          <w:rFonts w:ascii="Lucida Grande" w:eastAsia="ヒラギノ角ゴ Pro W3" w:hAnsi="Lucida Grande"/>
          <w:color w:val="2C6813"/>
          <w:lang w:val="en-US"/>
        </w:rPr>
        <w:t xml:space="preserve"> HEADTEACHER </w:t>
      </w:r>
      <w:r w:rsidRPr="00A20157">
        <w:rPr>
          <w:rFonts w:eastAsia="ヒラギノ角ゴ Pro W3"/>
          <w:color w:val="2C6813"/>
          <w:lang w:val="en-US"/>
        </w:rPr>
        <w:t xml:space="preserve">                    </w:t>
      </w:r>
      <w:r w:rsidRPr="00A20157">
        <w:rPr>
          <w:rFonts w:ascii="Lucida Grande" w:eastAsia="ヒラギノ角ゴ Pro W3" w:hAnsi="Lucida Grande"/>
          <w:color w:val="2C6813"/>
          <w:lang w:val="en-US"/>
        </w:rPr>
        <w:t>Tel 01772 865369 Fax 01772 863947</w:t>
      </w:r>
    </w:p>
    <w:p w14:paraId="11F90FDF" w14:textId="77777777" w:rsidR="008D6A34" w:rsidRDefault="008D6A34" w:rsidP="008D6A34">
      <w:pPr>
        <w:jc w:val="center"/>
        <w:rPr>
          <w:rFonts w:cs="Arial"/>
          <w:b/>
          <w:sz w:val="36"/>
          <w:szCs w:val="28"/>
        </w:rPr>
      </w:pPr>
    </w:p>
    <w:p w14:paraId="1AE289B3" w14:textId="77777777"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4B57BF"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4B57BF"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4B57BF"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4B57BF"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4B57BF"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4B57BF"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4B57BF"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429DA433" w14:textId="49F84F88" w:rsidR="008D6A34" w:rsidRDefault="008D6A34" w:rsidP="004B57BF">
      <w:pPr>
        <w:tabs>
          <w:tab w:val="left" w:pos="142"/>
        </w:tabs>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lastRenderedPageBreak/>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3149B0C0" w14:textId="5EBA5A10" w:rsidR="004B57BF" w:rsidRDefault="004B57BF" w:rsidP="008D6A34">
      <w:pPr>
        <w:rPr>
          <w:b/>
          <w:sz w:val="20"/>
          <w:szCs w:val="20"/>
          <w:lang w:val="en-US"/>
        </w:rPr>
      </w:pPr>
    </w:p>
    <w:p w14:paraId="2E1E0822" w14:textId="77777777" w:rsidR="004B57BF" w:rsidRDefault="004B57BF" w:rsidP="008D6A34">
      <w:pPr>
        <w:rPr>
          <w:b/>
          <w:sz w:val="20"/>
          <w:szCs w:val="20"/>
          <w:lang w:val="en-US"/>
        </w:rPr>
      </w:pPr>
      <w:bookmarkStart w:id="1" w:name="_GoBack"/>
      <w:bookmarkEnd w:id="1"/>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57969B34" w:rsidR="008D6A34"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47CD0483" w14:textId="77777777" w:rsidR="005A1E6F" w:rsidRPr="00045BB7" w:rsidRDefault="005A1E6F" w:rsidP="007145F1">
            <w:pPr>
              <w:jc w:val="center"/>
              <w:rPr>
                <w:sz w:val="20"/>
                <w:szCs w:val="20"/>
                <w:lang w:val="en-US"/>
              </w:rPr>
            </w:pPr>
          </w:p>
          <w:p w14:paraId="1F441602" w14:textId="77777777" w:rsidR="008D6A34" w:rsidRDefault="005A1E6F" w:rsidP="007145F1">
            <w:pPr>
              <w:jc w:val="center"/>
              <w:rPr>
                <w:sz w:val="20"/>
                <w:szCs w:val="20"/>
                <w:lang w:val="en-US"/>
              </w:rPr>
            </w:pPr>
            <w:r>
              <w:rPr>
                <w:sz w:val="20"/>
                <w:szCs w:val="20"/>
                <w:lang w:val="en-US"/>
              </w:rPr>
              <w:t xml:space="preserve">FAO The </w:t>
            </w:r>
            <w:proofErr w:type="spellStart"/>
            <w:r>
              <w:rPr>
                <w:sz w:val="20"/>
                <w:szCs w:val="20"/>
                <w:lang w:val="en-US"/>
              </w:rPr>
              <w:t>Headteacher</w:t>
            </w:r>
            <w:proofErr w:type="spellEnd"/>
            <w:r>
              <w:rPr>
                <w:sz w:val="20"/>
                <w:szCs w:val="20"/>
                <w:lang w:val="en-US"/>
              </w:rPr>
              <w:t xml:space="preserve"> Miss S Deakin</w:t>
            </w:r>
          </w:p>
          <w:p w14:paraId="75215AEF" w14:textId="77777777" w:rsidR="005A1E6F" w:rsidRDefault="005A1E6F" w:rsidP="007145F1">
            <w:pPr>
              <w:jc w:val="center"/>
              <w:rPr>
                <w:sz w:val="20"/>
                <w:szCs w:val="20"/>
                <w:lang w:val="en-US"/>
              </w:rPr>
            </w:pPr>
            <w:r>
              <w:rPr>
                <w:sz w:val="20"/>
                <w:szCs w:val="20"/>
                <w:lang w:val="en-US"/>
              </w:rPr>
              <w:t>c/o Shelley Nuttall, Bursar</w:t>
            </w:r>
          </w:p>
          <w:p w14:paraId="0EE85680" w14:textId="77777777" w:rsidR="005A1E6F" w:rsidRDefault="005A1E6F" w:rsidP="007145F1">
            <w:pPr>
              <w:jc w:val="center"/>
              <w:rPr>
                <w:sz w:val="20"/>
                <w:szCs w:val="20"/>
                <w:lang w:val="en-US"/>
              </w:rPr>
            </w:pPr>
            <w:r>
              <w:rPr>
                <w:sz w:val="20"/>
                <w:szCs w:val="20"/>
                <w:lang w:val="en-US"/>
              </w:rPr>
              <w:t>St Francis Catholic Primary School,</w:t>
            </w:r>
          </w:p>
          <w:p w14:paraId="6AD72CA5" w14:textId="77777777" w:rsidR="005A1E6F" w:rsidRDefault="005A1E6F" w:rsidP="007145F1">
            <w:pPr>
              <w:jc w:val="center"/>
              <w:rPr>
                <w:sz w:val="20"/>
                <w:szCs w:val="20"/>
                <w:lang w:val="en-US"/>
              </w:rPr>
            </w:pPr>
            <w:r>
              <w:rPr>
                <w:sz w:val="20"/>
                <w:szCs w:val="20"/>
                <w:lang w:val="en-US"/>
              </w:rPr>
              <w:t>Horns Lane,</w:t>
            </w:r>
          </w:p>
          <w:p w14:paraId="67BB7568" w14:textId="77777777" w:rsidR="005A1E6F" w:rsidRDefault="005A1E6F" w:rsidP="007145F1">
            <w:pPr>
              <w:jc w:val="center"/>
              <w:rPr>
                <w:sz w:val="20"/>
                <w:szCs w:val="20"/>
                <w:lang w:val="en-US"/>
              </w:rPr>
            </w:pPr>
            <w:proofErr w:type="spellStart"/>
            <w:r>
              <w:rPr>
                <w:sz w:val="20"/>
                <w:szCs w:val="20"/>
                <w:lang w:val="en-US"/>
              </w:rPr>
              <w:t>Goosnargh</w:t>
            </w:r>
            <w:proofErr w:type="spellEnd"/>
            <w:r>
              <w:rPr>
                <w:sz w:val="20"/>
                <w:szCs w:val="20"/>
                <w:lang w:val="en-US"/>
              </w:rPr>
              <w:t>,</w:t>
            </w:r>
          </w:p>
          <w:p w14:paraId="7DDF30AE" w14:textId="77777777" w:rsidR="005A1E6F" w:rsidRDefault="005A1E6F" w:rsidP="007145F1">
            <w:pPr>
              <w:jc w:val="center"/>
              <w:rPr>
                <w:sz w:val="20"/>
                <w:szCs w:val="20"/>
                <w:lang w:val="en-US"/>
              </w:rPr>
            </w:pPr>
            <w:r>
              <w:rPr>
                <w:sz w:val="20"/>
                <w:szCs w:val="20"/>
                <w:lang w:val="en-US"/>
              </w:rPr>
              <w:t>Preston,</w:t>
            </w:r>
          </w:p>
          <w:p w14:paraId="32C7AD89" w14:textId="77777777" w:rsidR="005A1E6F" w:rsidRDefault="005A1E6F" w:rsidP="007145F1">
            <w:pPr>
              <w:jc w:val="center"/>
              <w:rPr>
                <w:sz w:val="20"/>
                <w:szCs w:val="20"/>
                <w:lang w:val="en-US"/>
              </w:rPr>
            </w:pPr>
            <w:r>
              <w:rPr>
                <w:sz w:val="20"/>
                <w:szCs w:val="20"/>
                <w:lang w:val="en-US"/>
              </w:rPr>
              <w:t>PR3 2FJ</w:t>
            </w:r>
          </w:p>
          <w:p w14:paraId="46F9668B" w14:textId="77777777" w:rsidR="005A1E6F" w:rsidRDefault="005A1E6F" w:rsidP="007145F1">
            <w:pPr>
              <w:jc w:val="center"/>
              <w:rPr>
                <w:sz w:val="20"/>
                <w:szCs w:val="20"/>
                <w:lang w:val="en-US"/>
              </w:rPr>
            </w:pPr>
          </w:p>
          <w:p w14:paraId="45062838" w14:textId="6CBADBFE" w:rsidR="005A1E6F" w:rsidRPr="00045BB7" w:rsidRDefault="005A1E6F" w:rsidP="007145F1">
            <w:pPr>
              <w:jc w:val="center"/>
              <w:rPr>
                <w:sz w:val="20"/>
                <w:szCs w:val="20"/>
                <w:lang w:val="en-US"/>
              </w:rPr>
            </w:pPr>
            <w:r>
              <w:rPr>
                <w:sz w:val="20"/>
                <w:szCs w:val="20"/>
                <w:lang w:val="en-US"/>
              </w:rPr>
              <w:t xml:space="preserve">Or via email </w:t>
            </w:r>
            <w:hyperlink r:id="rId9" w:history="1">
              <w:r w:rsidRPr="006C58DD">
                <w:rPr>
                  <w:rStyle w:val="Hyperlink"/>
                  <w:sz w:val="20"/>
                  <w:szCs w:val="20"/>
                  <w:lang w:val="en-US"/>
                </w:rPr>
                <w:t>bursar@st-francis.lancs.sch.uk</w:t>
              </w:r>
            </w:hyperlink>
            <w:r>
              <w:rPr>
                <w:sz w:val="20"/>
                <w:szCs w:val="20"/>
                <w:lang w:val="en-US"/>
              </w:rPr>
              <w:t xml:space="preserve"> </w:t>
            </w:r>
          </w:p>
        </w:tc>
        <w:tc>
          <w:tcPr>
            <w:tcW w:w="4933" w:type="dxa"/>
          </w:tcPr>
          <w:p w14:paraId="1841D52C" w14:textId="77777777" w:rsidR="008D6A34" w:rsidRDefault="008D6A34" w:rsidP="007145F1">
            <w:pPr>
              <w:jc w:val="center"/>
              <w:rPr>
                <w:b/>
                <w:sz w:val="20"/>
                <w:szCs w:val="20"/>
                <w:lang w:val="en-US"/>
              </w:rPr>
            </w:pPr>
          </w:p>
          <w:p w14:paraId="309BB0E2" w14:textId="77777777"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488D7D0D" w14:textId="77777777" w:rsidR="008D6A34" w:rsidRDefault="005A1E6F" w:rsidP="007145F1">
            <w:pPr>
              <w:jc w:val="center"/>
              <w:rPr>
                <w:sz w:val="20"/>
                <w:szCs w:val="20"/>
                <w:lang w:val="en-US"/>
              </w:rPr>
            </w:pPr>
            <w:r>
              <w:rPr>
                <w:sz w:val="20"/>
                <w:szCs w:val="20"/>
                <w:lang w:val="en-US"/>
              </w:rPr>
              <w:t>01772 865369</w:t>
            </w:r>
          </w:p>
          <w:p w14:paraId="5FDD94E8" w14:textId="137369CC" w:rsidR="005A1E6F" w:rsidRDefault="005A1E6F" w:rsidP="007145F1">
            <w:pPr>
              <w:jc w:val="center"/>
              <w:rPr>
                <w:sz w:val="20"/>
                <w:szCs w:val="20"/>
                <w:lang w:val="en-US"/>
              </w:rPr>
            </w:pPr>
            <w:r>
              <w:rPr>
                <w:sz w:val="20"/>
                <w:szCs w:val="20"/>
                <w:lang w:val="en-US"/>
              </w:rPr>
              <w:t>bursar@st-francis.lancs.sch.uk</w:t>
            </w:r>
          </w:p>
        </w:tc>
      </w:tr>
    </w:tbl>
    <w:p w14:paraId="1A890413" w14:textId="77777777" w:rsidR="00D32F63" w:rsidRDefault="00D32F63"/>
    <w:sectPr w:rsidR="00D32F63" w:rsidSect="004B57BF">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34"/>
    <w:rsid w:val="004B57BF"/>
    <w:rsid w:val="005A1E6F"/>
    <w:rsid w:val="008D6A34"/>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ursar@st-francis.la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st-francis.lancs.sch.uk" TargetMode="External"/><Relationship Id="rId11" Type="http://schemas.openxmlformats.org/officeDocument/2006/relationships/theme" Target="theme/theme1.xml"/><Relationship Id="rId5" Type="http://schemas.openxmlformats.org/officeDocument/2006/relationships/hyperlink" Target="http://www.stfranciscatholicprimaryschool.co.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bursar@st-franci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Shelley Nuttall</cp:lastModifiedBy>
  <cp:revision>2</cp:revision>
  <dcterms:created xsi:type="dcterms:W3CDTF">2022-11-24T11:57:00Z</dcterms:created>
  <dcterms:modified xsi:type="dcterms:W3CDTF">2022-11-24T11:57:00Z</dcterms:modified>
</cp:coreProperties>
</file>