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6" w:type="dxa"/>
        <w:tblInd w:w="-885" w:type="dxa"/>
        <w:tblLook w:val="04A0" w:firstRow="1" w:lastRow="0" w:firstColumn="1" w:lastColumn="0" w:noHBand="0" w:noVBand="1"/>
      </w:tblPr>
      <w:tblGrid>
        <w:gridCol w:w="947"/>
        <w:gridCol w:w="1301"/>
        <w:gridCol w:w="3045"/>
        <w:gridCol w:w="5092"/>
        <w:gridCol w:w="5351"/>
      </w:tblGrid>
      <w:tr w:rsidR="00ED1F4C" w:rsidRPr="00902913" w:rsidTr="00117376">
        <w:tc>
          <w:tcPr>
            <w:tcW w:w="946" w:type="dxa"/>
          </w:tcPr>
          <w:p w:rsidR="00072463" w:rsidRPr="007B7B09" w:rsidRDefault="00072463" w:rsidP="00ED1F4C">
            <w:pPr>
              <w:pStyle w:val="ListParagraph"/>
              <w:ind w:left="0"/>
              <w:jc w:val="center"/>
              <w:rPr>
                <w:rFonts w:cstheme="minorHAnsi"/>
                <w:b/>
                <w:color w:val="303030"/>
                <w:sz w:val="32"/>
                <w:szCs w:val="20"/>
                <w:shd w:val="clear" w:color="auto" w:fill="FFFFFF"/>
              </w:rPr>
            </w:pPr>
            <w:bookmarkStart w:id="0" w:name="_GoBack"/>
            <w:bookmarkEnd w:id="0"/>
            <w:r w:rsidRPr="007B7B09">
              <w:rPr>
                <w:rFonts w:cstheme="minorHAnsi"/>
                <w:b/>
                <w:color w:val="303030"/>
                <w:sz w:val="24"/>
                <w:szCs w:val="20"/>
                <w:shd w:val="clear" w:color="auto" w:fill="FFFFFF"/>
              </w:rPr>
              <w:t>Year</w:t>
            </w:r>
            <w:r w:rsidRPr="007B7B09">
              <w:rPr>
                <w:rFonts w:cstheme="minorHAnsi"/>
                <w:b/>
                <w:color w:val="303030"/>
                <w:sz w:val="32"/>
                <w:szCs w:val="20"/>
                <w:shd w:val="clear" w:color="auto" w:fill="FFFFFF"/>
              </w:rPr>
              <w:t xml:space="preserve"> </w:t>
            </w:r>
          </w:p>
        </w:tc>
        <w:tc>
          <w:tcPr>
            <w:tcW w:w="1300" w:type="dxa"/>
            <w:shd w:val="clear" w:color="auto" w:fill="FFFFFF" w:themeFill="background1"/>
          </w:tcPr>
          <w:p w:rsidR="00072463" w:rsidRPr="007B7B09" w:rsidRDefault="00072463" w:rsidP="00ED1F4C">
            <w:pPr>
              <w:pStyle w:val="ListParagraph"/>
              <w:ind w:left="0"/>
              <w:jc w:val="center"/>
              <w:rPr>
                <w:rFonts w:cstheme="minorHAnsi"/>
                <w:color w:val="FF0000"/>
                <w:sz w:val="26"/>
                <w:szCs w:val="20"/>
                <w:shd w:val="clear" w:color="auto" w:fill="FFFFFF"/>
              </w:rPr>
            </w:pPr>
            <w:r w:rsidRPr="007B7B09">
              <w:rPr>
                <w:rFonts w:cstheme="minorHAnsi"/>
                <w:sz w:val="24"/>
                <w:szCs w:val="20"/>
                <w:shd w:val="clear" w:color="auto" w:fill="FFFFFF"/>
              </w:rPr>
              <w:t>Term</w:t>
            </w:r>
          </w:p>
        </w:tc>
        <w:tc>
          <w:tcPr>
            <w:tcW w:w="3099" w:type="dxa"/>
          </w:tcPr>
          <w:p w:rsidR="00072463" w:rsidRPr="00902913" w:rsidRDefault="00072463" w:rsidP="00ED1F4C">
            <w:pPr>
              <w:pStyle w:val="ListParagraph"/>
              <w:ind w:left="0"/>
              <w:jc w:val="center"/>
              <w:rPr>
                <w:rFonts w:cstheme="minorHAnsi"/>
                <w:b/>
                <w:color w:val="303030"/>
                <w:szCs w:val="20"/>
                <w:shd w:val="clear" w:color="auto" w:fill="FFFFFF"/>
              </w:rPr>
            </w:pPr>
            <w:r w:rsidRPr="00902913">
              <w:rPr>
                <w:rFonts w:cstheme="minorHAnsi"/>
                <w:b/>
                <w:color w:val="303030"/>
                <w:szCs w:val="20"/>
                <w:shd w:val="clear" w:color="auto" w:fill="FFFFFF"/>
              </w:rPr>
              <w:t>Topic</w:t>
            </w:r>
          </w:p>
        </w:tc>
        <w:tc>
          <w:tcPr>
            <w:tcW w:w="5067" w:type="dxa"/>
          </w:tcPr>
          <w:p w:rsidR="00072463" w:rsidRPr="007B7B09" w:rsidRDefault="00902913" w:rsidP="00902913">
            <w:pPr>
              <w:pStyle w:val="ListParagraph"/>
              <w:ind w:left="0"/>
              <w:jc w:val="center"/>
              <w:rPr>
                <w:rFonts w:cstheme="minorHAnsi"/>
                <w:b/>
                <w:color w:val="000000" w:themeColor="text1"/>
                <w:szCs w:val="20"/>
                <w:shd w:val="clear" w:color="auto" w:fill="FFFFFF"/>
              </w:rPr>
            </w:pPr>
            <w:r w:rsidRPr="007B7B09">
              <w:rPr>
                <w:rFonts w:cstheme="minorHAnsi"/>
                <w:b/>
                <w:color w:val="000000" w:themeColor="text1"/>
                <w:szCs w:val="20"/>
                <w:shd w:val="clear" w:color="auto" w:fill="FFFFFF"/>
              </w:rPr>
              <w:t xml:space="preserve">Geography </w:t>
            </w:r>
            <w:r w:rsidR="00072463" w:rsidRPr="007B7B09">
              <w:rPr>
                <w:rFonts w:cstheme="minorHAnsi"/>
                <w:b/>
                <w:color w:val="000000" w:themeColor="text1"/>
                <w:szCs w:val="20"/>
                <w:shd w:val="clear" w:color="auto" w:fill="FFFFFF"/>
              </w:rPr>
              <w:t>Links</w:t>
            </w:r>
          </w:p>
        </w:tc>
        <w:tc>
          <w:tcPr>
            <w:tcW w:w="5324" w:type="dxa"/>
          </w:tcPr>
          <w:p w:rsidR="00072463" w:rsidRPr="007B7B09" w:rsidRDefault="00072463" w:rsidP="00ED1F4C">
            <w:pPr>
              <w:pStyle w:val="ListParagraph"/>
              <w:ind w:left="0"/>
              <w:jc w:val="center"/>
              <w:rPr>
                <w:rFonts w:cstheme="minorHAnsi"/>
                <w:b/>
                <w:color w:val="000000" w:themeColor="text1"/>
                <w:szCs w:val="20"/>
                <w:shd w:val="clear" w:color="auto" w:fill="FFFFFF"/>
              </w:rPr>
            </w:pPr>
            <w:r w:rsidRPr="007B7B09">
              <w:rPr>
                <w:rFonts w:cstheme="minorHAnsi"/>
                <w:b/>
                <w:color w:val="000000" w:themeColor="text1"/>
                <w:szCs w:val="20"/>
                <w:shd w:val="clear" w:color="auto" w:fill="FFFFFF"/>
              </w:rPr>
              <w:t>History</w:t>
            </w:r>
            <w:r w:rsidR="00902913" w:rsidRPr="007B7B09">
              <w:rPr>
                <w:rFonts w:cstheme="minorHAnsi"/>
                <w:b/>
                <w:color w:val="000000" w:themeColor="text1"/>
                <w:szCs w:val="20"/>
                <w:shd w:val="clear" w:color="auto" w:fill="FFFFFF"/>
              </w:rPr>
              <w:t xml:space="preserve"> Knowledge</w:t>
            </w:r>
            <w:r w:rsidRPr="007B7B09">
              <w:rPr>
                <w:rFonts w:cstheme="minorHAnsi"/>
                <w:b/>
                <w:color w:val="000000" w:themeColor="text1"/>
                <w:szCs w:val="20"/>
                <w:shd w:val="clear" w:color="auto" w:fill="FFFFFF"/>
              </w:rPr>
              <w:t xml:space="preserve"> Links</w:t>
            </w:r>
          </w:p>
        </w:tc>
      </w:tr>
      <w:tr w:rsidR="00117376" w:rsidRPr="00902913" w:rsidTr="00DC49DA">
        <w:tc>
          <w:tcPr>
            <w:tcW w:w="955" w:type="dxa"/>
            <w:vMerge w:val="restart"/>
            <w:shd w:val="clear" w:color="auto" w:fill="8DB3E2" w:themeFill="text2" w:themeFillTint="66"/>
          </w:tcPr>
          <w:p w:rsidR="00117376" w:rsidRPr="007B7B09" w:rsidRDefault="00117376" w:rsidP="00DC49DA">
            <w:pPr>
              <w:rPr>
                <w:rFonts w:cstheme="minorHAnsi"/>
                <w:sz w:val="32"/>
                <w:szCs w:val="20"/>
              </w:rPr>
            </w:pPr>
          </w:p>
          <w:p w:rsidR="00117376" w:rsidRPr="007B7B09" w:rsidRDefault="00117376" w:rsidP="00DC49DA">
            <w:pPr>
              <w:jc w:val="center"/>
              <w:rPr>
                <w:rFonts w:cstheme="minorHAnsi"/>
                <w:sz w:val="32"/>
                <w:szCs w:val="20"/>
              </w:rPr>
            </w:pPr>
            <w:r>
              <w:rPr>
                <w:rFonts w:cstheme="minorHAnsi"/>
                <w:sz w:val="32"/>
                <w:szCs w:val="20"/>
              </w:rPr>
              <w:t>EYFS</w:t>
            </w:r>
          </w:p>
        </w:tc>
        <w:tc>
          <w:tcPr>
            <w:tcW w:w="1307" w:type="dxa"/>
            <w:shd w:val="clear" w:color="auto" w:fill="FFFFFF" w:themeFill="background1"/>
          </w:tcPr>
          <w:p w:rsidR="00117376" w:rsidRPr="007B7B09" w:rsidRDefault="00117376" w:rsidP="00DC49DA">
            <w:pPr>
              <w:rPr>
                <w:rFonts w:cstheme="minorHAnsi"/>
                <w:color w:val="FF0000"/>
                <w:sz w:val="26"/>
                <w:szCs w:val="20"/>
              </w:rPr>
            </w:pPr>
            <w:r w:rsidRPr="007B7B09">
              <w:rPr>
                <w:rFonts w:cstheme="minorHAnsi"/>
                <w:color w:val="FF0000"/>
                <w:sz w:val="26"/>
                <w:szCs w:val="20"/>
              </w:rPr>
              <w:t xml:space="preserve">Autumn1 </w:t>
            </w:r>
          </w:p>
        </w:tc>
        <w:tc>
          <w:tcPr>
            <w:tcW w:w="2675"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HAPPY TO BE ME.</w:t>
            </w:r>
          </w:p>
          <w:p w:rsidR="00117376" w:rsidRPr="00117376" w:rsidRDefault="00117376" w:rsidP="00117376">
            <w:pPr>
              <w:pStyle w:val="NormalWeb"/>
              <w:spacing w:before="0" w:beforeAutospacing="0" w:after="0" w:afterAutospacing="0"/>
              <w:rPr>
                <w:rFonts w:ascii="Century Gothic" w:hAnsi="Century Gothic"/>
                <w:color w:val="8064A2" w:themeColor="accent4"/>
              </w:rPr>
            </w:pPr>
            <w:r w:rsidRPr="00F75496">
              <w:rPr>
                <w:rFonts w:ascii="Century Gothic" w:hAnsi="Century Gothic" w:cs="Arial"/>
                <w:bCs/>
                <w:color w:val="8064A2" w:themeColor="accent4"/>
                <w:sz w:val="22"/>
                <w:szCs w:val="22"/>
              </w:rPr>
              <w:t>(to include Ourselves and friendships)</w:t>
            </w:r>
          </w:p>
        </w:tc>
        <w:tc>
          <w:tcPr>
            <w:tcW w:w="5262" w:type="dxa"/>
            <w:vMerge w:val="restart"/>
          </w:tcPr>
          <w:p w:rsidR="00117376" w:rsidRPr="00117376" w:rsidRDefault="00117376" w:rsidP="00117376">
            <w:pPr>
              <w:spacing w:line="259" w:lineRule="auto"/>
              <w:rPr>
                <w:rFonts w:cstheme="minorHAnsi"/>
              </w:rPr>
            </w:pPr>
            <w:r w:rsidRPr="00117376">
              <w:rPr>
                <w:rFonts w:cstheme="minorHAnsi"/>
              </w:rPr>
              <w:t>*I can talk about members of their immediate family and community.</w:t>
            </w:r>
          </w:p>
          <w:p w:rsidR="00117376" w:rsidRPr="00117376" w:rsidRDefault="00117376" w:rsidP="00117376">
            <w:pPr>
              <w:spacing w:line="259" w:lineRule="auto"/>
              <w:rPr>
                <w:rFonts w:cstheme="minorHAnsi"/>
              </w:rPr>
            </w:pPr>
            <w:r w:rsidRPr="00117376">
              <w:rPr>
                <w:rFonts w:cstheme="minorHAnsi"/>
              </w:rPr>
              <w:t>*I can name and describe people who are familiar to them</w:t>
            </w:r>
          </w:p>
          <w:p w:rsidR="00117376" w:rsidRPr="00117376" w:rsidRDefault="00117376" w:rsidP="00117376">
            <w:pPr>
              <w:spacing w:line="259" w:lineRule="auto"/>
              <w:rPr>
                <w:rFonts w:cstheme="minorHAnsi"/>
              </w:rPr>
            </w:pPr>
            <w:r w:rsidRPr="00117376">
              <w:rPr>
                <w:rFonts w:cstheme="minorHAnsi"/>
              </w:rPr>
              <w:t>*I can draw information from a simple map.</w:t>
            </w:r>
          </w:p>
          <w:p w:rsidR="00117376" w:rsidRPr="00117376" w:rsidRDefault="00117376" w:rsidP="00117376">
            <w:pPr>
              <w:spacing w:line="259" w:lineRule="auto"/>
              <w:rPr>
                <w:rFonts w:cstheme="minorHAnsi"/>
              </w:rPr>
            </w:pPr>
            <w:r w:rsidRPr="00117376">
              <w:rPr>
                <w:rFonts w:cstheme="minorHAnsi"/>
              </w:rPr>
              <w:t>*I can understand that some places are special to members of their community</w:t>
            </w:r>
          </w:p>
          <w:p w:rsidR="00117376" w:rsidRPr="00117376" w:rsidRDefault="00117376" w:rsidP="00117376">
            <w:pPr>
              <w:spacing w:line="259" w:lineRule="auto"/>
              <w:rPr>
                <w:rFonts w:cstheme="minorHAnsi"/>
              </w:rPr>
            </w:pPr>
            <w:r w:rsidRPr="00117376">
              <w:rPr>
                <w:rFonts w:cstheme="minorHAnsi"/>
              </w:rPr>
              <w:t>*I can recognise some similarities and differences between life in this country and life in other countries</w:t>
            </w:r>
          </w:p>
          <w:p w:rsidR="00117376" w:rsidRPr="00117376" w:rsidRDefault="00117376" w:rsidP="00117376">
            <w:pPr>
              <w:spacing w:line="259" w:lineRule="auto"/>
              <w:rPr>
                <w:rFonts w:cstheme="minorHAnsi"/>
              </w:rPr>
            </w:pPr>
            <w:r w:rsidRPr="00117376">
              <w:rPr>
                <w:rFonts w:cstheme="minorHAnsi"/>
              </w:rPr>
              <w:t>*I can recognise some environments that are different to the one in which they live.</w:t>
            </w:r>
          </w:p>
          <w:p w:rsidR="00117376" w:rsidRPr="00117376" w:rsidRDefault="00117376" w:rsidP="00117376">
            <w:pPr>
              <w:spacing w:line="259" w:lineRule="auto"/>
              <w:rPr>
                <w:rFonts w:cstheme="minorHAnsi"/>
                <w:b/>
                <w:u w:val="single"/>
              </w:rPr>
            </w:pPr>
            <w:r w:rsidRPr="00117376">
              <w:rPr>
                <w:rFonts w:cstheme="minorHAnsi"/>
                <w:b/>
                <w:u w:val="single"/>
              </w:rPr>
              <w:t>People, culture and communities ELG:</w:t>
            </w:r>
          </w:p>
          <w:p w:rsidR="00117376" w:rsidRPr="00117376" w:rsidRDefault="00117376" w:rsidP="00117376">
            <w:pPr>
              <w:pStyle w:val="ListParagraph"/>
              <w:numPr>
                <w:ilvl w:val="0"/>
                <w:numId w:val="3"/>
              </w:numPr>
              <w:rPr>
                <w:rFonts w:cstheme="minorHAnsi"/>
                <w:color w:val="000000" w:themeColor="text1"/>
                <w:szCs w:val="20"/>
                <w:shd w:val="clear" w:color="auto" w:fill="FFFFFF"/>
              </w:rPr>
            </w:pPr>
            <w:r w:rsidRPr="00117376">
              <w:rPr>
                <w:rFonts w:cstheme="minorHAnsi"/>
                <w:b/>
              </w:rPr>
              <w:t>I can describe the immediate environment using knowledge from observation, discussion, stories, non-fiction texts and maps. I know some similarities and differences between different religious and cultural communities in this country, drawing on experiences and what has been read in class. I can explain some similarities and differences between life in this country and life in other countries, drawing on knowledge from stories, nonfictions texts and when appropriate, maps.</w:t>
            </w:r>
          </w:p>
        </w:tc>
        <w:tc>
          <w:tcPr>
            <w:tcW w:w="5537" w:type="dxa"/>
            <w:vMerge w:val="restart"/>
          </w:tcPr>
          <w:p w:rsidR="00117376" w:rsidRPr="00117376" w:rsidRDefault="00117376" w:rsidP="00117376">
            <w:pPr>
              <w:spacing w:after="160" w:line="259" w:lineRule="auto"/>
              <w:rPr>
                <w:rFonts w:cstheme="minorHAnsi"/>
              </w:rPr>
            </w:pPr>
            <w:r w:rsidRPr="00117376">
              <w:rPr>
                <w:rFonts w:cstheme="minorHAnsi"/>
              </w:rPr>
              <w:t>*I can comment on images of familiar situations in the past.</w:t>
            </w:r>
          </w:p>
          <w:p w:rsidR="00117376" w:rsidRPr="00117376" w:rsidRDefault="00117376" w:rsidP="00117376">
            <w:pPr>
              <w:spacing w:after="160" w:line="259" w:lineRule="auto"/>
              <w:rPr>
                <w:rFonts w:cstheme="minorHAnsi"/>
              </w:rPr>
            </w:pPr>
            <w:r w:rsidRPr="00117376">
              <w:rPr>
                <w:rFonts w:cstheme="minorHAnsi"/>
              </w:rPr>
              <w:t>*I can compare and contrast characters from stories, including figures from the past.</w:t>
            </w:r>
          </w:p>
          <w:p w:rsidR="00117376" w:rsidRPr="00117376" w:rsidRDefault="00117376" w:rsidP="00117376">
            <w:pPr>
              <w:spacing w:after="160" w:line="259" w:lineRule="auto"/>
              <w:rPr>
                <w:rFonts w:cstheme="minorHAnsi"/>
                <w:b/>
                <w:u w:val="single"/>
              </w:rPr>
            </w:pPr>
            <w:r w:rsidRPr="00117376">
              <w:rPr>
                <w:rFonts w:cstheme="minorHAnsi"/>
                <w:b/>
                <w:u w:val="single"/>
              </w:rPr>
              <w:t>Past and present ELG:</w:t>
            </w:r>
          </w:p>
          <w:p w:rsidR="00117376" w:rsidRPr="00117376" w:rsidRDefault="00117376" w:rsidP="00117376">
            <w:pPr>
              <w:spacing w:after="160" w:line="259" w:lineRule="auto"/>
              <w:rPr>
                <w:rFonts w:cstheme="minorHAnsi"/>
                <w:b/>
              </w:rPr>
            </w:pPr>
            <w:r w:rsidRPr="00117376">
              <w:rPr>
                <w:rFonts w:cstheme="minorHAnsi"/>
                <w:b/>
              </w:rPr>
              <w:t>I can talk about the lives of the people around me and their roles in society. I know some similarities and differences between things in the past and now, drawing on experiences and what has been read in class. I understand the past through settings, characters and events encountered in books read in class storytelling.</w:t>
            </w:r>
          </w:p>
        </w:tc>
      </w:tr>
      <w:tr w:rsidR="00117376" w:rsidRPr="00902913" w:rsidTr="00DC49DA">
        <w:tc>
          <w:tcPr>
            <w:tcW w:w="955" w:type="dxa"/>
            <w:vMerge/>
            <w:shd w:val="clear" w:color="auto" w:fill="8DB3E2" w:themeFill="text2" w:themeFillTint="66"/>
          </w:tcPr>
          <w:p w:rsidR="00117376" w:rsidRPr="007B7B09" w:rsidRDefault="00117376" w:rsidP="00DC49DA">
            <w:pPr>
              <w:rPr>
                <w:rFonts w:cstheme="minorHAnsi"/>
                <w:sz w:val="32"/>
                <w:szCs w:val="20"/>
              </w:rPr>
            </w:pPr>
          </w:p>
        </w:tc>
        <w:tc>
          <w:tcPr>
            <w:tcW w:w="1307" w:type="dxa"/>
            <w:shd w:val="clear" w:color="auto" w:fill="FFFFFF" w:themeFill="background1"/>
          </w:tcPr>
          <w:p w:rsidR="00117376" w:rsidRPr="007B7B09" w:rsidRDefault="00117376" w:rsidP="00DC49DA">
            <w:pPr>
              <w:rPr>
                <w:rFonts w:cstheme="minorHAnsi"/>
                <w:color w:val="FF0000"/>
                <w:sz w:val="26"/>
                <w:szCs w:val="20"/>
              </w:rPr>
            </w:pPr>
            <w:r w:rsidRPr="007B7B09">
              <w:rPr>
                <w:rFonts w:cstheme="minorHAnsi"/>
                <w:color w:val="FF0000"/>
                <w:sz w:val="26"/>
                <w:szCs w:val="20"/>
              </w:rPr>
              <w:t>Autumn 2</w:t>
            </w:r>
          </w:p>
        </w:tc>
        <w:tc>
          <w:tcPr>
            <w:tcW w:w="2675"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WE ARE SCIENTISTS</w:t>
            </w:r>
          </w:p>
          <w:p w:rsidR="00117376" w:rsidRPr="00F75496" w:rsidRDefault="00117376" w:rsidP="00117376">
            <w:pPr>
              <w:pStyle w:val="NormalWeb"/>
              <w:spacing w:before="0" w:beforeAutospacing="0" w:after="0" w:afterAutospacing="0"/>
              <w:rPr>
                <w:rFonts w:ascii="Century Gothic" w:hAnsi="Century Gothic"/>
                <w:color w:val="8064A2" w:themeColor="accent4"/>
              </w:rPr>
            </w:pPr>
            <w:r w:rsidRPr="00F75496">
              <w:rPr>
                <w:rFonts w:ascii="Century Gothic" w:hAnsi="Century Gothic" w:cs="Arial"/>
                <w:bCs/>
                <w:color w:val="8064A2" w:themeColor="accent4"/>
                <w:sz w:val="22"/>
                <w:szCs w:val="22"/>
              </w:rPr>
              <w:t>(to include Space and Seasonal Changes) </w:t>
            </w:r>
          </w:p>
          <w:p w:rsidR="00117376" w:rsidRPr="00902913" w:rsidRDefault="00117376" w:rsidP="00DC49DA">
            <w:pPr>
              <w:pStyle w:val="ListParagraph"/>
              <w:ind w:left="0"/>
              <w:rPr>
                <w:rFonts w:cstheme="minorHAnsi"/>
                <w:color w:val="303030"/>
                <w:szCs w:val="20"/>
                <w:shd w:val="clear" w:color="auto" w:fill="FFFFFF"/>
              </w:rPr>
            </w:pPr>
          </w:p>
        </w:tc>
        <w:tc>
          <w:tcPr>
            <w:tcW w:w="5262" w:type="dxa"/>
            <w:vMerge/>
          </w:tcPr>
          <w:p w:rsidR="00117376" w:rsidRPr="007B7B09" w:rsidRDefault="00117376" w:rsidP="00DC49DA">
            <w:pPr>
              <w:pStyle w:val="ListParagraph"/>
              <w:numPr>
                <w:ilvl w:val="0"/>
                <w:numId w:val="3"/>
              </w:numPr>
              <w:rPr>
                <w:rFonts w:cstheme="minorHAnsi"/>
                <w:color w:val="000000" w:themeColor="text1"/>
                <w:szCs w:val="20"/>
                <w:shd w:val="clear" w:color="auto" w:fill="FFFFFF"/>
              </w:rPr>
            </w:pPr>
          </w:p>
        </w:tc>
        <w:tc>
          <w:tcPr>
            <w:tcW w:w="5537" w:type="dxa"/>
            <w:vMerge/>
          </w:tcPr>
          <w:p w:rsidR="00117376" w:rsidRPr="007B7B09" w:rsidRDefault="00117376" w:rsidP="00DC49DA">
            <w:pPr>
              <w:ind w:left="360"/>
              <w:rPr>
                <w:rFonts w:cstheme="minorHAnsi"/>
                <w:color w:val="000000" w:themeColor="text1"/>
                <w:szCs w:val="20"/>
                <w:shd w:val="clear" w:color="auto" w:fill="FFFFFF"/>
              </w:rPr>
            </w:pPr>
          </w:p>
        </w:tc>
      </w:tr>
      <w:tr w:rsidR="00117376" w:rsidRPr="00902913" w:rsidTr="00E233CA">
        <w:trPr>
          <w:trHeight w:val="586"/>
        </w:trPr>
        <w:tc>
          <w:tcPr>
            <w:tcW w:w="955" w:type="dxa"/>
            <w:vMerge/>
            <w:shd w:val="clear" w:color="auto" w:fill="8DB3E2" w:themeFill="text2" w:themeFillTint="66"/>
          </w:tcPr>
          <w:p w:rsidR="00117376" w:rsidRPr="007B7B09" w:rsidRDefault="00117376" w:rsidP="00DC49DA">
            <w:pPr>
              <w:rPr>
                <w:rFonts w:cstheme="minorHAnsi"/>
                <w:sz w:val="32"/>
                <w:szCs w:val="20"/>
              </w:rPr>
            </w:pPr>
          </w:p>
        </w:tc>
        <w:tc>
          <w:tcPr>
            <w:tcW w:w="1307" w:type="dxa"/>
            <w:shd w:val="clear" w:color="auto" w:fill="FFFFFF" w:themeFill="background1"/>
          </w:tcPr>
          <w:p w:rsidR="00117376" w:rsidRPr="007B7B09" w:rsidRDefault="00117376" w:rsidP="00DC49DA">
            <w:pPr>
              <w:rPr>
                <w:rFonts w:cstheme="minorHAnsi"/>
                <w:color w:val="FF0000"/>
                <w:sz w:val="26"/>
                <w:szCs w:val="20"/>
              </w:rPr>
            </w:pPr>
            <w:r w:rsidRPr="007B7B09">
              <w:rPr>
                <w:rFonts w:cstheme="minorHAnsi"/>
                <w:color w:val="FF0000"/>
                <w:sz w:val="26"/>
                <w:szCs w:val="20"/>
              </w:rPr>
              <w:t>Spring 1</w:t>
            </w:r>
          </w:p>
        </w:tc>
        <w:tc>
          <w:tcPr>
            <w:tcW w:w="3099"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WE ARE STORYTELLERS</w:t>
            </w:r>
          </w:p>
          <w:p w:rsidR="00117376" w:rsidRPr="00902913" w:rsidRDefault="00117376" w:rsidP="00117376">
            <w:pPr>
              <w:pStyle w:val="ListParagraph"/>
              <w:ind w:left="0"/>
              <w:rPr>
                <w:rFonts w:cstheme="minorHAnsi"/>
                <w:color w:val="303030"/>
                <w:szCs w:val="20"/>
                <w:shd w:val="clear" w:color="auto" w:fill="FFFFFF"/>
              </w:rPr>
            </w:pPr>
            <w:r w:rsidRPr="00F75496">
              <w:rPr>
                <w:rFonts w:ascii="Century Gothic" w:hAnsi="Century Gothic" w:cs="Arial"/>
                <w:bCs/>
                <w:color w:val="8064A2" w:themeColor="accent4"/>
              </w:rPr>
              <w:t>(to include Traditional Stories and Julia Donaldson)</w:t>
            </w:r>
          </w:p>
        </w:tc>
        <w:tc>
          <w:tcPr>
            <w:tcW w:w="5262" w:type="dxa"/>
            <w:vMerge/>
          </w:tcPr>
          <w:p w:rsidR="00117376" w:rsidRPr="007B7B09" w:rsidRDefault="00117376" w:rsidP="00DC49DA">
            <w:pPr>
              <w:pStyle w:val="ListParagraph"/>
              <w:rPr>
                <w:rFonts w:cstheme="minorHAnsi"/>
                <w:color w:val="000000" w:themeColor="text1"/>
                <w:szCs w:val="20"/>
                <w:shd w:val="clear" w:color="auto" w:fill="FFFFFF"/>
              </w:rPr>
            </w:pPr>
          </w:p>
        </w:tc>
        <w:tc>
          <w:tcPr>
            <w:tcW w:w="5537" w:type="dxa"/>
            <w:vMerge/>
          </w:tcPr>
          <w:p w:rsidR="00117376" w:rsidRPr="007B7B09" w:rsidRDefault="00117376" w:rsidP="00DC49DA">
            <w:pPr>
              <w:rPr>
                <w:rFonts w:cstheme="minorHAnsi"/>
                <w:color w:val="000000" w:themeColor="text1"/>
                <w:szCs w:val="20"/>
                <w:shd w:val="clear" w:color="auto" w:fill="FFFFFF"/>
              </w:rPr>
            </w:pPr>
          </w:p>
        </w:tc>
      </w:tr>
      <w:tr w:rsidR="00117376" w:rsidRPr="00902913" w:rsidTr="00117376">
        <w:tc>
          <w:tcPr>
            <w:tcW w:w="946" w:type="dxa"/>
            <w:vMerge/>
            <w:shd w:val="clear" w:color="auto" w:fill="8DB3E2" w:themeFill="text2" w:themeFillTint="66"/>
          </w:tcPr>
          <w:p w:rsidR="00117376" w:rsidRPr="007B7B09" w:rsidRDefault="00117376" w:rsidP="00DC49DA">
            <w:pPr>
              <w:rPr>
                <w:rFonts w:cstheme="minorHAnsi"/>
                <w:sz w:val="32"/>
                <w:szCs w:val="20"/>
              </w:rPr>
            </w:pPr>
          </w:p>
        </w:tc>
        <w:tc>
          <w:tcPr>
            <w:tcW w:w="1300" w:type="dxa"/>
            <w:shd w:val="clear" w:color="auto" w:fill="FFFFFF" w:themeFill="background1"/>
          </w:tcPr>
          <w:p w:rsidR="00117376" w:rsidRPr="007B7B09" w:rsidRDefault="00117376" w:rsidP="00DC49DA">
            <w:pPr>
              <w:rPr>
                <w:rFonts w:cstheme="minorHAnsi"/>
                <w:color w:val="FF0000"/>
                <w:sz w:val="26"/>
                <w:szCs w:val="20"/>
              </w:rPr>
            </w:pPr>
            <w:r w:rsidRPr="007B7B09">
              <w:rPr>
                <w:rFonts w:cstheme="minorHAnsi"/>
                <w:color w:val="FF0000"/>
                <w:sz w:val="26"/>
                <w:szCs w:val="20"/>
              </w:rPr>
              <w:t>Spring 2</w:t>
            </w:r>
          </w:p>
        </w:tc>
        <w:tc>
          <w:tcPr>
            <w:tcW w:w="3099"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WE ARE INVENTORS  </w:t>
            </w:r>
          </w:p>
          <w:p w:rsidR="00117376" w:rsidRPr="00F75496" w:rsidRDefault="00117376" w:rsidP="00117376">
            <w:pPr>
              <w:pStyle w:val="NormalWeb"/>
              <w:spacing w:before="0" w:beforeAutospacing="0" w:after="0" w:afterAutospacing="0"/>
              <w:rPr>
                <w:rFonts w:ascii="Century Gothic" w:hAnsi="Century Gothic"/>
                <w:color w:val="8064A2" w:themeColor="accent4"/>
              </w:rPr>
            </w:pPr>
            <w:r w:rsidRPr="00F75496">
              <w:rPr>
                <w:rFonts w:ascii="Century Gothic" w:hAnsi="Century Gothic" w:cs="Arial"/>
                <w:bCs/>
                <w:color w:val="8064A2" w:themeColor="accent4"/>
                <w:sz w:val="22"/>
                <w:szCs w:val="22"/>
              </w:rPr>
              <w:t>(to include Superhero</w:t>
            </w:r>
            <w:r>
              <w:rPr>
                <w:rFonts w:ascii="Century Gothic" w:hAnsi="Century Gothic" w:cs="Arial"/>
                <w:bCs/>
                <w:color w:val="8064A2" w:themeColor="accent4"/>
                <w:sz w:val="22"/>
                <w:szCs w:val="22"/>
              </w:rPr>
              <w:t>e</w:t>
            </w:r>
            <w:r w:rsidRPr="00F75496">
              <w:rPr>
                <w:rFonts w:ascii="Century Gothic" w:hAnsi="Century Gothic" w:cs="Arial"/>
                <w:bCs/>
                <w:color w:val="8064A2" w:themeColor="accent4"/>
                <w:sz w:val="22"/>
                <w:szCs w:val="22"/>
              </w:rPr>
              <w:t>s)</w:t>
            </w:r>
          </w:p>
          <w:p w:rsidR="00117376" w:rsidRPr="00902913" w:rsidRDefault="00117376" w:rsidP="00DC49DA">
            <w:pPr>
              <w:rPr>
                <w:rFonts w:cstheme="minorHAnsi"/>
                <w:szCs w:val="20"/>
              </w:rPr>
            </w:pPr>
          </w:p>
        </w:tc>
        <w:tc>
          <w:tcPr>
            <w:tcW w:w="5067" w:type="dxa"/>
            <w:vMerge/>
          </w:tcPr>
          <w:p w:rsidR="00117376" w:rsidRPr="007B7B09" w:rsidRDefault="00117376" w:rsidP="00DC49DA">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117376" w:rsidRPr="007B7B09" w:rsidRDefault="00117376" w:rsidP="00DC49DA">
            <w:pPr>
              <w:pStyle w:val="ListParagraph"/>
              <w:numPr>
                <w:ilvl w:val="0"/>
                <w:numId w:val="2"/>
              </w:numPr>
              <w:ind w:left="0" w:firstLine="0"/>
              <w:rPr>
                <w:rFonts w:cstheme="minorHAnsi"/>
                <w:color w:val="000000" w:themeColor="text1"/>
                <w:szCs w:val="20"/>
                <w:shd w:val="clear" w:color="auto" w:fill="FFFFFF"/>
              </w:rPr>
            </w:pPr>
          </w:p>
        </w:tc>
      </w:tr>
      <w:tr w:rsidR="00117376" w:rsidRPr="00902913" w:rsidTr="00117376">
        <w:tc>
          <w:tcPr>
            <w:tcW w:w="946" w:type="dxa"/>
            <w:vMerge/>
            <w:shd w:val="clear" w:color="auto" w:fill="8DB3E2" w:themeFill="text2" w:themeFillTint="66"/>
          </w:tcPr>
          <w:p w:rsidR="00117376" w:rsidRPr="007B7B09" w:rsidRDefault="00117376" w:rsidP="00DC49DA">
            <w:pPr>
              <w:rPr>
                <w:rFonts w:cstheme="minorHAnsi"/>
                <w:color w:val="303030"/>
                <w:sz w:val="32"/>
                <w:szCs w:val="20"/>
                <w:shd w:val="clear" w:color="auto" w:fill="FFFFFF"/>
              </w:rPr>
            </w:pPr>
          </w:p>
        </w:tc>
        <w:tc>
          <w:tcPr>
            <w:tcW w:w="1300" w:type="dxa"/>
            <w:shd w:val="clear" w:color="auto" w:fill="FFFFFF" w:themeFill="background1"/>
          </w:tcPr>
          <w:p w:rsidR="00117376" w:rsidRPr="007B7B09" w:rsidRDefault="00117376" w:rsidP="00DC49DA">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WE ARE CARING</w:t>
            </w:r>
          </w:p>
          <w:p w:rsidR="00117376" w:rsidRDefault="00117376" w:rsidP="00117376">
            <w:pPr>
              <w:pStyle w:val="NormalWeb"/>
              <w:spacing w:before="0" w:beforeAutospacing="0" w:after="0" w:afterAutospacing="0"/>
              <w:rPr>
                <w:rFonts w:ascii="Century Gothic" w:hAnsi="Century Gothic" w:cs="Arial"/>
                <w:bCs/>
                <w:color w:val="8064A2" w:themeColor="accent4"/>
                <w:sz w:val="22"/>
                <w:szCs w:val="22"/>
              </w:rPr>
            </w:pPr>
            <w:r w:rsidRPr="00F75496">
              <w:rPr>
                <w:rFonts w:ascii="Century Gothic" w:hAnsi="Century Gothic" w:cs="Arial"/>
                <w:bCs/>
                <w:color w:val="8064A2" w:themeColor="accent4"/>
                <w:sz w:val="22"/>
                <w:szCs w:val="22"/>
              </w:rPr>
              <w:t>(to include New Life - Butterflies)</w:t>
            </w:r>
          </w:p>
          <w:p w:rsidR="00117376" w:rsidRPr="00902913" w:rsidRDefault="00117376" w:rsidP="00117376">
            <w:pPr>
              <w:pStyle w:val="NormalWeb"/>
              <w:spacing w:before="0" w:beforeAutospacing="0" w:after="0" w:afterAutospacing="0"/>
              <w:rPr>
                <w:rFonts w:cstheme="minorHAnsi"/>
                <w:color w:val="303030"/>
                <w:szCs w:val="20"/>
                <w:shd w:val="clear" w:color="auto" w:fill="FFFFFF"/>
              </w:rPr>
            </w:pPr>
          </w:p>
        </w:tc>
        <w:tc>
          <w:tcPr>
            <w:tcW w:w="5067" w:type="dxa"/>
            <w:vMerge/>
          </w:tcPr>
          <w:p w:rsidR="00117376" w:rsidRPr="007B7B09" w:rsidRDefault="00117376" w:rsidP="00DC49DA">
            <w:pPr>
              <w:pStyle w:val="ListParagraph"/>
              <w:ind w:left="0"/>
              <w:rPr>
                <w:rFonts w:cstheme="minorHAnsi"/>
                <w:color w:val="000000" w:themeColor="text1"/>
                <w:szCs w:val="20"/>
                <w:shd w:val="clear" w:color="auto" w:fill="FFFFFF"/>
              </w:rPr>
            </w:pPr>
          </w:p>
        </w:tc>
        <w:tc>
          <w:tcPr>
            <w:tcW w:w="5324" w:type="dxa"/>
            <w:vMerge/>
          </w:tcPr>
          <w:p w:rsidR="00117376" w:rsidRPr="007B7B09" w:rsidRDefault="00117376" w:rsidP="00DC49DA">
            <w:pPr>
              <w:pStyle w:val="ListParagraph"/>
              <w:numPr>
                <w:ilvl w:val="0"/>
                <w:numId w:val="1"/>
              </w:numPr>
              <w:rPr>
                <w:rFonts w:cstheme="minorHAnsi"/>
                <w:color w:val="000000" w:themeColor="text1"/>
                <w:szCs w:val="20"/>
                <w:shd w:val="clear" w:color="auto" w:fill="FFFFFF"/>
              </w:rPr>
            </w:pPr>
          </w:p>
        </w:tc>
      </w:tr>
      <w:tr w:rsidR="00117376" w:rsidRPr="00902913" w:rsidTr="00117376">
        <w:tc>
          <w:tcPr>
            <w:tcW w:w="946" w:type="dxa"/>
            <w:vMerge/>
            <w:shd w:val="clear" w:color="auto" w:fill="8DB3E2" w:themeFill="text2" w:themeFillTint="66"/>
          </w:tcPr>
          <w:p w:rsidR="00117376" w:rsidRPr="007B7B09" w:rsidRDefault="00117376" w:rsidP="00DC49DA">
            <w:pPr>
              <w:rPr>
                <w:rFonts w:cstheme="minorHAnsi"/>
                <w:color w:val="303030"/>
                <w:sz w:val="32"/>
                <w:szCs w:val="20"/>
                <w:shd w:val="clear" w:color="auto" w:fill="FFFFFF"/>
              </w:rPr>
            </w:pPr>
          </w:p>
        </w:tc>
        <w:tc>
          <w:tcPr>
            <w:tcW w:w="1300" w:type="dxa"/>
            <w:shd w:val="clear" w:color="auto" w:fill="FFFFFF" w:themeFill="background1"/>
          </w:tcPr>
          <w:p w:rsidR="00117376" w:rsidRPr="007B7B09" w:rsidRDefault="00117376" w:rsidP="00DC49DA">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tcPr>
          <w:p w:rsidR="00117376" w:rsidRPr="00F75496" w:rsidRDefault="00117376" w:rsidP="00117376">
            <w:pPr>
              <w:pStyle w:val="NormalWeb"/>
              <w:spacing w:before="0" w:beforeAutospacing="0" w:after="0" w:afterAutospacing="0"/>
              <w:rPr>
                <w:rFonts w:ascii="Century Gothic" w:hAnsi="Century Gothic"/>
              </w:rPr>
            </w:pPr>
            <w:r w:rsidRPr="00F75496">
              <w:rPr>
                <w:rFonts w:ascii="Century Gothic" w:hAnsi="Century Gothic" w:cs="Arial"/>
                <w:bCs/>
                <w:color w:val="000000"/>
                <w:sz w:val="22"/>
                <w:szCs w:val="22"/>
              </w:rPr>
              <w:t>WE ARE EXPLORERS </w:t>
            </w:r>
          </w:p>
          <w:p w:rsidR="00117376" w:rsidRPr="00F75496" w:rsidRDefault="00117376" w:rsidP="00117376">
            <w:pPr>
              <w:pStyle w:val="NormalWeb"/>
              <w:spacing w:before="0" w:beforeAutospacing="0" w:after="0" w:afterAutospacing="0"/>
              <w:rPr>
                <w:rFonts w:ascii="Century Gothic" w:hAnsi="Century Gothic"/>
                <w:color w:val="8064A2" w:themeColor="accent4"/>
              </w:rPr>
            </w:pPr>
            <w:r w:rsidRPr="00F75496">
              <w:rPr>
                <w:rFonts w:ascii="Century Gothic" w:hAnsi="Century Gothic" w:cs="Arial"/>
                <w:bCs/>
                <w:color w:val="8064A2" w:themeColor="accent4"/>
                <w:sz w:val="22"/>
                <w:szCs w:val="22"/>
              </w:rPr>
              <w:t>(to include Travel and Transport)</w:t>
            </w:r>
          </w:p>
          <w:p w:rsidR="00117376" w:rsidRPr="00F75496" w:rsidRDefault="00117376" w:rsidP="00117376">
            <w:pPr>
              <w:pStyle w:val="NormalWeb"/>
              <w:spacing w:before="0" w:beforeAutospacing="0" w:after="0" w:afterAutospacing="0"/>
              <w:rPr>
                <w:rFonts w:ascii="Century Gothic" w:hAnsi="Century Gothic"/>
                <w:color w:val="8064A2" w:themeColor="accent4"/>
              </w:rPr>
            </w:pPr>
          </w:p>
          <w:p w:rsidR="00117376" w:rsidRPr="00902913" w:rsidRDefault="00117376" w:rsidP="00DC49DA">
            <w:pPr>
              <w:rPr>
                <w:rFonts w:cstheme="minorHAnsi"/>
                <w:color w:val="303030"/>
                <w:szCs w:val="20"/>
                <w:shd w:val="clear" w:color="auto" w:fill="FFFFFF"/>
              </w:rPr>
            </w:pPr>
          </w:p>
        </w:tc>
        <w:tc>
          <w:tcPr>
            <w:tcW w:w="5067" w:type="dxa"/>
            <w:vMerge/>
          </w:tcPr>
          <w:p w:rsidR="00117376" w:rsidRPr="007B7B09" w:rsidRDefault="00117376" w:rsidP="00DC49DA">
            <w:pPr>
              <w:rPr>
                <w:rFonts w:cstheme="minorHAnsi"/>
                <w:color w:val="000000" w:themeColor="text1"/>
                <w:szCs w:val="20"/>
              </w:rPr>
            </w:pPr>
          </w:p>
        </w:tc>
        <w:tc>
          <w:tcPr>
            <w:tcW w:w="5324" w:type="dxa"/>
            <w:vMerge/>
          </w:tcPr>
          <w:p w:rsidR="00117376" w:rsidRPr="007B7B09" w:rsidRDefault="00117376" w:rsidP="00DC49DA">
            <w:pPr>
              <w:rPr>
                <w:rFonts w:cstheme="minorHAnsi"/>
                <w:color w:val="000000" w:themeColor="text1"/>
                <w:szCs w:val="20"/>
              </w:rPr>
            </w:pPr>
          </w:p>
        </w:tc>
      </w:tr>
      <w:tr w:rsidR="00ED1F4C" w:rsidRPr="00902913" w:rsidTr="00117376">
        <w:tc>
          <w:tcPr>
            <w:tcW w:w="946" w:type="dxa"/>
            <w:vMerge w:val="restart"/>
            <w:shd w:val="clear" w:color="auto" w:fill="8DB3E2" w:themeFill="text2" w:themeFillTint="66"/>
          </w:tcPr>
          <w:p w:rsidR="00072463" w:rsidRPr="007B7B09" w:rsidRDefault="00072463" w:rsidP="00072463">
            <w:pPr>
              <w:rPr>
                <w:rFonts w:cstheme="minorHAnsi"/>
                <w:sz w:val="32"/>
                <w:szCs w:val="20"/>
              </w:rPr>
            </w:pPr>
          </w:p>
          <w:p w:rsidR="00072463" w:rsidRPr="007B7B09" w:rsidRDefault="007B7B09" w:rsidP="00072463">
            <w:pPr>
              <w:jc w:val="center"/>
              <w:rPr>
                <w:rFonts w:cstheme="minorHAnsi"/>
                <w:sz w:val="32"/>
                <w:szCs w:val="20"/>
              </w:rPr>
            </w:pPr>
            <w:r>
              <w:rPr>
                <w:rFonts w:cstheme="minorHAnsi"/>
                <w:sz w:val="32"/>
                <w:szCs w:val="20"/>
              </w:rPr>
              <w:t xml:space="preserve">Year </w:t>
            </w:r>
            <w:r>
              <w:rPr>
                <w:rFonts w:cstheme="minorHAnsi"/>
                <w:sz w:val="32"/>
                <w:szCs w:val="20"/>
              </w:rPr>
              <w:lastRenderedPageBreak/>
              <w:t>1</w:t>
            </w:r>
          </w:p>
        </w:tc>
        <w:tc>
          <w:tcPr>
            <w:tcW w:w="1300" w:type="dxa"/>
            <w:shd w:val="clear" w:color="auto" w:fill="FFFFFF" w:themeFill="background1"/>
          </w:tcPr>
          <w:p w:rsidR="00072463" w:rsidRPr="007B7B09" w:rsidRDefault="00072463" w:rsidP="00ED1F4C">
            <w:pPr>
              <w:rPr>
                <w:rFonts w:cstheme="minorHAnsi"/>
                <w:color w:val="FF0000"/>
                <w:sz w:val="26"/>
                <w:szCs w:val="20"/>
              </w:rPr>
            </w:pPr>
            <w:r w:rsidRPr="007B7B09">
              <w:rPr>
                <w:rFonts w:cstheme="minorHAnsi"/>
                <w:color w:val="FF0000"/>
                <w:sz w:val="26"/>
                <w:szCs w:val="20"/>
              </w:rPr>
              <w:lastRenderedPageBreak/>
              <w:t xml:space="preserve">Autumn1 </w:t>
            </w:r>
          </w:p>
        </w:tc>
        <w:tc>
          <w:tcPr>
            <w:tcW w:w="3099" w:type="dxa"/>
          </w:tcPr>
          <w:p w:rsidR="00072463" w:rsidRPr="00902913" w:rsidRDefault="00072463" w:rsidP="00ED1F4C">
            <w:pPr>
              <w:rPr>
                <w:rFonts w:cstheme="minorHAnsi"/>
                <w:szCs w:val="20"/>
              </w:rPr>
            </w:pPr>
            <w:r w:rsidRPr="00902913">
              <w:rPr>
                <w:rFonts w:cstheme="minorHAnsi"/>
                <w:szCs w:val="20"/>
              </w:rPr>
              <w:t>Enchanted Woodland</w:t>
            </w:r>
          </w:p>
        </w:tc>
        <w:tc>
          <w:tcPr>
            <w:tcW w:w="5067" w:type="dxa"/>
          </w:tcPr>
          <w:p w:rsidR="00072463" w:rsidRPr="007B7B09" w:rsidRDefault="00ED1F4C" w:rsidP="00ED1F4C">
            <w:pPr>
              <w:pStyle w:val="ListParagraph"/>
              <w:numPr>
                <w:ilvl w:val="0"/>
                <w:numId w:val="3"/>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Devise a simple map; and use and construct basic symbols in a key.</w:t>
            </w:r>
          </w:p>
        </w:tc>
        <w:tc>
          <w:tcPr>
            <w:tcW w:w="5324" w:type="dxa"/>
          </w:tcPr>
          <w:p w:rsidR="00072463" w:rsidRPr="007B7B09" w:rsidRDefault="007B7B09" w:rsidP="00ED1F4C">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r>
      <w:tr w:rsidR="00ED1F4C" w:rsidRPr="00902913" w:rsidTr="00117376">
        <w:tc>
          <w:tcPr>
            <w:tcW w:w="946" w:type="dxa"/>
            <w:vMerge/>
            <w:shd w:val="clear" w:color="auto" w:fill="8DB3E2" w:themeFill="text2" w:themeFillTint="66"/>
          </w:tcPr>
          <w:p w:rsidR="00072463" w:rsidRPr="007B7B09" w:rsidRDefault="00072463" w:rsidP="00ED1F4C">
            <w:pPr>
              <w:rPr>
                <w:rFonts w:cstheme="minorHAnsi"/>
                <w:sz w:val="32"/>
                <w:szCs w:val="20"/>
              </w:rPr>
            </w:pPr>
          </w:p>
        </w:tc>
        <w:tc>
          <w:tcPr>
            <w:tcW w:w="1300" w:type="dxa"/>
            <w:shd w:val="clear" w:color="auto" w:fill="FFFFFF" w:themeFill="background1"/>
          </w:tcPr>
          <w:p w:rsidR="00072463" w:rsidRPr="007B7B09" w:rsidRDefault="00072463" w:rsidP="00ED1F4C">
            <w:pPr>
              <w:rPr>
                <w:rFonts w:cstheme="minorHAnsi"/>
                <w:color w:val="FF0000"/>
                <w:sz w:val="26"/>
                <w:szCs w:val="20"/>
              </w:rPr>
            </w:pPr>
            <w:r w:rsidRPr="007B7B09">
              <w:rPr>
                <w:rFonts w:cstheme="minorHAnsi"/>
                <w:color w:val="FF0000"/>
                <w:sz w:val="26"/>
                <w:szCs w:val="20"/>
              </w:rPr>
              <w:t>Autumn 2</w:t>
            </w:r>
          </w:p>
        </w:tc>
        <w:tc>
          <w:tcPr>
            <w:tcW w:w="3099" w:type="dxa"/>
          </w:tcPr>
          <w:p w:rsidR="00072463" w:rsidRPr="00902913" w:rsidRDefault="00072463"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Paws, Claws, and Whiskers</w:t>
            </w:r>
          </w:p>
        </w:tc>
        <w:tc>
          <w:tcPr>
            <w:tcW w:w="5067" w:type="dxa"/>
          </w:tcPr>
          <w:p w:rsidR="00072463" w:rsidRPr="007B7B09" w:rsidRDefault="00ED1F4C" w:rsidP="00ED1F4C">
            <w:pPr>
              <w:pStyle w:val="ListParagraph"/>
              <w:numPr>
                <w:ilvl w:val="0"/>
                <w:numId w:val="3"/>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Devise a simple map; and use and construct basic symbols in a key</w:t>
            </w:r>
          </w:p>
        </w:tc>
        <w:tc>
          <w:tcPr>
            <w:tcW w:w="5324" w:type="dxa"/>
          </w:tcPr>
          <w:p w:rsidR="00072463" w:rsidRPr="007B7B09" w:rsidRDefault="007B7B09" w:rsidP="00ED1F4C">
            <w:pPr>
              <w:ind w:left="36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r>
      <w:tr w:rsidR="00ED1F4C" w:rsidRPr="00902913" w:rsidTr="00117376">
        <w:trPr>
          <w:trHeight w:val="1413"/>
        </w:trPr>
        <w:tc>
          <w:tcPr>
            <w:tcW w:w="946" w:type="dxa"/>
            <w:vMerge/>
            <w:shd w:val="clear" w:color="auto" w:fill="8DB3E2" w:themeFill="text2" w:themeFillTint="66"/>
          </w:tcPr>
          <w:p w:rsidR="00072463" w:rsidRPr="007B7B09" w:rsidRDefault="00072463" w:rsidP="00ED1F4C">
            <w:pPr>
              <w:rPr>
                <w:rFonts w:cstheme="minorHAnsi"/>
                <w:sz w:val="32"/>
                <w:szCs w:val="20"/>
              </w:rPr>
            </w:pPr>
          </w:p>
        </w:tc>
        <w:tc>
          <w:tcPr>
            <w:tcW w:w="1300" w:type="dxa"/>
            <w:shd w:val="clear" w:color="auto" w:fill="FFFFFF" w:themeFill="background1"/>
          </w:tcPr>
          <w:p w:rsidR="00072463" w:rsidRPr="007B7B09" w:rsidRDefault="00072463" w:rsidP="00ED1F4C">
            <w:pPr>
              <w:rPr>
                <w:rFonts w:cstheme="minorHAnsi"/>
                <w:color w:val="FF0000"/>
                <w:sz w:val="26"/>
                <w:szCs w:val="20"/>
              </w:rPr>
            </w:pPr>
            <w:r w:rsidRPr="007B7B09">
              <w:rPr>
                <w:rFonts w:cstheme="minorHAnsi"/>
                <w:color w:val="FF0000"/>
                <w:sz w:val="26"/>
                <w:szCs w:val="20"/>
              </w:rPr>
              <w:t>Spring 1</w:t>
            </w:r>
          </w:p>
        </w:tc>
        <w:tc>
          <w:tcPr>
            <w:tcW w:w="3099" w:type="dxa"/>
            <w:vMerge w:val="restart"/>
          </w:tcPr>
          <w:p w:rsidR="00072463" w:rsidRPr="00902913" w:rsidRDefault="00072463"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Bright Lights, Big City, Taxi</w:t>
            </w:r>
          </w:p>
        </w:tc>
        <w:tc>
          <w:tcPr>
            <w:tcW w:w="5067" w:type="dxa"/>
            <w:vMerge w:val="restart"/>
          </w:tcPr>
          <w:p w:rsidR="00ED1F4C" w:rsidRPr="007B7B09" w:rsidRDefault="00ED1F4C" w:rsidP="00ED1F4C">
            <w:pPr>
              <w:pStyle w:val="ListParagraph"/>
              <w:numPr>
                <w:ilvl w:val="0"/>
                <w:numId w:val="1"/>
              </w:numPr>
              <w:rPr>
                <w:rFonts w:cstheme="minorHAnsi"/>
                <w:color w:val="000000" w:themeColor="text1"/>
                <w:szCs w:val="20"/>
              </w:rPr>
            </w:pPr>
            <w:r w:rsidRPr="007B7B09">
              <w:rPr>
                <w:rFonts w:cstheme="minorHAnsi"/>
                <w:color w:val="000000" w:themeColor="text1"/>
                <w:szCs w:val="20"/>
                <w:shd w:val="clear" w:color="auto" w:fill="FFFFFF"/>
              </w:rPr>
              <w:t>Use aerial photographs and plan perspectives to recognise landmarks and basic human and physical features</w:t>
            </w:r>
          </w:p>
          <w:p w:rsidR="00ED1F4C" w:rsidRPr="007B7B09" w:rsidRDefault="00ED1F4C" w:rsidP="00ED1F4C">
            <w:pPr>
              <w:pStyle w:val="ListParagraph"/>
              <w:numPr>
                <w:ilvl w:val="0"/>
                <w:numId w:val="1"/>
              </w:numPr>
              <w:rPr>
                <w:rFonts w:cstheme="minorHAnsi"/>
                <w:color w:val="000000" w:themeColor="text1"/>
                <w:szCs w:val="20"/>
              </w:rPr>
            </w:pPr>
            <w:r w:rsidRPr="007B7B09">
              <w:rPr>
                <w:rFonts w:cstheme="minorHAnsi"/>
                <w:color w:val="000000" w:themeColor="text1"/>
                <w:szCs w:val="20"/>
                <w:shd w:val="clear" w:color="auto" w:fill="FFFFFF"/>
              </w:rPr>
              <w:t>Use basic geographical vocabulary to refer to key human features, including: city, town, village, factory, farm, house, office, and shop.</w:t>
            </w:r>
          </w:p>
          <w:p w:rsidR="00ED1F4C" w:rsidRPr="007B7B09" w:rsidRDefault="00ED1F4C" w:rsidP="00ED1F4C">
            <w:pPr>
              <w:pStyle w:val="ListParagraph"/>
              <w:numPr>
                <w:ilvl w:val="0"/>
                <w:numId w:val="1"/>
              </w:numPr>
              <w:rPr>
                <w:rFonts w:cstheme="minorHAnsi"/>
                <w:color w:val="000000" w:themeColor="text1"/>
                <w:szCs w:val="20"/>
              </w:rPr>
            </w:pPr>
            <w:r w:rsidRPr="007B7B09">
              <w:rPr>
                <w:rFonts w:cstheme="minorHAnsi"/>
                <w:color w:val="000000" w:themeColor="text1"/>
                <w:szCs w:val="20"/>
                <w:shd w:val="clear" w:color="auto" w:fill="FFFFFF"/>
              </w:rPr>
              <w:t>Use world maps, atlases and globes to identify the UK and its countries, as well as the countries, continents and oceans studied at this key stage.</w:t>
            </w:r>
          </w:p>
          <w:p w:rsidR="00ED1F4C" w:rsidRPr="007B7B09" w:rsidRDefault="00ED1F4C" w:rsidP="00ED1F4C">
            <w:pPr>
              <w:pStyle w:val="ListParagraph"/>
              <w:numPr>
                <w:ilvl w:val="0"/>
                <w:numId w:val="1"/>
              </w:numPr>
              <w:rPr>
                <w:rFonts w:cstheme="minorHAnsi"/>
                <w:color w:val="000000" w:themeColor="text1"/>
                <w:szCs w:val="20"/>
              </w:rPr>
            </w:pPr>
            <w:r w:rsidRPr="007B7B09">
              <w:rPr>
                <w:rFonts w:cstheme="minorHAnsi"/>
                <w:color w:val="000000" w:themeColor="text1"/>
                <w:szCs w:val="20"/>
                <w:shd w:val="clear" w:color="auto" w:fill="FFFFFF"/>
              </w:rPr>
              <w:t xml:space="preserve">Identify seasonal and daily weather patterns in the UK </w:t>
            </w:r>
          </w:p>
          <w:p w:rsidR="00ED1F4C" w:rsidRPr="007B7B09" w:rsidRDefault="00ED1F4C" w:rsidP="00ED1F4C">
            <w:pPr>
              <w:pStyle w:val="ListParagraph"/>
              <w:numPr>
                <w:ilvl w:val="0"/>
                <w:numId w:val="1"/>
              </w:numPr>
              <w:rPr>
                <w:rFonts w:cstheme="minorHAnsi"/>
                <w:color w:val="000000" w:themeColor="text1"/>
                <w:szCs w:val="20"/>
              </w:rPr>
            </w:pPr>
            <w:r w:rsidRPr="007B7B09">
              <w:rPr>
                <w:rFonts w:cstheme="minorHAnsi"/>
                <w:color w:val="000000" w:themeColor="text1"/>
                <w:szCs w:val="20"/>
              </w:rPr>
              <w:t>Interpret a range of sources of geographical information, including maps, diagrams, globes, aerial photographs and Geographical Information Systems (GIS)</w:t>
            </w:r>
          </w:p>
          <w:p w:rsidR="00072463" w:rsidRPr="007B7B09" w:rsidRDefault="00072463" w:rsidP="00ED1F4C">
            <w:pPr>
              <w:pStyle w:val="ListParagraph"/>
              <w:rPr>
                <w:rFonts w:cstheme="minorHAnsi"/>
                <w:color w:val="000000" w:themeColor="text1"/>
                <w:szCs w:val="20"/>
                <w:shd w:val="clear" w:color="auto" w:fill="FFFFFF"/>
              </w:rPr>
            </w:pPr>
          </w:p>
        </w:tc>
        <w:tc>
          <w:tcPr>
            <w:tcW w:w="5324" w:type="dxa"/>
            <w:vMerge w:val="restart"/>
          </w:tcPr>
          <w:p w:rsidR="00ED1F4C" w:rsidRPr="007B7B09" w:rsidRDefault="00ED1F4C" w:rsidP="00ED1F4C">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Events beyond living memory that are significant nationally or globally (Great Fire of London)</w:t>
            </w:r>
          </w:p>
          <w:p w:rsidR="00072463" w:rsidRPr="007B7B09" w:rsidRDefault="00072463" w:rsidP="00ED1F4C">
            <w:pPr>
              <w:rPr>
                <w:rFonts w:cstheme="minorHAnsi"/>
                <w:color w:val="000000" w:themeColor="text1"/>
                <w:szCs w:val="20"/>
                <w:shd w:val="clear" w:color="auto" w:fill="FFFFFF"/>
              </w:rPr>
            </w:pPr>
          </w:p>
        </w:tc>
      </w:tr>
      <w:tr w:rsidR="00ED1F4C" w:rsidRPr="00902913" w:rsidTr="00117376">
        <w:tc>
          <w:tcPr>
            <w:tcW w:w="946" w:type="dxa"/>
            <w:vMerge/>
            <w:shd w:val="clear" w:color="auto" w:fill="8DB3E2" w:themeFill="text2" w:themeFillTint="66"/>
          </w:tcPr>
          <w:p w:rsidR="00072463" w:rsidRPr="007B7B09" w:rsidRDefault="00072463" w:rsidP="00ED1F4C">
            <w:pPr>
              <w:rPr>
                <w:rFonts w:cstheme="minorHAnsi"/>
                <w:sz w:val="32"/>
                <w:szCs w:val="20"/>
              </w:rPr>
            </w:pPr>
          </w:p>
        </w:tc>
        <w:tc>
          <w:tcPr>
            <w:tcW w:w="1300" w:type="dxa"/>
            <w:shd w:val="clear" w:color="auto" w:fill="FFFFFF" w:themeFill="background1"/>
          </w:tcPr>
          <w:p w:rsidR="00072463" w:rsidRPr="007B7B09" w:rsidRDefault="00072463" w:rsidP="00ED1F4C">
            <w:pPr>
              <w:rPr>
                <w:rFonts w:cstheme="minorHAnsi"/>
                <w:color w:val="FF0000"/>
                <w:sz w:val="26"/>
                <w:szCs w:val="20"/>
              </w:rPr>
            </w:pPr>
            <w:r w:rsidRPr="007B7B09">
              <w:rPr>
                <w:rFonts w:cstheme="minorHAnsi"/>
                <w:color w:val="FF0000"/>
                <w:sz w:val="26"/>
                <w:szCs w:val="20"/>
              </w:rPr>
              <w:t>Spring 2</w:t>
            </w:r>
          </w:p>
        </w:tc>
        <w:tc>
          <w:tcPr>
            <w:tcW w:w="3099" w:type="dxa"/>
            <w:vMerge/>
          </w:tcPr>
          <w:p w:rsidR="00072463" w:rsidRPr="00902913" w:rsidRDefault="00072463" w:rsidP="00ED1F4C">
            <w:pPr>
              <w:rPr>
                <w:rFonts w:cstheme="minorHAnsi"/>
                <w:szCs w:val="20"/>
              </w:rPr>
            </w:pPr>
          </w:p>
        </w:tc>
        <w:tc>
          <w:tcPr>
            <w:tcW w:w="5067" w:type="dxa"/>
            <w:vMerge/>
          </w:tcPr>
          <w:p w:rsidR="00072463" w:rsidRPr="007B7B09" w:rsidRDefault="00072463"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072463" w:rsidRPr="007B7B09" w:rsidRDefault="00072463" w:rsidP="00ED1F4C">
            <w:pPr>
              <w:pStyle w:val="ListParagraph"/>
              <w:numPr>
                <w:ilvl w:val="0"/>
                <w:numId w:val="2"/>
              </w:numPr>
              <w:ind w:left="0" w:firstLine="0"/>
              <w:rPr>
                <w:rFonts w:cstheme="minorHAnsi"/>
                <w:color w:val="000000" w:themeColor="text1"/>
                <w:szCs w:val="20"/>
                <w:shd w:val="clear" w:color="auto" w:fill="FFFFFF"/>
              </w:rPr>
            </w:pPr>
          </w:p>
        </w:tc>
      </w:tr>
      <w:tr w:rsidR="00ED1F4C" w:rsidRPr="00902913" w:rsidTr="00117376">
        <w:tc>
          <w:tcPr>
            <w:tcW w:w="946" w:type="dxa"/>
            <w:vMerge/>
            <w:shd w:val="clear" w:color="auto" w:fill="8DB3E2" w:themeFill="text2" w:themeFillTint="66"/>
          </w:tcPr>
          <w:p w:rsidR="00072463" w:rsidRPr="007B7B09" w:rsidRDefault="00072463" w:rsidP="00ED1F4C">
            <w:pPr>
              <w:rPr>
                <w:rFonts w:cstheme="minorHAnsi"/>
                <w:color w:val="303030"/>
                <w:sz w:val="32"/>
                <w:szCs w:val="20"/>
                <w:shd w:val="clear" w:color="auto" w:fill="FFFFFF"/>
              </w:rPr>
            </w:pPr>
          </w:p>
        </w:tc>
        <w:tc>
          <w:tcPr>
            <w:tcW w:w="1300" w:type="dxa"/>
            <w:shd w:val="clear" w:color="auto" w:fill="FFFFFF" w:themeFill="background1"/>
          </w:tcPr>
          <w:p w:rsidR="00072463" w:rsidRPr="007B7B09" w:rsidRDefault="00072463"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tcPr>
          <w:p w:rsidR="00072463" w:rsidRPr="00902913" w:rsidRDefault="00072463" w:rsidP="00ED1F4C">
            <w:pPr>
              <w:rPr>
                <w:rFonts w:cstheme="minorHAnsi"/>
                <w:color w:val="303030"/>
                <w:szCs w:val="20"/>
                <w:shd w:val="clear" w:color="auto" w:fill="FFFFFF"/>
              </w:rPr>
            </w:pPr>
            <w:r w:rsidRPr="00902913">
              <w:rPr>
                <w:rFonts w:cstheme="minorHAnsi"/>
                <w:color w:val="303030"/>
                <w:szCs w:val="20"/>
                <w:shd w:val="clear" w:color="auto" w:fill="FFFFFF"/>
              </w:rPr>
              <w:t>Dinosaur Planet</w:t>
            </w:r>
          </w:p>
        </w:tc>
        <w:tc>
          <w:tcPr>
            <w:tcW w:w="5067" w:type="dxa"/>
          </w:tcPr>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shd w:val="clear" w:color="auto" w:fill="FFFFFF"/>
              </w:rPr>
              <w:t>Use world maps, atlases and globes to identify the UK and its countries, as well as the countries, continents and oceans studied at this key stage.</w:t>
            </w:r>
          </w:p>
          <w:p w:rsidR="00072463" w:rsidRPr="007B7B09" w:rsidRDefault="00072463" w:rsidP="00ED1F4C">
            <w:pPr>
              <w:pStyle w:val="ListParagraph"/>
              <w:ind w:left="0"/>
              <w:rPr>
                <w:rFonts w:cstheme="minorHAnsi"/>
                <w:color w:val="000000" w:themeColor="text1"/>
                <w:szCs w:val="20"/>
                <w:shd w:val="clear" w:color="auto" w:fill="FFFFFF"/>
              </w:rPr>
            </w:pPr>
          </w:p>
        </w:tc>
        <w:tc>
          <w:tcPr>
            <w:tcW w:w="5324" w:type="dxa"/>
          </w:tcPr>
          <w:p w:rsidR="00ED1F4C" w:rsidRPr="007B7B09" w:rsidRDefault="00ED1F4C" w:rsidP="00ED1F4C">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Events beyond living memory that are significant nationally or globally (Life of Dinosaurs</w:t>
            </w:r>
          </w:p>
          <w:p w:rsidR="00072463" w:rsidRPr="007B7B09" w:rsidRDefault="00ED1F4C" w:rsidP="00ED1F4C">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 xml:space="preserve">The lives of significant individuals in the past who have contributed to national and international achievements(Mary </w:t>
            </w:r>
            <w:proofErr w:type="spellStart"/>
            <w:r w:rsidRPr="007B7B09">
              <w:rPr>
                <w:rFonts w:cstheme="minorHAnsi"/>
                <w:color w:val="000000" w:themeColor="text1"/>
                <w:szCs w:val="20"/>
              </w:rPr>
              <w:t>Anning</w:t>
            </w:r>
            <w:proofErr w:type="spellEnd"/>
            <w:r w:rsidRPr="007B7B09">
              <w:rPr>
                <w:rFonts w:cstheme="minorHAnsi"/>
                <w:color w:val="000000" w:themeColor="text1"/>
                <w:szCs w:val="20"/>
              </w:rPr>
              <w:t>)</w:t>
            </w:r>
          </w:p>
        </w:tc>
      </w:tr>
      <w:tr w:rsidR="00ED1F4C" w:rsidRPr="00902913" w:rsidTr="00117376">
        <w:tc>
          <w:tcPr>
            <w:tcW w:w="946" w:type="dxa"/>
            <w:vMerge/>
            <w:shd w:val="clear" w:color="auto" w:fill="8DB3E2" w:themeFill="text2" w:themeFillTint="66"/>
          </w:tcPr>
          <w:p w:rsidR="00072463" w:rsidRPr="007B7B09" w:rsidRDefault="00072463" w:rsidP="00ED1F4C">
            <w:pPr>
              <w:rPr>
                <w:rFonts w:cstheme="minorHAnsi"/>
                <w:color w:val="303030"/>
                <w:sz w:val="32"/>
                <w:szCs w:val="20"/>
                <w:shd w:val="clear" w:color="auto" w:fill="FFFFFF"/>
              </w:rPr>
            </w:pPr>
          </w:p>
        </w:tc>
        <w:tc>
          <w:tcPr>
            <w:tcW w:w="1300" w:type="dxa"/>
            <w:shd w:val="clear" w:color="auto" w:fill="FFFFFF" w:themeFill="background1"/>
          </w:tcPr>
          <w:p w:rsidR="00072463" w:rsidRPr="007B7B09" w:rsidRDefault="00072463"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tcPr>
          <w:p w:rsidR="00072463" w:rsidRPr="00902913" w:rsidRDefault="00072463" w:rsidP="00ED1F4C">
            <w:pPr>
              <w:rPr>
                <w:rFonts w:cstheme="minorHAnsi"/>
                <w:color w:val="303030"/>
                <w:szCs w:val="20"/>
                <w:shd w:val="clear" w:color="auto" w:fill="FFFFFF"/>
              </w:rPr>
            </w:pPr>
            <w:r w:rsidRPr="00902913">
              <w:rPr>
                <w:rFonts w:cstheme="minorHAnsi"/>
                <w:color w:val="303030"/>
                <w:szCs w:val="20"/>
                <w:shd w:val="clear" w:color="auto" w:fill="FFFFFF"/>
              </w:rPr>
              <w:t>Rio De Vida</w:t>
            </w:r>
          </w:p>
        </w:tc>
        <w:tc>
          <w:tcPr>
            <w:tcW w:w="5067" w:type="dxa"/>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Use basic geographical vocabulary to refer to key human features, including: city, town, village, factory, farm, house, office, port, harbour and shop.</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Name and locate the world’s seven continents and five oceans.</w:t>
            </w:r>
          </w:p>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shd w:val="clear" w:color="auto" w:fill="FFFFFF"/>
              </w:rPr>
              <w:t>Understand geographical similarities and differences through studying the human and physical geography of a small area of the UK, and of a small area in a contrasting non-European country.</w:t>
            </w:r>
          </w:p>
          <w:p w:rsidR="00072463" w:rsidRPr="007B7B09" w:rsidRDefault="00072463" w:rsidP="00ED1F4C">
            <w:pPr>
              <w:rPr>
                <w:rFonts w:cstheme="minorHAnsi"/>
                <w:color w:val="000000" w:themeColor="text1"/>
                <w:szCs w:val="20"/>
              </w:rPr>
            </w:pPr>
          </w:p>
        </w:tc>
        <w:tc>
          <w:tcPr>
            <w:tcW w:w="5324" w:type="dxa"/>
          </w:tcPr>
          <w:p w:rsidR="00072463" w:rsidRPr="007B7B09" w:rsidRDefault="007B7B09" w:rsidP="00ED1F4C">
            <w:pPr>
              <w:rPr>
                <w:rFonts w:cstheme="minorHAnsi"/>
                <w:color w:val="000000" w:themeColor="text1"/>
                <w:szCs w:val="20"/>
              </w:rPr>
            </w:pPr>
            <w:r w:rsidRPr="007B7B09">
              <w:rPr>
                <w:rFonts w:cstheme="minorHAnsi"/>
                <w:color w:val="000000" w:themeColor="text1"/>
                <w:szCs w:val="20"/>
                <w:shd w:val="clear" w:color="auto" w:fill="FFFFFF"/>
              </w:rPr>
              <w:lastRenderedPageBreak/>
              <w:t>Discrete</w:t>
            </w:r>
          </w:p>
        </w:tc>
      </w:tr>
      <w:tr w:rsidR="00ED1F4C" w:rsidRPr="00902913" w:rsidTr="00117376">
        <w:tc>
          <w:tcPr>
            <w:tcW w:w="946" w:type="dxa"/>
            <w:vMerge w:val="restart"/>
            <w:shd w:val="clear" w:color="auto" w:fill="B2A1C7" w:themeFill="accent4" w:themeFillTint="99"/>
          </w:tcPr>
          <w:p w:rsidR="00ED1F4C" w:rsidRPr="007B7B09" w:rsidRDefault="00ED1F4C" w:rsidP="00ED1F4C">
            <w:pPr>
              <w:rPr>
                <w:rFonts w:cstheme="minorHAnsi"/>
                <w:sz w:val="32"/>
                <w:szCs w:val="20"/>
              </w:rPr>
            </w:pPr>
          </w:p>
          <w:p w:rsidR="00ED1F4C" w:rsidRPr="007B7B09" w:rsidRDefault="007B7B09" w:rsidP="00ED1F4C">
            <w:pPr>
              <w:jc w:val="center"/>
              <w:rPr>
                <w:rFonts w:cstheme="minorHAnsi"/>
                <w:sz w:val="32"/>
                <w:szCs w:val="20"/>
              </w:rPr>
            </w:pPr>
            <w:r>
              <w:rPr>
                <w:rFonts w:cstheme="minorHAnsi"/>
                <w:sz w:val="32"/>
                <w:szCs w:val="20"/>
              </w:rPr>
              <w:t xml:space="preserve">Year </w:t>
            </w:r>
            <w:r w:rsidR="00ED1F4C" w:rsidRPr="007B7B09">
              <w:rPr>
                <w:rFonts w:cstheme="minorHAnsi"/>
                <w:sz w:val="32"/>
                <w:szCs w:val="20"/>
              </w:rPr>
              <w:t>2</w:t>
            </w: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 xml:space="preserve">Autumn1 </w:t>
            </w:r>
          </w:p>
        </w:tc>
        <w:tc>
          <w:tcPr>
            <w:tcW w:w="3099" w:type="dxa"/>
          </w:tcPr>
          <w:p w:rsidR="00ED1F4C" w:rsidRPr="00902913" w:rsidRDefault="00ED1F4C" w:rsidP="00ED1F4C">
            <w:pPr>
              <w:rPr>
                <w:rFonts w:cstheme="minorHAnsi"/>
                <w:szCs w:val="20"/>
              </w:rPr>
            </w:pPr>
            <w:r w:rsidRPr="00902913">
              <w:rPr>
                <w:rFonts w:cstheme="minorHAnsi"/>
                <w:szCs w:val="20"/>
              </w:rPr>
              <w:t>Towers, Tunnels and Turrets</w:t>
            </w:r>
          </w:p>
        </w:tc>
        <w:tc>
          <w:tcPr>
            <w:tcW w:w="5067" w:type="dxa"/>
          </w:tcPr>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shd w:val="clear" w:color="auto" w:fill="FFFFFF"/>
              </w:rPr>
              <w:t>Use basic geographical vocabulary to refer to key human features, including: city, town, village</w:t>
            </w:r>
          </w:p>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shd w:val="clear" w:color="auto" w:fill="FFFFFF"/>
              </w:rPr>
              <w:t>Use aerial photographs and plan perspectives to recognise landmarks and basic human features (Tunnels, Structures, Towers)</w:t>
            </w:r>
          </w:p>
        </w:tc>
        <w:tc>
          <w:tcPr>
            <w:tcW w:w="5324" w:type="dxa"/>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Events beyond living memory that are significant nationally or globally (Building Euro Tunnel)</w:t>
            </w:r>
          </w:p>
          <w:p w:rsidR="00ED1F4C" w:rsidRPr="007B7B09" w:rsidRDefault="00ED1F4C" w:rsidP="00ED1F4C">
            <w:pPr>
              <w:pStyle w:val="ListParagraph"/>
              <w:rPr>
                <w:rFonts w:cstheme="minorHAnsi"/>
                <w:color w:val="000000" w:themeColor="text1"/>
                <w:szCs w:val="20"/>
                <w:shd w:val="clear" w:color="auto" w:fill="FFFFFF"/>
              </w:rPr>
            </w:pPr>
          </w:p>
        </w:tc>
      </w:tr>
      <w:tr w:rsidR="00ED1F4C" w:rsidRPr="00902913" w:rsidTr="00117376">
        <w:tc>
          <w:tcPr>
            <w:tcW w:w="946" w:type="dxa"/>
            <w:vMerge/>
            <w:shd w:val="clear" w:color="auto" w:fill="B2A1C7" w:themeFill="accent4" w:themeFillTint="9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Autumn 2</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Let’s explore the world</w:t>
            </w:r>
          </w:p>
        </w:tc>
        <w:tc>
          <w:tcPr>
            <w:tcW w:w="5067" w:type="dxa"/>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Name the continents and the oceans</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name and locate the world’s seven continents and five oceans</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 name, locate and identify characteristics of the four countries and capital cities of the United Kingdom and its surrounding seas</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understand geographical similarities and differences through studying the human and physical geography of a small area of the United Kingdom, and of a small area in a contrasting non-European country</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identify d the location of hot and cold areas of the world in relation to the Equator and the North and South Poles </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use basic geographical vocabulary to refer to: </w:t>
            </w:r>
            <w:r w:rsidRPr="007B7B09">
              <w:rPr>
                <w:rFonts w:cstheme="minorHAnsi"/>
                <w:color w:val="000000" w:themeColor="text1"/>
                <w:szCs w:val="20"/>
              </w:rPr>
              <w:sym w:font="Symbol" w:char="F0A7"/>
            </w:r>
            <w:r w:rsidRPr="007B7B09">
              <w:rPr>
                <w:rFonts w:cstheme="minorHAnsi"/>
                <w:color w:val="000000" w:themeColor="text1"/>
                <w:szCs w:val="20"/>
              </w:rPr>
              <w:t xml:space="preserve"> key physical features, including: beach, cliff, coast, forest, hill, mountain, sea, ocean, river, soil, valley, vegetation, season and weather </w:t>
            </w:r>
            <w:r w:rsidRPr="007B7B09">
              <w:rPr>
                <w:rFonts w:cstheme="minorHAnsi"/>
                <w:color w:val="000000" w:themeColor="text1"/>
                <w:szCs w:val="20"/>
              </w:rPr>
              <w:sym w:font="Symbol" w:char="F0A7"/>
            </w:r>
            <w:r w:rsidRPr="007B7B09">
              <w:rPr>
                <w:rFonts w:cstheme="minorHAnsi"/>
                <w:color w:val="000000" w:themeColor="text1"/>
                <w:szCs w:val="20"/>
              </w:rPr>
              <w:t xml:space="preserve"> key human features, including: city, town, village, factory, farm, house, office, port, harbour and shop Geographical skills and field</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use world maps, atlases and globes to identify the United Kingdom and its countries, as well as the countries, continents and oceans studied at this key stage </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lastRenderedPageBreak/>
              <w:t>use simple compass directions (North, South, East and West) and locational and directional language [for example, near and far; left and right], to describe the location of features and routes on a map</w:t>
            </w:r>
          </w:p>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rPr>
              <w:t>use simple fieldwork and observational skills to study the geography of their school</w:t>
            </w:r>
          </w:p>
        </w:tc>
        <w:tc>
          <w:tcPr>
            <w:tcW w:w="5324" w:type="dxa"/>
          </w:tcPr>
          <w:p w:rsidR="00ED1F4C" w:rsidRPr="007B7B09" w:rsidRDefault="007B7B09" w:rsidP="00ED1F4C">
            <w:pPr>
              <w:pStyle w:val="ListParagraph"/>
              <w:rPr>
                <w:rFonts w:cstheme="minorHAnsi"/>
                <w:color w:val="000000" w:themeColor="text1"/>
                <w:szCs w:val="20"/>
                <w:shd w:val="clear" w:color="auto" w:fill="FFFFFF"/>
              </w:rPr>
            </w:pPr>
            <w:r w:rsidRPr="007B7B09">
              <w:rPr>
                <w:rFonts w:cstheme="minorHAnsi"/>
                <w:color w:val="000000" w:themeColor="text1"/>
                <w:szCs w:val="20"/>
                <w:shd w:val="clear" w:color="auto" w:fill="FFFFFF"/>
              </w:rPr>
              <w:lastRenderedPageBreak/>
              <w:t>Discrete</w:t>
            </w:r>
          </w:p>
        </w:tc>
      </w:tr>
      <w:tr w:rsidR="00ED1F4C" w:rsidRPr="00902913" w:rsidTr="00117376">
        <w:tc>
          <w:tcPr>
            <w:tcW w:w="946" w:type="dxa"/>
            <w:vMerge/>
            <w:shd w:val="clear" w:color="auto" w:fill="B2A1C7" w:themeFill="accent4" w:themeFillTint="9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1</w:t>
            </w:r>
          </w:p>
        </w:tc>
        <w:tc>
          <w:tcPr>
            <w:tcW w:w="3099" w:type="dxa"/>
            <w:vMerge w:val="restart"/>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Street Detectives</w:t>
            </w:r>
          </w:p>
        </w:tc>
        <w:tc>
          <w:tcPr>
            <w:tcW w:w="5067" w:type="dxa"/>
            <w:vMerge w:val="restart"/>
          </w:tcPr>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rPr>
              <w:t>Use basic vocabulary to refer to key human features;</w:t>
            </w:r>
            <w:r w:rsidRPr="007B7B09">
              <w:rPr>
                <w:rFonts w:cstheme="minorHAnsi"/>
                <w:color w:val="000000" w:themeColor="text1"/>
                <w:szCs w:val="20"/>
                <w:u w:val="single"/>
              </w:rPr>
              <w:t xml:space="preserve"> </w:t>
            </w:r>
            <w:r w:rsidRPr="007B7B09">
              <w:rPr>
                <w:rFonts w:cstheme="minorHAnsi"/>
                <w:color w:val="000000" w:themeColor="text1"/>
                <w:szCs w:val="20"/>
              </w:rPr>
              <w:t>including: city, town, village, factory, farm, house, office, shop</w:t>
            </w:r>
          </w:p>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shd w:val="clear" w:color="auto" w:fill="FFFFFF"/>
              </w:rPr>
              <w:t>Use aerial photographs and plan perspectives and fieldwork to recognise landmarks and basic human and physical features of Gorton</w:t>
            </w:r>
          </w:p>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shd w:val="clear" w:color="auto" w:fill="FFFFFF"/>
              </w:rPr>
              <w:t>Devise a simple map of Gorton / school ground and use and construct basic symbols in a key.</w:t>
            </w:r>
          </w:p>
          <w:p w:rsidR="00ED1F4C" w:rsidRPr="007B7B09" w:rsidRDefault="00ED1F4C" w:rsidP="00ED1F4C">
            <w:pPr>
              <w:pStyle w:val="ListParagraph"/>
              <w:numPr>
                <w:ilvl w:val="0"/>
                <w:numId w:val="2"/>
              </w:numPr>
              <w:rPr>
                <w:rFonts w:cstheme="minorHAnsi"/>
                <w:color w:val="000000" w:themeColor="text1"/>
                <w:szCs w:val="20"/>
                <w:u w:val="single"/>
              </w:rPr>
            </w:pPr>
            <w:r w:rsidRPr="007B7B09">
              <w:rPr>
                <w:rFonts w:cstheme="minorHAnsi"/>
                <w:color w:val="000000" w:themeColor="text1"/>
                <w:szCs w:val="20"/>
                <w:shd w:val="clear" w:color="auto" w:fill="FFFFFF"/>
              </w:rPr>
              <w:t>Use world maps, atlases and globes to identify the UK and its countries, as well as the countries, continents and oceans studied at this key stage. (Start wider, looking at Europe, UK, England, Manchester, Gorton)</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understand geographical similarities and differences through studying the human and physical geography of a small area of the United Kingdom, and of a small area in a contrasting non-European country</w:t>
            </w:r>
          </w:p>
          <w:p w:rsidR="00ED1F4C" w:rsidRPr="007B7B09" w:rsidRDefault="00ED1F4C" w:rsidP="00ED1F4C">
            <w:pPr>
              <w:pStyle w:val="ListParagraph"/>
              <w:rPr>
                <w:rFonts w:cstheme="minorHAnsi"/>
                <w:color w:val="000000" w:themeColor="text1"/>
                <w:szCs w:val="20"/>
                <w:shd w:val="clear" w:color="auto" w:fill="FFFFFF"/>
              </w:rPr>
            </w:pPr>
          </w:p>
        </w:tc>
        <w:tc>
          <w:tcPr>
            <w:tcW w:w="5324"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Significant historical events, people and places in their own locality.</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The lives of significant individuals in the past who have contributed to national and international achievements(LS Lowry)</w:t>
            </w:r>
          </w:p>
        </w:tc>
      </w:tr>
      <w:tr w:rsidR="00ED1F4C" w:rsidRPr="00902913" w:rsidTr="00117376">
        <w:tc>
          <w:tcPr>
            <w:tcW w:w="946" w:type="dxa"/>
            <w:vMerge/>
            <w:shd w:val="clear" w:color="auto" w:fill="B2A1C7" w:themeFill="accent4" w:themeFillTint="9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2</w:t>
            </w:r>
          </w:p>
        </w:tc>
        <w:tc>
          <w:tcPr>
            <w:tcW w:w="3099" w:type="dxa"/>
            <w:vMerge/>
          </w:tcPr>
          <w:p w:rsidR="00ED1F4C" w:rsidRPr="00902913" w:rsidRDefault="00ED1F4C" w:rsidP="00ED1F4C">
            <w:pPr>
              <w:rPr>
                <w:rFonts w:cstheme="minorHAnsi"/>
                <w:szCs w:val="20"/>
              </w:rPr>
            </w:pPr>
          </w:p>
        </w:tc>
        <w:tc>
          <w:tcPr>
            <w:tcW w:w="5067"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r>
      <w:tr w:rsidR="00ED1F4C" w:rsidRPr="00902913" w:rsidTr="00117376">
        <w:tc>
          <w:tcPr>
            <w:tcW w:w="946" w:type="dxa"/>
            <w:vMerge/>
            <w:shd w:val="clear" w:color="auto" w:fill="B2A1C7" w:themeFill="accent4" w:themeFillTint="99"/>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vMerge w:val="restart"/>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Coastlines / Land ahoy</w:t>
            </w:r>
          </w:p>
        </w:tc>
        <w:tc>
          <w:tcPr>
            <w:tcW w:w="5067"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Use basic geographical vocabulary to refer to key human features, including: city, town, village, factory, farm, house, office, port, harbour and shop.</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Name and locate the world’s seven continents and five oceans.</w:t>
            </w:r>
          </w:p>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shd w:val="clear" w:color="auto" w:fill="FFFFFF"/>
              </w:rPr>
              <w:lastRenderedPageBreak/>
              <w:t>Understand geographical similarities and differences through studying the human and physical geography of a small area of the UK, and of a small area in a contrasting non-European country.</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collect, analyse and communicate with a range of data gathered through experiences of fieldwork that deepen their understanding of geographical processes</w:t>
            </w:r>
          </w:p>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shd w:val="clear" w:color="auto" w:fill="FFFFFF"/>
              </w:rPr>
              <w:t>Use world maps, atlases and globes to identify the UK and its countries, as well as the countries, continents and oceans studied at this key stage</w:t>
            </w:r>
            <w:proofErr w:type="gramStart"/>
            <w:r w:rsidRPr="007B7B09">
              <w:rPr>
                <w:rFonts w:cstheme="minorHAnsi"/>
                <w:color w:val="000000" w:themeColor="text1"/>
                <w:szCs w:val="20"/>
                <w:shd w:val="clear" w:color="auto" w:fill="FFFFFF"/>
              </w:rPr>
              <w:t>.</w:t>
            </w:r>
            <w:r w:rsidRPr="007B7B09">
              <w:rPr>
                <w:rFonts w:cstheme="minorHAnsi"/>
                <w:color w:val="000000" w:themeColor="text1"/>
                <w:szCs w:val="20"/>
              </w:rPr>
              <w:t>.</w:t>
            </w:r>
            <w:proofErr w:type="gramEnd"/>
          </w:p>
          <w:p w:rsidR="00ED1F4C" w:rsidRPr="007B7B09" w:rsidRDefault="00ED1F4C" w:rsidP="00ED1F4C">
            <w:pPr>
              <w:pStyle w:val="ListParagraph"/>
              <w:ind w:left="0"/>
              <w:rPr>
                <w:rFonts w:cstheme="minorHAnsi"/>
                <w:color w:val="000000" w:themeColor="text1"/>
                <w:szCs w:val="20"/>
                <w:shd w:val="clear" w:color="auto" w:fill="FFFFFF"/>
              </w:rPr>
            </w:pPr>
          </w:p>
        </w:tc>
        <w:tc>
          <w:tcPr>
            <w:tcW w:w="5324"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lastRenderedPageBreak/>
              <w:t>The lives of significant individuals in the past who have contributed to national and international achievements (explorers)</w:t>
            </w:r>
          </w:p>
          <w:p w:rsidR="00ED1F4C" w:rsidRPr="007B7B09" w:rsidRDefault="00ED1F4C" w:rsidP="00ED1F4C">
            <w:pPr>
              <w:pStyle w:val="ListParagraph"/>
              <w:ind w:left="0"/>
              <w:rPr>
                <w:rFonts w:cstheme="minorHAnsi"/>
                <w:color w:val="000000" w:themeColor="text1"/>
                <w:szCs w:val="20"/>
                <w:shd w:val="clear" w:color="auto" w:fill="FFFFFF"/>
              </w:rPr>
            </w:pPr>
          </w:p>
        </w:tc>
      </w:tr>
      <w:tr w:rsidR="00ED1F4C" w:rsidRPr="00902913" w:rsidTr="00117376">
        <w:tc>
          <w:tcPr>
            <w:tcW w:w="946" w:type="dxa"/>
            <w:vMerge/>
            <w:shd w:val="clear" w:color="auto" w:fill="B2A1C7" w:themeFill="accent4" w:themeFillTint="99"/>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vMerge/>
          </w:tcPr>
          <w:p w:rsidR="00ED1F4C" w:rsidRPr="00902913" w:rsidRDefault="00ED1F4C" w:rsidP="00ED1F4C">
            <w:pPr>
              <w:rPr>
                <w:rFonts w:cstheme="minorHAnsi"/>
                <w:color w:val="303030"/>
                <w:szCs w:val="20"/>
                <w:shd w:val="clear" w:color="auto" w:fill="FFFFFF"/>
              </w:rPr>
            </w:pPr>
          </w:p>
        </w:tc>
        <w:tc>
          <w:tcPr>
            <w:tcW w:w="5067" w:type="dxa"/>
            <w:vMerge/>
          </w:tcPr>
          <w:p w:rsidR="00ED1F4C" w:rsidRPr="007B7B09" w:rsidRDefault="00ED1F4C" w:rsidP="00ED1F4C">
            <w:pPr>
              <w:rPr>
                <w:rFonts w:cstheme="minorHAnsi"/>
                <w:color w:val="000000" w:themeColor="text1"/>
                <w:szCs w:val="20"/>
              </w:rPr>
            </w:pPr>
          </w:p>
        </w:tc>
        <w:tc>
          <w:tcPr>
            <w:tcW w:w="5324" w:type="dxa"/>
            <w:vMerge/>
          </w:tcPr>
          <w:p w:rsidR="00ED1F4C" w:rsidRPr="007B7B09" w:rsidRDefault="00ED1F4C" w:rsidP="00ED1F4C">
            <w:pPr>
              <w:rPr>
                <w:rFonts w:cstheme="minorHAnsi"/>
                <w:color w:val="000000" w:themeColor="text1"/>
                <w:szCs w:val="20"/>
              </w:rPr>
            </w:pPr>
          </w:p>
        </w:tc>
      </w:tr>
      <w:tr w:rsidR="00ED1F4C" w:rsidRPr="00902913" w:rsidTr="00117376">
        <w:tc>
          <w:tcPr>
            <w:tcW w:w="946" w:type="dxa"/>
            <w:vMerge w:val="restart"/>
            <w:shd w:val="clear" w:color="auto" w:fill="B6DDE8" w:themeFill="accent5" w:themeFillTint="66"/>
          </w:tcPr>
          <w:p w:rsidR="00ED1F4C" w:rsidRPr="007B7B09" w:rsidRDefault="00ED1F4C" w:rsidP="00ED1F4C">
            <w:pPr>
              <w:rPr>
                <w:rFonts w:cstheme="minorHAnsi"/>
                <w:sz w:val="32"/>
                <w:szCs w:val="20"/>
              </w:rPr>
            </w:pPr>
          </w:p>
          <w:p w:rsidR="00ED1F4C" w:rsidRPr="007B7B09" w:rsidRDefault="007B7B09" w:rsidP="00ED1F4C">
            <w:pPr>
              <w:jc w:val="center"/>
              <w:rPr>
                <w:rFonts w:cstheme="minorHAnsi"/>
                <w:sz w:val="32"/>
                <w:szCs w:val="20"/>
              </w:rPr>
            </w:pPr>
            <w:r>
              <w:rPr>
                <w:rFonts w:cstheme="minorHAnsi"/>
                <w:sz w:val="32"/>
                <w:szCs w:val="20"/>
              </w:rPr>
              <w:t xml:space="preserve">Year </w:t>
            </w:r>
            <w:r w:rsidR="00ED1F4C" w:rsidRPr="007B7B09">
              <w:rPr>
                <w:rFonts w:cstheme="minorHAnsi"/>
                <w:sz w:val="32"/>
                <w:szCs w:val="20"/>
              </w:rPr>
              <w:t>3</w:t>
            </w: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 xml:space="preserve">Autumn1 </w:t>
            </w:r>
          </w:p>
        </w:tc>
        <w:tc>
          <w:tcPr>
            <w:tcW w:w="3099" w:type="dxa"/>
          </w:tcPr>
          <w:p w:rsidR="00ED1F4C" w:rsidRPr="00902913" w:rsidRDefault="00ED1F4C" w:rsidP="00ED1F4C">
            <w:pPr>
              <w:rPr>
                <w:rFonts w:cstheme="minorHAnsi"/>
                <w:szCs w:val="20"/>
              </w:rPr>
            </w:pPr>
            <w:r w:rsidRPr="00902913">
              <w:rPr>
                <w:rFonts w:cstheme="minorHAnsi"/>
                <w:szCs w:val="20"/>
              </w:rPr>
              <w:t>Gods and Mortals</w:t>
            </w:r>
          </w:p>
        </w:tc>
        <w:tc>
          <w:tcPr>
            <w:tcW w:w="5067" w:type="dxa"/>
          </w:tcPr>
          <w:p w:rsidR="00ED1F4C" w:rsidRPr="007B7B09" w:rsidRDefault="00ED1F4C" w:rsidP="00ED1F4C">
            <w:pPr>
              <w:pStyle w:val="ListParagraph"/>
              <w:numPr>
                <w:ilvl w:val="0"/>
                <w:numId w:val="2"/>
              </w:numPr>
              <w:rPr>
                <w:rFonts w:cstheme="minorHAnsi"/>
                <w:color w:val="000000" w:themeColor="text1"/>
                <w:szCs w:val="20"/>
              </w:rPr>
            </w:pPr>
            <w:r w:rsidRPr="007B7B09">
              <w:rPr>
                <w:rFonts w:cstheme="minorHAnsi"/>
                <w:color w:val="000000" w:themeColor="text1"/>
                <w:szCs w:val="20"/>
              </w:rPr>
              <w:t>Locate the world’s countries, using maps to focus on Europe</w:t>
            </w:r>
          </w:p>
          <w:p w:rsidR="00ED1F4C" w:rsidRPr="007B7B09" w:rsidRDefault="00ED1F4C" w:rsidP="00ED1F4C">
            <w:pPr>
              <w:pStyle w:val="ListParagraph"/>
              <w:ind w:left="0"/>
              <w:rPr>
                <w:rFonts w:cstheme="minorHAnsi"/>
                <w:color w:val="000000" w:themeColor="text1"/>
                <w:szCs w:val="20"/>
                <w:shd w:val="clear" w:color="auto" w:fill="FFFFFF"/>
              </w:rPr>
            </w:pPr>
          </w:p>
        </w:tc>
        <w:tc>
          <w:tcPr>
            <w:tcW w:w="5324" w:type="dxa"/>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Ancient Greece – a study of Greek life and achievements and their influence on the western world</w:t>
            </w:r>
          </w:p>
        </w:tc>
      </w:tr>
      <w:tr w:rsidR="00ED1F4C" w:rsidRPr="00902913" w:rsidTr="00117376">
        <w:tc>
          <w:tcPr>
            <w:tcW w:w="946" w:type="dxa"/>
            <w:vMerge/>
            <w:shd w:val="clear" w:color="auto" w:fill="B6DDE8" w:themeFill="accent5"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Autumn 2</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 xml:space="preserve">Rocks, Relics, Rumble and </w:t>
            </w:r>
            <w:proofErr w:type="spellStart"/>
            <w:r w:rsidRPr="00902913">
              <w:rPr>
                <w:rFonts w:cstheme="minorHAnsi"/>
                <w:color w:val="303030"/>
                <w:szCs w:val="20"/>
                <w:shd w:val="clear" w:color="auto" w:fill="FFFFFF"/>
              </w:rPr>
              <w:t>Ammomite</w:t>
            </w:r>
            <w:proofErr w:type="spellEnd"/>
          </w:p>
        </w:tc>
        <w:tc>
          <w:tcPr>
            <w:tcW w:w="5067" w:type="dxa"/>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w:t>
            </w:r>
            <w:r w:rsidRPr="007B7B09">
              <w:rPr>
                <w:rFonts w:cstheme="minorHAnsi"/>
                <w:color w:val="000000" w:themeColor="text1"/>
                <w:szCs w:val="20"/>
              </w:rPr>
              <w:sym w:font="Symbol" w:char="F0A7"/>
            </w:r>
            <w:r w:rsidRPr="007B7B09">
              <w:rPr>
                <w:rFonts w:cstheme="minorHAnsi"/>
                <w:color w:val="000000" w:themeColor="text1"/>
                <w:szCs w:val="20"/>
              </w:rPr>
              <w:t xml:space="preserve"> physical geography, including: volcanoes and earthquakes</w:t>
            </w:r>
          </w:p>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Name and locate the world’s countries (when locating volcanoes)</w:t>
            </w:r>
          </w:p>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use maps, atlases, globes and digital/computer mapping to locate countries and describe features studied</w:t>
            </w:r>
          </w:p>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understand the processes that give rise to key physical and human geographical features of the world, how these are interdependent and how they bring about spatial variation and change over time</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p>
        </w:tc>
        <w:tc>
          <w:tcPr>
            <w:tcW w:w="5324" w:type="dxa"/>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Significant event - Pompeii</w:t>
            </w:r>
          </w:p>
        </w:tc>
      </w:tr>
      <w:tr w:rsidR="00ED1F4C" w:rsidRPr="00902913" w:rsidTr="00117376">
        <w:tc>
          <w:tcPr>
            <w:tcW w:w="946" w:type="dxa"/>
            <w:vMerge/>
            <w:shd w:val="clear" w:color="auto" w:fill="B6DDE8" w:themeFill="accent5"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1</w:t>
            </w:r>
          </w:p>
        </w:tc>
        <w:tc>
          <w:tcPr>
            <w:tcW w:w="3099" w:type="dxa"/>
          </w:tcPr>
          <w:p w:rsidR="00ED1F4C" w:rsidRPr="00902913" w:rsidRDefault="00ED1F4C" w:rsidP="00ED1F4C">
            <w:pPr>
              <w:pStyle w:val="ListParagraph"/>
              <w:ind w:left="0"/>
              <w:rPr>
                <w:rFonts w:cstheme="minorHAnsi"/>
                <w:color w:val="303030"/>
                <w:szCs w:val="20"/>
                <w:shd w:val="clear" w:color="auto" w:fill="FFFFFF"/>
              </w:rPr>
            </w:pPr>
            <w:proofErr w:type="spellStart"/>
            <w:r w:rsidRPr="00902913">
              <w:rPr>
                <w:rFonts w:cstheme="minorHAnsi"/>
                <w:color w:val="303030"/>
                <w:szCs w:val="20"/>
                <w:shd w:val="clear" w:color="auto" w:fill="FFFFFF"/>
              </w:rPr>
              <w:t>Scrumdiddlyumptious</w:t>
            </w:r>
            <w:proofErr w:type="spellEnd"/>
          </w:p>
        </w:tc>
        <w:tc>
          <w:tcPr>
            <w:tcW w:w="5067"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human geography, including: economic </w:t>
            </w:r>
            <w:r w:rsidRPr="007B7B09">
              <w:rPr>
                <w:rFonts w:cstheme="minorHAnsi"/>
                <w:color w:val="000000" w:themeColor="text1"/>
                <w:szCs w:val="20"/>
              </w:rPr>
              <w:lastRenderedPageBreak/>
              <w:t>activity including trade links (food)</w:t>
            </w:r>
          </w:p>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Map work, locational knowledge</w:t>
            </w:r>
          </w:p>
        </w:tc>
        <w:tc>
          <w:tcPr>
            <w:tcW w:w="5324"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lastRenderedPageBreak/>
              <w:t>Person of significance – James Lind</w:t>
            </w:r>
          </w:p>
        </w:tc>
      </w:tr>
      <w:tr w:rsidR="00ED1F4C" w:rsidRPr="00902913" w:rsidTr="00117376">
        <w:tc>
          <w:tcPr>
            <w:tcW w:w="946" w:type="dxa"/>
            <w:vMerge/>
            <w:shd w:val="clear" w:color="auto" w:fill="B6DDE8" w:themeFill="accent5"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2</w:t>
            </w:r>
          </w:p>
        </w:tc>
        <w:tc>
          <w:tcPr>
            <w:tcW w:w="3099" w:type="dxa"/>
          </w:tcPr>
          <w:p w:rsidR="00ED1F4C" w:rsidRPr="00902913" w:rsidRDefault="00ED1F4C" w:rsidP="00ED1F4C">
            <w:pPr>
              <w:rPr>
                <w:rFonts w:cstheme="minorHAnsi"/>
                <w:szCs w:val="20"/>
              </w:rPr>
            </w:pPr>
          </w:p>
        </w:tc>
        <w:tc>
          <w:tcPr>
            <w:tcW w:w="5067"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r>
      <w:tr w:rsidR="00ED1F4C" w:rsidRPr="00902913" w:rsidTr="00117376">
        <w:tc>
          <w:tcPr>
            <w:tcW w:w="946" w:type="dxa"/>
            <w:vMerge/>
            <w:shd w:val="clear" w:color="auto" w:fill="B6DDE8" w:themeFill="accent5"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vMerge w:val="restart"/>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Tribal Tales</w:t>
            </w:r>
          </w:p>
        </w:tc>
        <w:tc>
          <w:tcPr>
            <w:tcW w:w="5067" w:type="dxa"/>
            <w:vMerge w:val="restart"/>
          </w:tcPr>
          <w:p w:rsidR="00ED1F4C" w:rsidRPr="007B7B09" w:rsidRDefault="007B7B09" w:rsidP="00ED1F4C">
            <w:pPr>
              <w:pStyle w:val="ListParagraph"/>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c>
          <w:tcPr>
            <w:tcW w:w="5324" w:type="dxa"/>
            <w:vMerge w:val="restart"/>
          </w:tcPr>
          <w:p w:rsidR="00ED1F4C" w:rsidRPr="007B7B09" w:rsidRDefault="00ED1F4C"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Changes in Britain from the Stone Age to the Iron Age</w:t>
            </w:r>
          </w:p>
        </w:tc>
      </w:tr>
      <w:tr w:rsidR="00ED1F4C" w:rsidRPr="00902913" w:rsidTr="00117376">
        <w:tc>
          <w:tcPr>
            <w:tcW w:w="946" w:type="dxa"/>
            <w:vMerge/>
            <w:shd w:val="clear" w:color="auto" w:fill="B6DDE8" w:themeFill="accent5"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vMerge/>
          </w:tcPr>
          <w:p w:rsidR="00ED1F4C" w:rsidRPr="00902913" w:rsidRDefault="00ED1F4C" w:rsidP="00ED1F4C">
            <w:pPr>
              <w:rPr>
                <w:rFonts w:cstheme="minorHAnsi"/>
                <w:color w:val="303030"/>
                <w:szCs w:val="20"/>
                <w:shd w:val="clear" w:color="auto" w:fill="FFFFFF"/>
              </w:rPr>
            </w:pPr>
          </w:p>
        </w:tc>
        <w:tc>
          <w:tcPr>
            <w:tcW w:w="5067" w:type="dxa"/>
            <w:vMerge/>
          </w:tcPr>
          <w:p w:rsidR="00ED1F4C" w:rsidRPr="007B7B09" w:rsidRDefault="00ED1F4C" w:rsidP="00ED1F4C">
            <w:pPr>
              <w:rPr>
                <w:rFonts w:cstheme="minorHAnsi"/>
                <w:color w:val="000000" w:themeColor="text1"/>
                <w:szCs w:val="20"/>
              </w:rPr>
            </w:pPr>
          </w:p>
        </w:tc>
        <w:tc>
          <w:tcPr>
            <w:tcW w:w="5324" w:type="dxa"/>
            <w:vMerge/>
          </w:tcPr>
          <w:p w:rsidR="00ED1F4C" w:rsidRPr="007B7B09" w:rsidRDefault="00ED1F4C" w:rsidP="00ED1F4C">
            <w:pPr>
              <w:rPr>
                <w:rFonts w:cstheme="minorHAnsi"/>
                <w:color w:val="000000" w:themeColor="text1"/>
                <w:szCs w:val="20"/>
              </w:rPr>
            </w:pPr>
          </w:p>
        </w:tc>
      </w:tr>
      <w:tr w:rsidR="00ED1F4C" w:rsidRPr="00902913" w:rsidTr="00117376">
        <w:tc>
          <w:tcPr>
            <w:tcW w:w="946" w:type="dxa"/>
            <w:vMerge w:val="restart"/>
            <w:shd w:val="clear" w:color="auto" w:fill="D9D9D9" w:themeFill="background1" w:themeFillShade="D9"/>
          </w:tcPr>
          <w:p w:rsidR="00ED1F4C" w:rsidRPr="007B7B09" w:rsidRDefault="00ED1F4C" w:rsidP="00ED1F4C">
            <w:pPr>
              <w:rPr>
                <w:rFonts w:cstheme="minorHAnsi"/>
                <w:sz w:val="32"/>
                <w:szCs w:val="20"/>
              </w:rPr>
            </w:pPr>
          </w:p>
          <w:p w:rsidR="00ED1F4C" w:rsidRPr="007B7B09" w:rsidRDefault="007B7B09" w:rsidP="00ED1F4C">
            <w:pPr>
              <w:jc w:val="center"/>
              <w:rPr>
                <w:rFonts w:cstheme="minorHAnsi"/>
                <w:sz w:val="32"/>
                <w:szCs w:val="20"/>
              </w:rPr>
            </w:pPr>
            <w:r>
              <w:rPr>
                <w:rFonts w:cstheme="minorHAnsi"/>
                <w:sz w:val="32"/>
                <w:szCs w:val="20"/>
              </w:rPr>
              <w:t xml:space="preserve">Year </w:t>
            </w:r>
            <w:r w:rsidR="00ED1F4C" w:rsidRPr="007B7B09">
              <w:rPr>
                <w:rFonts w:cstheme="minorHAnsi"/>
                <w:sz w:val="32"/>
                <w:szCs w:val="20"/>
              </w:rPr>
              <w:t>4</w:t>
            </w: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 xml:space="preserve">Autumn1 </w:t>
            </w:r>
          </w:p>
        </w:tc>
        <w:tc>
          <w:tcPr>
            <w:tcW w:w="3099" w:type="dxa"/>
          </w:tcPr>
          <w:p w:rsidR="00ED1F4C" w:rsidRPr="00902913" w:rsidRDefault="00ED1F4C" w:rsidP="00ED1F4C">
            <w:pPr>
              <w:rPr>
                <w:rFonts w:cstheme="minorHAnsi"/>
                <w:szCs w:val="20"/>
              </w:rPr>
            </w:pPr>
            <w:r w:rsidRPr="00902913">
              <w:rPr>
                <w:rFonts w:cstheme="minorHAnsi"/>
                <w:szCs w:val="20"/>
              </w:rPr>
              <w:t>I am Warrior!</w:t>
            </w:r>
          </w:p>
        </w:tc>
        <w:tc>
          <w:tcPr>
            <w:tcW w:w="5067" w:type="dxa"/>
          </w:tcPr>
          <w:p w:rsidR="00ED1F4C" w:rsidRPr="007B7B09" w:rsidRDefault="00A31857" w:rsidP="00A31857">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locate the world’s countries, using maps to focus on Europe (Italy)</w:t>
            </w:r>
          </w:p>
        </w:tc>
        <w:tc>
          <w:tcPr>
            <w:tcW w:w="5324" w:type="dxa"/>
          </w:tcPr>
          <w:p w:rsidR="00ED1F4C" w:rsidRPr="007B7B09" w:rsidRDefault="00A31857" w:rsidP="00A31857">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The Roman Empire and its impact on Britain</w:t>
            </w:r>
          </w:p>
        </w:tc>
      </w:tr>
      <w:tr w:rsidR="00ED1F4C" w:rsidRPr="00902913" w:rsidTr="00117376">
        <w:tc>
          <w:tcPr>
            <w:tcW w:w="946" w:type="dxa"/>
            <w:vMerge/>
            <w:shd w:val="clear" w:color="auto" w:fill="D9D9D9" w:themeFill="background1" w:themeFillShade="D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Autumn 2</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Road Trip USA!</w:t>
            </w:r>
          </w:p>
        </w:tc>
        <w:tc>
          <w:tcPr>
            <w:tcW w:w="5067" w:type="dxa"/>
          </w:tcPr>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 xml:space="preserve">use maps, atlases, globes and digital/computer mapping to locate countries and describe features studied </w:t>
            </w:r>
          </w:p>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locate the world’s countries using maps to focus on North and South America, concentrating on their environmental regions, key physical and human characteristics, countries, and major cities</w:t>
            </w:r>
          </w:p>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understand geographical similarities and differences through the study of human and physical geography of a region of the United Kingdom, a region in a European country, and a region within North or South America</w:t>
            </w:r>
          </w:p>
          <w:p w:rsidR="00ED1F4C" w:rsidRPr="007B7B09" w:rsidRDefault="00ED1F4C" w:rsidP="00A31857">
            <w:pPr>
              <w:pStyle w:val="ListParagraph"/>
              <w:rPr>
                <w:rFonts w:cstheme="minorHAnsi"/>
                <w:color w:val="000000" w:themeColor="text1"/>
                <w:szCs w:val="20"/>
                <w:shd w:val="clear" w:color="auto" w:fill="FFFFFF"/>
              </w:rPr>
            </w:pPr>
          </w:p>
        </w:tc>
        <w:tc>
          <w:tcPr>
            <w:tcW w:w="5324" w:type="dxa"/>
          </w:tcPr>
          <w:p w:rsidR="00ED1F4C" w:rsidRPr="007B7B09" w:rsidRDefault="00A31857"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Native Americans – Iroquois Tribe</w:t>
            </w:r>
          </w:p>
        </w:tc>
      </w:tr>
      <w:tr w:rsidR="00ED1F4C" w:rsidRPr="00902913" w:rsidTr="00117376">
        <w:tc>
          <w:tcPr>
            <w:tcW w:w="946" w:type="dxa"/>
            <w:vMerge/>
            <w:shd w:val="clear" w:color="auto" w:fill="D9D9D9" w:themeFill="background1" w:themeFillShade="D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1</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Peaks and Cities</w:t>
            </w:r>
          </w:p>
        </w:tc>
        <w:tc>
          <w:tcPr>
            <w:tcW w:w="5067" w:type="dxa"/>
          </w:tcPr>
          <w:p w:rsidR="00A31857"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understand geographical similarities and differences through the study of human and physical geography of a region of the United Kingdom and a region in a European country </w:t>
            </w:r>
          </w:p>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 xml:space="preserve">use the eight points of a compass, four and six-figure grid references, symbols and key (including the use of Ordnance Survey maps) to build their knowledge of the United Kingdom and the wider world </w:t>
            </w:r>
          </w:p>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 xml:space="preserve"> use fieldwork to observe, measure, record and present the human and physical features in the local area using a range of methods, including sketch maps, plans and graphs, and digital technologies.</w:t>
            </w:r>
          </w:p>
          <w:p w:rsidR="00A31857" w:rsidRPr="007B7B09" w:rsidRDefault="00A31857" w:rsidP="00A31857">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lastRenderedPageBreak/>
              <w:t>describe and understand key aspects of human geography including: types of settlement and land use</w:t>
            </w:r>
          </w:p>
          <w:p w:rsidR="00ED1F4C" w:rsidRPr="007B7B09" w:rsidRDefault="00ED1F4C" w:rsidP="00ED1F4C">
            <w:pPr>
              <w:pStyle w:val="ListParagraph"/>
              <w:rPr>
                <w:rFonts w:cstheme="minorHAnsi"/>
                <w:color w:val="000000" w:themeColor="text1"/>
                <w:szCs w:val="20"/>
                <w:shd w:val="clear" w:color="auto" w:fill="FFFFFF"/>
              </w:rPr>
            </w:pPr>
          </w:p>
        </w:tc>
        <w:tc>
          <w:tcPr>
            <w:tcW w:w="5324" w:type="dxa"/>
          </w:tcPr>
          <w:p w:rsidR="00ED1F4C" w:rsidRPr="007B7B09" w:rsidRDefault="007B7B09" w:rsidP="00ED1F4C">
            <w:pPr>
              <w:pStyle w:val="ListParagraph"/>
              <w:rPr>
                <w:rFonts w:cstheme="minorHAnsi"/>
                <w:color w:val="000000" w:themeColor="text1"/>
                <w:szCs w:val="20"/>
                <w:shd w:val="clear" w:color="auto" w:fill="FFFFFF"/>
              </w:rPr>
            </w:pPr>
            <w:r w:rsidRPr="007B7B09">
              <w:rPr>
                <w:rFonts w:cstheme="minorHAnsi"/>
                <w:color w:val="000000" w:themeColor="text1"/>
                <w:szCs w:val="20"/>
                <w:shd w:val="clear" w:color="auto" w:fill="FFFFFF"/>
              </w:rPr>
              <w:lastRenderedPageBreak/>
              <w:t>Discrete</w:t>
            </w:r>
          </w:p>
        </w:tc>
      </w:tr>
      <w:tr w:rsidR="00ED1F4C" w:rsidRPr="00902913" w:rsidTr="00117376">
        <w:tc>
          <w:tcPr>
            <w:tcW w:w="946" w:type="dxa"/>
            <w:vMerge/>
            <w:shd w:val="clear" w:color="auto" w:fill="D9D9D9" w:themeFill="background1" w:themeFillShade="D9"/>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2</w:t>
            </w:r>
          </w:p>
        </w:tc>
        <w:tc>
          <w:tcPr>
            <w:tcW w:w="3099" w:type="dxa"/>
          </w:tcPr>
          <w:p w:rsidR="00ED1F4C" w:rsidRPr="00902913" w:rsidRDefault="00A31857" w:rsidP="00ED1F4C">
            <w:pPr>
              <w:rPr>
                <w:rFonts w:cstheme="minorHAnsi"/>
                <w:szCs w:val="20"/>
              </w:rPr>
            </w:pPr>
            <w:r w:rsidRPr="00902913">
              <w:rPr>
                <w:rFonts w:cstheme="minorHAnsi"/>
                <w:szCs w:val="20"/>
              </w:rPr>
              <w:t>Pharaohs</w:t>
            </w:r>
          </w:p>
        </w:tc>
        <w:tc>
          <w:tcPr>
            <w:tcW w:w="5067" w:type="dxa"/>
          </w:tcPr>
          <w:p w:rsidR="00A31857"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Describe and understand key aspects of types of settlement and land use and the distribution of natural resources including water (Nile)</w:t>
            </w:r>
          </w:p>
          <w:p w:rsidR="00ED1F4C"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Use maps, atlases, globes and digital/computer mapping to locate countries and describe features studied </w:t>
            </w:r>
          </w:p>
        </w:tc>
        <w:tc>
          <w:tcPr>
            <w:tcW w:w="5324" w:type="dxa"/>
          </w:tcPr>
          <w:p w:rsidR="00ED1F4C" w:rsidRPr="007B7B09" w:rsidRDefault="00A31857"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rPr>
              <w:t>The achievements of the earliest civilizations and a depth study of one of the Ancient Egypt</w:t>
            </w:r>
          </w:p>
        </w:tc>
      </w:tr>
      <w:tr w:rsidR="00ED1F4C" w:rsidRPr="00902913" w:rsidTr="00117376">
        <w:tc>
          <w:tcPr>
            <w:tcW w:w="946" w:type="dxa"/>
            <w:vMerge/>
            <w:shd w:val="clear" w:color="auto" w:fill="D9D9D9" w:themeFill="background1" w:themeFillShade="D9"/>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vMerge w:val="restart"/>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Misty Mountain, Winding River</w:t>
            </w:r>
          </w:p>
        </w:tc>
        <w:tc>
          <w:tcPr>
            <w:tcW w:w="5067" w:type="dxa"/>
            <w:vMerge w:val="restart"/>
          </w:tcPr>
          <w:p w:rsidR="00A31857"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Name and locate counties and cities of the United Kingdom, geographical regions and their identifying human and physical characteristics, key topographical features (including hills, mountains, rivers),</w:t>
            </w:r>
          </w:p>
          <w:p w:rsidR="00A31857"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w:t>
            </w:r>
            <w:r w:rsidRPr="007B7B09">
              <w:rPr>
                <w:rFonts w:cstheme="minorHAnsi"/>
                <w:color w:val="000000" w:themeColor="text1"/>
                <w:szCs w:val="20"/>
              </w:rPr>
              <w:sym w:font="Symbol" w:char="F0A7"/>
            </w:r>
            <w:r w:rsidRPr="007B7B09">
              <w:rPr>
                <w:rFonts w:cstheme="minorHAnsi"/>
                <w:color w:val="000000" w:themeColor="text1"/>
                <w:szCs w:val="20"/>
              </w:rPr>
              <w:t xml:space="preserve"> physical geography, including: rivers, mountains and the water cycle</w:t>
            </w:r>
          </w:p>
          <w:p w:rsidR="00A31857" w:rsidRPr="007B7B09" w:rsidRDefault="00A31857" w:rsidP="00A31857">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Use maps, atlases, globes and digital/computer mapping to locate countries and describe features studied</w:t>
            </w:r>
          </w:p>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val="restart"/>
          </w:tcPr>
          <w:p w:rsidR="00ED1F4C" w:rsidRPr="007B7B09" w:rsidRDefault="007B7B09" w:rsidP="00ED1F4C">
            <w:pPr>
              <w:pStyle w:val="ListParagraph"/>
              <w:numPr>
                <w:ilvl w:val="0"/>
                <w:numId w:val="2"/>
              </w:numPr>
              <w:ind w:left="0" w:firstLine="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r>
      <w:tr w:rsidR="00ED1F4C" w:rsidRPr="00902913" w:rsidTr="00117376">
        <w:tc>
          <w:tcPr>
            <w:tcW w:w="946" w:type="dxa"/>
            <w:vMerge/>
            <w:shd w:val="clear" w:color="auto" w:fill="D9D9D9" w:themeFill="background1" w:themeFillShade="D9"/>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vMerge/>
          </w:tcPr>
          <w:p w:rsidR="00ED1F4C" w:rsidRPr="00902913" w:rsidRDefault="00ED1F4C" w:rsidP="00ED1F4C">
            <w:pPr>
              <w:rPr>
                <w:rFonts w:cstheme="minorHAnsi"/>
                <w:color w:val="303030"/>
                <w:szCs w:val="20"/>
                <w:shd w:val="clear" w:color="auto" w:fill="FFFFFF"/>
              </w:rPr>
            </w:pPr>
          </w:p>
        </w:tc>
        <w:tc>
          <w:tcPr>
            <w:tcW w:w="5067" w:type="dxa"/>
            <w:vMerge/>
          </w:tcPr>
          <w:p w:rsidR="00ED1F4C" w:rsidRPr="007B7B09" w:rsidRDefault="00ED1F4C" w:rsidP="00ED1F4C">
            <w:pPr>
              <w:rPr>
                <w:rFonts w:cstheme="minorHAnsi"/>
                <w:color w:val="000000" w:themeColor="text1"/>
                <w:szCs w:val="20"/>
              </w:rPr>
            </w:pPr>
          </w:p>
        </w:tc>
        <w:tc>
          <w:tcPr>
            <w:tcW w:w="5324" w:type="dxa"/>
            <w:vMerge/>
          </w:tcPr>
          <w:p w:rsidR="00ED1F4C" w:rsidRPr="007B7B09" w:rsidRDefault="00ED1F4C" w:rsidP="00ED1F4C">
            <w:pPr>
              <w:rPr>
                <w:rFonts w:cstheme="minorHAnsi"/>
                <w:color w:val="000000" w:themeColor="text1"/>
                <w:szCs w:val="20"/>
              </w:rPr>
            </w:pPr>
          </w:p>
        </w:tc>
      </w:tr>
      <w:tr w:rsidR="00ED1F4C" w:rsidRPr="00902913" w:rsidTr="00117376">
        <w:tc>
          <w:tcPr>
            <w:tcW w:w="946" w:type="dxa"/>
            <w:vMerge w:val="restart"/>
            <w:shd w:val="clear" w:color="auto" w:fill="D6E3BC" w:themeFill="accent3" w:themeFillTint="66"/>
          </w:tcPr>
          <w:p w:rsidR="00ED1F4C" w:rsidRPr="007B7B09" w:rsidRDefault="00ED1F4C" w:rsidP="00ED1F4C">
            <w:pPr>
              <w:rPr>
                <w:rFonts w:cstheme="minorHAnsi"/>
                <w:sz w:val="32"/>
                <w:szCs w:val="20"/>
              </w:rPr>
            </w:pPr>
          </w:p>
          <w:p w:rsidR="00ED1F4C" w:rsidRPr="007B7B09" w:rsidRDefault="007B7B09" w:rsidP="00ED1F4C">
            <w:pPr>
              <w:jc w:val="center"/>
              <w:rPr>
                <w:rFonts w:cstheme="minorHAnsi"/>
                <w:sz w:val="32"/>
                <w:szCs w:val="20"/>
              </w:rPr>
            </w:pPr>
            <w:r>
              <w:rPr>
                <w:rFonts w:cstheme="minorHAnsi"/>
                <w:sz w:val="32"/>
                <w:szCs w:val="20"/>
              </w:rPr>
              <w:t xml:space="preserve">Year </w:t>
            </w:r>
            <w:r w:rsidR="00ED1F4C" w:rsidRPr="007B7B09">
              <w:rPr>
                <w:rFonts w:cstheme="minorHAnsi"/>
                <w:sz w:val="32"/>
                <w:szCs w:val="20"/>
              </w:rPr>
              <w:t>5</w:t>
            </w: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 xml:space="preserve">Autumn1 </w:t>
            </w:r>
          </w:p>
        </w:tc>
        <w:tc>
          <w:tcPr>
            <w:tcW w:w="3099" w:type="dxa"/>
          </w:tcPr>
          <w:p w:rsidR="00ED1F4C" w:rsidRPr="00902913" w:rsidRDefault="00ED1F4C" w:rsidP="00ED1F4C">
            <w:pPr>
              <w:rPr>
                <w:rFonts w:cstheme="minorHAnsi"/>
                <w:szCs w:val="20"/>
              </w:rPr>
            </w:pPr>
            <w:r w:rsidRPr="00902913">
              <w:rPr>
                <w:rFonts w:cstheme="minorHAnsi"/>
                <w:szCs w:val="20"/>
              </w:rPr>
              <w:t>Stargazers</w:t>
            </w:r>
          </w:p>
        </w:tc>
        <w:tc>
          <w:tcPr>
            <w:tcW w:w="5067" w:type="dxa"/>
          </w:tcPr>
          <w:p w:rsidR="00ED1F4C" w:rsidRPr="007B7B09" w:rsidRDefault="007B7B09" w:rsidP="00ED1F4C">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c>
          <w:tcPr>
            <w:tcW w:w="5324" w:type="dxa"/>
          </w:tcPr>
          <w:p w:rsidR="00902913" w:rsidRPr="007B7B09" w:rsidRDefault="00902913" w:rsidP="00ED1F4C">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Person of significance – Galileo</w:t>
            </w:r>
          </w:p>
          <w:p w:rsidR="00ED1F4C" w:rsidRPr="007B7B09" w:rsidRDefault="00902913" w:rsidP="00ED1F4C">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 xml:space="preserve">History of space travel  </w:t>
            </w:r>
          </w:p>
        </w:tc>
      </w:tr>
      <w:tr w:rsidR="00ED1F4C" w:rsidRPr="00902913" w:rsidTr="00117376">
        <w:tc>
          <w:tcPr>
            <w:tcW w:w="946" w:type="dxa"/>
            <w:vMerge/>
            <w:shd w:val="clear" w:color="auto" w:fill="D6E3BC" w:themeFill="accent3"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Autumn 2</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Alan Turing</w:t>
            </w:r>
          </w:p>
        </w:tc>
        <w:tc>
          <w:tcPr>
            <w:tcW w:w="5067" w:type="dxa"/>
          </w:tcPr>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use fieldwork to observe and present the human and physical features in the local area using a range of methods, including sketch maps</w:t>
            </w:r>
          </w:p>
          <w:p w:rsidR="00ED1F4C" w:rsidRPr="007B7B09" w:rsidRDefault="00ED1F4C" w:rsidP="00902913">
            <w:pPr>
              <w:pStyle w:val="ListParagraph"/>
              <w:rPr>
                <w:rFonts w:cstheme="minorHAnsi"/>
                <w:color w:val="000000" w:themeColor="text1"/>
                <w:szCs w:val="20"/>
                <w:shd w:val="clear" w:color="auto" w:fill="FFFFFF"/>
              </w:rPr>
            </w:pPr>
          </w:p>
        </w:tc>
        <w:tc>
          <w:tcPr>
            <w:tcW w:w="5324" w:type="dxa"/>
          </w:tcPr>
          <w:p w:rsidR="00ED1F4C" w:rsidRPr="007B7B09" w:rsidRDefault="00902913"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w:t>
            </w:r>
            <w:r w:rsidRPr="007B7B09">
              <w:rPr>
                <w:rFonts w:cstheme="minorHAnsi"/>
                <w:color w:val="000000" w:themeColor="text1"/>
                <w:szCs w:val="20"/>
              </w:rPr>
              <w:t xml:space="preserve"> A local history study – Alan Turing</w:t>
            </w:r>
          </w:p>
          <w:p w:rsidR="00902913" w:rsidRPr="007B7B09" w:rsidRDefault="00902913" w:rsidP="00ED1F4C">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Changes in Belle </w:t>
            </w:r>
            <w:proofErr w:type="spellStart"/>
            <w:r w:rsidRPr="007B7B09">
              <w:rPr>
                <w:rFonts w:cstheme="minorHAnsi"/>
                <w:color w:val="000000" w:themeColor="text1"/>
                <w:szCs w:val="20"/>
              </w:rPr>
              <w:t>Vue</w:t>
            </w:r>
            <w:proofErr w:type="spellEnd"/>
          </w:p>
        </w:tc>
      </w:tr>
      <w:tr w:rsidR="00ED1F4C" w:rsidRPr="00902913" w:rsidTr="00117376">
        <w:tc>
          <w:tcPr>
            <w:tcW w:w="946" w:type="dxa"/>
            <w:vMerge/>
            <w:shd w:val="clear" w:color="auto" w:fill="D6E3BC" w:themeFill="accent3"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1</w:t>
            </w:r>
          </w:p>
        </w:tc>
        <w:tc>
          <w:tcPr>
            <w:tcW w:w="3099" w:type="dxa"/>
            <w:vMerge w:val="restart"/>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Traders and Raiders</w:t>
            </w:r>
          </w:p>
        </w:tc>
        <w:tc>
          <w:tcPr>
            <w:tcW w:w="5067" w:type="dxa"/>
            <w:vMerge w:val="restart"/>
          </w:tcPr>
          <w:p w:rsidR="00ED1F4C" w:rsidRPr="007B7B09" w:rsidRDefault="00902913" w:rsidP="00902913">
            <w:pPr>
              <w:pStyle w:val="ListParagraph"/>
              <w:rPr>
                <w:rFonts w:cstheme="minorHAnsi"/>
                <w:color w:val="000000" w:themeColor="text1"/>
                <w:szCs w:val="20"/>
                <w:shd w:val="clear" w:color="auto" w:fill="FFFFFF"/>
              </w:rPr>
            </w:pPr>
            <w:r w:rsidRPr="007B7B09">
              <w:rPr>
                <w:rFonts w:cstheme="minorHAnsi"/>
                <w:color w:val="000000" w:themeColor="text1"/>
                <w:szCs w:val="20"/>
                <w:shd w:val="clear" w:color="auto" w:fill="FFFFFF"/>
              </w:rPr>
              <w:t>Map work, Locational knowledge</w:t>
            </w:r>
          </w:p>
        </w:tc>
        <w:tc>
          <w:tcPr>
            <w:tcW w:w="5324" w:type="dxa"/>
            <w:vMerge w:val="restart"/>
          </w:tcPr>
          <w:p w:rsidR="00902913" w:rsidRPr="007B7B09" w:rsidRDefault="00902913" w:rsidP="00902913">
            <w:pPr>
              <w:pStyle w:val="ListParagraph"/>
              <w:numPr>
                <w:ilvl w:val="0"/>
                <w:numId w:val="1"/>
              </w:numPr>
              <w:rPr>
                <w:rFonts w:cstheme="minorHAnsi"/>
                <w:color w:val="000000" w:themeColor="text1"/>
                <w:szCs w:val="20"/>
                <w:shd w:val="clear" w:color="auto" w:fill="FFFFFF"/>
              </w:rPr>
            </w:pPr>
            <w:r w:rsidRPr="007B7B09">
              <w:rPr>
                <w:rFonts w:cstheme="minorHAnsi"/>
                <w:color w:val="000000" w:themeColor="text1"/>
                <w:szCs w:val="20"/>
              </w:rPr>
              <w:t>Britain’s settlement by Anglo-Saxons and Scots</w:t>
            </w:r>
          </w:p>
          <w:p w:rsidR="00ED1F4C" w:rsidRPr="007B7B09" w:rsidRDefault="00902913" w:rsidP="00902913">
            <w:pPr>
              <w:pStyle w:val="ListParagraph"/>
              <w:rPr>
                <w:rFonts w:cstheme="minorHAnsi"/>
                <w:color w:val="000000" w:themeColor="text1"/>
                <w:szCs w:val="20"/>
                <w:shd w:val="clear" w:color="auto" w:fill="FFFFFF"/>
              </w:rPr>
            </w:pPr>
            <w:r w:rsidRPr="007B7B09">
              <w:rPr>
                <w:rFonts w:cstheme="minorHAnsi"/>
                <w:color w:val="000000" w:themeColor="text1"/>
                <w:szCs w:val="20"/>
              </w:rPr>
              <w:t xml:space="preserve">The Viking and Anglo-Saxon struggle for the </w:t>
            </w:r>
            <w:r w:rsidRPr="007B7B09">
              <w:rPr>
                <w:rFonts w:cstheme="minorHAnsi"/>
                <w:color w:val="000000" w:themeColor="text1"/>
                <w:szCs w:val="20"/>
              </w:rPr>
              <w:lastRenderedPageBreak/>
              <w:t>Kingdom of England to the time of Edward the Confessor</w:t>
            </w:r>
          </w:p>
        </w:tc>
      </w:tr>
      <w:tr w:rsidR="00ED1F4C" w:rsidRPr="00902913" w:rsidTr="00117376">
        <w:tc>
          <w:tcPr>
            <w:tcW w:w="946" w:type="dxa"/>
            <w:vMerge/>
            <w:shd w:val="clear" w:color="auto" w:fill="D6E3BC" w:themeFill="accent3"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2</w:t>
            </w:r>
          </w:p>
        </w:tc>
        <w:tc>
          <w:tcPr>
            <w:tcW w:w="3099" w:type="dxa"/>
            <w:vMerge/>
          </w:tcPr>
          <w:p w:rsidR="00ED1F4C" w:rsidRPr="00902913" w:rsidRDefault="00ED1F4C" w:rsidP="00ED1F4C">
            <w:pPr>
              <w:rPr>
                <w:rFonts w:cstheme="minorHAnsi"/>
                <w:szCs w:val="20"/>
              </w:rPr>
            </w:pPr>
          </w:p>
        </w:tc>
        <w:tc>
          <w:tcPr>
            <w:tcW w:w="5067"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r>
      <w:tr w:rsidR="00ED1F4C" w:rsidRPr="00902913" w:rsidTr="00117376">
        <w:tc>
          <w:tcPr>
            <w:tcW w:w="946" w:type="dxa"/>
            <w:vMerge/>
            <w:shd w:val="clear" w:color="auto" w:fill="D6E3BC" w:themeFill="accent3"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vMerge w:val="restart"/>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Sow, Grow, Farm and Eat</w:t>
            </w:r>
          </w:p>
        </w:tc>
        <w:tc>
          <w:tcPr>
            <w:tcW w:w="5067" w:type="dxa"/>
            <w:vMerge w:val="restart"/>
          </w:tcPr>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types of settlement and land use and the distribution of natural resources including water </w:t>
            </w:r>
          </w:p>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use maps, atlases, globes and digital/computer mapping to locate countries and describe features studied </w:t>
            </w:r>
          </w:p>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w:t>
            </w:r>
            <w:r w:rsidRPr="007B7B09">
              <w:rPr>
                <w:rFonts w:cstheme="minorHAnsi"/>
                <w:color w:val="000000" w:themeColor="text1"/>
                <w:szCs w:val="20"/>
              </w:rPr>
              <w:sym w:font="Symbol" w:char="F0A7"/>
            </w:r>
            <w:r w:rsidRPr="007B7B09">
              <w:rPr>
                <w:rFonts w:cstheme="minorHAnsi"/>
                <w:color w:val="000000" w:themeColor="text1"/>
                <w:szCs w:val="20"/>
              </w:rPr>
              <w:t xml:space="preserve"> physical geography, including: climate zones, biomes and vegetation belts</w:t>
            </w:r>
          </w:p>
          <w:p w:rsidR="00ED1F4C"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5324" w:type="dxa"/>
            <w:vMerge w:val="restart"/>
          </w:tcPr>
          <w:p w:rsidR="00ED1F4C" w:rsidRPr="007B7B09" w:rsidRDefault="007B7B09" w:rsidP="00902913">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r>
      <w:tr w:rsidR="00ED1F4C" w:rsidRPr="00902913" w:rsidTr="00117376">
        <w:tc>
          <w:tcPr>
            <w:tcW w:w="946" w:type="dxa"/>
            <w:vMerge/>
            <w:shd w:val="clear" w:color="auto" w:fill="D6E3BC" w:themeFill="accent3"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vMerge/>
          </w:tcPr>
          <w:p w:rsidR="00ED1F4C" w:rsidRPr="00902913" w:rsidRDefault="00ED1F4C" w:rsidP="00ED1F4C">
            <w:pPr>
              <w:rPr>
                <w:rFonts w:cstheme="minorHAnsi"/>
                <w:color w:val="303030"/>
                <w:szCs w:val="20"/>
                <w:shd w:val="clear" w:color="auto" w:fill="FFFFFF"/>
              </w:rPr>
            </w:pPr>
          </w:p>
        </w:tc>
        <w:tc>
          <w:tcPr>
            <w:tcW w:w="5067" w:type="dxa"/>
            <w:vMerge/>
          </w:tcPr>
          <w:p w:rsidR="00ED1F4C" w:rsidRPr="007B7B09" w:rsidRDefault="00ED1F4C" w:rsidP="00ED1F4C">
            <w:pPr>
              <w:rPr>
                <w:rFonts w:cstheme="minorHAnsi"/>
                <w:color w:val="000000" w:themeColor="text1"/>
                <w:szCs w:val="20"/>
              </w:rPr>
            </w:pPr>
          </w:p>
        </w:tc>
        <w:tc>
          <w:tcPr>
            <w:tcW w:w="5324" w:type="dxa"/>
            <w:vMerge/>
          </w:tcPr>
          <w:p w:rsidR="00ED1F4C" w:rsidRPr="007B7B09" w:rsidRDefault="00ED1F4C" w:rsidP="00ED1F4C">
            <w:pPr>
              <w:rPr>
                <w:rFonts w:cstheme="minorHAnsi"/>
                <w:color w:val="000000" w:themeColor="text1"/>
                <w:szCs w:val="20"/>
              </w:rPr>
            </w:pPr>
          </w:p>
        </w:tc>
      </w:tr>
      <w:tr w:rsidR="00ED1F4C" w:rsidRPr="00902913" w:rsidTr="00117376">
        <w:tc>
          <w:tcPr>
            <w:tcW w:w="946" w:type="dxa"/>
            <w:vMerge w:val="restart"/>
            <w:shd w:val="clear" w:color="auto" w:fill="FBD4B4" w:themeFill="accent6" w:themeFillTint="66"/>
          </w:tcPr>
          <w:p w:rsidR="00ED1F4C" w:rsidRPr="007B7B09" w:rsidRDefault="00ED1F4C" w:rsidP="00ED1F4C">
            <w:pPr>
              <w:rPr>
                <w:rFonts w:cstheme="minorHAnsi"/>
                <w:sz w:val="32"/>
                <w:szCs w:val="20"/>
              </w:rPr>
            </w:pPr>
          </w:p>
          <w:p w:rsidR="00ED1F4C" w:rsidRPr="007B7B09" w:rsidRDefault="007B7B09" w:rsidP="00ED1F4C">
            <w:pPr>
              <w:jc w:val="center"/>
              <w:rPr>
                <w:rFonts w:cstheme="minorHAnsi"/>
                <w:sz w:val="32"/>
                <w:szCs w:val="20"/>
              </w:rPr>
            </w:pPr>
            <w:r>
              <w:rPr>
                <w:rFonts w:cstheme="minorHAnsi"/>
                <w:sz w:val="32"/>
                <w:szCs w:val="20"/>
              </w:rPr>
              <w:t xml:space="preserve">Year </w:t>
            </w:r>
            <w:r w:rsidR="00ED1F4C" w:rsidRPr="007B7B09">
              <w:rPr>
                <w:rFonts w:cstheme="minorHAnsi"/>
                <w:sz w:val="32"/>
                <w:szCs w:val="20"/>
              </w:rPr>
              <w:t>6</w:t>
            </w: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 xml:space="preserve">Autumn1 </w:t>
            </w:r>
          </w:p>
        </w:tc>
        <w:tc>
          <w:tcPr>
            <w:tcW w:w="3099" w:type="dxa"/>
          </w:tcPr>
          <w:p w:rsidR="00ED1F4C" w:rsidRPr="00902913" w:rsidRDefault="00ED1F4C" w:rsidP="00ED1F4C">
            <w:pPr>
              <w:rPr>
                <w:rFonts w:cstheme="minorHAnsi"/>
                <w:szCs w:val="20"/>
              </w:rPr>
            </w:pPr>
            <w:proofErr w:type="spellStart"/>
            <w:r w:rsidRPr="00902913">
              <w:rPr>
                <w:rFonts w:cstheme="minorHAnsi"/>
                <w:szCs w:val="20"/>
              </w:rPr>
              <w:t>Hola</w:t>
            </w:r>
            <w:proofErr w:type="spellEnd"/>
            <w:r w:rsidRPr="00902913">
              <w:rPr>
                <w:rFonts w:cstheme="minorHAnsi"/>
                <w:szCs w:val="20"/>
              </w:rPr>
              <w:t xml:space="preserve"> Mexico!</w:t>
            </w:r>
          </w:p>
        </w:tc>
        <w:tc>
          <w:tcPr>
            <w:tcW w:w="5067" w:type="dxa"/>
          </w:tcPr>
          <w:p w:rsidR="00902913" w:rsidRPr="007B7B09" w:rsidRDefault="00902913" w:rsidP="00902913">
            <w:pPr>
              <w:pStyle w:val="ListParagraph"/>
              <w:numPr>
                <w:ilvl w:val="0"/>
                <w:numId w:val="2"/>
              </w:numPr>
              <w:shd w:val="clear" w:color="auto" w:fill="FFFFFF"/>
              <w:rPr>
                <w:rFonts w:cstheme="minorHAnsi"/>
                <w:color w:val="000000" w:themeColor="text1"/>
                <w:szCs w:val="20"/>
                <w:shd w:val="clear" w:color="auto" w:fill="FFFFFF"/>
              </w:rPr>
            </w:pPr>
            <w:r w:rsidRPr="007B7B09">
              <w:rPr>
                <w:rFonts w:cstheme="minorHAnsi"/>
                <w:color w:val="000000" w:themeColor="text1"/>
                <w:szCs w:val="20"/>
              </w:rPr>
              <w:t>locate the world’s countries, using maps to focus on Europe (including the location of Russia) and North and South America, concentrating on their environmental regions, key physical and human characteristics, countries, and major cities</w:t>
            </w:r>
          </w:p>
          <w:p w:rsidR="00902913" w:rsidRPr="007B7B09" w:rsidRDefault="00902913" w:rsidP="00902913">
            <w:pPr>
              <w:pStyle w:val="ListParagraph"/>
              <w:numPr>
                <w:ilvl w:val="0"/>
                <w:numId w:val="2"/>
              </w:numPr>
              <w:shd w:val="clear" w:color="auto" w:fill="FFFFFF"/>
              <w:rPr>
                <w:rFonts w:cstheme="minorHAnsi"/>
                <w:color w:val="000000" w:themeColor="text1"/>
                <w:szCs w:val="20"/>
                <w:shd w:val="clear" w:color="auto" w:fill="FFFFFF"/>
              </w:rPr>
            </w:pPr>
            <w:r w:rsidRPr="007B7B09">
              <w:rPr>
                <w:rFonts w:cstheme="minorHAnsi"/>
                <w:color w:val="000000" w:themeColor="text1"/>
                <w:szCs w:val="20"/>
              </w:rPr>
              <w:t>understand geographical similarities and differences through the study of human and physical geography of a region of the United Kingdom, a region in a European country, and a region within North or South America</w:t>
            </w:r>
          </w:p>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use maps, atlases, globes and digital/computer mapping to locate countries </w:t>
            </w:r>
            <w:r w:rsidRPr="007B7B09">
              <w:rPr>
                <w:rFonts w:cstheme="minorHAnsi"/>
                <w:color w:val="000000" w:themeColor="text1"/>
                <w:szCs w:val="20"/>
              </w:rPr>
              <w:lastRenderedPageBreak/>
              <w:t xml:space="preserve">and describe features studied </w:t>
            </w:r>
          </w:p>
          <w:p w:rsidR="00ED1F4C" w:rsidRPr="007B7B09" w:rsidRDefault="00ED1F4C" w:rsidP="00ED1F4C">
            <w:pPr>
              <w:pStyle w:val="ListParagraph"/>
              <w:ind w:left="0"/>
              <w:rPr>
                <w:rFonts w:cstheme="minorHAnsi"/>
                <w:color w:val="000000" w:themeColor="text1"/>
                <w:szCs w:val="20"/>
                <w:shd w:val="clear" w:color="auto" w:fill="FFFFFF"/>
              </w:rPr>
            </w:pPr>
          </w:p>
        </w:tc>
        <w:tc>
          <w:tcPr>
            <w:tcW w:w="5324" w:type="dxa"/>
          </w:tcPr>
          <w:p w:rsidR="00ED1F4C" w:rsidRPr="007B7B09" w:rsidRDefault="00902913" w:rsidP="00ED1F4C">
            <w:pPr>
              <w:pStyle w:val="ListParagraph"/>
              <w:ind w:left="0"/>
              <w:rPr>
                <w:rFonts w:cstheme="minorHAnsi"/>
                <w:color w:val="000000" w:themeColor="text1"/>
                <w:szCs w:val="20"/>
                <w:shd w:val="clear" w:color="auto" w:fill="FFFFFF"/>
              </w:rPr>
            </w:pPr>
            <w:r w:rsidRPr="007B7B09">
              <w:rPr>
                <w:rFonts w:cstheme="minorHAnsi"/>
                <w:color w:val="000000" w:themeColor="text1"/>
                <w:szCs w:val="20"/>
              </w:rPr>
              <w:lastRenderedPageBreak/>
              <w:t>A non-European society that provides contrasts with British history – one study chosen from: Mayan civilization c. AD 900</w:t>
            </w:r>
          </w:p>
        </w:tc>
      </w:tr>
      <w:tr w:rsidR="00ED1F4C" w:rsidRPr="00902913" w:rsidTr="00117376">
        <w:tc>
          <w:tcPr>
            <w:tcW w:w="946" w:type="dxa"/>
            <w:vMerge/>
            <w:shd w:val="clear" w:color="auto" w:fill="FBD4B4" w:themeFill="accent6"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Autumn 2</w:t>
            </w:r>
          </w:p>
        </w:tc>
        <w:tc>
          <w:tcPr>
            <w:tcW w:w="3099" w:type="dxa"/>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Fallen Fields</w:t>
            </w:r>
          </w:p>
        </w:tc>
        <w:tc>
          <w:tcPr>
            <w:tcW w:w="5067" w:type="dxa"/>
          </w:tcPr>
          <w:p w:rsidR="00ED1F4C" w:rsidRPr="007B7B09" w:rsidRDefault="007B7B09" w:rsidP="007B7B09">
            <w:pPr>
              <w:pStyle w:val="ListParagraph"/>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c>
          <w:tcPr>
            <w:tcW w:w="5324" w:type="dxa"/>
          </w:tcPr>
          <w:p w:rsidR="00ED1F4C" w:rsidRPr="007B7B09" w:rsidRDefault="00902913" w:rsidP="00902913">
            <w:pPr>
              <w:pStyle w:val="ListParagraph"/>
              <w:rPr>
                <w:rFonts w:cstheme="minorHAnsi"/>
                <w:color w:val="000000" w:themeColor="text1"/>
                <w:szCs w:val="20"/>
                <w:shd w:val="clear" w:color="auto" w:fill="FFFFFF"/>
              </w:rPr>
            </w:pPr>
            <w:r w:rsidRPr="007B7B09">
              <w:rPr>
                <w:rFonts w:cstheme="minorHAnsi"/>
                <w:color w:val="000000" w:themeColor="text1"/>
                <w:szCs w:val="20"/>
              </w:rPr>
              <w:t>A study of an aspect or theme in British history that extends pupils’ chronological knowledge beyond 1066 (WW1) -   a significant turning point in British history</w:t>
            </w:r>
          </w:p>
        </w:tc>
      </w:tr>
      <w:tr w:rsidR="00ED1F4C" w:rsidRPr="00902913" w:rsidTr="00117376">
        <w:tc>
          <w:tcPr>
            <w:tcW w:w="946" w:type="dxa"/>
            <w:vMerge/>
            <w:shd w:val="clear" w:color="auto" w:fill="FBD4B4" w:themeFill="accent6"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1</w:t>
            </w:r>
          </w:p>
        </w:tc>
        <w:tc>
          <w:tcPr>
            <w:tcW w:w="3099" w:type="dxa"/>
            <w:vMerge w:val="restart"/>
          </w:tcPr>
          <w:p w:rsidR="00ED1F4C" w:rsidRPr="00902913" w:rsidRDefault="00ED1F4C" w:rsidP="00ED1F4C">
            <w:pPr>
              <w:pStyle w:val="ListParagraph"/>
              <w:ind w:left="0"/>
              <w:rPr>
                <w:rFonts w:cstheme="minorHAnsi"/>
                <w:color w:val="303030"/>
                <w:szCs w:val="20"/>
                <w:shd w:val="clear" w:color="auto" w:fill="FFFFFF"/>
              </w:rPr>
            </w:pPr>
            <w:r w:rsidRPr="00902913">
              <w:rPr>
                <w:rFonts w:cstheme="minorHAnsi"/>
                <w:color w:val="303030"/>
                <w:szCs w:val="20"/>
                <w:shd w:val="clear" w:color="auto" w:fill="FFFFFF"/>
              </w:rPr>
              <w:t>Frozen Kingdom</w:t>
            </w:r>
          </w:p>
          <w:p w:rsidR="00ED1F4C" w:rsidRPr="00902913" w:rsidRDefault="00ED1F4C" w:rsidP="00ED1F4C">
            <w:pPr>
              <w:rPr>
                <w:rFonts w:cstheme="minorHAnsi"/>
                <w:color w:val="303030"/>
                <w:szCs w:val="20"/>
                <w:shd w:val="clear" w:color="auto" w:fill="FFFFFF"/>
              </w:rPr>
            </w:pPr>
            <w:r w:rsidRPr="00902913">
              <w:rPr>
                <w:rFonts w:cstheme="minorHAnsi"/>
                <w:szCs w:val="20"/>
              </w:rPr>
              <w:t>Frozen Kingdom</w:t>
            </w:r>
          </w:p>
        </w:tc>
        <w:tc>
          <w:tcPr>
            <w:tcW w:w="5067" w:type="dxa"/>
            <w:vMerge w:val="restart"/>
          </w:tcPr>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rPr>
              <w:t xml:space="preserve">describe and understand key aspects of: </w:t>
            </w:r>
            <w:r w:rsidRPr="007B7B09">
              <w:rPr>
                <w:rFonts w:cstheme="minorHAnsi"/>
                <w:color w:val="000000" w:themeColor="text1"/>
                <w:szCs w:val="20"/>
              </w:rPr>
              <w:sym w:font="Symbol" w:char="F0A7"/>
            </w:r>
            <w:r w:rsidRPr="007B7B09">
              <w:rPr>
                <w:rFonts w:cstheme="minorHAnsi"/>
                <w:color w:val="000000" w:themeColor="text1"/>
                <w:szCs w:val="20"/>
              </w:rPr>
              <w:t xml:space="preserve"> physical geography, including: climate zones</w:t>
            </w:r>
          </w:p>
          <w:p w:rsidR="00902913" w:rsidRPr="007B7B09" w:rsidRDefault="00902913" w:rsidP="00902913">
            <w:pPr>
              <w:pStyle w:val="ListParagraph"/>
              <w:numPr>
                <w:ilvl w:val="0"/>
                <w:numId w:val="2"/>
              </w:numPr>
              <w:rPr>
                <w:rFonts w:cstheme="minorHAnsi"/>
                <w:color w:val="000000" w:themeColor="text1"/>
                <w:szCs w:val="20"/>
                <w:shd w:val="clear" w:color="auto" w:fill="FFFFFF"/>
              </w:rPr>
            </w:pPr>
            <w:r w:rsidRPr="007B7B09">
              <w:rPr>
                <w:rFonts w:cstheme="minorHAnsi"/>
                <w:color w:val="000000" w:themeColor="text1"/>
                <w:szCs w:val="20"/>
                <w:shd w:val="clear" w:color="auto" w:fill="FFFFFF"/>
              </w:rPr>
              <w:t>Understand geographical similarities and differences through the study of human and physical geography of a region of the United Kingdom, a region in a European country, and a region within North or South America.</w:t>
            </w:r>
          </w:p>
          <w:p w:rsidR="00ED1F4C" w:rsidRPr="007B7B09" w:rsidRDefault="00ED1F4C" w:rsidP="00ED1F4C">
            <w:pPr>
              <w:pStyle w:val="ListParagraph"/>
              <w:rPr>
                <w:rFonts w:cstheme="minorHAnsi"/>
                <w:color w:val="000000" w:themeColor="text1"/>
                <w:szCs w:val="20"/>
                <w:shd w:val="clear" w:color="auto" w:fill="FFFFFF"/>
              </w:rPr>
            </w:pPr>
          </w:p>
        </w:tc>
        <w:tc>
          <w:tcPr>
            <w:tcW w:w="5324" w:type="dxa"/>
            <w:vMerge w:val="restart"/>
          </w:tcPr>
          <w:p w:rsidR="00ED1F4C" w:rsidRPr="007B7B09" w:rsidRDefault="00902913" w:rsidP="00ED1F4C">
            <w:pPr>
              <w:pStyle w:val="ListParagraph"/>
              <w:rPr>
                <w:rFonts w:cstheme="minorHAnsi"/>
                <w:color w:val="000000" w:themeColor="text1"/>
                <w:szCs w:val="20"/>
                <w:shd w:val="clear" w:color="auto" w:fill="FFFFFF"/>
              </w:rPr>
            </w:pPr>
            <w:r w:rsidRPr="007B7B09">
              <w:rPr>
                <w:rFonts w:cstheme="minorHAnsi"/>
                <w:color w:val="000000" w:themeColor="text1"/>
                <w:szCs w:val="20"/>
              </w:rPr>
              <w:t xml:space="preserve">A study of an aspect or theme in British history that extends pupils’ chronological knowledge beyond 1066 and significant individual – Ernest </w:t>
            </w:r>
            <w:proofErr w:type="spellStart"/>
            <w:r w:rsidRPr="007B7B09">
              <w:rPr>
                <w:rFonts w:cstheme="minorHAnsi"/>
                <w:color w:val="000000" w:themeColor="text1"/>
                <w:szCs w:val="20"/>
              </w:rPr>
              <w:t>Shackleton</w:t>
            </w:r>
            <w:proofErr w:type="spellEnd"/>
            <w:r w:rsidRPr="007B7B09">
              <w:rPr>
                <w:rFonts w:cstheme="minorHAnsi"/>
                <w:color w:val="000000" w:themeColor="text1"/>
                <w:szCs w:val="20"/>
              </w:rPr>
              <w:t xml:space="preserve"> and exploration in the early 1900s</w:t>
            </w:r>
          </w:p>
        </w:tc>
      </w:tr>
      <w:tr w:rsidR="00ED1F4C" w:rsidRPr="00902913" w:rsidTr="00117376">
        <w:tc>
          <w:tcPr>
            <w:tcW w:w="946" w:type="dxa"/>
            <w:vMerge/>
            <w:shd w:val="clear" w:color="auto" w:fill="FBD4B4" w:themeFill="accent6" w:themeFillTint="66"/>
          </w:tcPr>
          <w:p w:rsidR="00ED1F4C" w:rsidRPr="007B7B09" w:rsidRDefault="00ED1F4C" w:rsidP="00ED1F4C">
            <w:pPr>
              <w:rPr>
                <w:rFonts w:cstheme="minorHAnsi"/>
                <w:sz w:val="32"/>
                <w:szCs w:val="20"/>
              </w:rPr>
            </w:pPr>
          </w:p>
        </w:tc>
        <w:tc>
          <w:tcPr>
            <w:tcW w:w="1300" w:type="dxa"/>
            <w:shd w:val="clear" w:color="auto" w:fill="FFFFFF" w:themeFill="background1"/>
          </w:tcPr>
          <w:p w:rsidR="00ED1F4C" w:rsidRPr="007B7B09" w:rsidRDefault="00ED1F4C" w:rsidP="00ED1F4C">
            <w:pPr>
              <w:rPr>
                <w:rFonts w:cstheme="minorHAnsi"/>
                <w:color w:val="FF0000"/>
                <w:sz w:val="26"/>
                <w:szCs w:val="20"/>
              </w:rPr>
            </w:pPr>
            <w:r w:rsidRPr="007B7B09">
              <w:rPr>
                <w:rFonts w:cstheme="minorHAnsi"/>
                <w:color w:val="FF0000"/>
                <w:sz w:val="26"/>
                <w:szCs w:val="20"/>
              </w:rPr>
              <w:t>Spring 2</w:t>
            </w:r>
          </w:p>
        </w:tc>
        <w:tc>
          <w:tcPr>
            <w:tcW w:w="3099" w:type="dxa"/>
            <w:vMerge/>
          </w:tcPr>
          <w:p w:rsidR="00ED1F4C" w:rsidRPr="00902913" w:rsidRDefault="00ED1F4C" w:rsidP="00ED1F4C">
            <w:pPr>
              <w:rPr>
                <w:rFonts w:cstheme="minorHAnsi"/>
                <w:szCs w:val="20"/>
              </w:rPr>
            </w:pPr>
          </w:p>
        </w:tc>
        <w:tc>
          <w:tcPr>
            <w:tcW w:w="5067"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c>
          <w:tcPr>
            <w:tcW w:w="5324" w:type="dxa"/>
            <w:vMerge/>
          </w:tcPr>
          <w:p w:rsidR="00ED1F4C" w:rsidRPr="007B7B09" w:rsidRDefault="00ED1F4C" w:rsidP="00ED1F4C">
            <w:pPr>
              <w:pStyle w:val="ListParagraph"/>
              <w:numPr>
                <w:ilvl w:val="0"/>
                <w:numId w:val="2"/>
              </w:numPr>
              <w:ind w:left="0" w:firstLine="0"/>
              <w:rPr>
                <w:rFonts w:cstheme="minorHAnsi"/>
                <w:color w:val="000000" w:themeColor="text1"/>
                <w:szCs w:val="20"/>
                <w:shd w:val="clear" w:color="auto" w:fill="FFFFFF"/>
              </w:rPr>
            </w:pPr>
          </w:p>
        </w:tc>
      </w:tr>
      <w:tr w:rsidR="00ED1F4C" w:rsidRPr="00902913" w:rsidTr="00117376">
        <w:tc>
          <w:tcPr>
            <w:tcW w:w="946" w:type="dxa"/>
            <w:vMerge/>
            <w:shd w:val="clear" w:color="auto" w:fill="FBD4B4" w:themeFill="accent6"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1</w:t>
            </w:r>
          </w:p>
        </w:tc>
        <w:tc>
          <w:tcPr>
            <w:tcW w:w="3099" w:type="dxa"/>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 xml:space="preserve">ID </w:t>
            </w:r>
          </w:p>
        </w:tc>
        <w:tc>
          <w:tcPr>
            <w:tcW w:w="5067" w:type="dxa"/>
          </w:tcPr>
          <w:p w:rsidR="00ED1F4C" w:rsidRPr="007B7B09" w:rsidRDefault="007B7B09" w:rsidP="00902913">
            <w:pPr>
              <w:pStyle w:val="ListParagraph"/>
              <w:ind w:left="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c>
          <w:tcPr>
            <w:tcW w:w="5324" w:type="dxa"/>
          </w:tcPr>
          <w:p w:rsidR="00ED1F4C" w:rsidRPr="007B7B09" w:rsidRDefault="007B7B09" w:rsidP="00902913">
            <w:pPr>
              <w:ind w:left="360"/>
              <w:rPr>
                <w:rFonts w:cstheme="minorHAnsi"/>
                <w:color w:val="000000" w:themeColor="text1"/>
                <w:szCs w:val="20"/>
                <w:shd w:val="clear" w:color="auto" w:fill="FFFFFF"/>
              </w:rPr>
            </w:pPr>
            <w:r w:rsidRPr="007B7B09">
              <w:rPr>
                <w:rFonts w:cstheme="minorHAnsi"/>
                <w:color w:val="000000" w:themeColor="text1"/>
                <w:szCs w:val="20"/>
                <w:shd w:val="clear" w:color="auto" w:fill="FFFFFF"/>
              </w:rPr>
              <w:t>Discrete</w:t>
            </w:r>
          </w:p>
        </w:tc>
      </w:tr>
      <w:tr w:rsidR="00ED1F4C" w:rsidRPr="00902913" w:rsidTr="00117376">
        <w:tc>
          <w:tcPr>
            <w:tcW w:w="946" w:type="dxa"/>
            <w:vMerge/>
            <w:shd w:val="clear" w:color="auto" w:fill="FBD4B4" w:themeFill="accent6" w:themeFillTint="66"/>
          </w:tcPr>
          <w:p w:rsidR="00ED1F4C" w:rsidRPr="007B7B09" w:rsidRDefault="00ED1F4C" w:rsidP="00ED1F4C">
            <w:pPr>
              <w:rPr>
                <w:rFonts w:cstheme="minorHAnsi"/>
                <w:color w:val="303030"/>
                <w:sz w:val="32"/>
                <w:szCs w:val="20"/>
                <w:shd w:val="clear" w:color="auto" w:fill="FFFFFF"/>
              </w:rPr>
            </w:pPr>
          </w:p>
        </w:tc>
        <w:tc>
          <w:tcPr>
            <w:tcW w:w="1300" w:type="dxa"/>
            <w:shd w:val="clear" w:color="auto" w:fill="FFFFFF" w:themeFill="background1"/>
          </w:tcPr>
          <w:p w:rsidR="00ED1F4C" w:rsidRPr="007B7B09" w:rsidRDefault="00ED1F4C" w:rsidP="00ED1F4C">
            <w:pPr>
              <w:rPr>
                <w:rFonts w:cstheme="minorHAnsi"/>
                <w:color w:val="FF0000"/>
                <w:sz w:val="26"/>
                <w:szCs w:val="20"/>
                <w:shd w:val="clear" w:color="auto" w:fill="FFFFFF"/>
              </w:rPr>
            </w:pPr>
            <w:r w:rsidRPr="007B7B09">
              <w:rPr>
                <w:rFonts w:cstheme="minorHAnsi"/>
                <w:color w:val="FF0000"/>
                <w:sz w:val="26"/>
                <w:szCs w:val="20"/>
                <w:shd w:val="clear" w:color="auto" w:fill="FFFFFF"/>
              </w:rPr>
              <w:t>Summer 2</w:t>
            </w:r>
          </w:p>
        </w:tc>
        <w:tc>
          <w:tcPr>
            <w:tcW w:w="3099" w:type="dxa"/>
          </w:tcPr>
          <w:p w:rsidR="00ED1F4C" w:rsidRPr="00902913" w:rsidRDefault="00ED1F4C" w:rsidP="00ED1F4C">
            <w:pPr>
              <w:rPr>
                <w:rFonts w:cstheme="minorHAnsi"/>
                <w:color w:val="303030"/>
                <w:szCs w:val="20"/>
                <w:shd w:val="clear" w:color="auto" w:fill="FFFFFF"/>
              </w:rPr>
            </w:pPr>
            <w:r w:rsidRPr="00902913">
              <w:rPr>
                <w:rFonts w:cstheme="minorHAnsi"/>
                <w:color w:val="303030"/>
                <w:szCs w:val="20"/>
                <w:shd w:val="clear" w:color="auto" w:fill="FFFFFF"/>
              </w:rPr>
              <w:t>R</w:t>
            </w:r>
            <w:r w:rsidR="00902913" w:rsidRPr="00902913">
              <w:rPr>
                <w:rFonts w:cstheme="minorHAnsi"/>
                <w:color w:val="303030"/>
                <w:szCs w:val="20"/>
                <w:shd w:val="clear" w:color="auto" w:fill="FFFFFF"/>
              </w:rPr>
              <w:t>e</w:t>
            </w:r>
            <w:r w:rsidRPr="00902913">
              <w:rPr>
                <w:rFonts w:cstheme="minorHAnsi"/>
                <w:color w:val="303030"/>
                <w:szCs w:val="20"/>
                <w:shd w:val="clear" w:color="auto" w:fill="FFFFFF"/>
              </w:rPr>
              <w:t>volution</w:t>
            </w:r>
          </w:p>
        </w:tc>
        <w:tc>
          <w:tcPr>
            <w:tcW w:w="5067" w:type="dxa"/>
          </w:tcPr>
          <w:p w:rsidR="00ED1F4C" w:rsidRPr="007B7B09" w:rsidRDefault="00ED1F4C" w:rsidP="00902913">
            <w:pPr>
              <w:pStyle w:val="ListParagraph"/>
              <w:numPr>
                <w:ilvl w:val="0"/>
                <w:numId w:val="2"/>
              </w:numPr>
              <w:rPr>
                <w:rFonts w:cstheme="minorHAnsi"/>
                <w:color w:val="000000" w:themeColor="text1"/>
                <w:szCs w:val="20"/>
              </w:rPr>
            </w:pPr>
          </w:p>
        </w:tc>
        <w:tc>
          <w:tcPr>
            <w:tcW w:w="5324" w:type="dxa"/>
          </w:tcPr>
          <w:p w:rsidR="00ED1F4C" w:rsidRPr="007B7B09" w:rsidRDefault="00902913" w:rsidP="00ED1F4C">
            <w:pPr>
              <w:rPr>
                <w:rFonts w:cstheme="minorHAnsi"/>
                <w:color w:val="000000" w:themeColor="text1"/>
                <w:szCs w:val="20"/>
              </w:rPr>
            </w:pPr>
            <w:r w:rsidRPr="007B7B09">
              <w:rPr>
                <w:rFonts w:cstheme="minorHAnsi"/>
                <w:color w:val="000000" w:themeColor="text1"/>
                <w:szCs w:val="20"/>
              </w:rPr>
              <w:t>A study of an aspect or theme in British history that extends pupils’ chronological knowledge beyond 1066 (Industrial revolution, Victorians) -  a significant turning point in British history</w:t>
            </w:r>
          </w:p>
        </w:tc>
      </w:tr>
    </w:tbl>
    <w:p w:rsidR="00ED1F4C" w:rsidRPr="00ED1F4C" w:rsidRDefault="00ED1F4C">
      <w:pPr>
        <w:rPr>
          <w:rFonts w:ascii="Calibri Light" w:hAnsi="Calibri Light" w:cs="Calibri Light"/>
          <w:sz w:val="28"/>
        </w:rPr>
      </w:pPr>
    </w:p>
    <w:sectPr w:rsidR="00ED1F4C" w:rsidRPr="00ED1F4C" w:rsidSect="0007246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1A" w:rsidRDefault="0031401A" w:rsidP="00072463">
      <w:pPr>
        <w:spacing w:after="0" w:line="240" w:lineRule="auto"/>
      </w:pPr>
      <w:r>
        <w:separator/>
      </w:r>
    </w:p>
  </w:endnote>
  <w:endnote w:type="continuationSeparator" w:id="0">
    <w:p w:rsidR="0031401A" w:rsidRDefault="0031401A" w:rsidP="0007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1A" w:rsidRDefault="0031401A" w:rsidP="00072463">
      <w:pPr>
        <w:spacing w:after="0" w:line="240" w:lineRule="auto"/>
      </w:pPr>
      <w:r>
        <w:separator/>
      </w:r>
    </w:p>
  </w:footnote>
  <w:footnote w:type="continuationSeparator" w:id="0">
    <w:p w:rsidR="0031401A" w:rsidRDefault="0031401A" w:rsidP="0007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1A" w:rsidRDefault="0031401A" w:rsidP="00072463">
    <w:pPr>
      <w:pStyle w:val="Header"/>
      <w:jc w:val="center"/>
      <w:rPr>
        <w:lang w:val="en-US"/>
      </w:rPr>
    </w:pPr>
    <w:r>
      <w:rPr>
        <w:noProof/>
        <w:lang w:eastAsia="en-GB"/>
      </w:rPr>
      <w:drawing>
        <wp:anchor distT="0" distB="0" distL="114300" distR="114300" simplePos="0" relativeHeight="251658240" behindDoc="1" locked="0" layoutInCell="1" allowOverlap="1" wp14:anchorId="5A8DC81D" wp14:editId="0C42D9A1">
          <wp:simplePos x="0" y="0"/>
          <wp:positionH relativeFrom="column">
            <wp:posOffset>2155825</wp:posOffset>
          </wp:positionH>
          <wp:positionV relativeFrom="paragraph">
            <wp:posOffset>-267335</wp:posOffset>
          </wp:positionV>
          <wp:extent cx="742950" cy="695960"/>
          <wp:effectExtent l="0" t="0" r="0" b="8890"/>
          <wp:wrapTight wrapText="bothSides">
            <wp:wrapPolygon edited="0">
              <wp:start x="0" y="0"/>
              <wp:lineTo x="0" y="21285"/>
              <wp:lineTo x="21046" y="21285"/>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2950" cy="69596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Humanities (Geography and History) Overview</w:t>
    </w:r>
  </w:p>
  <w:p w:rsidR="0031401A" w:rsidRPr="00072463" w:rsidRDefault="0031401A" w:rsidP="00072463">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13"/>
    <w:multiLevelType w:val="hybridMultilevel"/>
    <w:tmpl w:val="6FEC4968"/>
    <w:lvl w:ilvl="0" w:tplc="8C7CD89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53608"/>
    <w:multiLevelType w:val="hybridMultilevel"/>
    <w:tmpl w:val="816EFDF6"/>
    <w:lvl w:ilvl="0" w:tplc="43DE1AD4">
      <w:numFmt w:val="bullet"/>
      <w:lvlText w:val="-"/>
      <w:lvlJc w:val="left"/>
      <w:pPr>
        <w:ind w:left="720" w:hanging="360"/>
      </w:pPr>
      <w:rPr>
        <w:rFonts w:ascii="Century Gothic" w:eastAsiaTheme="minorHAnsi" w:hAnsi="Century Gothic" w:cs="Arial"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725B1"/>
    <w:multiLevelType w:val="hybridMultilevel"/>
    <w:tmpl w:val="0080A396"/>
    <w:lvl w:ilvl="0" w:tplc="03BC91C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63"/>
    <w:rsid w:val="00072463"/>
    <w:rsid w:val="00117376"/>
    <w:rsid w:val="0031401A"/>
    <w:rsid w:val="00420B8A"/>
    <w:rsid w:val="005E7A78"/>
    <w:rsid w:val="007B7B09"/>
    <w:rsid w:val="00902913"/>
    <w:rsid w:val="00A31857"/>
    <w:rsid w:val="00ED1F4C"/>
    <w:rsid w:val="00F1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63"/>
    <w:pPr>
      <w:ind w:left="720"/>
      <w:contextualSpacing/>
    </w:pPr>
  </w:style>
  <w:style w:type="table" w:styleId="TableGrid">
    <w:name w:val="Table Grid"/>
    <w:basedOn w:val="TableNormal"/>
    <w:uiPriority w:val="59"/>
    <w:rsid w:val="00072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63"/>
  </w:style>
  <w:style w:type="paragraph" w:styleId="Footer">
    <w:name w:val="footer"/>
    <w:basedOn w:val="Normal"/>
    <w:link w:val="FooterChar"/>
    <w:uiPriority w:val="99"/>
    <w:unhideWhenUsed/>
    <w:rsid w:val="00072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63"/>
  </w:style>
  <w:style w:type="paragraph" w:styleId="BalloonText">
    <w:name w:val="Balloon Text"/>
    <w:basedOn w:val="Normal"/>
    <w:link w:val="BalloonTextChar"/>
    <w:uiPriority w:val="99"/>
    <w:semiHidden/>
    <w:unhideWhenUsed/>
    <w:rsid w:val="0031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1A"/>
    <w:rPr>
      <w:rFonts w:ascii="Tahoma" w:hAnsi="Tahoma" w:cs="Tahoma"/>
      <w:sz w:val="16"/>
      <w:szCs w:val="16"/>
    </w:rPr>
  </w:style>
  <w:style w:type="paragraph" w:styleId="Title">
    <w:name w:val="Title"/>
    <w:basedOn w:val="Normal"/>
    <w:next w:val="Normal"/>
    <w:link w:val="TitleChar"/>
    <w:rsid w:val="00117376"/>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117376"/>
    <w:rPr>
      <w:rFonts w:ascii="Calibri" w:eastAsia="Calibri" w:hAnsi="Calibri" w:cs="Calibri"/>
      <w:b/>
      <w:sz w:val="72"/>
      <w:szCs w:val="72"/>
      <w:lang w:eastAsia="en-GB"/>
    </w:rPr>
  </w:style>
  <w:style w:type="paragraph" w:styleId="NormalWeb">
    <w:name w:val="Normal (Web)"/>
    <w:basedOn w:val="Normal"/>
    <w:uiPriority w:val="99"/>
    <w:unhideWhenUsed/>
    <w:rsid w:val="001173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63"/>
    <w:pPr>
      <w:ind w:left="720"/>
      <w:contextualSpacing/>
    </w:pPr>
  </w:style>
  <w:style w:type="table" w:styleId="TableGrid">
    <w:name w:val="Table Grid"/>
    <w:basedOn w:val="TableNormal"/>
    <w:uiPriority w:val="59"/>
    <w:rsid w:val="00072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63"/>
  </w:style>
  <w:style w:type="paragraph" w:styleId="Footer">
    <w:name w:val="footer"/>
    <w:basedOn w:val="Normal"/>
    <w:link w:val="FooterChar"/>
    <w:uiPriority w:val="99"/>
    <w:unhideWhenUsed/>
    <w:rsid w:val="00072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63"/>
  </w:style>
  <w:style w:type="paragraph" w:styleId="BalloonText">
    <w:name w:val="Balloon Text"/>
    <w:basedOn w:val="Normal"/>
    <w:link w:val="BalloonTextChar"/>
    <w:uiPriority w:val="99"/>
    <w:semiHidden/>
    <w:unhideWhenUsed/>
    <w:rsid w:val="0031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1A"/>
    <w:rPr>
      <w:rFonts w:ascii="Tahoma" w:hAnsi="Tahoma" w:cs="Tahoma"/>
      <w:sz w:val="16"/>
      <w:szCs w:val="16"/>
    </w:rPr>
  </w:style>
  <w:style w:type="paragraph" w:styleId="Title">
    <w:name w:val="Title"/>
    <w:basedOn w:val="Normal"/>
    <w:next w:val="Normal"/>
    <w:link w:val="TitleChar"/>
    <w:rsid w:val="00117376"/>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117376"/>
    <w:rPr>
      <w:rFonts w:ascii="Calibri" w:eastAsia="Calibri" w:hAnsi="Calibri" w:cs="Calibri"/>
      <w:b/>
      <w:sz w:val="72"/>
      <w:szCs w:val="72"/>
      <w:lang w:eastAsia="en-GB"/>
    </w:rPr>
  </w:style>
  <w:style w:type="paragraph" w:styleId="NormalWeb">
    <w:name w:val="Normal (Web)"/>
    <w:basedOn w:val="Normal"/>
    <w:uiPriority w:val="99"/>
    <w:unhideWhenUsed/>
    <w:rsid w:val="001173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Cozens</dc:creator>
  <cp:lastModifiedBy>Esther Nadin</cp:lastModifiedBy>
  <cp:revision>2</cp:revision>
  <dcterms:created xsi:type="dcterms:W3CDTF">2021-12-10T12:07:00Z</dcterms:created>
  <dcterms:modified xsi:type="dcterms:W3CDTF">2021-12-10T12:07:00Z</dcterms:modified>
</cp:coreProperties>
</file>