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D2" w:rsidRDefault="00E2349E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8655" cy="660400"/>
            <wp:effectExtent l="0" t="0" r="0" b="0"/>
            <wp:docPr id="1" name="Picture 0" descr="JCQ Ic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D2" w:rsidRDefault="002D0CD2">
      <w:pPr>
        <w:rPr>
          <w:rFonts w:ascii="Tahoma" w:hAnsi="Tahoma" w:cs="Tahoma"/>
          <w:b/>
          <w:sz w:val="28"/>
          <w:szCs w:val="28"/>
        </w:rPr>
      </w:pPr>
    </w:p>
    <w:p w:rsidR="002D0CD2" w:rsidRDefault="00E2349E">
      <w:pPr>
        <w:rPr>
          <w:rFonts w:ascii="Tahoma" w:hAnsi="Tahoma" w:cs="Tahoma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850255" cy="364066"/>
                <wp:effectExtent l="0" t="0" r="4445" b="4445"/>
                <wp:docPr id="11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0255" cy="364066"/>
                        </a:xfrm>
                        <a:prstGeom prst="rect">
                          <a:avLst/>
                        </a:prstGeom>
                        <a:solidFill>
                          <a:srgbClr val="291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CD2" w:rsidRDefault="00E2349E">
                            <w:pPr>
                              <w:spacing w:before="148"/>
                              <w:ind w:left="283"/>
                              <w:rPr>
                                <w:rFonts w:ascii="Gotham-Medium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Gotham-Medium"/>
                                <w:color w:val="FFD200"/>
                                <w:sz w:val="30"/>
                              </w:rPr>
                              <w:t>Clerical re-checks, reviews of marking and appeals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width:460.65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wDcQIAAOoEAAAOAAAAZHJzL2Uyb0RvYy54bWysVF1v0zAUfUfiP1h+7/KxpGuipdPGKEIa&#10;H9LgB7i201g4trHdJgPx37l2mm4DISFEH9yb+Pj43nvOzeXV2Et04NYJrRqcnaUYcUU1E2rX4M+f&#10;NosVRs4TxYjUijf4gTt8tX754nIwNc91pyXjFgGJcvVgGtx5b+okcbTjPXFn2nAFm622PfHwaHcJ&#10;s2QA9l4meZouk0FbZqym3Dl4eztt4nXkb1tO/Ye2ddwj2WDIzcfVxnUb1mR9SeqdJaYT9JgG+Ycs&#10;eiIUXHqiuiWeoL0Vv1H1glrtdOvPqO4T3baC8lgDVJOlv1Rz3xHDYy3QHGdObXL/j5a+P3y0SDDQ&#10;LrvASJEeRGKaunD1eRn6MxhXA+zeANCPN3oEbKzVmTtNvziAJE8w0wEX0NvhnWbAR/ZexxNja/vQ&#10;JagbAQ0I8nASgY8eUXhZrso0L0uMKOydL4t0uQxZJKSeTxvr/BuuexSCBlsQObKTw53zE3SGhMuc&#10;loJthJTxwe62r6RFBwKGyKvsuog1AvszmFQBrHQ4NjFObyBJuCPshXSjwN+rLC/Sm7xabJari0Wx&#10;KcpFdZGuFmlW3VTLtKiK282PkGBW1J1gjKs7ofhstqz4OzGPtp9sEu2GhgZXZV5OWvyxyDT+ji18&#10;VmQvPMyeFH2DVycQqTtO2GvFoGxSeyLkFCfP04+CQA/m/9iVaIOg/OQBP25HYAne2Gr2AIawGvQC&#10;1eGDAUGn7TeMBhi+Bruve2I5RvKtAneHSZ0DOwfbOSCKwtEGe4ym8JWfJnpvrNh1wDz5U+lrMF4r&#10;oiceszjaFQYqJn8c/jCxT58j6vETtf4JAAD//wMAUEsDBBQABgAIAAAAIQANLV6b3AAAAAQBAAAP&#10;AAAAZHJzL2Rvd25yZXYueG1sTI/BTsMwEETvSPyDtUhcqtZpqhYS4lSAxAFxKaUfsI2XOMJeh9ht&#10;A1+P6QUuK41mNPO2Wo/OiiMNofOsYD7LQBA3XnfcKti9PU1vQYSIrNF6JgVfFGBdX15UWGp/4lc6&#10;bmMrUgmHEhWYGPtSytAYchhmvidO3rsfHMYkh1bqAU+p3FmZZ9lKOuw4LRjs6dFQ87E9OAXD5mVj&#10;isbnk8/n73YsHlZ2OUGlrq/G+zsQkcb4F4Zf/IQOdWLa+wPrIKyC9Eg83+QV+XwBYq9gebMAWVfy&#10;P3z9AwAA//8DAFBLAQItABQABgAIAAAAIQC2gziS/gAAAOEBAAATAAAAAAAAAAAAAAAAAAAAAABb&#10;Q29udGVudF9UeXBlc10ueG1sUEsBAi0AFAAGAAgAAAAhADj9If/WAAAAlAEAAAsAAAAAAAAAAAAA&#10;AAAALwEAAF9yZWxzLy5yZWxzUEsBAi0AFAAGAAgAAAAhALIunANxAgAA6gQAAA4AAAAAAAAAAAAA&#10;AAAALgIAAGRycy9lMm9Eb2MueG1sUEsBAi0AFAAGAAgAAAAhAA0tXpvcAAAABAEAAA8AAAAAAAAA&#10;AAAAAAAAywQAAGRycy9kb3ducmV2LnhtbFBLBQYAAAAABAAEAPMAAADUBQAAAAA=&#10;" fillcolor="#291a45" stroked="f">
                <v:path arrowok="t"/>
                <v:textbox inset="0,0,0,0">
                  <w:txbxContent>
                    <w:p w:rsidR="002D0CD2" w:rsidRDefault="00E2349E">
                      <w:pPr>
                        <w:spacing w:before="148"/>
                        <w:ind w:left="283"/>
                        <w:rPr>
                          <w:rFonts w:ascii="Gotham-Medium"/>
                          <w:color w:val="000000"/>
                          <w:sz w:val="30"/>
                        </w:rPr>
                      </w:pPr>
                      <w:r>
                        <w:rPr>
                          <w:rFonts w:ascii="Gotham-Medium"/>
                          <w:color w:val="FFD200"/>
                          <w:sz w:val="30"/>
                        </w:rPr>
                        <w:t>Clerical re-checks, reviews of marking and appeals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0CD2" w:rsidRDefault="002D0CD2">
      <w:pPr>
        <w:rPr>
          <w:noProof/>
        </w:rPr>
      </w:pPr>
    </w:p>
    <w:p w:rsidR="002D0CD2" w:rsidRDefault="002D0CD2">
      <w:pPr>
        <w:jc w:val="right"/>
        <w:rPr>
          <w:rFonts w:ascii="Tahoma" w:hAnsi="Tahoma" w:cs="Tahoma"/>
        </w:rPr>
      </w:pPr>
    </w:p>
    <w:p w:rsidR="002D0CD2" w:rsidRDefault="00E234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AQA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OCR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Pearson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WJEC</w:t>
      </w:r>
    </w:p>
    <w:p w:rsidR="002D0CD2" w:rsidRDefault="002D0CD2">
      <w:pPr>
        <w:rPr>
          <w:rFonts w:ascii="Tahoma" w:hAnsi="Tahoma" w:cs="Tahoma"/>
          <w:sz w:val="28"/>
          <w:szCs w:val="28"/>
        </w:rPr>
      </w:pPr>
    </w:p>
    <w:p w:rsidR="002D0CD2" w:rsidRDefault="00E2349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Candidate consent form</w:t>
      </w:r>
    </w:p>
    <w:p w:rsidR="002D0CD2" w:rsidRDefault="002D0CD2">
      <w:pPr>
        <w:rPr>
          <w:rFonts w:ascii="Tahoma" w:hAnsi="Tahoma" w:cs="Tahoma"/>
          <w:sz w:val="20"/>
        </w:rPr>
      </w:pPr>
    </w:p>
    <w:p w:rsidR="002D0CD2" w:rsidRDefault="00E2349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Information for candidates</w:t>
      </w:r>
    </w:p>
    <w:p w:rsidR="002D0CD2" w:rsidRDefault="002D0CD2">
      <w:pPr>
        <w:rPr>
          <w:rFonts w:ascii="Tahoma" w:hAnsi="Tahoma" w:cs="Tahoma"/>
          <w:b/>
          <w:sz w:val="20"/>
        </w:rPr>
      </w:pPr>
    </w:p>
    <w:p w:rsidR="002D0CD2" w:rsidRDefault="00E2349E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The following information explains what may happen following a clerical re-check, a review of marking and any </w:t>
      </w:r>
      <w:r>
        <w:rPr>
          <w:rFonts w:ascii="Tahoma" w:hAnsi="Tahoma" w:cs="Tahoma"/>
          <w:bCs/>
          <w:sz w:val="20"/>
        </w:rPr>
        <w:t>subsequent appeal.</w:t>
      </w:r>
    </w:p>
    <w:p w:rsidR="002D0CD2" w:rsidRDefault="002D0CD2">
      <w:pPr>
        <w:rPr>
          <w:rFonts w:ascii="Tahoma" w:hAnsi="Tahoma" w:cs="Tahoma"/>
          <w:sz w:val="20"/>
        </w:rPr>
      </w:pPr>
    </w:p>
    <w:p w:rsidR="002D0CD2" w:rsidRDefault="00E234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your school or college submits a request for a clerical re-check or a review of the original marking, and then a subsequent appeal, for one of your examinations after your subject grade has been issued, there are three possible outco</w:t>
      </w:r>
      <w:r>
        <w:rPr>
          <w:rFonts w:ascii="Tahoma" w:hAnsi="Tahoma" w:cs="Tahoma"/>
          <w:sz w:val="20"/>
        </w:rPr>
        <w:t>mes:</w:t>
      </w:r>
    </w:p>
    <w:p w:rsidR="002D0CD2" w:rsidRDefault="002D0CD2">
      <w:pPr>
        <w:rPr>
          <w:rFonts w:ascii="Tahoma" w:hAnsi="Tahoma" w:cs="Tahoma"/>
          <w:sz w:val="20"/>
        </w:rPr>
      </w:pPr>
    </w:p>
    <w:p w:rsidR="002D0CD2" w:rsidRDefault="00E234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Your original mark is lowered, so your final grade may be lower than the original grade you received.</w:t>
      </w:r>
    </w:p>
    <w:p w:rsidR="002D0CD2" w:rsidRDefault="00E234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Your original mark is confirmed as correct, so there is no change to your grade.</w:t>
      </w:r>
    </w:p>
    <w:p w:rsidR="002D0CD2" w:rsidRDefault="00E234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Your original mark is raised, so your final grade may be higher </w:t>
      </w:r>
      <w:r>
        <w:rPr>
          <w:rFonts w:ascii="Tahoma" w:hAnsi="Tahoma" w:cs="Tahoma"/>
          <w:sz w:val="20"/>
        </w:rPr>
        <w:t>than the original grade you received.</w:t>
      </w:r>
    </w:p>
    <w:p w:rsidR="002D0CD2" w:rsidRDefault="002D0CD2">
      <w:pPr>
        <w:rPr>
          <w:rFonts w:ascii="Tahoma" w:hAnsi="Tahoma" w:cs="Tahoma"/>
          <w:sz w:val="20"/>
        </w:rPr>
      </w:pPr>
    </w:p>
    <w:p w:rsidR="002D0CD2" w:rsidRDefault="00E234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 proceed with the clerical re-check or review of marking, you </w:t>
      </w:r>
      <w:r>
        <w:rPr>
          <w:rFonts w:ascii="Tahoma" w:hAnsi="Tahoma" w:cs="Tahoma"/>
          <w:b/>
          <w:sz w:val="20"/>
        </w:rPr>
        <w:t>must</w:t>
      </w:r>
      <w:r>
        <w:rPr>
          <w:rFonts w:ascii="Tahoma" w:hAnsi="Tahoma" w:cs="Tahoma"/>
          <w:sz w:val="20"/>
        </w:rPr>
        <w:t xml:space="preserve"> sign the form below. This tells the head of your school or college that you have understood what the outcome might be, and that you give your consen</w:t>
      </w:r>
      <w:r>
        <w:rPr>
          <w:rFonts w:ascii="Tahoma" w:hAnsi="Tahoma" w:cs="Tahoma"/>
          <w:sz w:val="20"/>
        </w:rPr>
        <w:t>t to the clerical re-check or review of marking being submitted.</w:t>
      </w:r>
    </w:p>
    <w:p w:rsidR="002D0CD2" w:rsidRDefault="002D0CD2">
      <w:pPr>
        <w:rPr>
          <w:rFonts w:ascii="Tahoma" w:hAnsi="Tahoma" w:cs="Tahoma"/>
          <w:szCs w:val="22"/>
        </w:rPr>
      </w:pPr>
    </w:p>
    <w:p w:rsidR="002D0CD2" w:rsidRDefault="00E2349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Candidate consent form</w:t>
      </w:r>
    </w:p>
    <w:p w:rsidR="002D0CD2" w:rsidRDefault="002D0CD2">
      <w:pPr>
        <w:rPr>
          <w:rFonts w:ascii="Tahoma" w:hAnsi="Tahoma" w:cs="Tahom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557"/>
      </w:tblGrid>
      <w:tr w:rsidR="002D0CD2">
        <w:trPr>
          <w:jc w:val="center"/>
        </w:trPr>
        <w:tc>
          <w:tcPr>
            <w:tcW w:w="3408" w:type="dxa"/>
          </w:tcPr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Centre number</w:t>
            </w:r>
          </w:p>
          <w:p w:rsidR="002D0CD2" w:rsidRDefault="002D0CD2">
            <w:pPr>
              <w:rPr>
                <w:rFonts w:ascii="Tahoma" w:hAnsi="Tahoma" w:cs="Tahoma"/>
                <w:sz w:val="20"/>
              </w:rPr>
            </w:pPr>
          </w:p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32221 </w:t>
            </w:r>
          </w:p>
        </w:tc>
        <w:tc>
          <w:tcPr>
            <w:tcW w:w="5557" w:type="dxa"/>
          </w:tcPr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Centre name</w:t>
            </w:r>
          </w:p>
          <w:p w:rsidR="002D0CD2" w:rsidRDefault="002D0CD2">
            <w:pPr>
              <w:rPr>
                <w:rFonts w:ascii="Tahoma" w:hAnsi="Tahoma" w:cs="Tahoma"/>
                <w:sz w:val="20"/>
              </w:rPr>
            </w:pPr>
          </w:p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 Gabriel’s RC High School, Bury </w:t>
            </w:r>
            <w:bookmarkStart w:id="0" w:name="_GoBack"/>
            <w:bookmarkEnd w:id="0"/>
          </w:p>
        </w:tc>
      </w:tr>
      <w:tr w:rsidR="002D0CD2">
        <w:trPr>
          <w:jc w:val="center"/>
        </w:trPr>
        <w:tc>
          <w:tcPr>
            <w:tcW w:w="3408" w:type="dxa"/>
          </w:tcPr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Candidate number</w:t>
            </w:r>
          </w:p>
          <w:p w:rsidR="002D0CD2" w:rsidRDefault="002D0CD2">
            <w:pPr>
              <w:rPr>
                <w:rFonts w:ascii="Tahoma" w:hAnsi="Tahoma" w:cs="Tahoma"/>
                <w:sz w:val="20"/>
              </w:rPr>
            </w:pPr>
          </w:p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5557" w:type="dxa"/>
          </w:tcPr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Candid</w:t>
            </w:r>
            <w:r>
              <w:rPr>
                <w:rFonts w:ascii="Tahoma" w:hAnsi="Tahoma" w:cs="Tahoma"/>
                <w:sz w:val="20"/>
              </w:rPr>
              <w:t>ate name</w:t>
            </w:r>
          </w:p>
          <w:p w:rsidR="002D0CD2" w:rsidRDefault="002D0CD2">
            <w:pPr>
              <w:rPr>
                <w:rFonts w:ascii="Tahoma" w:hAnsi="Tahoma" w:cs="Tahoma"/>
                <w:sz w:val="20"/>
              </w:rPr>
            </w:pPr>
          </w:p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</w:tbl>
    <w:p w:rsidR="002D0CD2" w:rsidRDefault="002D0CD2">
      <w:pPr>
        <w:rPr>
          <w:rFonts w:ascii="Tahoma" w:hAnsi="Tahoma" w:cs="Tahoma"/>
          <w:szCs w:val="22"/>
        </w:rPr>
      </w:pPr>
    </w:p>
    <w:p w:rsidR="002D0CD2" w:rsidRDefault="00E2349E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Details of review (Awarding Body, Qualification level, Subject title, component/unit)</w:t>
      </w:r>
    </w:p>
    <w:p w:rsidR="002D0CD2" w:rsidRDefault="002D0CD2">
      <w:pPr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5"/>
      </w:tblGrid>
      <w:tr w:rsidR="002D0CD2">
        <w:trPr>
          <w:trHeight w:val="493"/>
          <w:jc w:val="center"/>
        </w:trPr>
        <w:tc>
          <w:tcPr>
            <w:tcW w:w="8965" w:type="dxa"/>
          </w:tcPr>
          <w:p w:rsidR="002D0CD2" w:rsidRDefault="00E234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</w:tbl>
    <w:p w:rsidR="002D0CD2" w:rsidRDefault="002D0CD2">
      <w:pPr>
        <w:rPr>
          <w:rFonts w:ascii="Tahoma" w:hAnsi="Tahoma" w:cs="Tahoma"/>
          <w:sz w:val="20"/>
        </w:rPr>
      </w:pPr>
    </w:p>
    <w:p w:rsidR="002D0CD2" w:rsidRDefault="002D0CD2">
      <w:pPr>
        <w:rPr>
          <w:rFonts w:ascii="Tahoma" w:hAnsi="Tahoma" w:cs="Tahoma"/>
          <w:sz w:val="20"/>
        </w:rPr>
      </w:pPr>
    </w:p>
    <w:p w:rsidR="002D0CD2" w:rsidRDefault="00E2349E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I give my consent to the head of my school or college to submit a clerical re-check or a review of marking for the examination(s) listed above. In giving consent I understand that the final </w:t>
      </w:r>
      <w:r>
        <w:rPr>
          <w:rFonts w:ascii="Tahoma" w:hAnsi="Tahoma" w:cs="Tahoma"/>
          <w:bCs/>
          <w:sz w:val="20"/>
        </w:rPr>
        <w:t>subject grade and/or mark awarded to me following a clerical re-check or a review of marking, and any subsequent appeal, may be lower than, higher than, or the same as the result which was originally awarded for this subject.</w:t>
      </w:r>
    </w:p>
    <w:p w:rsidR="002D0CD2" w:rsidRDefault="002D0CD2">
      <w:pPr>
        <w:rPr>
          <w:rFonts w:ascii="Tahoma" w:hAnsi="Tahoma" w:cs="Tahoma"/>
          <w:sz w:val="20"/>
        </w:rPr>
      </w:pPr>
    </w:p>
    <w:p w:rsidR="002D0CD2" w:rsidRDefault="00E234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Signed: </w:t>
      </w:r>
      <w:r>
        <w:rPr>
          <w:rFonts w:ascii="Tahoma" w:hAnsi="Tahoma" w:cs="Tahom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4"/>
      <w:r>
        <w:rPr>
          <w:rFonts w:ascii="Tahoma" w:hAnsi="Tahoma" w:cs="Tahoma"/>
          <w:sz w:val="20"/>
        </w:rPr>
        <w:t>……………………………</w:t>
      </w:r>
      <w:proofErr w:type="gramStart"/>
      <w:r>
        <w:rPr>
          <w:rFonts w:ascii="Tahoma" w:hAnsi="Tahoma" w:cs="Tahoma"/>
          <w:sz w:val="20"/>
        </w:rPr>
        <w:t>…..</w:t>
      </w:r>
      <w:proofErr w:type="gramEnd"/>
      <w:r>
        <w:rPr>
          <w:rFonts w:ascii="Tahoma" w:hAnsi="Tahoma" w:cs="Tahoma"/>
          <w:sz w:val="20"/>
        </w:rPr>
        <w:t xml:space="preserve">      Date: </w:t>
      </w:r>
      <w:r>
        <w:rPr>
          <w:rFonts w:ascii="Tahoma" w:hAnsi="Tahoma" w:cs="Tahom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5"/>
      <w:r>
        <w:rPr>
          <w:rFonts w:ascii="Tahoma" w:hAnsi="Tahoma" w:cs="Tahoma"/>
          <w:sz w:val="20"/>
        </w:rPr>
        <w:t>…….</w:t>
      </w:r>
    </w:p>
    <w:p w:rsidR="002D0CD2" w:rsidRDefault="002D0CD2">
      <w:pPr>
        <w:rPr>
          <w:rFonts w:ascii="Tahoma" w:hAnsi="Tahoma" w:cs="Tahoma"/>
          <w:sz w:val="20"/>
        </w:rPr>
      </w:pPr>
    </w:p>
    <w:p w:rsidR="002D0CD2" w:rsidRDefault="00E2349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This form should be retained on the centre’s files for at least six months following the o</w:t>
      </w:r>
      <w:r>
        <w:rPr>
          <w:rFonts w:ascii="Tahoma" w:hAnsi="Tahoma" w:cs="Tahoma"/>
          <w:b/>
          <w:sz w:val="20"/>
        </w:rPr>
        <w:t>utcome of the clerical re-check, review of marking or any subsequent appeal.</w:t>
      </w:r>
    </w:p>
    <w:sectPr w:rsidR="002D0CD2">
      <w:pgSz w:w="11900" w:h="16820"/>
      <w:pgMar w:top="1104" w:right="12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1D0"/>
    <w:multiLevelType w:val="hybridMultilevel"/>
    <w:tmpl w:val="0EBA7418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2"/>
    <w:rsid w:val="002D0CD2"/>
    <w:rsid w:val="00E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41CF"/>
  <w15:chartTrackingRefBased/>
  <w15:docId w15:val="{E334B5A9-AE21-B347-8D77-BB28F48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Stephings</dc:creator>
  <cp:keywords/>
  <dc:description/>
  <cp:lastModifiedBy>Mrs Edwards</cp:lastModifiedBy>
  <cp:revision>3</cp:revision>
  <dcterms:created xsi:type="dcterms:W3CDTF">2022-06-30T11:30:00Z</dcterms:created>
  <dcterms:modified xsi:type="dcterms:W3CDTF">2022-07-04T09:23:00Z</dcterms:modified>
</cp:coreProperties>
</file>