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66558" w:rsidRDefault="009D71E8" w14:paraId="2A7D54B1" w14:textId="30C3A5A8">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2117753D" w:rsidRDefault="009D71E8" w14:paraId="2A7D54B2" w14:textId="43DA37E3">
      <w:pPr>
        <w:pStyle w:val="Heading2"/>
        <w:rPr>
          <w:b w:val="0"/>
          <w:color w:val="auto"/>
          <w:sz w:val="24"/>
          <w:szCs w:val="24"/>
        </w:rPr>
      </w:pPr>
      <w:r w:rsidRPr="2117753D">
        <w:rPr>
          <w:b w:val="0"/>
          <w:color w:val="auto"/>
          <w:sz w:val="24"/>
          <w:szCs w:val="24"/>
        </w:rPr>
        <w:t xml:space="preserve">This statement details our school’s use of pupil premium (and recovery premium </w:t>
      </w:r>
      <w:r w:rsidRPr="00BE24DF">
        <w:rPr>
          <w:bCs/>
          <w:color w:val="auto"/>
          <w:sz w:val="24"/>
          <w:szCs w:val="24"/>
          <w:u w:val="single"/>
        </w:rPr>
        <w:t>for the 202</w:t>
      </w:r>
      <w:r w:rsidR="00C04CEC">
        <w:rPr>
          <w:bCs/>
          <w:color w:val="auto"/>
          <w:sz w:val="24"/>
          <w:szCs w:val="24"/>
          <w:u w:val="single"/>
        </w:rPr>
        <w:t>4</w:t>
      </w:r>
      <w:r w:rsidRPr="00BE24DF">
        <w:rPr>
          <w:bCs/>
          <w:color w:val="auto"/>
          <w:sz w:val="24"/>
          <w:szCs w:val="24"/>
          <w:u w:val="single"/>
        </w:rPr>
        <w:t xml:space="preserve"> to 202</w:t>
      </w:r>
      <w:r w:rsidR="00C04CEC">
        <w:rPr>
          <w:bCs/>
          <w:color w:val="auto"/>
          <w:sz w:val="24"/>
          <w:szCs w:val="24"/>
          <w:u w:val="single"/>
        </w:rPr>
        <w:t>5</w:t>
      </w:r>
      <w:r w:rsidRPr="00BE24DF">
        <w:rPr>
          <w:bCs/>
          <w:color w:val="auto"/>
          <w:sz w:val="24"/>
          <w:szCs w:val="24"/>
          <w:u w:val="single"/>
        </w:rPr>
        <w:t xml:space="preserve"> academic year</w:t>
      </w:r>
      <w:r w:rsidRPr="2117753D">
        <w:rPr>
          <w:b w:val="0"/>
          <w:color w:val="auto"/>
          <w:sz w:val="24"/>
          <w:szCs w:val="24"/>
        </w:rPr>
        <w:t xml:space="preserve">) funding to help improve the attainment of our disadvantaged pupils. </w:t>
      </w:r>
    </w:p>
    <w:p w:rsidR="00DB0A2B" w:rsidP="00DB0A2B" w:rsidRDefault="009D71E8" w14:paraId="626DDCC0"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Pr="00DB0A2B" w:rsidR="00E66558" w:rsidP="00DB0A2B" w:rsidRDefault="009D71E8" w14:paraId="2A7D54B4" w14:textId="33CD34C3">
      <w:pPr>
        <w:pStyle w:val="Heading2"/>
        <w:spacing w:before="240"/>
        <w:rPr>
          <w:b w:val="0"/>
          <w:bCs/>
          <w:color w:val="auto"/>
          <w:sz w:val="24"/>
          <w:szCs w:val="24"/>
        </w:rPr>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14:paraId="2A7D54BA"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1F30B0" w:rsidRDefault="004F3CA8" w14:paraId="2A7D54B9" w14:textId="3DB86B6A">
            <w:pPr>
              <w:pStyle w:val="TableRow"/>
              <w:ind w:left="0"/>
            </w:pPr>
            <w:r w:rsidRPr="00A00EB4">
              <w:t>St</w:t>
            </w:r>
            <w:r w:rsidRPr="00A00EB4" w:rsidR="00A00EB4">
              <w:t>. Gregory</w:t>
            </w:r>
            <w:r w:rsidRPr="00A00EB4">
              <w:t>’s Catholic Academy</w:t>
            </w:r>
          </w:p>
        </w:tc>
      </w:tr>
      <w:tr w:rsidR="00E66558" w14:paraId="2A7D54BD"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F3CA8" w:rsidR="00E66558" w:rsidP="001F30B0" w:rsidRDefault="00CD4594" w14:paraId="2A7D54BC" w14:textId="22505DD3">
            <w:pPr>
              <w:pStyle w:val="TableRow"/>
              <w:ind w:left="0"/>
              <w:rPr>
                <w:highlight w:val="cyan"/>
              </w:rPr>
            </w:pPr>
            <w:r w:rsidRPr="00CD4594">
              <w:t>2</w:t>
            </w:r>
            <w:r w:rsidR="00BA6B67">
              <w:t>2</w:t>
            </w:r>
            <w:r w:rsidR="00A00EB4">
              <w:t>5</w:t>
            </w:r>
            <w:r w:rsidR="00BA6B67">
              <w:t xml:space="preserve"> (including nursery)</w:t>
            </w:r>
          </w:p>
        </w:tc>
      </w:tr>
      <w:tr w:rsidR="00E66558" w14:paraId="2A7D54C0"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41343" w:rsidRDefault="009D71E8" w14:paraId="6D6D574F" w14:textId="77777777">
            <w:pPr>
              <w:pStyle w:val="TableRow"/>
              <w:rPr>
                <w:color w:val="0D0D0D" w:themeColor="text1" w:themeTint="F2"/>
              </w:rPr>
            </w:pPr>
            <w:r>
              <w:t>Proportion (%) of pupil premium eligible pupils</w:t>
            </w:r>
            <w:r w:rsidRPr="00FB7C6B" w:rsidR="00441343">
              <w:rPr>
                <w:color w:val="0D0D0D" w:themeColor="text1" w:themeTint="F2"/>
              </w:rPr>
              <w:t xml:space="preserve"> </w:t>
            </w:r>
          </w:p>
          <w:p w:rsidR="00441343" w:rsidRDefault="00441343" w14:paraId="2F89429D" w14:textId="77777777">
            <w:pPr>
              <w:pStyle w:val="TableRow"/>
              <w:rPr>
                <w:color w:val="0D0D0D" w:themeColor="text1" w:themeTint="F2"/>
              </w:rPr>
            </w:pPr>
          </w:p>
          <w:p w:rsidR="00441343" w:rsidRDefault="00441343" w14:paraId="44C7EDAD" w14:textId="77777777">
            <w:pPr>
              <w:pStyle w:val="TableRow"/>
              <w:rPr>
                <w:color w:val="0D0D0D" w:themeColor="text1" w:themeTint="F2"/>
              </w:rPr>
            </w:pPr>
          </w:p>
          <w:p w:rsidR="00E66558" w:rsidRDefault="00441343" w14:paraId="2A7D54BE" w14:textId="3FCD5F25">
            <w:pPr>
              <w:pStyle w:val="TableRow"/>
            </w:pPr>
            <w:r w:rsidRPr="00FB7C6B">
              <w:rPr>
                <w:color w:val="0D0D0D" w:themeColor="text1" w:themeTint="F2"/>
              </w:rPr>
              <w:t>Th</w:t>
            </w:r>
            <w:r>
              <w:rPr>
                <w:color w:val="0D0D0D" w:themeColor="text1" w:themeTint="F2"/>
              </w:rPr>
              <w:t>ese</w:t>
            </w:r>
            <w:r w:rsidRPr="00FB7C6B">
              <w:rPr>
                <w:color w:val="0D0D0D" w:themeColor="text1" w:themeTint="F2"/>
              </w:rPr>
              <w:t xml:space="preserve"> figures are based on the </w:t>
            </w:r>
            <w:r>
              <w:rPr>
                <w:color w:val="0D0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Pr>
              <w:t xml:space="preserve"> 2024 census.</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02BFD" w:rsidP="00DB0A2B" w:rsidRDefault="00A00EB4" w14:paraId="692FDF28" w14:textId="2BBAAFA2">
            <w:pPr>
              <w:pStyle w:val="TableRow"/>
              <w:ind w:left="0"/>
            </w:pPr>
            <w:r>
              <w:t>5</w:t>
            </w:r>
            <w:r w:rsidR="00A02BFD">
              <w:t>4 (</w:t>
            </w:r>
            <w:r>
              <w:t>24</w:t>
            </w:r>
            <w:r w:rsidR="00A02BFD">
              <w:t xml:space="preserve">%) of pupils at St </w:t>
            </w:r>
            <w:r w:rsidR="001F30B0">
              <w:t>Gregory’s</w:t>
            </w:r>
            <w:r w:rsidR="00A02BFD">
              <w:t xml:space="preserve"> are PP.</w:t>
            </w:r>
          </w:p>
          <w:p w:rsidRPr="00441343" w:rsidR="00FB7C6B" w:rsidP="00A02BFD" w:rsidRDefault="00A02BFD" w14:paraId="2A7D54BF" w14:textId="44F5DA84">
            <w:pPr>
              <w:pStyle w:val="TableRow"/>
              <w:ind w:left="0"/>
            </w:pPr>
            <w:r>
              <w:t xml:space="preserve">The figure </w:t>
            </w:r>
            <w:r w:rsidR="001F30B0">
              <w:t>is 54</w:t>
            </w:r>
            <w:r>
              <w:t xml:space="preserve"> </w:t>
            </w:r>
            <w:r w:rsidR="001F30B0">
              <w:t>(</w:t>
            </w:r>
            <w:r w:rsidR="00A00EB4">
              <w:t>26.5</w:t>
            </w:r>
            <w:r>
              <w:t>%) based on</w:t>
            </w:r>
            <w:r w:rsidR="00A00EB4">
              <w:t xml:space="preserve"> 204 pupils in</w:t>
            </w:r>
            <w:r>
              <w:t xml:space="preserve"> Reception to Year 6.</w:t>
            </w:r>
          </w:p>
        </w:tc>
      </w:tr>
      <w:tr w:rsidR="00E66558" w14:paraId="2A7D54C3"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1" w14:textId="09EDC678">
            <w:pPr>
              <w:pStyle w:val="TableRow"/>
            </w:pPr>
            <w:r>
              <w:rPr>
                <w:szCs w:val="22"/>
              </w:rPr>
              <w:t xml:space="preserve">Academic year/years that our current pupil premium strategy plan covers </w:t>
            </w:r>
            <w:r>
              <w:rPr>
                <w:b/>
                <w:bCs/>
                <w:szCs w:val="22"/>
              </w:rPr>
              <w:t>(</w:t>
            </w:r>
            <w:r w:rsidR="00731E88">
              <w:rPr>
                <w:b/>
                <w:bCs/>
                <w:szCs w:val="22"/>
              </w:rPr>
              <w:t>3-year</w:t>
            </w:r>
            <w:r>
              <w:rPr>
                <w:b/>
                <w:bCs/>
                <w:szCs w:val="22"/>
              </w:rPr>
              <w:t xml:space="preserve"> plans are recommended)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1F30B0" w:rsidP="00441343" w:rsidRDefault="004F3CA8" w14:paraId="2A7D54C2" w14:textId="099CB427">
            <w:pPr>
              <w:pStyle w:val="TableRow"/>
            </w:pPr>
            <w:r>
              <w:t>2</w:t>
            </w:r>
            <w:r w:rsidR="001F30B0">
              <w:t>02</w:t>
            </w:r>
            <w:r w:rsidR="004E7966">
              <w:t>4</w:t>
            </w:r>
            <w:r>
              <w:t>-2</w:t>
            </w:r>
            <w:r w:rsidR="001F30B0">
              <w:t>5</w:t>
            </w:r>
            <w:r w:rsidR="00441343">
              <w:t xml:space="preserve">/ </w:t>
            </w:r>
            <w:r w:rsidR="001F30B0">
              <w:t>2025-26</w:t>
            </w:r>
            <w:r w:rsidR="00441343">
              <w:t xml:space="preserve">/ </w:t>
            </w:r>
            <w:r w:rsidR="001F30B0">
              <w:t>2026-27</w:t>
            </w:r>
          </w:p>
        </w:tc>
      </w:tr>
      <w:tr w:rsidR="00E66558" w14:paraId="2A7D54C6"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286B50" w14:paraId="2A7D54C5" w14:textId="70B71088">
            <w:pPr>
              <w:pStyle w:val="TableRow"/>
            </w:pPr>
            <w:r>
              <w:t xml:space="preserve">Spring </w:t>
            </w:r>
            <w:r w:rsidR="004F3CA8">
              <w:t>202</w:t>
            </w:r>
            <w:r>
              <w:t>5</w:t>
            </w:r>
          </w:p>
        </w:tc>
      </w:tr>
      <w:tr w:rsidR="00E66558" w14:paraId="2A7D54C9"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286B50" w14:paraId="2A7D54C8" w14:textId="532E473F">
            <w:pPr>
              <w:pStyle w:val="TableRow"/>
            </w:pPr>
            <w:r>
              <w:t>Autumn</w:t>
            </w:r>
            <w:r w:rsidR="004F3CA8">
              <w:t xml:space="preserve"> 202</w:t>
            </w:r>
            <w:r w:rsidR="00F3011D">
              <w:t>5</w:t>
            </w:r>
          </w:p>
        </w:tc>
      </w:tr>
      <w:tr w:rsidR="00E66558" w14:paraId="2A7D54CC"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F3011D" w14:paraId="2A7D54CB" w14:textId="368AD4E3">
            <w:pPr>
              <w:pStyle w:val="TableRow"/>
            </w:pPr>
            <w:r>
              <w:t xml:space="preserve">Stuart </w:t>
            </w:r>
            <w:r w:rsidR="00286B50">
              <w:t>McGee</w:t>
            </w:r>
            <w:r>
              <w:t xml:space="preserve"> (CEO)</w:t>
            </w:r>
          </w:p>
        </w:tc>
      </w:tr>
      <w:tr w:rsidR="004F3CA8" w14:paraId="2A7D54CF"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F3CA8" w:rsidP="004F3CA8" w:rsidRDefault="004F3CA8" w14:paraId="2A7D54CD" w14:textId="77777777">
            <w:pPr>
              <w:pStyle w:val="TableRow"/>
            </w:pPr>
            <w:r>
              <w:t>Pupil premium lead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F3CA8" w:rsidP="004F3CA8" w:rsidRDefault="001F30B0" w14:paraId="2A7D54CE" w14:textId="1423EB33">
            <w:pPr>
              <w:pStyle w:val="TableRow"/>
            </w:pPr>
            <w:r w:rsidRPr="001F30B0">
              <w:t>Marie Best (HT)</w:t>
            </w:r>
          </w:p>
        </w:tc>
      </w:tr>
      <w:tr w:rsidR="004F3CA8" w14:paraId="2A7D54D2"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F3CA8" w:rsidP="004F3CA8" w:rsidRDefault="004F3CA8" w14:paraId="2A7D54D0" w14:textId="77777777">
            <w:pPr>
              <w:pStyle w:val="TableRow"/>
            </w:pPr>
            <w:r>
              <w:t xml:space="preserve">Governor </w:t>
            </w:r>
            <w:r>
              <w:rPr>
                <w:szCs w:val="22"/>
              </w:rPr>
              <w:t xml:space="preserve">/ Trustee </w:t>
            </w:r>
            <w:r>
              <w:t>lead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F3CA8" w:rsidP="004F3CA8" w:rsidRDefault="001F30B0" w14:paraId="2A7D54D1" w14:textId="32879DFA">
            <w:pPr>
              <w:pStyle w:val="TableRow"/>
            </w:pPr>
            <w:r>
              <w:t>Tyler Holmes</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14:paraId="2A7D54D9"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9D2F54" w:rsidRDefault="009D71E8" w14:paraId="2A7D54D8" w14:textId="266169C8">
            <w:pPr>
              <w:pStyle w:val="TableRow"/>
              <w:ind w:left="0"/>
            </w:pPr>
            <w:r>
              <w:t>£</w:t>
            </w:r>
            <w:r w:rsidR="009D2F54">
              <w:t>73,137</w:t>
            </w:r>
          </w:p>
        </w:tc>
      </w:tr>
      <w:tr w:rsidR="00E66558" w14:paraId="2A7D54DC"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9D2F54" w:rsidRDefault="009D71E8" w14:paraId="2A7D54DB" w14:textId="1E23322B">
            <w:pPr>
              <w:pStyle w:val="TableRow"/>
              <w:ind w:left="0"/>
            </w:pPr>
            <w:r>
              <w:t>£</w:t>
            </w:r>
            <w:r w:rsidR="00174C8F">
              <w:t>0</w:t>
            </w:r>
          </w:p>
        </w:tc>
      </w:tr>
      <w:tr w:rsidR="00E66558" w14:paraId="2A7D54DF"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9D2F54" w:rsidRDefault="009D71E8" w14:paraId="2A7D54DE" w14:textId="15CF8627">
            <w:pPr>
              <w:pStyle w:val="TableRow"/>
              <w:ind w:left="0"/>
            </w:pPr>
            <w:r>
              <w:t>£</w:t>
            </w:r>
            <w:r w:rsidR="00AA2BA8">
              <w:t>0</w:t>
            </w:r>
          </w:p>
        </w:tc>
      </w:tr>
      <w:tr w:rsidR="00E66558" w14:paraId="2A7D54E3" w14:textId="77777777">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E2" w14:textId="7EB2541D">
            <w:pPr>
              <w:pStyle w:val="TableRow"/>
            </w:pPr>
            <w:r>
              <w:t>£</w:t>
            </w:r>
            <w:r w:rsidR="009D2F54">
              <w:t>73,137</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1EEDA77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E3E51" w:rsidP="1EEDA771" w:rsidRDefault="003E3E51" w14:paraId="0E68B7D5" w14:textId="5DE356DC" w14:noSpellErr="1">
            <w:pPr>
              <w:spacing w:before="120"/>
              <w:rPr>
                <w:sz w:val="24"/>
                <w:szCs w:val="24"/>
              </w:rPr>
            </w:pPr>
            <w:r w:rsidRPr="1EEDA771" w:rsidR="003E3E51">
              <w:rPr>
                <w:sz w:val="24"/>
                <w:szCs w:val="24"/>
              </w:rPr>
              <w:t>At St</w:t>
            </w:r>
            <w:r w:rsidRPr="1EEDA771" w:rsidR="006B53C4">
              <w:rPr>
                <w:sz w:val="24"/>
                <w:szCs w:val="24"/>
              </w:rPr>
              <w:t>.</w:t>
            </w:r>
            <w:r w:rsidRPr="1EEDA771" w:rsidR="003E3E51">
              <w:rPr>
                <w:sz w:val="24"/>
                <w:szCs w:val="24"/>
              </w:rPr>
              <w:t xml:space="preserve"> Gregory's Catholic Academy, we acknowledge the significant discrepancies in </w:t>
            </w:r>
            <w:r w:rsidRPr="1EEDA771" w:rsidR="00855761">
              <w:rPr>
                <w:sz w:val="24"/>
                <w:szCs w:val="24"/>
              </w:rPr>
              <w:t xml:space="preserve">some areas of </w:t>
            </w:r>
            <w:r w:rsidRPr="1EEDA771" w:rsidR="003E3E51">
              <w:rPr>
                <w:sz w:val="24"/>
                <w:szCs w:val="24"/>
              </w:rPr>
              <w:t xml:space="preserve">attainment between our pupil premium pupils and their peers nationally. This disparity is </w:t>
            </w:r>
            <w:r w:rsidRPr="1EEDA771" w:rsidR="00FB18DE">
              <w:rPr>
                <w:sz w:val="24"/>
                <w:szCs w:val="24"/>
              </w:rPr>
              <w:t>linked</w:t>
            </w:r>
            <w:r w:rsidRPr="1EEDA771" w:rsidR="003E3E51">
              <w:rPr>
                <w:sz w:val="24"/>
                <w:szCs w:val="24"/>
              </w:rPr>
              <w:t xml:space="preserve"> </w:t>
            </w:r>
            <w:r w:rsidRPr="1EEDA771" w:rsidR="00FB18DE">
              <w:rPr>
                <w:sz w:val="24"/>
                <w:szCs w:val="24"/>
              </w:rPr>
              <w:t>to</w:t>
            </w:r>
            <w:r w:rsidRPr="1EEDA771" w:rsidR="003E3E51">
              <w:rPr>
                <w:sz w:val="24"/>
                <w:szCs w:val="24"/>
              </w:rPr>
              <w:t xml:space="preserve"> </w:t>
            </w:r>
            <w:r w:rsidRPr="1EEDA771" w:rsidR="00FB18DE">
              <w:rPr>
                <w:sz w:val="24"/>
                <w:szCs w:val="24"/>
              </w:rPr>
              <w:t xml:space="preserve">our </w:t>
            </w:r>
            <w:r w:rsidRPr="1EEDA771" w:rsidR="003E3E51">
              <w:rPr>
                <w:sz w:val="24"/>
                <w:szCs w:val="24"/>
              </w:rPr>
              <w:t xml:space="preserve">context, as we serve a community marked by </w:t>
            </w:r>
            <w:r w:rsidRPr="1EEDA771" w:rsidR="003E3E51">
              <w:rPr>
                <w:sz w:val="24"/>
                <w:szCs w:val="24"/>
              </w:rPr>
              <w:t>high levels</w:t>
            </w:r>
            <w:r w:rsidRPr="1EEDA771" w:rsidR="003E3E51">
              <w:rPr>
                <w:sz w:val="24"/>
                <w:szCs w:val="24"/>
              </w:rPr>
              <w:t xml:space="preserve"> of deprivation,</w:t>
            </w:r>
            <w:r w:rsidRPr="1EEDA771" w:rsidR="00FB18DE">
              <w:rPr>
                <w:sz w:val="24"/>
                <w:szCs w:val="24"/>
              </w:rPr>
              <w:t xml:space="preserve"> (school deprivation indicator – 0.33)</w:t>
            </w:r>
            <w:r w:rsidRPr="1EEDA771" w:rsidR="003E3E51">
              <w:rPr>
                <w:sz w:val="24"/>
                <w:szCs w:val="24"/>
              </w:rPr>
              <w:t xml:space="preserve"> </w:t>
            </w:r>
            <w:r w:rsidRPr="1EEDA771" w:rsidR="00FB18DE">
              <w:rPr>
                <w:sz w:val="24"/>
                <w:szCs w:val="24"/>
              </w:rPr>
              <w:t>and</w:t>
            </w:r>
            <w:r w:rsidRPr="1EEDA771" w:rsidR="003E3E51">
              <w:rPr>
                <w:sz w:val="24"/>
                <w:szCs w:val="24"/>
              </w:rPr>
              <w:t xml:space="preserve"> many</w:t>
            </w:r>
            <w:r w:rsidRPr="1EEDA771" w:rsidR="00FB18DE">
              <w:rPr>
                <w:sz w:val="24"/>
                <w:szCs w:val="24"/>
              </w:rPr>
              <w:t xml:space="preserve"> </w:t>
            </w:r>
            <w:r w:rsidRPr="1EEDA771" w:rsidR="003E3E51">
              <w:rPr>
                <w:sz w:val="24"/>
                <w:szCs w:val="24"/>
              </w:rPr>
              <w:t>families</w:t>
            </w:r>
            <w:r w:rsidRPr="1EEDA771" w:rsidR="00FB18DE">
              <w:rPr>
                <w:sz w:val="24"/>
                <w:szCs w:val="24"/>
              </w:rPr>
              <w:t xml:space="preserve"> </w:t>
            </w:r>
            <w:r w:rsidRPr="1EEDA771" w:rsidR="003E3E51">
              <w:rPr>
                <w:sz w:val="24"/>
                <w:szCs w:val="24"/>
              </w:rPr>
              <w:t xml:space="preserve">classified as </w:t>
            </w:r>
            <w:r w:rsidRPr="1EEDA771" w:rsidR="00FB18DE">
              <w:rPr>
                <w:sz w:val="24"/>
                <w:szCs w:val="24"/>
              </w:rPr>
              <w:t xml:space="preserve">the </w:t>
            </w:r>
            <w:r w:rsidRPr="1EEDA771" w:rsidR="003E3E51">
              <w:rPr>
                <w:sz w:val="24"/>
                <w:szCs w:val="24"/>
              </w:rPr>
              <w:t>"working poor."</w:t>
            </w:r>
            <w:r w:rsidRPr="1EEDA771" w:rsidR="00455BE8">
              <w:rPr>
                <w:sz w:val="24"/>
                <w:szCs w:val="24"/>
              </w:rPr>
              <w:t xml:space="preserve"> </w:t>
            </w:r>
            <w:r w:rsidRPr="1EEDA771" w:rsidR="00455BE8">
              <w:rPr>
                <w:sz w:val="24"/>
                <w:szCs w:val="24"/>
              </w:rPr>
              <w:t xml:space="preserve">We are committed to addressing these challenges through targeted support and interventions to ensure all our pupils </w:t>
            </w:r>
            <w:r w:rsidRPr="1EEDA771" w:rsidR="00455BE8">
              <w:rPr>
                <w:sz w:val="24"/>
                <w:szCs w:val="24"/>
              </w:rPr>
              <w:t>have the opportunity to</w:t>
            </w:r>
            <w:r w:rsidRPr="1EEDA771" w:rsidR="00455BE8">
              <w:rPr>
                <w:sz w:val="24"/>
                <w:szCs w:val="24"/>
              </w:rPr>
              <w:t xml:space="preserve"> succeed.</w:t>
            </w:r>
          </w:p>
          <w:p w:rsidRPr="00441343" w:rsidR="00F8625F" w:rsidP="003E3E51" w:rsidRDefault="00FB18DE" w14:paraId="2C079EB3" w14:textId="71E703B0">
            <w:pPr>
              <w:spacing w:before="120"/>
              <w:rPr>
                <w:sz w:val="20"/>
                <w:szCs w:val="20"/>
              </w:rPr>
            </w:pPr>
            <w:r>
              <w:rPr>
                <w:noProof/>
              </w:rPr>
              <w:drawing>
                <wp:inline distT="0" distB="0" distL="0" distR="0" wp14:anchorId="02D3D7F5" wp14:editId="7CB18A03">
                  <wp:extent cx="2073292" cy="1802382"/>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2757" cy="1854077"/>
                          </a:xfrm>
                          <a:prstGeom prst="rect">
                            <a:avLst/>
                          </a:prstGeom>
                        </pic:spPr>
                      </pic:pic>
                    </a:graphicData>
                  </a:graphic>
                </wp:inline>
              </w:drawing>
            </w:r>
            <w:r>
              <w:rPr>
                <w:noProof/>
              </w:rPr>
              <w:drawing>
                <wp:inline distT="0" distB="0" distL="0" distR="0" wp14:anchorId="65F790A8" wp14:editId="7E06157D">
                  <wp:extent cx="684482" cy="1789563"/>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33235" cy="1917026"/>
                          </a:xfrm>
                          <a:prstGeom prst="rect">
                            <a:avLst/>
                          </a:prstGeom>
                        </pic:spPr>
                      </pic:pic>
                    </a:graphicData>
                  </a:graphic>
                </wp:inline>
              </w:drawing>
            </w:r>
          </w:p>
          <w:p w:rsidRPr="00441343" w:rsidR="003E3E51" w:rsidP="1EEDA771" w:rsidRDefault="003E3E51" w14:paraId="45853190" w14:textId="304E4E6E" w14:noSpellErr="1">
            <w:pPr>
              <w:spacing w:before="120"/>
              <w:rPr>
                <w:sz w:val="24"/>
                <w:szCs w:val="24"/>
              </w:rPr>
            </w:pPr>
            <w:r w:rsidRPr="1EEDA771" w:rsidR="003E3E51">
              <w:rPr>
                <w:sz w:val="24"/>
                <w:szCs w:val="24"/>
              </w:rPr>
              <w:t>Our commitment is unwavering: we intend to address these gaps robustly through high-quality teaching and impactful interventions that are designed to rapidly close the achievement gap</w:t>
            </w:r>
            <w:r w:rsidRPr="1EEDA771" w:rsidR="00E217A4">
              <w:rPr>
                <w:sz w:val="24"/>
                <w:szCs w:val="24"/>
              </w:rPr>
              <w:t>s</w:t>
            </w:r>
            <w:r w:rsidRPr="1EEDA771" w:rsidR="003E3E51">
              <w:rPr>
                <w:sz w:val="24"/>
                <w:szCs w:val="24"/>
              </w:rPr>
              <w:t>. We recognise that effective, quality-first teaching is paramount in providing all pupils with the opportunity to succeed, and we are dedicated to ensuring that our teaching strategies are inclusive and responsive to the diverse needs of our pupils.</w:t>
            </w:r>
          </w:p>
          <w:p w:rsidRPr="00441343" w:rsidR="003E3E51" w:rsidP="1EEDA771" w:rsidRDefault="003E3E51" w14:paraId="0BE88182" w14:textId="0EB3B954" w14:noSpellErr="1">
            <w:pPr>
              <w:spacing w:before="120"/>
              <w:rPr>
                <w:sz w:val="24"/>
                <w:szCs w:val="24"/>
              </w:rPr>
            </w:pPr>
            <w:r w:rsidRPr="1EEDA771" w:rsidR="003E3E51">
              <w:rPr>
                <w:sz w:val="24"/>
                <w:szCs w:val="24"/>
              </w:rPr>
              <w:t xml:space="preserve">The pupil premium funding will be strategically </w:t>
            </w:r>
            <w:r w:rsidRPr="1EEDA771" w:rsidR="003E3E51">
              <w:rPr>
                <w:sz w:val="24"/>
                <w:szCs w:val="24"/>
              </w:rPr>
              <w:t>allocated</w:t>
            </w:r>
            <w:r w:rsidRPr="1EEDA771" w:rsidR="003E3E51">
              <w:rPr>
                <w:sz w:val="24"/>
                <w:szCs w:val="24"/>
              </w:rPr>
              <w:t xml:space="preserve"> to support targeted interventions that directly address the barriers faced by our disadvantaged pupils, rather than simply increasing staff numbers. We believe that a strong, well-led, and well-managed curriculum is essential in bridging the significant gap in attainment for disadvantaged pupils. By focusing on evidence-based practises and tailored support, we are committed to fostering an environment where every pupil </w:t>
            </w:r>
            <w:r w:rsidRPr="1EEDA771" w:rsidR="003E3E51">
              <w:rPr>
                <w:sz w:val="24"/>
                <w:szCs w:val="24"/>
              </w:rPr>
              <w:t>has the opportunity to</w:t>
            </w:r>
            <w:r w:rsidRPr="1EEDA771" w:rsidR="003E3E51">
              <w:rPr>
                <w:sz w:val="24"/>
                <w:szCs w:val="24"/>
              </w:rPr>
              <w:t xml:space="preserve"> thrive and achieve their full potential.</w:t>
            </w:r>
          </w:p>
          <w:p w:rsidR="003E3E51" w:rsidP="1EEDA771" w:rsidRDefault="003E3E51" w14:paraId="68A01E04" w14:textId="63B674D6" w14:noSpellErr="1">
            <w:pPr>
              <w:spacing w:before="120"/>
              <w:rPr>
                <w:sz w:val="24"/>
                <w:szCs w:val="24"/>
              </w:rPr>
            </w:pPr>
            <w:r w:rsidRPr="1EEDA771" w:rsidR="003E3E51">
              <w:rPr>
                <w:sz w:val="24"/>
                <w:szCs w:val="24"/>
              </w:rPr>
              <w:t xml:space="preserve">Through our </w:t>
            </w:r>
            <w:r w:rsidRPr="1EEDA771" w:rsidR="00E217A4">
              <w:rPr>
                <w:sz w:val="24"/>
                <w:szCs w:val="24"/>
              </w:rPr>
              <w:t>collective action</w:t>
            </w:r>
            <w:r w:rsidRPr="1EEDA771" w:rsidR="003E3E51">
              <w:rPr>
                <w:sz w:val="24"/>
                <w:szCs w:val="24"/>
              </w:rPr>
              <w:t xml:space="preserve">s and commitment to </w:t>
            </w:r>
            <w:r w:rsidRPr="1EEDA771" w:rsidR="00E217A4">
              <w:rPr>
                <w:sz w:val="24"/>
                <w:szCs w:val="24"/>
              </w:rPr>
              <w:t>quality first teaching</w:t>
            </w:r>
            <w:r w:rsidRPr="1EEDA771" w:rsidR="003E3E51">
              <w:rPr>
                <w:sz w:val="24"/>
                <w:szCs w:val="24"/>
              </w:rPr>
              <w:t>, we will work tirelessly to close the attainment gap and ensure that all pupils at St Gregory's Catholic Academy can succeed academically and develop the skills necessary for lifelong success.</w:t>
            </w:r>
          </w:p>
          <w:p w:rsidRPr="00E217A4" w:rsidR="004F3CA8" w:rsidP="1EEDA771" w:rsidRDefault="004F3CA8" w14:paraId="1B3345EC" w14:textId="38787535" w14:noSpellErr="1">
            <w:pPr>
              <w:spacing w:before="120"/>
              <w:rPr>
                <w:color w:val="auto"/>
                <w:sz w:val="24"/>
                <w:szCs w:val="24"/>
              </w:rPr>
            </w:pPr>
            <w:r w:rsidRPr="1EEDA771" w:rsidR="004F3CA8">
              <w:rPr>
                <w:color w:val="auto"/>
                <w:sz w:val="24"/>
                <w:szCs w:val="24"/>
              </w:rPr>
              <w:t xml:space="preserve">The school </w:t>
            </w:r>
            <w:r w:rsidRPr="1EEDA771" w:rsidR="007134A8">
              <w:rPr>
                <w:color w:val="auto"/>
                <w:sz w:val="24"/>
                <w:szCs w:val="24"/>
              </w:rPr>
              <w:t>recognises</w:t>
            </w:r>
            <w:r w:rsidRPr="1EEDA771" w:rsidR="004F3CA8">
              <w:rPr>
                <w:color w:val="auto"/>
                <w:sz w:val="24"/>
                <w:szCs w:val="24"/>
              </w:rPr>
              <w:t xml:space="preserve"> available evidence from both its own experience and that of others, including research-based evidence from the EEF, when </w:t>
            </w:r>
            <w:r w:rsidRPr="1EEDA771" w:rsidR="004F3CA8">
              <w:rPr>
                <w:color w:val="auto"/>
                <w:sz w:val="24"/>
                <w:szCs w:val="24"/>
              </w:rPr>
              <w:t>allocating</w:t>
            </w:r>
            <w:r w:rsidRPr="1EEDA771" w:rsidR="004F3CA8">
              <w:rPr>
                <w:color w:val="auto"/>
                <w:sz w:val="24"/>
                <w:szCs w:val="24"/>
              </w:rPr>
              <w:t xml:space="preserve"> funding that is most likely to have an impact on improving pupils' achievement</w:t>
            </w:r>
            <w:r w:rsidRPr="1EEDA771" w:rsidR="00E217A4">
              <w:rPr>
                <w:color w:val="auto"/>
                <w:sz w:val="24"/>
                <w:szCs w:val="24"/>
              </w:rPr>
              <w:t>.</w:t>
            </w:r>
          </w:p>
          <w:p w:rsidRPr="00154D25" w:rsidR="004F3CA8" w:rsidP="1EEDA771" w:rsidRDefault="004F3CA8" w14:paraId="190E212A" w14:textId="43CA8913" w14:noSpellErr="1">
            <w:pPr>
              <w:pStyle w:val="ListParagraph"/>
              <w:rPr>
                <w:color w:val="auto"/>
                <w:sz w:val="24"/>
                <w:szCs w:val="24"/>
              </w:rPr>
            </w:pPr>
            <w:r w:rsidRPr="1EEDA771" w:rsidR="004F3CA8">
              <w:rPr>
                <w:color w:val="auto"/>
                <w:sz w:val="24"/>
                <w:szCs w:val="24"/>
              </w:rPr>
              <w:t>This</w:t>
            </w:r>
            <w:r w:rsidRPr="1EEDA771" w:rsidR="008E3E5D">
              <w:rPr>
                <w:color w:val="auto"/>
                <w:sz w:val="24"/>
                <w:szCs w:val="24"/>
              </w:rPr>
              <w:t xml:space="preserve"> plan</w:t>
            </w:r>
            <w:r w:rsidRPr="1EEDA771" w:rsidR="004F3CA8">
              <w:rPr>
                <w:color w:val="auto"/>
                <w:sz w:val="24"/>
                <w:szCs w:val="24"/>
              </w:rPr>
              <w:t xml:space="preserve"> is </w:t>
            </w:r>
            <w:r w:rsidRPr="1EEDA771" w:rsidR="008E3E5D">
              <w:rPr>
                <w:color w:val="auto"/>
                <w:sz w:val="24"/>
                <w:szCs w:val="24"/>
              </w:rPr>
              <w:t xml:space="preserve">to </w:t>
            </w:r>
            <w:r w:rsidRPr="1EEDA771" w:rsidR="004F3CA8">
              <w:rPr>
                <w:color w:val="auto"/>
                <w:sz w:val="24"/>
                <w:szCs w:val="24"/>
              </w:rPr>
              <w:t>help close the gaps in attainmen</w:t>
            </w:r>
            <w:r w:rsidRPr="1EEDA771" w:rsidR="00154D25">
              <w:rPr>
                <w:color w:val="auto"/>
                <w:sz w:val="24"/>
                <w:szCs w:val="24"/>
              </w:rPr>
              <w:t>t</w:t>
            </w:r>
            <w:r w:rsidRPr="1EEDA771" w:rsidR="004F3CA8">
              <w:rPr>
                <w:color w:val="auto"/>
                <w:sz w:val="24"/>
                <w:szCs w:val="24"/>
              </w:rPr>
              <w:t xml:space="preserve"> of our pupil premium children.</w:t>
            </w:r>
          </w:p>
          <w:p w:rsidRPr="00154D25" w:rsidR="004F3CA8" w:rsidP="1EEDA771" w:rsidRDefault="004F3CA8" w14:paraId="7D9F7CCD" w14:textId="504848B9" w14:noSpellErr="1">
            <w:pPr>
              <w:pStyle w:val="ListParagraph"/>
              <w:rPr>
                <w:color w:val="auto"/>
                <w:sz w:val="24"/>
                <w:szCs w:val="24"/>
              </w:rPr>
            </w:pPr>
            <w:r w:rsidRPr="1EEDA771" w:rsidR="004F3CA8">
              <w:rPr>
                <w:color w:val="auto"/>
                <w:sz w:val="24"/>
                <w:szCs w:val="24"/>
              </w:rPr>
              <w:t xml:space="preserve">Achievement data is reviewed regularly and robustly to </w:t>
            </w:r>
            <w:r w:rsidRPr="1EEDA771" w:rsidR="004F3CA8">
              <w:rPr>
                <w:color w:val="auto"/>
                <w:sz w:val="24"/>
                <w:szCs w:val="24"/>
              </w:rPr>
              <w:t>monitor</w:t>
            </w:r>
            <w:r w:rsidRPr="1EEDA771" w:rsidR="004F3CA8">
              <w:rPr>
                <w:color w:val="auto"/>
                <w:sz w:val="24"/>
                <w:szCs w:val="24"/>
              </w:rPr>
              <w:t xml:space="preserve"> whether interventions or programmes are working effectively. </w:t>
            </w:r>
          </w:p>
          <w:p w:rsidRPr="00154D25" w:rsidR="004F3CA8" w:rsidP="1EEDA771" w:rsidRDefault="004F3CA8" w14:paraId="6A83B3D0" w14:textId="77777777" w14:noSpellErr="1">
            <w:pPr>
              <w:pStyle w:val="ListParagraph"/>
              <w:rPr>
                <w:i w:val="1"/>
                <w:iCs w:val="1"/>
                <w:color w:val="auto"/>
                <w:sz w:val="24"/>
                <w:szCs w:val="24"/>
              </w:rPr>
            </w:pPr>
            <w:r w:rsidRPr="1EEDA771" w:rsidR="004F3CA8">
              <w:rPr>
                <w:color w:val="auto"/>
                <w:sz w:val="24"/>
                <w:szCs w:val="24"/>
              </w:rPr>
              <w:t>This plan will help PP access wider opportunities with school hours and out of school hours</w:t>
            </w:r>
            <w:r w:rsidRPr="1EEDA771" w:rsidR="004F3CA8">
              <w:rPr>
                <w:i w:val="1"/>
                <w:iCs w:val="1"/>
                <w:color w:val="auto"/>
                <w:sz w:val="24"/>
                <w:szCs w:val="24"/>
              </w:rPr>
              <w:t>.</w:t>
            </w:r>
          </w:p>
          <w:p w:rsidRPr="00154D25" w:rsidR="004F3CA8" w:rsidP="1EEDA771" w:rsidRDefault="004F3CA8" w14:paraId="59962FC4" w14:textId="79B0B9B7" w14:noSpellErr="1">
            <w:pPr>
              <w:pStyle w:val="ListParagraph"/>
              <w:rPr>
                <w:color w:val="auto"/>
                <w:sz w:val="24"/>
                <w:szCs w:val="24"/>
              </w:rPr>
            </w:pPr>
            <w:r w:rsidRPr="1EEDA771" w:rsidR="004F3CA8">
              <w:rPr>
                <w:color w:val="auto"/>
                <w:sz w:val="24"/>
                <w:szCs w:val="24"/>
              </w:rPr>
              <w:t xml:space="preserve">Class teachers know which pupils are eligible for pupil premium to enable them to assume responsibility for accelerating progress of those individuals, this is </w:t>
            </w:r>
            <w:r w:rsidRPr="1EEDA771" w:rsidR="004F3CA8">
              <w:rPr>
                <w:color w:val="auto"/>
                <w:sz w:val="24"/>
                <w:szCs w:val="24"/>
              </w:rPr>
              <w:t>monitored</w:t>
            </w:r>
            <w:r w:rsidRPr="1EEDA771" w:rsidR="004F3CA8">
              <w:rPr>
                <w:color w:val="auto"/>
                <w:sz w:val="24"/>
                <w:szCs w:val="24"/>
              </w:rPr>
              <w:t xml:space="preserve"> by SLT and PP champion.</w:t>
            </w:r>
          </w:p>
          <w:p w:rsidRPr="00154D25" w:rsidR="004F3CA8" w:rsidP="1EEDA771" w:rsidRDefault="004F3CA8" w14:paraId="09789124" w14:textId="77777777" w14:noSpellErr="1">
            <w:pPr>
              <w:pStyle w:val="ListParagraph"/>
              <w:rPr>
                <w:color w:val="auto"/>
                <w:sz w:val="24"/>
                <w:szCs w:val="24"/>
              </w:rPr>
            </w:pPr>
            <w:r w:rsidRPr="1EEDA771" w:rsidR="004F3CA8">
              <w:rPr>
                <w:color w:val="auto"/>
                <w:sz w:val="24"/>
                <w:szCs w:val="24"/>
              </w:rPr>
              <w:t>This plan will ensure that attendance of PP children will at least be in line with the national average of all children.</w:t>
            </w:r>
          </w:p>
          <w:p w:rsidRPr="00154D25" w:rsidR="004F3CA8" w:rsidP="1EEDA771" w:rsidRDefault="004F3CA8" w14:paraId="7164D164" w14:textId="1DABF026" w14:noSpellErr="1">
            <w:pPr>
              <w:pStyle w:val="ListParagraph"/>
              <w:rPr>
                <w:color w:val="auto"/>
                <w:sz w:val="24"/>
                <w:szCs w:val="24"/>
              </w:rPr>
            </w:pPr>
            <w:r w:rsidRPr="1EEDA771" w:rsidR="004F3CA8">
              <w:rPr>
                <w:color w:val="auto"/>
                <w:sz w:val="24"/>
                <w:szCs w:val="24"/>
              </w:rPr>
              <w:t xml:space="preserve">This strategy is a targeted and bespoke approach based on assessments of teachers. </w:t>
            </w:r>
            <w:r w:rsidRPr="1EEDA771" w:rsidR="004F3CA8">
              <w:rPr>
                <w:color w:val="auto"/>
                <w:sz w:val="24"/>
                <w:szCs w:val="24"/>
              </w:rPr>
              <w:t>Identified</w:t>
            </w:r>
            <w:r w:rsidRPr="1EEDA771" w:rsidR="004F3CA8">
              <w:rPr>
                <w:color w:val="auto"/>
                <w:sz w:val="24"/>
                <w:szCs w:val="24"/>
              </w:rPr>
              <w:t xml:space="preserve"> children will be given support that will close gap</w:t>
            </w:r>
            <w:r w:rsidRPr="1EEDA771" w:rsidR="00DB3ED0">
              <w:rPr>
                <w:color w:val="auto"/>
                <w:sz w:val="24"/>
                <w:szCs w:val="24"/>
              </w:rPr>
              <w:t>s</w:t>
            </w:r>
            <w:r w:rsidRPr="1EEDA771" w:rsidR="004F3CA8">
              <w:rPr>
                <w:color w:val="auto"/>
                <w:sz w:val="24"/>
                <w:szCs w:val="24"/>
              </w:rPr>
              <w:t xml:space="preserve"> in their learning and knowledge. We acknowledge that wider strategies that support with mental health and wellbeing, attendance and behaviour</w:t>
            </w:r>
            <w:r w:rsidRPr="1EEDA771" w:rsidR="00DB3ED0">
              <w:rPr>
                <w:color w:val="auto"/>
                <w:sz w:val="24"/>
                <w:szCs w:val="24"/>
              </w:rPr>
              <w:t xml:space="preserve"> may</w:t>
            </w:r>
            <w:r w:rsidRPr="1EEDA771" w:rsidR="004F3CA8">
              <w:rPr>
                <w:color w:val="auto"/>
                <w:sz w:val="24"/>
                <w:szCs w:val="24"/>
              </w:rPr>
              <w:t xml:space="preserve"> also have a positive impact on the success of the child at school. </w:t>
            </w:r>
          </w:p>
          <w:p w:rsidR="00E66558" w:rsidP="1EEDA771" w:rsidRDefault="004F3CA8" w14:paraId="2A7D54E9" w14:textId="09EF7B10" w14:noSpellErr="1">
            <w:pPr>
              <w:pStyle w:val="ListParagraph"/>
              <w:rPr>
                <w:i w:val="1"/>
                <w:iCs w:val="1"/>
                <w:sz w:val="32"/>
                <w:szCs w:val="32"/>
              </w:rPr>
            </w:pPr>
            <w:r w:rsidRPr="1EEDA771" w:rsidR="004F3CA8">
              <w:rPr>
                <w:color w:val="auto"/>
                <w:sz w:val="24"/>
                <w:szCs w:val="24"/>
              </w:rPr>
              <w:t xml:space="preserve">School </w:t>
            </w:r>
            <w:r w:rsidRPr="1EEDA771" w:rsidR="00DB3ED0">
              <w:rPr>
                <w:color w:val="auto"/>
                <w:sz w:val="24"/>
                <w:szCs w:val="24"/>
              </w:rPr>
              <w:t>takes</w:t>
            </w:r>
            <w:r w:rsidRPr="1EEDA771" w:rsidR="004F3CA8">
              <w:rPr>
                <w:color w:val="auto"/>
                <w:sz w:val="24"/>
                <w:szCs w:val="24"/>
              </w:rPr>
              <w:t xml:space="preserve"> a tiered approach to Pupil Premium spending. Teaching should be the top priority followed by a targeted approach and wider strategies</w:t>
            </w:r>
            <w:r w:rsidRPr="1EEDA771" w:rsidR="00DB3ED0">
              <w:rPr>
                <w:color w:val="auto"/>
                <w:sz w:val="24"/>
                <w:szCs w:val="24"/>
              </w:rPr>
              <w:t>.</w:t>
            </w:r>
          </w:p>
        </w:tc>
      </w:tr>
    </w:tbl>
    <w:p w:rsidR="00E66558" w:rsidRDefault="009D71E8" w14:paraId="2A7D54EB" w14:textId="77777777">
      <w:pPr>
        <w:pStyle w:val="Heading2"/>
        <w:spacing w:before="600"/>
      </w:pPr>
      <w:r>
        <w:lastRenderedPageBreak/>
        <w:t>Challenges</w:t>
      </w:r>
    </w:p>
    <w:p w:rsidR="00E66558" w:rsidRDefault="009D71E8" w14:paraId="2A7D54EC" w14:textId="5DC4F2C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r w:rsidR="005D070F">
        <w:rPr>
          <w:color w:val="auto"/>
        </w:rPr>
        <w:t xml:space="preserve"> </w:t>
      </w:r>
    </w:p>
    <w:tbl>
      <w:tblPr>
        <w:tblW w:w="5000" w:type="pct"/>
        <w:tblCellMar>
          <w:left w:w="10" w:type="dxa"/>
          <w:right w:w="10" w:type="dxa"/>
        </w:tblCellMar>
        <w:tblLook w:val="04A0" w:firstRow="1" w:lastRow="0" w:firstColumn="1" w:lastColumn="0" w:noHBand="0" w:noVBand="1"/>
      </w:tblPr>
      <w:tblGrid>
        <w:gridCol w:w="1477"/>
        <w:gridCol w:w="8009"/>
      </w:tblGrid>
      <w:tr w:rsidR="00E66558" w:rsidTr="1EEDA771"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rsidRPr="006C27F9">
              <w:t>Detail of challenge</w:t>
            </w:r>
            <w:r>
              <w:t xml:space="preserve"> </w:t>
            </w:r>
          </w:p>
        </w:tc>
      </w:tr>
      <w:tr w:rsidR="00E66558" w:rsidTr="1EEDA771"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EF61C6" w:rsidR="00772CFC" w:rsidP="1EEDA771" w:rsidRDefault="00772CFC" w14:paraId="2A7D54F1" w14:textId="0760F216" w14:noSpellErr="1">
            <w:pPr>
              <w:pStyle w:val="TableRowCentered"/>
              <w:ind w:left="0"/>
              <w:jc w:val="left"/>
              <w:rPr>
                <w:sz w:val="24"/>
                <w:szCs w:val="24"/>
              </w:rPr>
            </w:pPr>
            <w:r w:rsidRPr="1EEDA771" w:rsidR="00772CFC">
              <w:rPr>
                <w:sz w:val="24"/>
                <w:szCs w:val="24"/>
              </w:rPr>
              <w:t xml:space="preserve">To close </w:t>
            </w:r>
            <w:r w:rsidRPr="1EEDA771" w:rsidR="006C27F9">
              <w:rPr>
                <w:sz w:val="24"/>
                <w:szCs w:val="24"/>
              </w:rPr>
              <w:t xml:space="preserve">the </w:t>
            </w:r>
            <w:r w:rsidRPr="1EEDA771" w:rsidR="00323301">
              <w:rPr>
                <w:sz w:val="24"/>
                <w:szCs w:val="24"/>
              </w:rPr>
              <w:t xml:space="preserve">16% </w:t>
            </w:r>
            <w:r w:rsidRPr="1EEDA771" w:rsidR="00772CFC">
              <w:rPr>
                <w:sz w:val="24"/>
                <w:szCs w:val="24"/>
              </w:rPr>
              <w:t xml:space="preserve">gap between </w:t>
            </w:r>
            <w:r w:rsidRPr="1EEDA771" w:rsidR="006C27F9">
              <w:rPr>
                <w:sz w:val="24"/>
                <w:szCs w:val="24"/>
              </w:rPr>
              <w:t>disadvantaged</w:t>
            </w:r>
            <w:r w:rsidRPr="1EEDA771" w:rsidR="00772CFC">
              <w:rPr>
                <w:sz w:val="24"/>
                <w:szCs w:val="24"/>
              </w:rPr>
              <w:t xml:space="preserve"> </w:t>
            </w:r>
            <w:r w:rsidRPr="1EEDA771" w:rsidR="006C27F9">
              <w:rPr>
                <w:sz w:val="24"/>
                <w:szCs w:val="24"/>
              </w:rPr>
              <w:t>pupils</w:t>
            </w:r>
            <w:r w:rsidRPr="1EEDA771" w:rsidR="00772CFC">
              <w:rPr>
                <w:sz w:val="24"/>
                <w:szCs w:val="24"/>
              </w:rPr>
              <w:t xml:space="preserve"> and all other achieving </w:t>
            </w:r>
            <w:r w:rsidRPr="1EEDA771" w:rsidR="00323301">
              <w:rPr>
                <w:sz w:val="24"/>
                <w:szCs w:val="24"/>
              </w:rPr>
              <w:t xml:space="preserve">phonics </w:t>
            </w:r>
            <w:r w:rsidRPr="1EEDA771" w:rsidR="00772CFC">
              <w:rPr>
                <w:sz w:val="24"/>
                <w:szCs w:val="24"/>
              </w:rPr>
              <w:t>pas</w:t>
            </w:r>
            <w:r w:rsidRPr="1EEDA771" w:rsidR="00695817">
              <w:rPr>
                <w:sz w:val="24"/>
                <w:szCs w:val="24"/>
              </w:rPr>
              <w:t>s</w:t>
            </w:r>
            <w:r w:rsidRPr="1EEDA771" w:rsidR="00323301">
              <w:rPr>
                <w:sz w:val="24"/>
                <w:szCs w:val="24"/>
              </w:rPr>
              <w:t xml:space="preserve"> mark </w:t>
            </w:r>
            <w:r w:rsidRPr="1EEDA771" w:rsidR="00772CFC">
              <w:rPr>
                <w:sz w:val="24"/>
                <w:szCs w:val="24"/>
              </w:rPr>
              <w:t xml:space="preserve">in </w:t>
            </w:r>
            <w:r w:rsidRPr="1EEDA771" w:rsidR="00323301">
              <w:rPr>
                <w:sz w:val="24"/>
                <w:szCs w:val="24"/>
              </w:rPr>
              <w:t>Y</w:t>
            </w:r>
            <w:r w:rsidRPr="1EEDA771" w:rsidR="00772CFC">
              <w:rPr>
                <w:sz w:val="24"/>
                <w:szCs w:val="24"/>
              </w:rPr>
              <w:t xml:space="preserve">ear 1 </w:t>
            </w:r>
            <w:r w:rsidRPr="1EEDA771" w:rsidR="00323301">
              <w:rPr>
                <w:sz w:val="24"/>
                <w:szCs w:val="24"/>
              </w:rPr>
              <w:t>(</w:t>
            </w:r>
            <w:r w:rsidRPr="1EEDA771" w:rsidR="00772CFC">
              <w:rPr>
                <w:sz w:val="24"/>
                <w:szCs w:val="24"/>
              </w:rPr>
              <w:t>St</w:t>
            </w:r>
            <w:r w:rsidRPr="1EEDA771" w:rsidR="00323301">
              <w:rPr>
                <w:sz w:val="24"/>
                <w:szCs w:val="24"/>
              </w:rPr>
              <w:t>.</w:t>
            </w:r>
            <w:r w:rsidRPr="1EEDA771" w:rsidR="00772CFC">
              <w:rPr>
                <w:sz w:val="24"/>
                <w:szCs w:val="24"/>
              </w:rPr>
              <w:t xml:space="preserve"> G</w:t>
            </w:r>
            <w:r w:rsidRPr="1EEDA771" w:rsidR="00323301">
              <w:rPr>
                <w:sz w:val="24"/>
                <w:szCs w:val="24"/>
              </w:rPr>
              <w:t>regory’s</w:t>
            </w:r>
            <w:r w:rsidRPr="1EEDA771" w:rsidR="00772CFC">
              <w:rPr>
                <w:sz w:val="24"/>
                <w:szCs w:val="24"/>
              </w:rPr>
              <w:t xml:space="preserve"> </w:t>
            </w:r>
            <w:r w:rsidRPr="1EEDA771" w:rsidR="00323301">
              <w:rPr>
                <w:sz w:val="24"/>
                <w:szCs w:val="24"/>
              </w:rPr>
              <w:t>disadvantaged -</w:t>
            </w:r>
            <w:r w:rsidRPr="1EEDA771" w:rsidR="00772CFC">
              <w:rPr>
                <w:sz w:val="24"/>
                <w:szCs w:val="24"/>
              </w:rPr>
              <w:t xml:space="preserve"> 67%</w:t>
            </w:r>
            <w:r w:rsidRPr="1EEDA771" w:rsidR="00323301">
              <w:rPr>
                <w:sz w:val="24"/>
                <w:szCs w:val="24"/>
              </w:rPr>
              <w:t xml:space="preserve">, </w:t>
            </w:r>
            <w:r w:rsidRPr="1EEDA771" w:rsidR="00772CFC">
              <w:rPr>
                <w:sz w:val="24"/>
                <w:szCs w:val="24"/>
              </w:rPr>
              <w:t>national all</w:t>
            </w:r>
            <w:r w:rsidRPr="1EEDA771" w:rsidR="009046CD">
              <w:rPr>
                <w:sz w:val="24"/>
                <w:szCs w:val="24"/>
              </w:rPr>
              <w:t xml:space="preserve"> pupils</w:t>
            </w:r>
            <w:r w:rsidRPr="1EEDA771" w:rsidR="00772CFC">
              <w:rPr>
                <w:sz w:val="24"/>
                <w:szCs w:val="24"/>
              </w:rPr>
              <w:t xml:space="preserve"> 83%</w:t>
            </w:r>
            <w:r w:rsidRPr="1EEDA771" w:rsidR="00323301">
              <w:rPr>
                <w:sz w:val="24"/>
                <w:szCs w:val="24"/>
              </w:rPr>
              <w:t>)</w:t>
            </w:r>
            <w:r w:rsidRPr="1EEDA771" w:rsidR="00772CFC">
              <w:rPr>
                <w:sz w:val="24"/>
                <w:szCs w:val="24"/>
              </w:rPr>
              <w:t xml:space="preserve">. </w:t>
            </w:r>
          </w:p>
        </w:tc>
      </w:tr>
      <w:tr w:rsidR="00E66558" w:rsidTr="1EEDA771"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B3ED0" w:rsidR="00A93901" w:rsidP="1EEDA771" w:rsidRDefault="009046CD" w14:paraId="2A7D54F4" w14:textId="5F135392" w14:noSpellErr="1">
            <w:pPr>
              <w:pStyle w:val="TableRowCentered"/>
              <w:jc w:val="left"/>
              <w:rPr>
                <w:sz w:val="24"/>
                <w:szCs w:val="24"/>
                <w:highlight w:val="yellow"/>
              </w:rPr>
            </w:pPr>
            <w:r w:rsidRPr="1EEDA771" w:rsidR="009046CD">
              <w:rPr>
                <w:sz w:val="24"/>
                <w:szCs w:val="24"/>
              </w:rPr>
              <w:t>To close the 32% gap between c</w:t>
            </w:r>
            <w:r w:rsidRPr="1EEDA771" w:rsidR="00695817">
              <w:rPr>
                <w:sz w:val="24"/>
                <w:szCs w:val="24"/>
              </w:rPr>
              <w:t xml:space="preserve">ombined RWM </w:t>
            </w:r>
            <w:r w:rsidRPr="1EEDA771" w:rsidR="009046CD">
              <w:rPr>
                <w:sz w:val="24"/>
                <w:szCs w:val="24"/>
              </w:rPr>
              <w:t xml:space="preserve">(expected standard) at the </w:t>
            </w:r>
            <w:r w:rsidRPr="1EEDA771" w:rsidR="00695817">
              <w:rPr>
                <w:sz w:val="24"/>
                <w:szCs w:val="24"/>
              </w:rPr>
              <w:t>end of KS2</w:t>
            </w:r>
            <w:r w:rsidRPr="1EEDA771" w:rsidR="009046CD">
              <w:rPr>
                <w:sz w:val="24"/>
                <w:szCs w:val="24"/>
              </w:rPr>
              <w:t xml:space="preserve">, currently </w:t>
            </w:r>
            <w:r w:rsidRPr="1EEDA771" w:rsidR="00695817">
              <w:rPr>
                <w:sz w:val="24"/>
                <w:szCs w:val="24"/>
              </w:rPr>
              <w:t>29%</w:t>
            </w:r>
            <w:r w:rsidRPr="1EEDA771" w:rsidR="00FB20E9">
              <w:rPr>
                <w:sz w:val="24"/>
                <w:szCs w:val="24"/>
              </w:rPr>
              <w:t>,</w:t>
            </w:r>
            <w:r w:rsidRPr="1EEDA771" w:rsidR="00695817">
              <w:rPr>
                <w:sz w:val="24"/>
                <w:szCs w:val="24"/>
              </w:rPr>
              <w:t xml:space="preserve"> compared with na</w:t>
            </w:r>
            <w:r w:rsidRPr="1EEDA771" w:rsidR="00323301">
              <w:rPr>
                <w:sz w:val="24"/>
                <w:szCs w:val="24"/>
              </w:rPr>
              <w:t>t</w:t>
            </w:r>
            <w:r w:rsidRPr="1EEDA771" w:rsidR="00695817">
              <w:rPr>
                <w:sz w:val="24"/>
                <w:szCs w:val="24"/>
              </w:rPr>
              <w:t xml:space="preserve">ional all combined of 61%. </w:t>
            </w:r>
          </w:p>
        </w:tc>
      </w:tr>
      <w:tr w:rsidR="00E66558" w:rsidTr="1EEDA771"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EF61C6" w:rsidR="00E66558" w:rsidP="1EEDA771" w:rsidRDefault="009046CD" w14:paraId="2A7D54F7" w14:textId="59E08B34" w14:noSpellErr="1">
            <w:pPr>
              <w:pStyle w:val="TableRowCentered"/>
              <w:jc w:val="left"/>
              <w:rPr>
                <w:sz w:val="24"/>
                <w:szCs w:val="24"/>
              </w:rPr>
            </w:pPr>
            <w:r w:rsidRPr="1EEDA771" w:rsidR="009046CD">
              <w:rPr>
                <w:sz w:val="24"/>
                <w:szCs w:val="24"/>
              </w:rPr>
              <w:t>To close the 8% gap between c</w:t>
            </w:r>
            <w:r w:rsidRPr="1EEDA771" w:rsidR="003E3E51">
              <w:rPr>
                <w:sz w:val="24"/>
                <w:szCs w:val="24"/>
              </w:rPr>
              <w:t xml:space="preserve">ombined greater depth at </w:t>
            </w:r>
            <w:r w:rsidRPr="1EEDA771" w:rsidR="009046CD">
              <w:rPr>
                <w:sz w:val="24"/>
                <w:szCs w:val="24"/>
              </w:rPr>
              <w:t xml:space="preserve">the </w:t>
            </w:r>
            <w:r w:rsidRPr="1EEDA771" w:rsidR="003E3E51">
              <w:rPr>
                <w:sz w:val="24"/>
                <w:szCs w:val="24"/>
              </w:rPr>
              <w:t>end of KS2</w:t>
            </w:r>
            <w:r w:rsidRPr="1EEDA771" w:rsidR="009046CD">
              <w:rPr>
                <w:sz w:val="24"/>
                <w:szCs w:val="24"/>
              </w:rPr>
              <w:t>, currently</w:t>
            </w:r>
            <w:r w:rsidRPr="1EEDA771" w:rsidR="003E3E51">
              <w:rPr>
                <w:sz w:val="24"/>
                <w:szCs w:val="24"/>
              </w:rPr>
              <w:t xml:space="preserve"> 0% compared with national combined greater depth for all pupils </w:t>
            </w:r>
            <w:r w:rsidRPr="1EEDA771" w:rsidR="009046CD">
              <w:rPr>
                <w:sz w:val="24"/>
                <w:szCs w:val="24"/>
              </w:rPr>
              <w:t>of</w:t>
            </w:r>
            <w:r w:rsidRPr="1EEDA771" w:rsidR="003E3E51">
              <w:rPr>
                <w:sz w:val="24"/>
                <w:szCs w:val="24"/>
              </w:rPr>
              <w:t xml:space="preserve"> 8%. </w:t>
            </w:r>
          </w:p>
        </w:tc>
      </w:tr>
      <w:tr w:rsidR="00E66558" w:rsidTr="1EEDA771"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9" w14:textId="77777777">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F61C6" w:rsidR="00E66558" w:rsidP="1EEDA771" w:rsidRDefault="00695817" w14:paraId="2A7D54FA" w14:textId="3CEB6F71" w14:noSpellErr="1">
            <w:pPr>
              <w:pStyle w:val="TableRowCentered"/>
              <w:jc w:val="left"/>
              <w:rPr>
                <w:sz w:val="24"/>
                <w:szCs w:val="24"/>
              </w:rPr>
            </w:pPr>
            <w:r w:rsidRPr="1EEDA771" w:rsidR="00695817">
              <w:rPr>
                <w:sz w:val="24"/>
                <w:szCs w:val="24"/>
              </w:rPr>
              <w:t xml:space="preserve">To close </w:t>
            </w:r>
            <w:r w:rsidRPr="1EEDA771" w:rsidR="009046CD">
              <w:rPr>
                <w:sz w:val="24"/>
                <w:szCs w:val="24"/>
              </w:rPr>
              <w:t xml:space="preserve">the </w:t>
            </w:r>
            <w:r w:rsidRPr="1EEDA771" w:rsidR="00695817">
              <w:rPr>
                <w:sz w:val="24"/>
                <w:szCs w:val="24"/>
              </w:rPr>
              <w:t xml:space="preserve">gap of persistent absenteeism </w:t>
            </w:r>
            <w:r w:rsidRPr="1EEDA771" w:rsidR="009046CD">
              <w:rPr>
                <w:sz w:val="24"/>
                <w:szCs w:val="24"/>
              </w:rPr>
              <w:t>for</w:t>
            </w:r>
            <w:r w:rsidRPr="1EEDA771" w:rsidR="00695817">
              <w:rPr>
                <w:sz w:val="24"/>
                <w:szCs w:val="24"/>
              </w:rPr>
              <w:t xml:space="preserve"> PP pupils and all other pupils nationally</w:t>
            </w:r>
            <w:r w:rsidRPr="1EEDA771" w:rsidR="00455BE8">
              <w:rPr>
                <w:sz w:val="24"/>
                <w:szCs w:val="24"/>
              </w:rPr>
              <w:t xml:space="preserve"> </w:t>
            </w:r>
            <w:r w:rsidRPr="1EEDA771" w:rsidR="009046CD">
              <w:rPr>
                <w:sz w:val="24"/>
                <w:szCs w:val="24"/>
              </w:rPr>
              <w:t>(</w:t>
            </w:r>
            <w:r w:rsidRPr="1EEDA771" w:rsidR="00695817">
              <w:rPr>
                <w:sz w:val="24"/>
                <w:szCs w:val="24"/>
              </w:rPr>
              <w:t>St</w:t>
            </w:r>
            <w:r w:rsidRPr="1EEDA771" w:rsidR="009046CD">
              <w:rPr>
                <w:sz w:val="24"/>
                <w:szCs w:val="24"/>
              </w:rPr>
              <w:t>.</w:t>
            </w:r>
            <w:r w:rsidRPr="1EEDA771" w:rsidR="00695817">
              <w:rPr>
                <w:sz w:val="24"/>
                <w:szCs w:val="24"/>
              </w:rPr>
              <w:t xml:space="preserve"> Greg</w:t>
            </w:r>
            <w:r w:rsidRPr="1EEDA771" w:rsidR="009046CD">
              <w:rPr>
                <w:sz w:val="24"/>
                <w:szCs w:val="24"/>
              </w:rPr>
              <w:t>ory’s</w:t>
            </w:r>
            <w:r w:rsidRPr="1EEDA771" w:rsidR="00695817">
              <w:rPr>
                <w:sz w:val="24"/>
                <w:szCs w:val="24"/>
              </w:rPr>
              <w:t xml:space="preserve"> </w:t>
            </w:r>
            <w:r w:rsidRPr="1EEDA771" w:rsidR="009046CD">
              <w:rPr>
                <w:sz w:val="24"/>
                <w:szCs w:val="24"/>
              </w:rPr>
              <w:t xml:space="preserve">- </w:t>
            </w:r>
            <w:r w:rsidRPr="1EEDA771" w:rsidR="00695817">
              <w:rPr>
                <w:sz w:val="24"/>
                <w:szCs w:val="24"/>
              </w:rPr>
              <w:t>25.8%</w:t>
            </w:r>
            <w:r w:rsidRPr="1EEDA771" w:rsidR="009046CD">
              <w:rPr>
                <w:sz w:val="24"/>
                <w:szCs w:val="24"/>
              </w:rPr>
              <w:t>,</w:t>
            </w:r>
            <w:r w:rsidRPr="1EEDA771" w:rsidR="00695817">
              <w:rPr>
                <w:sz w:val="24"/>
                <w:szCs w:val="24"/>
              </w:rPr>
              <w:t xml:space="preserve"> national all pupils 15.4%</w:t>
            </w:r>
            <w:r w:rsidRPr="1EEDA771" w:rsidR="009046CD">
              <w:rPr>
                <w:sz w:val="24"/>
                <w:szCs w:val="24"/>
              </w:rPr>
              <w:t>)</w:t>
            </w:r>
            <w:r w:rsidRPr="1EEDA771" w:rsidR="00695817">
              <w:rPr>
                <w:sz w:val="24"/>
                <w:szCs w:val="24"/>
              </w:rPr>
              <w:t>.</w:t>
            </w:r>
          </w:p>
        </w:tc>
      </w:tr>
    </w:tbl>
    <w:p w:rsidR="00E66558" w:rsidRDefault="009D71E8" w14:paraId="2A7D54FF" w14:textId="77777777">
      <w:pPr>
        <w:pStyle w:val="Heading2"/>
        <w:spacing w:before="600"/>
      </w:pPr>
      <w:bookmarkStart w:name="_Toc443397160" w:id="16"/>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1EEDA771"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Pr="002D13AA" w:rsidR="00080948" w:rsidTr="1EEDA771"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73594" w:rsidR="00773594" w:rsidP="1EEDA771" w:rsidRDefault="00773594" w14:paraId="2F216B10" w14:textId="4C41332C" w14:noSpellErr="1">
            <w:pPr>
              <w:pStyle w:val="TableRow"/>
              <w:rPr>
                <w:sz w:val="24"/>
                <w:szCs w:val="24"/>
              </w:rPr>
            </w:pPr>
            <w:r w:rsidRPr="1EEDA771" w:rsidR="00773594">
              <w:rPr>
                <w:sz w:val="24"/>
                <w:szCs w:val="24"/>
              </w:rPr>
              <w:t xml:space="preserve">Increase </w:t>
            </w:r>
            <w:r w:rsidRPr="1EEDA771" w:rsidR="00072A12">
              <w:rPr>
                <w:sz w:val="24"/>
                <w:szCs w:val="24"/>
              </w:rPr>
              <w:t>p</w:t>
            </w:r>
            <w:r w:rsidRPr="1EEDA771" w:rsidR="00773594">
              <w:rPr>
                <w:sz w:val="24"/>
                <w:szCs w:val="24"/>
              </w:rPr>
              <w:t xml:space="preserve">honics </w:t>
            </w:r>
            <w:r w:rsidRPr="1EEDA771" w:rsidR="00072A12">
              <w:rPr>
                <w:sz w:val="24"/>
                <w:szCs w:val="24"/>
              </w:rPr>
              <w:t>1:1 tutoring and continue to check and re-group</w:t>
            </w:r>
            <w:r w:rsidRPr="1EEDA771" w:rsidR="00773594">
              <w:rPr>
                <w:sz w:val="24"/>
                <w:szCs w:val="24"/>
              </w:rPr>
              <w:t xml:space="preserve">: Aim for at least </w:t>
            </w:r>
            <w:r w:rsidRPr="1EEDA771" w:rsidR="00006C2F">
              <w:rPr>
                <w:sz w:val="24"/>
                <w:szCs w:val="24"/>
              </w:rPr>
              <w:t>90</w:t>
            </w:r>
            <w:r w:rsidRPr="1EEDA771" w:rsidR="00773594">
              <w:rPr>
                <w:sz w:val="24"/>
                <w:szCs w:val="24"/>
              </w:rPr>
              <w:t xml:space="preserve">% of disadvantaged pupils to achieve the required pass in the Year 1 phonics screening check </w:t>
            </w:r>
            <w:r w:rsidRPr="1EEDA771" w:rsidR="00006C2F">
              <w:rPr>
                <w:sz w:val="24"/>
                <w:szCs w:val="24"/>
              </w:rPr>
              <w:t xml:space="preserve">in </w:t>
            </w:r>
            <w:r w:rsidRPr="1EEDA771" w:rsidR="00773594">
              <w:rPr>
                <w:sz w:val="24"/>
                <w:szCs w:val="24"/>
              </w:rPr>
              <w:t>202</w:t>
            </w:r>
            <w:r w:rsidRPr="1EEDA771" w:rsidR="00006C2F">
              <w:rPr>
                <w:sz w:val="24"/>
                <w:szCs w:val="24"/>
              </w:rPr>
              <w:t>5</w:t>
            </w:r>
            <w:r w:rsidRPr="1EEDA771" w:rsidR="00773594">
              <w:rPr>
                <w:sz w:val="24"/>
                <w:szCs w:val="24"/>
              </w:rPr>
              <w:t>, closing the gap with their peers.</w:t>
            </w:r>
          </w:p>
          <w:p w:rsidRPr="00773594" w:rsidR="00773594" w:rsidP="1EEDA771" w:rsidRDefault="00773594" w14:paraId="30150A33" w14:textId="77777777" w14:noSpellErr="1">
            <w:pPr>
              <w:pStyle w:val="TableRow"/>
              <w:rPr>
                <w:sz w:val="24"/>
                <w:szCs w:val="24"/>
              </w:rPr>
            </w:pPr>
          </w:p>
          <w:p w:rsidRPr="00773594" w:rsidR="00773594" w:rsidP="1EEDA771" w:rsidRDefault="00773594" w14:paraId="323501A6" w14:textId="44BCB717" w14:noSpellErr="1">
            <w:pPr>
              <w:pStyle w:val="TableRow"/>
              <w:rPr>
                <w:sz w:val="24"/>
                <w:szCs w:val="24"/>
              </w:rPr>
            </w:pPr>
            <w:r w:rsidRPr="1EEDA771" w:rsidR="00773594">
              <w:rPr>
                <w:sz w:val="24"/>
                <w:szCs w:val="24"/>
              </w:rPr>
              <w:t xml:space="preserve">Enhance </w:t>
            </w:r>
            <w:r w:rsidRPr="1EEDA771" w:rsidR="006410DE">
              <w:rPr>
                <w:sz w:val="24"/>
                <w:szCs w:val="24"/>
              </w:rPr>
              <w:t>r</w:t>
            </w:r>
            <w:r w:rsidRPr="1EEDA771" w:rsidR="00773594">
              <w:rPr>
                <w:sz w:val="24"/>
                <w:szCs w:val="24"/>
              </w:rPr>
              <w:t xml:space="preserve">eading </w:t>
            </w:r>
            <w:r w:rsidRPr="1EEDA771" w:rsidR="006410DE">
              <w:rPr>
                <w:sz w:val="24"/>
                <w:szCs w:val="24"/>
              </w:rPr>
              <w:t>e</w:t>
            </w:r>
            <w:r w:rsidRPr="1EEDA771" w:rsidR="00773594">
              <w:rPr>
                <w:sz w:val="24"/>
                <w:szCs w:val="24"/>
              </w:rPr>
              <w:t>ngagement: Implement a reading engagement programme that increases participation in reading activities among disadvantaged pupils by the end of Year 1.</w:t>
            </w:r>
          </w:p>
          <w:p w:rsidRPr="00773594" w:rsidR="00773594" w:rsidP="1EEDA771" w:rsidRDefault="00773594" w14:paraId="368CFCD8" w14:textId="77777777" w14:noSpellErr="1">
            <w:pPr>
              <w:pStyle w:val="TableRow"/>
              <w:rPr>
                <w:sz w:val="24"/>
                <w:szCs w:val="24"/>
              </w:rPr>
            </w:pPr>
          </w:p>
          <w:p w:rsidRPr="00CC6328" w:rsidR="00080948" w:rsidP="1EEDA771" w:rsidRDefault="00773594" w14:paraId="2A7D5504" w14:textId="250258A5" w14:noSpellErr="1">
            <w:pPr>
              <w:pStyle w:val="TableRow"/>
              <w:rPr>
                <w:sz w:val="24"/>
                <w:szCs w:val="24"/>
              </w:rPr>
            </w:pPr>
            <w:r w:rsidRPr="1EEDA771" w:rsidR="00773594">
              <w:rPr>
                <w:sz w:val="24"/>
                <w:szCs w:val="24"/>
              </w:rPr>
              <w:t xml:space="preserve">Strengthen </w:t>
            </w:r>
            <w:r w:rsidRPr="1EEDA771" w:rsidR="006410DE">
              <w:rPr>
                <w:sz w:val="24"/>
                <w:szCs w:val="24"/>
              </w:rPr>
              <w:t>p</w:t>
            </w:r>
            <w:r w:rsidRPr="1EEDA771" w:rsidR="00773594">
              <w:rPr>
                <w:sz w:val="24"/>
                <w:szCs w:val="24"/>
              </w:rPr>
              <w:t xml:space="preserve">arental </w:t>
            </w:r>
            <w:r w:rsidRPr="1EEDA771" w:rsidR="006410DE">
              <w:rPr>
                <w:sz w:val="24"/>
                <w:szCs w:val="24"/>
              </w:rPr>
              <w:t>i</w:t>
            </w:r>
            <w:r w:rsidRPr="1EEDA771" w:rsidR="00773594">
              <w:rPr>
                <w:sz w:val="24"/>
                <w:szCs w:val="24"/>
              </w:rPr>
              <w:t xml:space="preserve">nvolvement: </w:t>
            </w:r>
            <w:r w:rsidRPr="1EEDA771" w:rsidR="00773594">
              <w:rPr>
                <w:sz w:val="24"/>
                <w:szCs w:val="24"/>
              </w:rPr>
              <w:t>Establis</w:t>
            </w:r>
            <w:r w:rsidRPr="1EEDA771" w:rsidR="006410DE">
              <w:rPr>
                <w:sz w:val="24"/>
                <w:szCs w:val="24"/>
              </w:rPr>
              <w:t>h</w:t>
            </w:r>
            <w:r w:rsidRPr="1EEDA771" w:rsidR="00773594">
              <w:rPr>
                <w:sz w:val="24"/>
                <w:szCs w:val="24"/>
              </w:rPr>
              <w:t xml:space="preserve"> parental engagement initiative that results in </w:t>
            </w:r>
            <w:r w:rsidRPr="1EEDA771" w:rsidR="006410DE">
              <w:rPr>
                <w:sz w:val="24"/>
                <w:szCs w:val="24"/>
              </w:rPr>
              <w:t>10</w:t>
            </w:r>
            <w:r w:rsidRPr="1EEDA771" w:rsidR="00773594">
              <w:rPr>
                <w:sz w:val="24"/>
                <w:szCs w:val="24"/>
              </w:rPr>
              <w:t>0% attendance at phonics workshops by parents of disadvantaged pupils by the end of the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6410DE" w:rsidR="00080948" w:rsidP="1EEDA771" w:rsidRDefault="00773594" w14:paraId="272734D9" w14:textId="3409DA6A" w14:noSpellErr="1">
            <w:pPr>
              <w:pStyle w:val="TableRowCentered"/>
              <w:jc w:val="left"/>
              <w:rPr>
                <w:sz w:val="24"/>
                <w:szCs w:val="24"/>
              </w:rPr>
            </w:pPr>
            <w:r w:rsidRPr="1EEDA771" w:rsidR="00773594">
              <w:rPr>
                <w:sz w:val="24"/>
                <w:szCs w:val="24"/>
              </w:rPr>
              <w:t xml:space="preserve">Disadvantaged pupils will </w:t>
            </w:r>
            <w:r w:rsidRPr="1EEDA771" w:rsidR="00773594">
              <w:rPr>
                <w:sz w:val="24"/>
                <w:szCs w:val="24"/>
              </w:rPr>
              <w:t>demonstrate</w:t>
            </w:r>
            <w:r w:rsidRPr="1EEDA771" w:rsidR="00773594">
              <w:rPr>
                <w:sz w:val="24"/>
                <w:szCs w:val="24"/>
              </w:rPr>
              <w:t xml:space="preserve"> the ability to decode and blend phonemes accurately in at least </w:t>
            </w:r>
            <w:r w:rsidRPr="1EEDA771" w:rsidR="006410DE">
              <w:rPr>
                <w:sz w:val="24"/>
                <w:szCs w:val="24"/>
              </w:rPr>
              <w:t>9</w:t>
            </w:r>
            <w:r w:rsidRPr="1EEDA771" w:rsidR="00773594">
              <w:rPr>
                <w:sz w:val="24"/>
                <w:szCs w:val="24"/>
              </w:rPr>
              <w:t xml:space="preserve">0% of phonics assessment tasks, as </w:t>
            </w:r>
            <w:r w:rsidRPr="1EEDA771" w:rsidR="00773594">
              <w:rPr>
                <w:sz w:val="24"/>
                <w:szCs w:val="24"/>
              </w:rPr>
              <w:t>evidenced</w:t>
            </w:r>
            <w:r w:rsidRPr="1EEDA771" w:rsidR="00773594">
              <w:rPr>
                <w:sz w:val="24"/>
                <w:szCs w:val="24"/>
              </w:rPr>
              <w:t xml:space="preserve"> by formative assessments conducted throughout the year.</w:t>
            </w:r>
          </w:p>
          <w:p w:rsidR="00773594" w:rsidP="1EEDA771" w:rsidRDefault="00773594" w14:paraId="349A9CF9" w14:textId="77777777" w14:noSpellErr="1">
            <w:pPr>
              <w:pStyle w:val="TableRowCentered"/>
              <w:jc w:val="left"/>
              <w:rPr>
                <w:sz w:val="24"/>
                <w:szCs w:val="24"/>
              </w:rPr>
            </w:pPr>
          </w:p>
          <w:p w:rsidRPr="006410DE" w:rsidR="00773594" w:rsidP="1EEDA771" w:rsidRDefault="00773594" w14:paraId="2DC24033" w14:textId="28CBA3E5" w14:noSpellErr="1">
            <w:pPr>
              <w:pStyle w:val="TableRowCentered"/>
              <w:ind w:left="0"/>
              <w:jc w:val="left"/>
              <w:rPr>
                <w:sz w:val="24"/>
                <w:szCs w:val="24"/>
              </w:rPr>
            </w:pPr>
            <w:r w:rsidRPr="1EEDA771" w:rsidR="00773594">
              <w:rPr>
                <w:sz w:val="24"/>
                <w:szCs w:val="24"/>
              </w:rPr>
              <w:t xml:space="preserve">Disadvantaged pupils will </w:t>
            </w:r>
            <w:r w:rsidRPr="1EEDA771" w:rsidR="00773594">
              <w:rPr>
                <w:sz w:val="24"/>
                <w:szCs w:val="24"/>
              </w:rPr>
              <w:t>participate</w:t>
            </w:r>
            <w:r w:rsidRPr="1EEDA771" w:rsidR="00773594">
              <w:rPr>
                <w:sz w:val="24"/>
                <w:szCs w:val="24"/>
              </w:rPr>
              <w:t xml:space="preserve"> in reading activities </w:t>
            </w:r>
            <w:r w:rsidRPr="1EEDA771" w:rsidR="006410DE">
              <w:rPr>
                <w:sz w:val="24"/>
                <w:szCs w:val="24"/>
              </w:rPr>
              <w:t>organised by the reading lead</w:t>
            </w:r>
            <w:r w:rsidRPr="1EEDA771" w:rsidR="00773594">
              <w:rPr>
                <w:sz w:val="24"/>
                <w:szCs w:val="24"/>
              </w:rPr>
              <w:t>, a</w:t>
            </w:r>
            <w:r w:rsidRPr="1EEDA771" w:rsidR="006410DE">
              <w:rPr>
                <w:sz w:val="24"/>
                <w:szCs w:val="24"/>
              </w:rPr>
              <w:t>nd</w:t>
            </w:r>
            <w:r w:rsidRPr="1EEDA771" w:rsidR="00773594">
              <w:rPr>
                <w:sz w:val="24"/>
                <w:szCs w:val="24"/>
              </w:rPr>
              <w:t xml:space="preserve"> tracked through reading logs, </w:t>
            </w:r>
            <w:r w:rsidRPr="1EEDA771" w:rsidR="00773594">
              <w:rPr>
                <w:sz w:val="24"/>
                <w:szCs w:val="24"/>
              </w:rPr>
              <w:t>indicating</w:t>
            </w:r>
            <w:r w:rsidRPr="1EEDA771" w:rsidR="00773594">
              <w:rPr>
                <w:sz w:val="24"/>
                <w:szCs w:val="24"/>
              </w:rPr>
              <w:t xml:space="preserve"> increased motivation and practice.</w:t>
            </w:r>
          </w:p>
          <w:p w:rsidRPr="00CC6328" w:rsidR="00773594" w:rsidP="1EEDA771" w:rsidRDefault="00F57ECA" w14:paraId="2A7D5505" w14:textId="4E8B0762">
            <w:pPr>
              <w:pStyle w:val="TableRowCentered"/>
              <w:ind w:left="0"/>
              <w:jc w:val="left"/>
              <w:rPr>
                <w:sz w:val="24"/>
                <w:szCs w:val="24"/>
              </w:rPr>
            </w:pPr>
            <w:r w:rsidRPr="1EEDA771" w:rsidR="00F57ECA">
              <w:rPr>
                <w:sz w:val="24"/>
                <w:szCs w:val="24"/>
              </w:rPr>
              <w:t xml:space="preserve">                                                                </w:t>
            </w:r>
            <w:r w:rsidRPr="1EEDA771" w:rsidR="006410DE">
              <w:rPr>
                <w:sz w:val="24"/>
                <w:szCs w:val="24"/>
              </w:rPr>
              <w:t>Track attendance to ensure 100% parental engagement</w:t>
            </w:r>
            <w:r w:rsidRPr="1EEDA771" w:rsidR="006410DE">
              <w:rPr>
                <w:sz w:val="24"/>
                <w:szCs w:val="24"/>
              </w:rPr>
              <w:t xml:space="preserve"> </w:t>
            </w:r>
            <w:r w:rsidRPr="1EEDA771" w:rsidR="00F57ECA">
              <w:rPr>
                <w:sz w:val="24"/>
                <w:szCs w:val="24"/>
              </w:rPr>
              <w:t>for all workshops.</w:t>
            </w:r>
          </w:p>
        </w:tc>
      </w:tr>
      <w:tr w:rsidRPr="002D13AA" w:rsidR="00080948" w:rsidTr="1EEDA771" w14:paraId="670E156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773594" w:rsidP="1EEDA771" w:rsidRDefault="00F57ECA" w14:paraId="0C3FCED9" w14:textId="03BEA02F" w14:noSpellErr="1">
            <w:pPr>
              <w:pStyle w:val="TableRow"/>
              <w:ind w:left="0"/>
              <w:rPr>
                <w:sz w:val="24"/>
                <w:szCs w:val="24"/>
              </w:rPr>
            </w:pPr>
            <w:r w:rsidRPr="1EEDA771" w:rsidR="00F57ECA">
              <w:rPr>
                <w:sz w:val="24"/>
                <w:szCs w:val="24"/>
              </w:rPr>
              <w:t>Increase</w:t>
            </w:r>
            <w:r w:rsidRPr="1EEDA771" w:rsidR="00773594">
              <w:rPr>
                <w:sz w:val="24"/>
                <w:szCs w:val="24"/>
              </w:rPr>
              <w:t xml:space="preserve"> Combined RWM Percentage:</w:t>
            </w:r>
            <w:r w:rsidRPr="1EEDA771" w:rsidR="00B30EF4">
              <w:rPr>
                <w:sz w:val="24"/>
                <w:szCs w:val="24"/>
              </w:rPr>
              <w:t xml:space="preserve"> I</w:t>
            </w:r>
            <w:r w:rsidRPr="1EEDA771" w:rsidR="00B30EF4">
              <w:rPr>
                <w:sz w:val="24"/>
                <w:szCs w:val="24"/>
              </w:rPr>
              <w:t>mplement</w:t>
            </w:r>
            <w:r w:rsidRPr="1EEDA771" w:rsidR="00B30EF4">
              <w:rPr>
                <w:sz w:val="24"/>
                <w:szCs w:val="24"/>
              </w:rPr>
              <w:t xml:space="preserve"> </w:t>
            </w:r>
            <w:r w:rsidRPr="1EEDA771" w:rsidR="00B30EF4">
              <w:rPr>
                <w:sz w:val="24"/>
                <w:szCs w:val="24"/>
              </w:rPr>
              <w:t xml:space="preserve">strategies </w:t>
            </w:r>
            <w:r w:rsidRPr="1EEDA771" w:rsidR="00B30EF4">
              <w:rPr>
                <w:sz w:val="24"/>
                <w:szCs w:val="24"/>
              </w:rPr>
              <w:t xml:space="preserve">to </w:t>
            </w:r>
            <w:r w:rsidRPr="1EEDA771" w:rsidR="00B30EF4">
              <w:rPr>
                <w:sz w:val="24"/>
                <w:szCs w:val="24"/>
              </w:rPr>
              <w:t>close the attainment gap and ensure that disadvantaged pupils achieve academic success alongside their peers.</w:t>
            </w:r>
          </w:p>
          <w:p w:rsidRPr="00773594" w:rsidR="00B30EF4" w:rsidP="1EEDA771" w:rsidRDefault="00B30EF4" w14:paraId="177DC1B3" w14:textId="77777777" w14:noSpellErr="1">
            <w:pPr>
              <w:pStyle w:val="TableRow"/>
              <w:ind w:left="0"/>
              <w:rPr>
                <w:sz w:val="24"/>
                <w:szCs w:val="24"/>
              </w:rPr>
            </w:pPr>
          </w:p>
          <w:p w:rsidRPr="00773594" w:rsidR="00773594" w:rsidP="1EEDA771" w:rsidRDefault="009D7E44" w14:paraId="06EF1CD9" w14:textId="6787E3A0" w14:noSpellErr="1">
            <w:pPr>
              <w:pStyle w:val="TableRow"/>
              <w:ind w:left="0"/>
              <w:rPr>
                <w:sz w:val="24"/>
                <w:szCs w:val="24"/>
              </w:rPr>
            </w:pPr>
            <w:r w:rsidRPr="1EEDA771" w:rsidR="009D7E44">
              <w:rPr>
                <w:sz w:val="24"/>
                <w:szCs w:val="24"/>
              </w:rPr>
              <w:t>T</w:t>
            </w:r>
            <w:r w:rsidRPr="1EEDA771" w:rsidR="00773594">
              <w:rPr>
                <w:sz w:val="24"/>
                <w:szCs w:val="24"/>
              </w:rPr>
              <w:t>arget disadvantaged pupils to reach the expected standard in combined RWM this year.</w:t>
            </w:r>
          </w:p>
          <w:p w:rsidRPr="00773594" w:rsidR="00773594" w:rsidP="1EEDA771" w:rsidRDefault="00773594" w14:paraId="1E326549" w14:textId="77777777" w14:noSpellErr="1">
            <w:pPr>
              <w:pStyle w:val="TableRow"/>
              <w:rPr>
                <w:sz w:val="24"/>
                <w:szCs w:val="24"/>
              </w:rPr>
            </w:pPr>
          </w:p>
          <w:p w:rsidR="009D7E44" w:rsidP="1EEDA771" w:rsidRDefault="009D7E44" w14:paraId="68D36FE6" w14:textId="041F232A" w14:noSpellErr="1">
            <w:pPr>
              <w:pStyle w:val="TableRow"/>
              <w:ind w:left="0"/>
              <w:rPr>
                <w:sz w:val="24"/>
                <w:szCs w:val="24"/>
              </w:rPr>
            </w:pPr>
          </w:p>
          <w:p w:rsidR="009D7E44" w:rsidP="1EEDA771" w:rsidRDefault="009D7E44" w14:paraId="17CACD75" w14:textId="77777777" w14:noSpellErr="1">
            <w:pPr>
              <w:pStyle w:val="TableRow"/>
              <w:ind w:left="0"/>
              <w:rPr>
                <w:sz w:val="24"/>
                <w:szCs w:val="24"/>
              </w:rPr>
            </w:pPr>
          </w:p>
          <w:p w:rsidRPr="00CC6328" w:rsidR="00080948" w:rsidP="1EEDA771" w:rsidRDefault="009D7E44" w14:paraId="7F025E83" w14:textId="3EEF175D" w14:noSpellErr="1">
            <w:pPr>
              <w:pStyle w:val="TableRow"/>
              <w:ind w:left="0"/>
              <w:rPr>
                <w:sz w:val="24"/>
                <w:szCs w:val="24"/>
              </w:rPr>
            </w:pPr>
            <w:r w:rsidRPr="1EEDA771" w:rsidR="009D7E44">
              <w:rPr>
                <w:sz w:val="24"/>
                <w:szCs w:val="24"/>
              </w:rPr>
              <w:t xml:space="preserve">By the end of the academic year, staff participation in professional development sessions will lead to enhanced teaching quality and increased pupil engagement, as </w:t>
            </w:r>
            <w:r w:rsidRPr="1EEDA771" w:rsidR="009D7E44">
              <w:rPr>
                <w:sz w:val="24"/>
                <w:szCs w:val="24"/>
              </w:rPr>
              <w:t>evidenced</w:t>
            </w:r>
            <w:r w:rsidRPr="1EEDA771" w:rsidR="009D7E44">
              <w:rPr>
                <w:sz w:val="24"/>
                <w:szCs w:val="24"/>
              </w:rPr>
              <w:t xml:space="preserve"> by improved assessment data and positive feedback from both pupils and parents.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73594" w:rsidR="00773594" w:rsidP="1EEDA771" w:rsidRDefault="00773594" w14:paraId="62132A47" w14:textId="4E7CB915" w14:noSpellErr="1">
            <w:pPr>
              <w:pStyle w:val="TableRowCentered"/>
              <w:ind w:left="0"/>
              <w:jc w:val="left"/>
              <w:rPr>
                <w:sz w:val="24"/>
                <w:szCs w:val="24"/>
              </w:rPr>
            </w:pPr>
            <w:r w:rsidRPr="1EEDA771" w:rsidR="00773594">
              <w:rPr>
                <w:sz w:val="24"/>
                <w:szCs w:val="24"/>
              </w:rPr>
              <w:t>By the end of the academic year,</w:t>
            </w:r>
            <w:r w:rsidRPr="1EEDA771" w:rsidR="00B30EF4">
              <w:rPr>
                <w:sz w:val="24"/>
                <w:szCs w:val="24"/>
              </w:rPr>
              <w:t xml:space="preserve"> the </w:t>
            </w:r>
            <w:r w:rsidRPr="1EEDA771" w:rsidR="00B30EF4">
              <w:rPr>
                <w:sz w:val="24"/>
                <w:szCs w:val="24"/>
              </w:rPr>
              <w:t>% of disadvantaged pupils reaching the expected standard in combined RWM is at least in line with all pupils.</w:t>
            </w:r>
          </w:p>
          <w:p w:rsidR="00B30EF4" w:rsidP="1EEDA771" w:rsidRDefault="00B30EF4" w14:paraId="15616BD4" w14:textId="77777777" w14:noSpellErr="1">
            <w:pPr>
              <w:pStyle w:val="TableRowCentered"/>
              <w:ind w:left="0"/>
              <w:jc w:val="left"/>
              <w:rPr>
                <w:sz w:val="24"/>
                <w:szCs w:val="24"/>
              </w:rPr>
            </w:pPr>
          </w:p>
          <w:p w:rsidRPr="00773594" w:rsidR="00773594" w:rsidP="1EEDA771" w:rsidRDefault="00773594" w14:paraId="702EEEA5" w14:textId="3BEA3BD2" w14:noSpellErr="1">
            <w:pPr>
              <w:pStyle w:val="TableRowCentered"/>
              <w:ind w:left="0"/>
              <w:jc w:val="left"/>
              <w:rPr>
                <w:sz w:val="24"/>
                <w:szCs w:val="24"/>
              </w:rPr>
            </w:pPr>
            <w:r w:rsidRPr="1EEDA771" w:rsidR="00773594">
              <w:rPr>
                <w:sz w:val="24"/>
                <w:szCs w:val="24"/>
              </w:rPr>
              <w:t xml:space="preserve">The gap between </w:t>
            </w:r>
            <w:r w:rsidRPr="1EEDA771" w:rsidR="009D7E44">
              <w:rPr>
                <w:sz w:val="24"/>
                <w:szCs w:val="24"/>
              </w:rPr>
              <w:t xml:space="preserve">disadvantaged </w:t>
            </w:r>
            <w:r w:rsidRPr="1EEDA771" w:rsidR="00773594">
              <w:rPr>
                <w:sz w:val="24"/>
                <w:szCs w:val="24"/>
              </w:rPr>
              <w:t>combined RWM and t</w:t>
            </w:r>
            <w:r w:rsidRPr="1EEDA771" w:rsidR="009D7E44">
              <w:rPr>
                <w:sz w:val="24"/>
                <w:szCs w:val="24"/>
              </w:rPr>
              <w:t>hat of others</w:t>
            </w:r>
            <w:r w:rsidRPr="1EEDA771" w:rsidR="00773594">
              <w:rPr>
                <w:sz w:val="24"/>
                <w:szCs w:val="24"/>
              </w:rPr>
              <w:t xml:space="preserve"> should </w:t>
            </w:r>
            <w:r w:rsidRPr="1EEDA771" w:rsidR="00B30EF4">
              <w:rPr>
                <w:sz w:val="24"/>
                <w:szCs w:val="24"/>
              </w:rPr>
              <w:t>decrease</w:t>
            </w:r>
            <w:r w:rsidRPr="1EEDA771" w:rsidR="00773594">
              <w:rPr>
                <w:sz w:val="24"/>
                <w:szCs w:val="24"/>
              </w:rPr>
              <w:t xml:space="preserve"> by at least </w:t>
            </w:r>
            <w:r w:rsidRPr="1EEDA771" w:rsidR="00B30EF4">
              <w:rPr>
                <w:sz w:val="24"/>
                <w:szCs w:val="24"/>
              </w:rPr>
              <w:t>25</w:t>
            </w:r>
            <w:r w:rsidRPr="1EEDA771" w:rsidR="00773594">
              <w:rPr>
                <w:sz w:val="24"/>
                <w:szCs w:val="24"/>
              </w:rPr>
              <w:t xml:space="preserve">%, </w:t>
            </w:r>
            <w:r w:rsidRPr="1EEDA771" w:rsidR="00773594">
              <w:rPr>
                <w:sz w:val="24"/>
                <w:szCs w:val="24"/>
              </w:rPr>
              <w:t>demonstrating</w:t>
            </w:r>
            <w:r w:rsidRPr="1EEDA771" w:rsidR="00773594">
              <w:rPr>
                <w:sz w:val="24"/>
                <w:szCs w:val="24"/>
              </w:rPr>
              <w:t xml:space="preserve"> progress towards </w:t>
            </w:r>
            <w:r w:rsidRPr="1EEDA771" w:rsidR="00B30EF4">
              <w:rPr>
                <w:sz w:val="24"/>
                <w:szCs w:val="24"/>
              </w:rPr>
              <w:t>disadvantage children being at least in line with all pupils</w:t>
            </w:r>
            <w:r w:rsidRPr="1EEDA771" w:rsidR="00773594">
              <w:rPr>
                <w:sz w:val="24"/>
                <w:szCs w:val="24"/>
              </w:rPr>
              <w:t>.</w:t>
            </w:r>
          </w:p>
          <w:p w:rsidRPr="00773594" w:rsidR="00773594" w:rsidP="1EEDA771" w:rsidRDefault="00773594" w14:paraId="53862521" w14:textId="77777777" w14:noSpellErr="1">
            <w:pPr>
              <w:pStyle w:val="TableRowCentered"/>
              <w:rPr>
                <w:sz w:val="24"/>
                <w:szCs w:val="24"/>
              </w:rPr>
            </w:pPr>
          </w:p>
          <w:p w:rsidRPr="00CC6328" w:rsidR="00080948" w:rsidP="1EEDA771" w:rsidRDefault="00773594" w14:paraId="18F0C04D" w14:textId="6DD374E3" w14:noSpellErr="1">
            <w:pPr>
              <w:pStyle w:val="TableRowCentered"/>
              <w:ind w:left="0"/>
              <w:jc w:val="left"/>
              <w:rPr>
                <w:sz w:val="24"/>
                <w:szCs w:val="24"/>
              </w:rPr>
            </w:pPr>
            <w:r w:rsidRPr="1EEDA771" w:rsidR="00773594">
              <w:rPr>
                <w:sz w:val="24"/>
                <w:szCs w:val="24"/>
              </w:rPr>
              <w:t xml:space="preserve">Staff </w:t>
            </w:r>
            <w:r w:rsidRPr="1EEDA771" w:rsidR="009D7E44">
              <w:rPr>
                <w:sz w:val="24"/>
                <w:szCs w:val="24"/>
              </w:rPr>
              <w:t>engagement</w:t>
            </w:r>
            <w:r w:rsidRPr="1EEDA771" w:rsidR="00773594">
              <w:rPr>
                <w:sz w:val="24"/>
                <w:szCs w:val="24"/>
              </w:rPr>
              <w:t xml:space="preserve"> in professional development sessions</w:t>
            </w:r>
            <w:r w:rsidRPr="1EEDA771" w:rsidR="009D7E44">
              <w:rPr>
                <w:sz w:val="24"/>
                <w:szCs w:val="24"/>
              </w:rPr>
              <w:t xml:space="preserve"> enhance </w:t>
            </w:r>
            <w:r w:rsidRPr="1EEDA771" w:rsidR="00773594">
              <w:rPr>
                <w:sz w:val="24"/>
                <w:szCs w:val="24"/>
              </w:rPr>
              <w:t>teaching quality and pupil engagement, as reflected in assessment data and feedback from pupils and parents.</w:t>
            </w:r>
          </w:p>
        </w:tc>
      </w:tr>
      <w:tr w:rsidRPr="002D13AA" w:rsidR="00080948" w:rsidTr="1EEDA771"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35076" w:rsidR="003E3E51" w:rsidP="1EEDA771" w:rsidRDefault="00F35076" w14:paraId="3DF4EDED" w14:textId="4175D058" w14:noSpellErr="1">
            <w:pPr>
              <w:pStyle w:val="TableRow"/>
              <w:ind w:left="0"/>
              <w:rPr>
                <w:sz w:val="24"/>
                <w:szCs w:val="24"/>
              </w:rPr>
            </w:pPr>
            <w:r w:rsidRPr="1EEDA771" w:rsidR="00F35076">
              <w:rPr>
                <w:sz w:val="24"/>
                <w:szCs w:val="24"/>
              </w:rPr>
              <w:t>I</w:t>
            </w:r>
            <w:r w:rsidRPr="1EEDA771" w:rsidR="003E3E51">
              <w:rPr>
                <w:sz w:val="24"/>
                <w:szCs w:val="24"/>
              </w:rPr>
              <w:t>ncrease</w:t>
            </w:r>
            <w:r w:rsidRPr="1EEDA771" w:rsidR="007A3BD5">
              <w:rPr>
                <w:sz w:val="24"/>
                <w:szCs w:val="24"/>
              </w:rPr>
              <w:t>d</w:t>
            </w:r>
            <w:r w:rsidRPr="1EEDA771" w:rsidR="003E3E51">
              <w:rPr>
                <w:sz w:val="24"/>
                <w:szCs w:val="24"/>
              </w:rPr>
              <w:t xml:space="preserve"> </w:t>
            </w:r>
            <w:r w:rsidRPr="1EEDA771" w:rsidR="007A3BD5">
              <w:rPr>
                <w:sz w:val="24"/>
                <w:szCs w:val="24"/>
              </w:rPr>
              <w:t>number of</w:t>
            </w:r>
            <w:r w:rsidRPr="1EEDA771" w:rsidR="003E3E51">
              <w:rPr>
                <w:sz w:val="24"/>
                <w:szCs w:val="24"/>
              </w:rPr>
              <w:t xml:space="preserve"> </w:t>
            </w:r>
            <w:r w:rsidRPr="1EEDA771" w:rsidR="007A3BD5">
              <w:rPr>
                <w:sz w:val="24"/>
                <w:szCs w:val="24"/>
              </w:rPr>
              <w:t xml:space="preserve">disadvantaged </w:t>
            </w:r>
            <w:r w:rsidRPr="1EEDA771" w:rsidR="003E3E51">
              <w:rPr>
                <w:sz w:val="24"/>
                <w:szCs w:val="24"/>
              </w:rPr>
              <w:t xml:space="preserve">pupils reaching greater depth in combined subjects by </w:t>
            </w:r>
            <w:r w:rsidRPr="1EEDA771" w:rsidR="00F35076">
              <w:rPr>
                <w:sz w:val="24"/>
                <w:szCs w:val="24"/>
              </w:rPr>
              <w:t>the end of</w:t>
            </w:r>
            <w:r w:rsidRPr="1EEDA771" w:rsidR="003E3E51">
              <w:rPr>
                <w:sz w:val="24"/>
                <w:szCs w:val="24"/>
              </w:rPr>
              <w:t xml:space="preserve"> year.</w:t>
            </w:r>
          </w:p>
          <w:p w:rsidR="009D7E44" w:rsidP="1EEDA771" w:rsidRDefault="009D7E44" w14:paraId="4CBC7B57" w14:textId="77777777" w14:noSpellErr="1">
            <w:pPr>
              <w:pStyle w:val="TableRow"/>
              <w:ind w:left="0"/>
              <w:rPr>
                <w:sz w:val="24"/>
                <w:szCs w:val="24"/>
              </w:rPr>
            </w:pPr>
          </w:p>
          <w:p w:rsidRPr="00F35076" w:rsidR="007A3BD5" w:rsidP="1EEDA771" w:rsidRDefault="007A3BD5" w14:paraId="626989E0" w14:textId="77777777" w14:noSpellErr="1">
            <w:pPr>
              <w:pStyle w:val="TableRow"/>
              <w:ind w:left="0"/>
              <w:rPr>
                <w:sz w:val="24"/>
                <w:szCs w:val="24"/>
              </w:rPr>
            </w:pPr>
          </w:p>
          <w:p w:rsidRPr="00F35076" w:rsidR="003E3E51" w:rsidP="1EEDA771" w:rsidRDefault="00455BE8" w14:paraId="4330C370" w14:textId="4162B4E1" w14:noSpellErr="1">
            <w:pPr>
              <w:pStyle w:val="TableRow"/>
              <w:ind w:left="0"/>
              <w:rPr>
                <w:sz w:val="24"/>
                <w:szCs w:val="24"/>
              </w:rPr>
            </w:pPr>
            <w:r w:rsidRPr="1EEDA771" w:rsidR="00455BE8">
              <w:rPr>
                <w:sz w:val="24"/>
                <w:szCs w:val="24"/>
              </w:rPr>
              <w:t>Teachers are trained to i</w:t>
            </w:r>
            <w:r w:rsidRPr="1EEDA771" w:rsidR="003E3E51">
              <w:rPr>
                <w:sz w:val="24"/>
                <w:szCs w:val="24"/>
              </w:rPr>
              <w:t>mplement a challenging curriculum that fosters higher-order thinking.</w:t>
            </w:r>
          </w:p>
          <w:p w:rsidRPr="00F35076" w:rsidR="00F35076" w:rsidP="1EEDA771" w:rsidRDefault="00F35076" w14:paraId="1606D581" w14:textId="77777777" w14:noSpellErr="1">
            <w:pPr>
              <w:pStyle w:val="TableRow"/>
              <w:ind w:left="0"/>
              <w:rPr>
                <w:sz w:val="24"/>
                <w:szCs w:val="24"/>
              </w:rPr>
            </w:pPr>
          </w:p>
          <w:p w:rsidR="007A3BD5" w:rsidP="1EEDA771" w:rsidRDefault="007A3BD5" w14:paraId="65583BC9" w14:textId="77777777" w14:noSpellErr="1">
            <w:pPr>
              <w:pStyle w:val="TableRow"/>
              <w:ind w:left="0"/>
              <w:rPr>
                <w:sz w:val="24"/>
                <w:szCs w:val="24"/>
              </w:rPr>
            </w:pPr>
          </w:p>
          <w:p w:rsidR="00455BE8" w:rsidP="1EEDA771" w:rsidRDefault="00455BE8" w14:paraId="039FDC1A" w14:textId="77777777" w14:noSpellErr="1">
            <w:pPr>
              <w:pStyle w:val="TableRow"/>
              <w:ind w:left="0"/>
              <w:rPr>
                <w:sz w:val="24"/>
                <w:szCs w:val="24"/>
              </w:rPr>
            </w:pPr>
          </w:p>
          <w:p w:rsidR="007A3BD5" w:rsidP="1EEDA771" w:rsidRDefault="007A3BD5" w14:paraId="7ECCC0EF" w14:textId="6612045E" w14:noSpellErr="1">
            <w:pPr>
              <w:pStyle w:val="TableRow"/>
              <w:ind w:left="0"/>
              <w:rPr>
                <w:sz w:val="24"/>
                <w:szCs w:val="24"/>
              </w:rPr>
            </w:pPr>
            <w:r w:rsidRPr="1EEDA771" w:rsidR="007A3BD5">
              <w:rPr>
                <w:sz w:val="24"/>
                <w:szCs w:val="24"/>
              </w:rPr>
              <w:t>Engage parents in disadvantaged pupil’s learning by o</w:t>
            </w:r>
            <w:r w:rsidRPr="1EEDA771" w:rsidR="007A3BD5">
              <w:rPr>
                <w:sz w:val="24"/>
                <w:szCs w:val="24"/>
              </w:rPr>
              <w:t>ffer</w:t>
            </w:r>
            <w:r w:rsidRPr="1EEDA771" w:rsidR="007A3BD5">
              <w:rPr>
                <w:sz w:val="24"/>
                <w:szCs w:val="24"/>
              </w:rPr>
              <w:t>ing</w:t>
            </w:r>
            <w:r w:rsidRPr="1EEDA771" w:rsidR="007A3BD5">
              <w:rPr>
                <w:sz w:val="24"/>
                <w:szCs w:val="24"/>
              </w:rPr>
              <w:t xml:space="preserve"> resources for parents to support greater depth learning at home.</w:t>
            </w:r>
          </w:p>
          <w:p w:rsidR="007A3BD5" w:rsidP="1EEDA771" w:rsidRDefault="007A3BD5" w14:paraId="7B6DB129" w14:textId="77777777" w14:noSpellErr="1">
            <w:pPr>
              <w:pStyle w:val="TableRow"/>
              <w:ind w:left="0"/>
              <w:rPr>
                <w:sz w:val="24"/>
                <w:szCs w:val="24"/>
              </w:rPr>
            </w:pPr>
          </w:p>
          <w:p w:rsidRPr="00F35076" w:rsidR="003E3E51" w:rsidP="1EEDA771" w:rsidRDefault="003E3E51" w14:paraId="33A6D3C6" w14:textId="3A325CBE" w14:noSpellErr="1">
            <w:pPr>
              <w:pStyle w:val="TableRow"/>
              <w:ind w:left="0"/>
              <w:rPr>
                <w:sz w:val="24"/>
                <w:szCs w:val="24"/>
              </w:rPr>
            </w:pPr>
            <w:r w:rsidRPr="1EEDA771" w:rsidR="003E3E51">
              <w:rPr>
                <w:sz w:val="24"/>
                <w:szCs w:val="24"/>
              </w:rPr>
              <w:t>Provide enrichment opportunities for high-achieving pupils</w:t>
            </w:r>
            <w:r w:rsidRPr="1EEDA771" w:rsidR="003E3E51">
              <w:rPr>
                <w:sz w:val="24"/>
                <w:szCs w:val="24"/>
              </w:rPr>
              <w:t>.</w:t>
            </w:r>
          </w:p>
          <w:p w:rsidRPr="00F35076" w:rsidR="00080948" w:rsidP="1EEDA771" w:rsidRDefault="00080948" w14:paraId="2A7D5507" w14:textId="2AE0B2AE" w14:noSpellErr="1">
            <w:pPr>
              <w:pStyle w:val="TableRow"/>
              <w:ind w:left="0"/>
              <w:rPr>
                <w:sz w:val="24"/>
                <w:szCs w:val="24"/>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35076" w:rsidR="003E3E51" w:rsidP="1EEDA771" w:rsidRDefault="007A3BD5" w14:paraId="616CCC23" w14:textId="57EA9FDB" w14:noSpellErr="1">
            <w:pPr>
              <w:pStyle w:val="TableRowCentered"/>
              <w:ind w:left="0"/>
              <w:jc w:val="left"/>
              <w:rPr>
                <w:sz w:val="24"/>
                <w:szCs w:val="24"/>
              </w:rPr>
            </w:pPr>
            <w:r w:rsidRPr="1EEDA771" w:rsidR="007A3BD5">
              <w:rPr>
                <w:sz w:val="24"/>
                <w:szCs w:val="24"/>
              </w:rPr>
              <w:t xml:space="preserve">Tracking shows disadvantaged </w:t>
            </w:r>
            <w:r w:rsidRPr="1EEDA771" w:rsidR="003E3E51">
              <w:rPr>
                <w:sz w:val="24"/>
                <w:szCs w:val="24"/>
              </w:rPr>
              <w:t xml:space="preserve">pupils </w:t>
            </w:r>
            <w:r w:rsidRPr="1EEDA771" w:rsidR="003E3E51">
              <w:rPr>
                <w:sz w:val="24"/>
                <w:szCs w:val="24"/>
              </w:rPr>
              <w:t>demonstrating</w:t>
            </w:r>
            <w:r w:rsidRPr="1EEDA771" w:rsidR="003E3E51">
              <w:rPr>
                <w:sz w:val="24"/>
                <w:szCs w:val="24"/>
              </w:rPr>
              <w:t xml:space="preserve"> greater depth in combined reading, writing, and mathematics</w:t>
            </w:r>
            <w:r w:rsidRPr="1EEDA771" w:rsidR="007A3BD5">
              <w:rPr>
                <w:sz w:val="24"/>
                <w:szCs w:val="24"/>
              </w:rPr>
              <w:t xml:space="preserve"> is at least in line with all pupils.</w:t>
            </w:r>
          </w:p>
          <w:p w:rsidRPr="00F35076" w:rsidR="003E3E51" w:rsidP="1EEDA771" w:rsidRDefault="003E3E51" w14:paraId="2A94007A" w14:textId="77777777" w14:noSpellErr="1">
            <w:pPr>
              <w:pStyle w:val="TableRowCentered"/>
              <w:jc w:val="left"/>
              <w:rPr>
                <w:sz w:val="24"/>
                <w:szCs w:val="24"/>
              </w:rPr>
            </w:pPr>
          </w:p>
          <w:p w:rsidR="00455BE8" w:rsidP="1EEDA771" w:rsidRDefault="00455BE8" w14:paraId="72BCA540" w14:textId="77777777" w14:noSpellErr="1">
            <w:pPr>
              <w:pStyle w:val="TableRowCentered"/>
              <w:ind w:left="0"/>
              <w:jc w:val="left"/>
              <w:rPr>
                <w:sz w:val="24"/>
                <w:szCs w:val="24"/>
              </w:rPr>
            </w:pPr>
            <w:r w:rsidRPr="1EEDA771" w:rsidR="00455BE8">
              <w:rPr>
                <w:sz w:val="24"/>
                <w:szCs w:val="24"/>
              </w:rPr>
              <w:t xml:space="preserve">Teachers are trained to support pupils aiming for greater depth. </w:t>
            </w:r>
          </w:p>
          <w:p w:rsidRPr="00F35076" w:rsidR="003E3E51" w:rsidP="1EEDA771" w:rsidRDefault="003E3E51" w14:paraId="43C271AD" w14:textId="4CC66926" w14:noSpellErr="1">
            <w:pPr>
              <w:pStyle w:val="TableRowCentered"/>
              <w:ind w:left="0"/>
              <w:jc w:val="left"/>
              <w:rPr>
                <w:sz w:val="24"/>
                <w:szCs w:val="24"/>
              </w:rPr>
            </w:pPr>
            <w:r w:rsidRPr="1EEDA771" w:rsidR="003E3E51">
              <w:rPr>
                <w:sz w:val="24"/>
                <w:szCs w:val="24"/>
              </w:rPr>
              <w:t xml:space="preserve">Pupils articulate key curriculum features that promote higher-order thinking through class discussions and </w:t>
            </w:r>
            <w:r w:rsidRPr="1EEDA771" w:rsidR="007A3BD5">
              <w:rPr>
                <w:sz w:val="24"/>
                <w:szCs w:val="24"/>
              </w:rPr>
              <w:t>tasks</w:t>
            </w:r>
            <w:r w:rsidRPr="1EEDA771" w:rsidR="003E3E51">
              <w:rPr>
                <w:sz w:val="24"/>
                <w:szCs w:val="24"/>
              </w:rPr>
              <w:t>.</w:t>
            </w:r>
          </w:p>
          <w:p w:rsidRPr="00F35076" w:rsidR="003E3E51" w:rsidP="1EEDA771" w:rsidRDefault="003E3E51" w14:paraId="158FC00F" w14:textId="77777777" w14:noSpellErr="1">
            <w:pPr>
              <w:pStyle w:val="TableRowCentered"/>
              <w:jc w:val="left"/>
              <w:rPr>
                <w:sz w:val="24"/>
                <w:szCs w:val="24"/>
              </w:rPr>
            </w:pPr>
          </w:p>
          <w:p w:rsidR="00080948" w:rsidP="1EEDA771" w:rsidRDefault="003E3E51" w14:paraId="497F8815" w14:textId="77777777" w14:noSpellErr="1">
            <w:pPr>
              <w:pStyle w:val="TableRowCentered"/>
              <w:ind w:left="0"/>
              <w:jc w:val="left"/>
              <w:rPr>
                <w:sz w:val="24"/>
                <w:szCs w:val="24"/>
              </w:rPr>
            </w:pPr>
            <w:r w:rsidRPr="1EEDA771" w:rsidR="003E3E51">
              <w:rPr>
                <w:sz w:val="24"/>
                <w:szCs w:val="24"/>
              </w:rPr>
              <w:t xml:space="preserve">At least 70% of parents feel equipped to support their children's learning at home, as </w:t>
            </w:r>
            <w:r w:rsidRPr="1EEDA771" w:rsidR="003E3E51">
              <w:rPr>
                <w:sz w:val="24"/>
                <w:szCs w:val="24"/>
              </w:rPr>
              <w:t>indicated</w:t>
            </w:r>
            <w:r w:rsidRPr="1EEDA771" w:rsidR="003E3E51">
              <w:rPr>
                <w:sz w:val="24"/>
                <w:szCs w:val="24"/>
              </w:rPr>
              <w:t xml:space="preserve"> </w:t>
            </w:r>
            <w:r w:rsidRPr="1EEDA771" w:rsidR="007A3BD5">
              <w:rPr>
                <w:sz w:val="24"/>
                <w:szCs w:val="24"/>
              </w:rPr>
              <w:t>by parental discussions</w:t>
            </w:r>
            <w:r w:rsidRPr="1EEDA771" w:rsidR="003E3E51">
              <w:rPr>
                <w:sz w:val="24"/>
                <w:szCs w:val="24"/>
              </w:rPr>
              <w:t>.</w:t>
            </w:r>
          </w:p>
          <w:p w:rsidR="007A3BD5" w:rsidP="1EEDA771" w:rsidRDefault="007A3BD5" w14:paraId="22CBA3ED" w14:textId="77777777" w14:noSpellErr="1">
            <w:pPr>
              <w:pStyle w:val="TableRowCentered"/>
              <w:ind w:left="0"/>
              <w:jc w:val="left"/>
              <w:rPr>
                <w:sz w:val="24"/>
                <w:szCs w:val="24"/>
              </w:rPr>
            </w:pPr>
          </w:p>
          <w:p w:rsidRPr="00CC6328" w:rsidR="007A3BD5" w:rsidP="1EEDA771" w:rsidRDefault="007A3BD5" w14:paraId="2A7D5508" w14:textId="5F0375D0" w14:noSpellErr="1">
            <w:pPr>
              <w:pStyle w:val="TableRowCentered"/>
              <w:ind w:left="0"/>
              <w:jc w:val="left"/>
              <w:rPr>
                <w:sz w:val="24"/>
                <w:szCs w:val="24"/>
              </w:rPr>
            </w:pPr>
            <w:r w:rsidRPr="1EEDA771" w:rsidR="007A3BD5">
              <w:rPr>
                <w:sz w:val="24"/>
                <w:szCs w:val="24"/>
              </w:rPr>
              <w:t xml:space="preserve">Monitoring of enrichments opportunities </w:t>
            </w:r>
            <w:r w:rsidRPr="1EEDA771" w:rsidR="007A3BD5">
              <w:rPr>
                <w:sz w:val="24"/>
                <w:szCs w:val="24"/>
              </w:rPr>
              <w:t>indicates</w:t>
            </w:r>
            <w:r w:rsidRPr="1EEDA771" w:rsidR="007A3BD5">
              <w:rPr>
                <w:sz w:val="24"/>
                <w:szCs w:val="24"/>
              </w:rPr>
              <w:t xml:space="preserve"> </w:t>
            </w:r>
            <w:r w:rsidRPr="1EEDA771" w:rsidR="007A3BD5">
              <w:rPr>
                <w:sz w:val="24"/>
                <w:szCs w:val="24"/>
              </w:rPr>
              <w:t xml:space="preserve">increased </w:t>
            </w:r>
            <w:r w:rsidRPr="1EEDA771" w:rsidR="007A3BD5">
              <w:rPr>
                <w:sz w:val="24"/>
                <w:szCs w:val="24"/>
              </w:rPr>
              <w:t>PP pupil</w:t>
            </w:r>
            <w:r w:rsidRPr="1EEDA771" w:rsidR="007A3BD5">
              <w:rPr>
                <w:sz w:val="24"/>
                <w:szCs w:val="24"/>
              </w:rPr>
              <w:t>’</w:t>
            </w:r>
            <w:r w:rsidRPr="1EEDA771" w:rsidR="007A3BD5">
              <w:rPr>
                <w:sz w:val="24"/>
                <w:szCs w:val="24"/>
              </w:rPr>
              <w:t>s engagement.</w:t>
            </w:r>
          </w:p>
        </w:tc>
      </w:tr>
      <w:tr w:rsidR="00080948" w:rsidTr="1EEDA771"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6328" w:rsidR="00080948" w:rsidP="1EEDA771" w:rsidRDefault="00455BE8" w14:paraId="2A7D550A" w14:textId="2ECD8A81" w14:noSpellErr="1">
            <w:pPr>
              <w:pStyle w:val="TableRow"/>
              <w:tabs>
                <w:tab w:val="left" w:pos="3045"/>
              </w:tabs>
              <w:rPr>
                <w:sz w:val="24"/>
                <w:szCs w:val="24"/>
              </w:rPr>
            </w:pPr>
            <w:r w:rsidRPr="1EEDA771" w:rsidR="00455BE8">
              <w:rPr>
                <w:sz w:val="24"/>
                <w:szCs w:val="24"/>
              </w:rPr>
              <w:t>By the end of the academic year, the rate of persistent absenteeism among Pupil Premium pupils at St. Gregory’s will be reduced to match or fall below the national average for all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455BE8" w:rsidR="00455BE8" w:rsidP="1EEDA771" w:rsidRDefault="00455BE8" w14:paraId="4DEDF541" w14:textId="1612BA85" w14:noSpellErr="1">
            <w:pPr>
              <w:pStyle w:val="TableRowCentered"/>
              <w:ind w:left="0"/>
              <w:jc w:val="left"/>
              <w:rPr>
                <w:sz w:val="24"/>
                <w:szCs w:val="24"/>
              </w:rPr>
            </w:pPr>
            <w:r w:rsidRPr="1EEDA771" w:rsidR="00455BE8">
              <w:rPr>
                <w:sz w:val="24"/>
                <w:szCs w:val="24"/>
              </w:rPr>
              <w:t>A</w:t>
            </w:r>
            <w:r w:rsidRPr="1EEDA771" w:rsidR="00455BE8">
              <w:rPr>
                <w:sz w:val="24"/>
                <w:szCs w:val="24"/>
              </w:rPr>
              <w:t xml:space="preserve"> robust system for tracking attendance </w:t>
            </w:r>
            <w:r w:rsidRPr="1EEDA771" w:rsidR="00455BE8">
              <w:rPr>
                <w:sz w:val="24"/>
                <w:szCs w:val="24"/>
              </w:rPr>
              <w:t>encourages</w:t>
            </w:r>
            <w:r w:rsidRPr="1EEDA771" w:rsidR="00455BE8">
              <w:rPr>
                <w:sz w:val="24"/>
                <w:szCs w:val="24"/>
              </w:rPr>
              <w:t xml:space="preserve"> early intervention to address absenteeism promptly.</w:t>
            </w:r>
          </w:p>
          <w:p w:rsidR="00455BE8" w:rsidP="1EEDA771" w:rsidRDefault="00455BE8" w14:paraId="79FE6CF2" w14:textId="77777777" w14:noSpellErr="1">
            <w:pPr>
              <w:pStyle w:val="TableRowCentered"/>
              <w:ind w:left="0"/>
              <w:jc w:val="left"/>
              <w:rPr>
                <w:sz w:val="24"/>
                <w:szCs w:val="24"/>
              </w:rPr>
            </w:pPr>
          </w:p>
          <w:p w:rsidRPr="00240E63" w:rsidR="00080948" w:rsidP="1EEDA771" w:rsidRDefault="00455BE8" w14:paraId="2A7D550B" w14:textId="71919B44" w14:noSpellErr="1">
            <w:pPr>
              <w:pStyle w:val="TableRowCentered"/>
              <w:ind w:left="0"/>
              <w:jc w:val="left"/>
              <w:rPr>
                <w:sz w:val="24"/>
                <w:szCs w:val="24"/>
              </w:rPr>
            </w:pPr>
            <w:r w:rsidRPr="1EEDA771" w:rsidR="00455BE8">
              <w:rPr>
                <w:sz w:val="24"/>
                <w:szCs w:val="24"/>
              </w:rPr>
              <w:t>Increase parental engagement and provide targeted support programs for PP pupils to address underlying issues contributing to absenteeism.</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1B11C2E1">
      <w:r>
        <w:t xml:space="preserve">Budgeted cost: </w:t>
      </w:r>
      <w:r w:rsidRPr="00620F13">
        <w:t>£</w:t>
      </w:r>
      <w:r w:rsidR="00A1125F">
        <w:rPr>
          <w:i/>
          <w:iCs/>
        </w:rPr>
        <w:t>2,735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EEDA771"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080948" w:rsidTr="1EEDA771"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20F13" w:rsidR="00080948" w:rsidP="1EEDA771" w:rsidRDefault="00080948" w14:paraId="7B29C44A" w14:textId="5CBBC027" w14:noSpellErr="1">
            <w:pPr>
              <w:pStyle w:val="TableRow"/>
              <w:ind w:left="0"/>
              <w:rPr>
                <w:i w:val="0"/>
                <w:iCs w:val="0"/>
                <w:sz w:val="24"/>
                <w:szCs w:val="24"/>
              </w:rPr>
            </w:pPr>
            <w:r w:rsidRPr="1EEDA771" w:rsidR="4B979824">
              <w:rPr>
                <w:i w:val="0"/>
                <w:iCs w:val="0"/>
                <w:sz w:val="24"/>
                <w:szCs w:val="24"/>
              </w:rPr>
              <w:t xml:space="preserve">Reading plus intervention to be delivered by all class teachers from year </w:t>
            </w:r>
            <w:r w:rsidRPr="1EEDA771" w:rsidR="16B77A3B">
              <w:rPr>
                <w:i w:val="0"/>
                <w:iCs w:val="0"/>
                <w:sz w:val="24"/>
                <w:szCs w:val="24"/>
              </w:rPr>
              <w:t>2</w:t>
            </w:r>
            <w:r w:rsidRPr="1EEDA771" w:rsidR="4B979824">
              <w:rPr>
                <w:i w:val="0"/>
                <w:iCs w:val="0"/>
                <w:sz w:val="24"/>
                <w:szCs w:val="24"/>
              </w:rPr>
              <w:t xml:space="preserve"> upwards</w:t>
            </w:r>
          </w:p>
          <w:p w:rsidRPr="00620F13" w:rsidR="00080948" w:rsidP="1EEDA771" w:rsidRDefault="00080948" w14:paraId="0C5C42FF" w14:textId="77777777" w14:noSpellErr="1">
            <w:pPr>
              <w:pStyle w:val="TableRow"/>
              <w:rPr>
                <w:i w:val="0"/>
                <w:iCs w:val="0"/>
                <w:sz w:val="24"/>
                <w:szCs w:val="24"/>
              </w:rPr>
            </w:pPr>
          </w:p>
          <w:p w:rsidRPr="00620F13" w:rsidR="00080948" w:rsidP="1EEDA771" w:rsidRDefault="00080948" w14:paraId="2A7D551A" w14:textId="22F525A4" w14:noSpellErr="1">
            <w:pPr>
              <w:pStyle w:val="TableRow"/>
              <w:ind w:left="0"/>
              <w:rPr>
                <w:i w:val="0"/>
                <w:iCs w:val="0"/>
                <w:color w:val="auto"/>
                <w:sz w:val="24"/>
                <w:szCs w:val="24"/>
              </w:rPr>
            </w:pPr>
            <w:r w:rsidRPr="1EEDA771" w:rsidR="4B979824">
              <w:rPr>
                <w:i w:val="0"/>
                <w:iCs w:val="0"/>
                <w:color w:val="auto"/>
                <w:sz w:val="24"/>
                <w:szCs w:val="24"/>
              </w:rPr>
              <w:t>£</w:t>
            </w:r>
            <w:r w:rsidRPr="1EEDA771" w:rsidR="00A1125F">
              <w:rPr>
                <w:i w:val="0"/>
                <w:iCs w:val="0"/>
                <w:color w:val="auto"/>
                <w:sz w:val="24"/>
                <w:szCs w:val="24"/>
              </w:rPr>
              <w:t>1,260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80948" w14:paraId="2A7D551B" w14:textId="60B73E37" w14:noSpellErr="1">
            <w:pPr>
              <w:pStyle w:val="TableRowCentered"/>
              <w:ind w:left="0"/>
              <w:jc w:val="left"/>
              <w:rPr>
                <w:i w:val="0"/>
                <w:iCs w:val="0"/>
                <w:sz w:val="24"/>
                <w:szCs w:val="24"/>
              </w:rPr>
            </w:pPr>
            <w:r w:rsidRPr="1EEDA771" w:rsidR="4B979824">
              <w:rPr>
                <w:i w:val="0"/>
                <w:iCs w:val="0"/>
                <w:sz w:val="24"/>
                <w:szCs w:val="24"/>
              </w:rPr>
              <w:t>Children are assessed con</w:t>
            </w:r>
            <w:r w:rsidRPr="1EEDA771" w:rsidR="16B77A3B">
              <w:rPr>
                <w:i w:val="0"/>
                <w:iCs w:val="0"/>
                <w:sz w:val="24"/>
                <w:szCs w:val="24"/>
              </w:rPr>
              <w:t>tinuously</w:t>
            </w:r>
            <w:r w:rsidRPr="1EEDA771" w:rsidR="4B979824">
              <w:rPr>
                <w:i w:val="0"/>
                <w:iCs w:val="0"/>
                <w:sz w:val="24"/>
                <w:szCs w:val="24"/>
              </w:rPr>
              <w:t xml:space="preserve"> and given a plan that matches their reading ability</w:t>
            </w:r>
            <w:r w:rsidRPr="1EEDA771" w:rsidR="16B77A3B">
              <w:rPr>
                <w:i w:val="0"/>
                <w:iCs w:val="0"/>
                <w:sz w:val="24"/>
                <w:szCs w:val="24"/>
              </w:rPr>
              <w:t>. T</w:t>
            </w:r>
            <w:r w:rsidRPr="1EEDA771" w:rsidR="4B979824">
              <w:rPr>
                <w:i w:val="0"/>
                <w:iCs w:val="0"/>
                <w:sz w:val="24"/>
                <w:szCs w:val="24"/>
              </w:rPr>
              <w:t xml:space="preserve">he teacher </w:t>
            </w:r>
            <w:r w:rsidRPr="1EEDA771" w:rsidR="4B979824">
              <w:rPr>
                <w:i w:val="0"/>
                <w:iCs w:val="0"/>
                <w:sz w:val="24"/>
                <w:szCs w:val="24"/>
              </w:rPr>
              <w:t>is able to</w:t>
            </w:r>
            <w:r w:rsidRPr="1EEDA771" w:rsidR="4B979824">
              <w:rPr>
                <w:i w:val="0"/>
                <w:iCs w:val="0"/>
                <w:sz w:val="24"/>
                <w:szCs w:val="24"/>
              </w:rPr>
              <w:t xml:space="preserve"> see area</w:t>
            </w:r>
            <w:r w:rsidRPr="1EEDA771" w:rsidR="16B77A3B">
              <w:rPr>
                <w:i w:val="0"/>
                <w:iCs w:val="0"/>
                <w:sz w:val="24"/>
                <w:szCs w:val="24"/>
              </w:rPr>
              <w:t>s</w:t>
            </w:r>
            <w:r w:rsidRPr="1EEDA771" w:rsidR="4B979824">
              <w:rPr>
                <w:i w:val="0"/>
                <w:iCs w:val="0"/>
                <w:sz w:val="24"/>
                <w:szCs w:val="24"/>
              </w:rPr>
              <w:t xml:space="preserve"> of weakness </w:t>
            </w:r>
            <w:r w:rsidRPr="1EEDA771" w:rsidR="4B979824">
              <w:rPr>
                <w:i w:val="0"/>
                <w:iCs w:val="0"/>
                <w:sz w:val="24"/>
                <w:szCs w:val="24"/>
              </w:rPr>
              <w:t>immediately</w:t>
            </w:r>
            <w:r w:rsidRPr="1EEDA771" w:rsidR="4B979824">
              <w:rPr>
                <w:i w:val="0"/>
                <w:iCs w:val="0"/>
                <w:sz w:val="24"/>
                <w:szCs w:val="24"/>
              </w:rPr>
              <w:t xml:space="preserve"> and provide resources and interventions based on their needs</w:t>
            </w:r>
            <w:r w:rsidRPr="1EEDA771" w:rsidR="16B77A3B">
              <w:rPr>
                <w:i w:val="0"/>
                <w:iCs w:val="0"/>
                <w:sz w:val="24"/>
                <w:szCs w:val="24"/>
              </w:rPr>
              <w: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80948" w14:paraId="2A7D551C" w14:textId="47897B36" w14:noSpellErr="1">
            <w:pPr>
              <w:pStyle w:val="TableRowCentered"/>
              <w:jc w:val="left"/>
              <w:rPr>
                <w:i w:val="0"/>
                <w:iCs w:val="0"/>
                <w:sz w:val="24"/>
                <w:szCs w:val="24"/>
              </w:rPr>
            </w:pPr>
            <w:r w:rsidRPr="1EEDA771" w:rsidR="4B979824">
              <w:rPr>
                <w:i w:val="0"/>
                <w:iCs w:val="0"/>
                <w:sz w:val="24"/>
                <w:szCs w:val="24"/>
              </w:rPr>
              <w:t>2</w:t>
            </w:r>
            <w:r w:rsidRPr="1EEDA771" w:rsidR="3C0E3A56">
              <w:rPr>
                <w:i w:val="0"/>
                <w:iCs w:val="0"/>
                <w:sz w:val="24"/>
                <w:szCs w:val="24"/>
              </w:rPr>
              <w:t>/</w:t>
            </w:r>
            <w:r w:rsidRPr="1EEDA771" w:rsidR="00154D25">
              <w:rPr>
                <w:i w:val="0"/>
                <w:iCs w:val="0"/>
                <w:sz w:val="24"/>
                <w:szCs w:val="24"/>
              </w:rPr>
              <w:t>3</w:t>
            </w:r>
          </w:p>
        </w:tc>
      </w:tr>
      <w:tr w:rsidR="00080948" w:rsidTr="1EEDA771"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80948" w14:paraId="0F14EA03" w14:textId="3777C03D" w14:noSpellErr="1">
            <w:pPr>
              <w:pStyle w:val="TableRow"/>
              <w:ind w:left="0"/>
              <w:rPr>
                <w:i w:val="0"/>
                <w:iCs w:val="0"/>
                <w:sz w:val="24"/>
                <w:szCs w:val="24"/>
              </w:rPr>
            </w:pPr>
            <w:r w:rsidRPr="1EEDA771" w:rsidR="4B979824">
              <w:rPr>
                <w:i w:val="0"/>
                <w:iCs w:val="0"/>
                <w:sz w:val="24"/>
                <w:szCs w:val="24"/>
              </w:rPr>
              <w:t>CPD for all class</w:t>
            </w:r>
            <w:r w:rsidRPr="1EEDA771" w:rsidR="16B77A3B">
              <w:rPr>
                <w:i w:val="0"/>
                <w:iCs w:val="0"/>
                <w:sz w:val="24"/>
                <w:szCs w:val="24"/>
              </w:rPr>
              <w:t>-</w:t>
            </w:r>
            <w:r w:rsidRPr="1EEDA771" w:rsidR="4B979824">
              <w:rPr>
                <w:i w:val="0"/>
                <w:iCs w:val="0"/>
                <w:sz w:val="24"/>
                <w:szCs w:val="24"/>
              </w:rPr>
              <w:t xml:space="preserve">based staff on reading fluency and latest </w:t>
            </w:r>
            <w:r w:rsidRPr="1EEDA771" w:rsidR="4B979824">
              <w:rPr>
                <w:i w:val="0"/>
                <w:iCs w:val="0"/>
                <w:sz w:val="24"/>
                <w:szCs w:val="24"/>
              </w:rPr>
              <w:t>RWInc</w:t>
            </w:r>
            <w:r w:rsidRPr="1EEDA771" w:rsidR="00890106">
              <w:rPr>
                <w:i w:val="0"/>
                <w:iCs w:val="0"/>
                <w:sz w:val="24"/>
                <w:szCs w:val="24"/>
              </w:rPr>
              <w:t>.</w:t>
            </w:r>
            <w:r w:rsidRPr="1EEDA771" w:rsidR="4B979824">
              <w:rPr>
                <w:i w:val="0"/>
                <w:iCs w:val="0"/>
                <w:sz w:val="24"/>
                <w:szCs w:val="24"/>
              </w:rPr>
              <w:t xml:space="preserve"> phonic training. </w:t>
            </w:r>
          </w:p>
          <w:p w:rsidRPr="00620F13" w:rsidR="000909D4" w:rsidP="1EEDA771" w:rsidRDefault="000909D4" w14:paraId="46C6CD06" w14:textId="77777777" w14:noSpellErr="1">
            <w:pPr>
              <w:pStyle w:val="TableRow"/>
              <w:ind w:left="0"/>
              <w:rPr>
                <w:i w:val="0"/>
                <w:iCs w:val="0"/>
                <w:sz w:val="24"/>
                <w:szCs w:val="24"/>
              </w:rPr>
            </w:pPr>
          </w:p>
          <w:p w:rsidRPr="000909D4" w:rsidR="00080948" w:rsidP="1EEDA771" w:rsidRDefault="00080948" w14:paraId="30623DD9" w14:textId="2BBA323D" w14:noSpellErr="1">
            <w:pPr>
              <w:pStyle w:val="TableRow"/>
              <w:ind w:left="0"/>
              <w:rPr>
                <w:i w:val="0"/>
                <w:iCs w:val="0"/>
                <w:color w:val="auto"/>
                <w:sz w:val="24"/>
                <w:szCs w:val="24"/>
              </w:rPr>
            </w:pPr>
            <w:r w:rsidRPr="1EEDA771" w:rsidR="4B979824">
              <w:rPr>
                <w:i w:val="0"/>
                <w:iCs w:val="0"/>
                <w:color w:val="auto"/>
                <w:sz w:val="24"/>
                <w:szCs w:val="24"/>
              </w:rPr>
              <w:t>£</w:t>
            </w:r>
            <w:r w:rsidRPr="1EEDA771" w:rsidR="00A1125F">
              <w:rPr>
                <w:i w:val="0"/>
                <w:iCs w:val="0"/>
                <w:color w:val="auto"/>
                <w:sz w:val="24"/>
                <w:szCs w:val="24"/>
              </w:rPr>
              <w:t>1,475</w:t>
            </w:r>
            <w:r w:rsidRPr="1EEDA771" w:rsidR="4B979824">
              <w:rPr>
                <w:i w:val="0"/>
                <w:iCs w:val="0"/>
                <w:color w:val="auto"/>
                <w:sz w:val="24"/>
                <w:szCs w:val="24"/>
              </w:rPr>
              <w:t xml:space="preserve"> </w:t>
            </w:r>
          </w:p>
          <w:p w:rsidRPr="00620F13" w:rsidR="00080948" w:rsidP="1EEDA771" w:rsidRDefault="00080948" w14:paraId="2A7D551E" w14:textId="77777777" w14:noSpellErr="1">
            <w:pPr>
              <w:pStyle w:val="TableRow"/>
              <w:ind w:left="0"/>
              <w:rPr>
                <w:i w:val="0"/>
                <w:iCs w:val="0"/>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80948" w14:paraId="6BD8B0DF" w14:textId="77777777" w14:noSpellErr="1">
            <w:pPr>
              <w:pStyle w:val="TableRowCentered"/>
              <w:ind w:left="0"/>
              <w:jc w:val="left"/>
              <w:rPr>
                <w:i w:val="0"/>
                <w:iCs w:val="0"/>
                <w:sz w:val="24"/>
                <w:szCs w:val="24"/>
              </w:rPr>
            </w:pPr>
            <w:r w:rsidRPr="1EEDA771" w:rsidR="4B979824">
              <w:rPr>
                <w:i w:val="0"/>
                <w:iCs w:val="0"/>
                <w:sz w:val="24"/>
                <w:szCs w:val="24"/>
              </w:rPr>
              <w:t xml:space="preserve">All class-based staff will receive training in reading fluency, reading comprehension and how we teach phonics. </w:t>
            </w:r>
          </w:p>
          <w:p w:rsidR="00080948" w:rsidP="1EEDA771" w:rsidRDefault="00080948" w14:paraId="50B8FA6C" w14:textId="5ED1789A" w14:noSpellErr="1">
            <w:pPr>
              <w:pStyle w:val="TableRowCentered"/>
              <w:ind w:left="0"/>
              <w:jc w:val="left"/>
              <w:rPr>
                <w:i w:val="0"/>
                <w:iCs w:val="0"/>
                <w:sz w:val="24"/>
                <w:szCs w:val="24"/>
              </w:rPr>
            </w:pPr>
            <w:r w:rsidRPr="1EEDA771" w:rsidR="4B979824">
              <w:rPr>
                <w:i w:val="0"/>
                <w:iCs w:val="0"/>
                <w:sz w:val="24"/>
                <w:szCs w:val="24"/>
              </w:rPr>
              <w:t xml:space="preserve">All staff </w:t>
            </w:r>
            <w:r w:rsidRPr="1EEDA771" w:rsidR="16B77A3B">
              <w:rPr>
                <w:i w:val="0"/>
                <w:iCs w:val="0"/>
                <w:sz w:val="24"/>
                <w:szCs w:val="24"/>
              </w:rPr>
              <w:t xml:space="preserve">have </w:t>
            </w:r>
            <w:r w:rsidRPr="1EEDA771" w:rsidR="4B979824">
              <w:rPr>
                <w:i w:val="0"/>
                <w:iCs w:val="0"/>
                <w:sz w:val="24"/>
                <w:szCs w:val="24"/>
              </w:rPr>
              <w:t xml:space="preserve">access to </w:t>
            </w:r>
            <w:r w:rsidRPr="1EEDA771" w:rsidR="4B979824">
              <w:rPr>
                <w:i w:val="0"/>
                <w:iCs w:val="0"/>
                <w:sz w:val="24"/>
                <w:szCs w:val="24"/>
              </w:rPr>
              <w:t>RWI</w:t>
            </w:r>
            <w:r w:rsidRPr="1EEDA771" w:rsidR="01CC2100">
              <w:rPr>
                <w:i w:val="0"/>
                <w:iCs w:val="0"/>
                <w:sz w:val="24"/>
                <w:szCs w:val="24"/>
              </w:rPr>
              <w:t>nc</w:t>
            </w:r>
            <w:r w:rsidRPr="1EEDA771" w:rsidR="335167B4">
              <w:rPr>
                <w:i w:val="0"/>
                <w:iCs w:val="0"/>
                <w:sz w:val="24"/>
                <w:szCs w:val="24"/>
              </w:rPr>
              <w:t>.</w:t>
            </w:r>
            <w:r w:rsidRPr="1EEDA771" w:rsidR="4B979824">
              <w:rPr>
                <w:i w:val="0"/>
                <w:iCs w:val="0"/>
                <w:sz w:val="24"/>
                <w:szCs w:val="24"/>
              </w:rPr>
              <w:t xml:space="preserve"> portal for </w:t>
            </w:r>
            <w:r w:rsidRPr="1EEDA771" w:rsidR="00154D25">
              <w:rPr>
                <w:i w:val="0"/>
                <w:iCs w:val="0"/>
                <w:sz w:val="24"/>
                <w:szCs w:val="24"/>
              </w:rPr>
              <w:t>up-to-date</w:t>
            </w:r>
            <w:r w:rsidRPr="1EEDA771" w:rsidR="4B979824">
              <w:rPr>
                <w:i w:val="0"/>
                <w:iCs w:val="0"/>
                <w:sz w:val="24"/>
                <w:szCs w:val="24"/>
              </w:rPr>
              <w:t xml:space="preserve"> training on phonics. </w:t>
            </w:r>
          </w:p>
          <w:p w:rsidR="00080948" w:rsidP="1EEDA771" w:rsidRDefault="00080948" w14:paraId="2A7D551F" w14:textId="16ED54A4" w14:noSpellErr="1">
            <w:pPr>
              <w:pStyle w:val="TableRowCentered"/>
              <w:ind w:left="0"/>
              <w:jc w:val="left"/>
              <w:rPr>
                <w:i w:val="0"/>
                <w:iCs w:val="0"/>
                <w:sz w:val="24"/>
                <w:szCs w:val="24"/>
              </w:rPr>
            </w:pPr>
            <w:r w:rsidRPr="1EEDA771" w:rsidR="4B979824">
              <w:rPr>
                <w:i w:val="0"/>
                <w:iCs w:val="0"/>
                <w:sz w:val="24"/>
                <w:szCs w:val="24"/>
              </w:rPr>
              <w:t xml:space="preserve">Those staff delivering the phonics will be given the latest </w:t>
            </w:r>
            <w:r w:rsidRPr="1EEDA771" w:rsidR="4B979824">
              <w:rPr>
                <w:i w:val="0"/>
                <w:iCs w:val="0"/>
                <w:sz w:val="24"/>
                <w:szCs w:val="24"/>
              </w:rPr>
              <w:t>RWInc</w:t>
            </w:r>
            <w:r w:rsidRPr="1EEDA771" w:rsidR="00890106">
              <w:rPr>
                <w:i w:val="0"/>
                <w:iCs w:val="0"/>
                <w:sz w:val="24"/>
                <w:szCs w:val="24"/>
              </w:rPr>
              <w:t>.</w:t>
            </w:r>
            <w:r w:rsidRPr="1EEDA771" w:rsidR="4B979824">
              <w:rPr>
                <w:i w:val="0"/>
                <w:iCs w:val="0"/>
                <w:sz w:val="24"/>
                <w:szCs w:val="24"/>
              </w:rPr>
              <w:t xml:space="preserve"> training </w:t>
            </w:r>
            <w:r w:rsidRPr="1EEDA771" w:rsidR="00890106">
              <w:rPr>
                <w:i w:val="0"/>
                <w:iCs w:val="0"/>
                <w:sz w:val="24"/>
                <w:szCs w:val="24"/>
              </w:rPr>
              <w:t>to support teaching and learning</w:t>
            </w:r>
            <w:r w:rsidRPr="1EEDA771" w:rsidR="00890106">
              <w:rPr>
                <w:i w:val="0"/>
                <w:iCs w:val="0"/>
                <w:sz w:val="24"/>
                <w:szCs w:val="24"/>
              </w:rPr>
              <w:t>.</w:t>
            </w:r>
            <w:r w:rsidRPr="1EEDA771" w:rsidR="4B979824">
              <w:rPr>
                <w:i w:val="0"/>
                <w:iCs w:val="0"/>
                <w:sz w:val="24"/>
                <w:szCs w:val="24"/>
              </w:rPr>
              <w:t xml:space="preserve">  </w:t>
            </w:r>
            <w:r w:rsidRPr="1EEDA771" w:rsidR="4B979824">
              <w:rPr>
                <w:i w:val="0"/>
                <w:iCs w:val="0"/>
                <w:sz w:val="24"/>
                <w:szCs w:val="24"/>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80948" w14:paraId="2A7D5520" w14:textId="6ED35205" w14:noSpellErr="1">
            <w:pPr>
              <w:pStyle w:val="TableRowCentered"/>
              <w:jc w:val="left"/>
              <w:rPr>
                <w:i w:val="0"/>
                <w:iCs w:val="0"/>
                <w:sz w:val="24"/>
                <w:szCs w:val="24"/>
              </w:rPr>
            </w:pPr>
            <w:r w:rsidRPr="1EEDA771" w:rsidR="4B979824">
              <w:rPr>
                <w:i w:val="0"/>
                <w:iCs w:val="0"/>
                <w:sz w:val="24"/>
                <w:szCs w:val="24"/>
              </w:rPr>
              <w:t>1</w:t>
            </w:r>
          </w:p>
        </w:tc>
      </w:tr>
      <w:tr w:rsidR="00080948" w:rsidTr="1EEDA771" w14:paraId="36928ED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80948" w14:paraId="307F940D" w14:textId="0FE35A54" w14:noSpellErr="1">
            <w:pPr>
              <w:pStyle w:val="TableRow"/>
              <w:ind w:left="0"/>
              <w:rPr>
                <w:i w:val="0"/>
                <w:iCs w:val="0"/>
                <w:sz w:val="24"/>
                <w:szCs w:val="24"/>
              </w:rPr>
            </w:pPr>
            <w:r w:rsidRPr="1EEDA771" w:rsidR="4B979824">
              <w:rPr>
                <w:i w:val="0"/>
                <w:iCs w:val="0"/>
                <w:sz w:val="24"/>
                <w:szCs w:val="24"/>
              </w:rPr>
              <w:t>Targeted EYFS</w:t>
            </w:r>
            <w:r w:rsidRPr="1EEDA771" w:rsidR="00154D25">
              <w:rPr>
                <w:i w:val="0"/>
                <w:iCs w:val="0"/>
                <w:sz w:val="24"/>
                <w:szCs w:val="24"/>
              </w:rPr>
              <w:t xml:space="preserve"> &amp; KS1</w:t>
            </w:r>
            <w:r w:rsidRPr="1EEDA771" w:rsidR="4B979824">
              <w:rPr>
                <w:i w:val="0"/>
                <w:iCs w:val="0"/>
                <w:sz w:val="24"/>
                <w:szCs w:val="24"/>
              </w:rPr>
              <w:t xml:space="preserve"> interventions to be carried out by staff.</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80948" w14:paraId="295F87B9" w14:textId="29D4D240" w14:noSpellErr="1">
            <w:pPr>
              <w:pStyle w:val="TableRowCentered"/>
              <w:ind w:left="0"/>
              <w:jc w:val="left"/>
              <w:rPr>
                <w:i w:val="0"/>
                <w:iCs w:val="0"/>
                <w:sz w:val="24"/>
                <w:szCs w:val="24"/>
              </w:rPr>
            </w:pPr>
            <w:r w:rsidRPr="1EEDA771" w:rsidR="4B979824">
              <w:rPr>
                <w:i w:val="0"/>
                <w:iCs w:val="0"/>
                <w:sz w:val="24"/>
                <w:szCs w:val="24"/>
              </w:rPr>
              <w:t>Early invention</w:t>
            </w:r>
            <w:r w:rsidRPr="1EEDA771" w:rsidR="00890106">
              <w:rPr>
                <w:i w:val="0"/>
                <w:iCs w:val="0"/>
                <w:sz w:val="24"/>
                <w:szCs w:val="24"/>
              </w:rPr>
              <w:t>s</w:t>
            </w:r>
            <w:r w:rsidRPr="1EEDA771" w:rsidR="4B979824">
              <w:rPr>
                <w:i w:val="0"/>
                <w:iCs w:val="0"/>
                <w:sz w:val="24"/>
                <w:szCs w:val="24"/>
              </w:rPr>
              <w:t xml:space="preserve"> </w:t>
            </w:r>
            <w:r w:rsidRPr="1EEDA771" w:rsidR="00154D25">
              <w:rPr>
                <w:i w:val="0"/>
                <w:iCs w:val="0"/>
                <w:sz w:val="24"/>
                <w:szCs w:val="24"/>
              </w:rPr>
              <w:t>to</w:t>
            </w:r>
            <w:r w:rsidRPr="1EEDA771" w:rsidR="4B979824">
              <w:rPr>
                <w:i w:val="0"/>
                <w:iCs w:val="0"/>
                <w:sz w:val="24"/>
                <w:szCs w:val="24"/>
              </w:rPr>
              <w:t xml:space="preserve"> reduc</w:t>
            </w:r>
            <w:r w:rsidRPr="1EEDA771" w:rsidR="00154D25">
              <w:rPr>
                <w:i w:val="0"/>
                <w:iCs w:val="0"/>
                <w:sz w:val="24"/>
                <w:szCs w:val="24"/>
              </w:rPr>
              <w:t>e</w:t>
            </w:r>
            <w:r w:rsidRPr="1EEDA771" w:rsidR="4B979824">
              <w:rPr>
                <w:i w:val="0"/>
                <w:iCs w:val="0"/>
                <w:sz w:val="24"/>
                <w:szCs w:val="24"/>
              </w:rPr>
              <w:t xml:space="preserve"> the disadvantaged gap</w:t>
            </w:r>
            <w:r w:rsidRPr="1EEDA771" w:rsidR="16B77A3B">
              <w:rPr>
                <w:i w:val="0"/>
                <w:iCs w:val="0"/>
                <w:sz w:val="24"/>
                <w:szCs w:val="24"/>
              </w:rPr>
              <w: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80948" w14:paraId="50E6853E" w14:textId="2DCFF7CC" w14:noSpellErr="1">
            <w:pPr>
              <w:pStyle w:val="TableRowCentered"/>
              <w:jc w:val="left"/>
              <w:rPr>
                <w:i w:val="0"/>
                <w:iCs w:val="0"/>
                <w:sz w:val="24"/>
                <w:szCs w:val="24"/>
              </w:rPr>
            </w:pPr>
            <w:r w:rsidRPr="1EEDA771" w:rsidR="4B979824">
              <w:rPr>
                <w:i w:val="0"/>
                <w:iCs w:val="0"/>
                <w:sz w:val="24"/>
                <w:szCs w:val="24"/>
              </w:rPr>
              <w:t>1</w:t>
            </w:r>
            <w:r w:rsidRPr="1EEDA771" w:rsidR="00154D25">
              <w:rPr>
                <w:i w:val="0"/>
                <w:iCs w:val="0"/>
                <w:sz w:val="24"/>
                <w:szCs w:val="24"/>
              </w:rPr>
              <w:t>/4</w:t>
            </w: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2EB00D05">
      <w:r>
        <w:t>Budgeted cost: £</w:t>
      </w:r>
      <w:r w:rsidR="00890106">
        <w:rPr>
          <w:i/>
          <w:iCs/>
        </w:rPr>
        <w:t>11,046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EEDA771"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080948" w:rsidTr="1EEDA771" w14:paraId="5F40AEE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80948" w14:paraId="619371F0" w14:textId="739736AB" w14:noSpellErr="1">
            <w:pPr>
              <w:pStyle w:val="TableRow"/>
              <w:ind w:left="0"/>
              <w:rPr>
                <w:i w:val="0"/>
                <w:iCs w:val="0"/>
                <w:sz w:val="24"/>
                <w:szCs w:val="24"/>
              </w:rPr>
            </w:pPr>
            <w:r w:rsidRPr="1EEDA771" w:rsidR="4B979824">
              <w:rPr>
                <w:i w:val="0"/>
                <w:iCs w:val="0"/>
                <w:sz w:val="24"/>
                <w:szCs w:val="24"/>
              </w:rPr>
              <w:t>Pre</w:t>
            </w:r>
            <w:r w:rsidRPr="1EEDA771" w:rsidR="0307FFA0">
              <w:rPr>
                <w:i w:val="0"/>
                <w:iCs w:val="0"/>
                <w:sz w:val="24"/>
                <w:szCs w:val="24"/>
              </w:rPr>
              <w:t>/</w:t>
            </w:r>
            <w:r w:rsidRPr="1EEDA771" w:rsidR="4B979824">
              <w:rPr>
                <w:i w:val="0"/>
                <w:iCs w:val="0"/>
                <w:sz w:val="24"/>
                <w:szCs w:val="24"/>
              </w:rPr>
              <w:t>post teaching carried out by all staff</w:t>
            </w:r>
            <w:r w:rsidRPr="1EEDA771" w:rsidR="16B77A3B">
              <w:rPr>
                <w:i w:val="0"/>
                <w:iCs w:val="0"/>
                <w:sz w:val="24"/>
                <w:szCs w:val="24"/>
              </w:rPr>
              <w:t>.</w:t>
            </w:r>
          </w:p>
          <w:p w:rsidR="00080948" w:rsidP="1EEDA771" w:rsidRDefault="00080948" w14:paraId="7086EB96" w14:textId="77777777" w14:noSpellErr="1">
            <w:pPr>
              <w:pStyle w:val="TableRow"/>
              <w:rPr>
                <w:i w:val="0"/>
                <w:iCs w:val="0"/>
                <w:sz w:val="24"/>
                <w:szCs w:val="24"/>
              </w:rPr>
            </w:pPr>
          </w:p>
          <w:p w:rsidR="00080948" w:rsidP="1EEDA771" w:rsidRDefault="00080948" w14:paraId="3E88F7E9" w14:textId="77777777" w14:noSpellErr="1">
            <w:pPr>
              <w:pStyle w:val="TableRow"/>
              <w:rPr>
                <w:i w:val="0"/>
                <w:iCs w:val="0"/>
                <w:sz w:val="24"/>
                <w:szCs w:val="24"/>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F76795" w14:paraId="279B7B97" w14:textId="444393FB" w14:noSpellErr="1">
            <w:pPr>
              <w:pStyle w:val="TableRowCentered"/>
              <w:ind w:left="0"/>
              <w:jc w:val="left"/>
              <w:rPr>
                <w:i w:val="0"/>
                <w:iCs w:val="0"/>
                <w:sz w:val="24"/>
                <w:szCs w:val="24"/>
              </w:rPr>
            </w:pPr>
            <w:r w:rsidRPr="1EEDA771" w:rsidR="08B00B9C">
              <w:rPr>
                <w:i w:val="0"/>
                <w:iCs w:val="0"/>
                <w:sz w:val="24"/>
                <w:szCs w:val="24"/>
              </w:rPr>
              <w:t xml:space="preserve">Pre-post teaching enhances </w:t>
            </w:r>
            <w:r w:rsidRPr="1EEDA771" w:rsidR="08B00B9C">
              <w:rPr>
                <w:i w:val="0"/>
                <w:iCs w:val="0"/>
                <w:sz w:val="24"/>
                <w:szCs w:val="24"/>
              </w:rPr>
              <w:t>the children’s</w:t>
            </w:r>
            <w:r w:rsidRPr="1EEDA771" w:rsidR="08B00B9C">
              <w:rPr>
                <w:i w:val="0"/>
                <w:iCs w:val="0"/>
                <w:sz w:val="24"/>
                <w:szCs w:val="24"/>
              </w:rPr>
              <w:t xml:space="preserve"> learning and retention by introducing key concepts before the main lesson and reinforcing them afterward. This method ensures that all </w:t>
            </w:r>
            <w:r w:rsidRPr="1EEDA771" w:rsidR="08B00B9C">
              <w:rPr>
                <w:i w:val="0"/>
                <w:iCs w:val="0"/>
                <w:sz w:val="24"/>
                <w:szCs w:val="24"/>
              </w:rPr>
              <w:t>children</w:t>
            </w:r>
            <w:r w:rsidRPr="1EEDA771" w:rsidR="08B00B9C">
              <w:rPr>
                <w:i w:val="0"/>
                <w:iCs w:val="0"/>
                <w:sz w:val="24"/>
                <w:szCs w:val="24"/>
              </w:rPr>
              <w:t xml:space="preserve"> have the tools they need to succeed.</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80948" w14:paraId="12E11072" w14:textId="11525834" w14:noSpellErr="1">
            <w:pPr>
              <w:pStyle w:val="TableRowCentered"/>
              <w:jc w:val="left"/>
              <w:rPr>
                <w:i w:val="0"/>
                <w:iCs w:val="0"/>
                <w:sz w:val="24"/>
                <w:szCs w:val="24"/>
              </w:rPr>
            </w:pPr>
            <w:r w:rsidRPr="1EEDA771" w:rsidR="4B979824">
              <w:rPr>
                <w:i w:val="0"/>
                <w:iCs w:val="0"/>
                <w:sz w:val="24"/>
                <w:szCs w:val="24"/>
              </w:rPr>
              <w:t>1</w:t>
            </w:r>
            <w:r w:rsidRPr="1EEDA771" w:rsidR="0307FFA0">
              <w:rPr>
                <w:i w:val="0"/>
                <w:iCs w:val="0"/>
                <w:sz w:val="24"/>
                <w:szCs w:val="24"/>
              </w:rPr>
              <w:t>/2/3/4</w:t>
            </w:r>
          </w:p>
        </w:tc>
      </w:tr>
      <w:tr w:rsidR="00080948" w:rsidTr="1EEDA771" w14:paraId="4A0A0BB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5066B" w14:paraId="6CCC3378" w14:textId="091B622A" w14:noSpellErr="1">
            <w:pPr>
              <w:pStyle w:val="TableRow"/>
              <w:ind w:left="0"/>
              <w:rPr>
                <w:i w:val="0"/>
                <w:iCs w:val="0"/>
                <w:sz w:val="24"/>
                <w:szCs w:val="24"/>
              </w:rPr>
            </w:pPr>
            <w:r w:rsidRPr="1EEDA771" w:rsidR="0307FFA0">
              <w:rPr>
                <w:i w:val="0"/>
                <w:iCs w:val="0"/>
                <w:sz w:val="24"/>
                <w:szCs w:val="24"/>
              </w:rPr>
              <w:t xml:space="preserve">SEND support teacher </w:t>
            </w:r>
            <w:r w:rsidRPr="1EEDA771" w:rsidR="4B979824">
              <w:rPr>
                <w:i w:val="0"/>
                <w:iCs w:val="0"/>
                <w:sz w:val="24"/>
                <w:szCs w:val="24"/>
              </w:rPr>
              <w:t xml:space="preserve">to oversee all interventions and along with class teacher </w:t>
            </w:r>
            <w:r w:rsidRPr="1EEDA771" w:rsidR="4B979824">
              <w:rPr>
                <w:i w:val="0"/>
                <w:iCs w:val="0"/>
                <w:sz w:val="24"/>
                <w:szCs w:val="24"/>
              </w:rPr>
              <w:t>monitor</w:t>
            </w:r>
            <w:r w:rsidRPr="1EEDA771" w:rsidR="4B979824">
              <w:rPr>
                <w:i w:val="0"/>
                <w:iCs w:val="0"/>
                <w:sz w:val="24"/>
                <w:szCs w:val="24"/>
              </w:rPr>
              <w:t xml:space="preserve"> their impact.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80948" w:rsidP="1EEDA771" w:rsidRDefault="00080948" w14:paraId="70DF8651" w14:textId="7D44C7B7" w14:noSpellErr="1">
            <w:pPr>
              <w:pStyle w:val="TableRowCentered"/>
              <w:ind w:left="0"/>
              <w:jc w:val="left"/>
              <w:rPr>
                <w:i w:val="0"/>
                <w:iCs w:val="0"/>
                <w:sz w:val="24"/>
                <w:szCs w:val="24"/>
              </w:rPr>
            </w:pPr>
            <w:r w:rsidRPr="1EEDA771" w:rsidR="4B979824">
              <w:rPr>
                <w:i w:val="0"/>
                <w:iCs w:val="0"/>
                <w:sz w:val="24"/>
                <w:szCs w:val="24"/>
              </w:rPr>
              <w:t>This ensures we have a “joined up</w:t>
            </w:r>
            <w:r w:rsidRPr="1EEDA771" w:rsidR="4B979824">
              <w:rPr>
                <w:i w:val="0"/>
                <w:iCs w:val="0"/>
                <w:sz w:val="24"/>
                <w:szCs w:val="24"/>
              </w:rPr>
              <w:t>”</w:t>
            </w:r>
            <w:r w:rsidRPr="1EEDA771" w:rsidR="4B979824">
              <w:rPr>
                <w:i w:val="0"/>
                <w:iCs w:val="0"/>
                <w:sz w:val="24"/>
                <w:szCs w:val="24"/>
              </w:rPr>
              <w:t xml:space="preserve"> approach and a clear oversight of what interventions are being covered, who is accessing the</w:t>
            </w:r>
            <w:r w:rsidRPr="1EEDA771" w:rsidR="0307FFA0">
              <w:rPr>
                <w:i w:val="0"/>
                <w:iCs w:val="0"/>
                <w:sz w:val="24"/>
                <w:szCs w:val="24"/>
              </w:rPr>
              <w:t xml:space="preserve">m and </w:t>
            </w:r>
            <w:r w:rsidRPr="1EEDA771" w:rsidR="0307FFA0">
              <w:rPr>
                <w:i w:val="0"/>
                <w:iCs w:val="0"/>
                <w:sz w:val="24"/>
                <w:szCs w:val="24"/>
              </w:rPr>
              <w:t>monitoring</w:t>
            </w:r>
            <w:r w:rsidRPr="1EEDA771" w:rsidR="0307FFA0">
              <w:rPr>
                <w:i w:val="0"/>
                <w:iCs w:val="0"/>
                <w:sz w:val="24"/>
                <w:szCs w:val="24"/>
              </w:rPr>
              <w:t xml:space="preserve"> the</w:t>
            </w:r>
            <w:r w:rsidRPr="1EEDA771" w:rsidR="4B979824">
              <w:rPr>
                <w:i w:val="0"/>
                <w:iCs w:val="0"/>
                <w:sz w:val="24"/>
                <w:szCs w:val="24"/>
              </w:rPr>
              <w:t xml:space="preserve"> impact of interventions carried out.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5066B" w:rsidR="0005066B" w:rsidP="1EEDA771" w:rsidRDefault="00080948" w14:paraId="4A30B7DA" w14:textId="0D1D87E4" w14:noSpellErr="1">
            <w:pPr>
              <w:pStyle w:val="TableRowCentered"/>
              <w:jc w:val="left"/>
              <w:rPr>
                <w:i w:val="0"/>
                <w:iCs w:val="0"/>
                <w:sz w:val="24"/>
                <w:szCs w:val="24"/>
              </w:rPr>
            </w:pPr>
            <w:r w:rsidRPr="1EEDA771" w:rsidR="4B979824">
              <w:rPr>
                <w:i w:val="0"/>
                <w:iCs w:val="0"/>
                <w:sz w:val="24"/>
                <w:szCs w:val="24"/>
              </w:rPr>
              <w:t>1</w:t>
            </w:r>
            <w:r w:rsidRPr="1EEDA771" w:rsidR="0307FFA0">
              <w:rPr>
                <w:i w:val="0"/>
                <w:iCs w:val="0"/>
                <w:sz w:val="24"/>
                <w:szCs w:val="24"/>
              </w:rPr>
              <w:t>/2/3</w:t>
            </w:r>
          </w:p>
        </w:tc>
      </w:tr>
      <w:tr w:rsidR="00080948" w:rsidTr="1EEDA771" w14:paraId="3C733AE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52120" w:rsidP="1EEDA771" w:rsidRDefault="000909D4" w14:paraId="0A034A98" w14:textId="77777777" w14:noSpellErr="1">
            <w:pPr>
              <w:pStyle w:val="TableRow"/>
              <w:ind w:left="0"/>
              <w:rPr>
                <w:i w:val="0"/>
                <w:iCs w:val="0"/>
                <w:sz w:val="24"/>
                <w:szCs w:val="24"/>
              </w:rPr>
            </w:pPr>
            <w:r w:rsidRPr="1EEDA771" w:rsidR="6DE9C604">
              <w:rPr>
                <w:i w:val="0"/>
                <w:iCs w:val="0"/>
                <w:sz w:val="24"/>
                <w:szCs w:val="24"/>
              </w:rPr>
              <w:t>E</w:t>
            </w:r>
            <w:r w:rsidRPr="1EEDA771" w:rsidR="4B979824">
              <w:rPr>
                <w:i w:val="0"/>
                <w:iCs w:val="0"/>
                <w:sz w:val="24"/>
                <w:szCs w:val="24"/>
              </w:rPr>
              <w:t xml:space="preserve">nrichment for targeted children </w:t>
            </w:r>
          </w:p>
          <w:p w:rsidRPr="00452120" w:rsidR="00080948" w:rsidP="1EEDA771" w:rsidRDefault="003B039F" w14:paraId="0028127C" w14:textId="3B514DDC" w14:noSpellErr="1">
            <w:pPr>
              <w:pStyle w:val="TableRow"/>
              <w:ind w:left="0"/>
              <w:rPr>
                <w:i w:val="0"/>
                <w:iCs w:val="0"/>
                <w:sz w:val="24"/>
                <w:szCs w:val="24"/>
              </w:rPr>
            </w:pPr>
            <w:r w:rsidRPr="1EEDA771" w:rsidR="1C8B2736">
              <w:rPr>
                <w:i w:val="0"/>
                <w:iCs w:val="0"/>
                <w:sz w:val="24"/>
                <w:szCs w:val="24"/>
              </w:rPr>
              <w:t>£2</w:t>
            </w:r>
            <w:r w:rsidRPr="1EEDA771" w:rsidR="00452120">
              <w:rPr>
                <w:i w:val="0"/>
                <w:iCs w:val="0"/>
                <w:sz w:val="24"/>
                <w:szCs w:val="24"/>
              </w:rPr>
              <w:t>,</w:t>
            </w:r>
            <w:r w:rsidRPr="1EEDA771" w:rsidR="1C8B2736">
              <w:rPr>
                <w:i w:val="0"/>
                <w:iCs w:val="0"/>
                <w:sz w:val="24"/>
                <w:szCs w:val="24"/>
              </w:rPr>
              <w:t>046</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5066B" w:rsidR="00080948" w:rsidP="1EEDA771" w:rsidRDefault="000909D4" w14:paraId="1C59C8A2" w14:textId="52AEBD9A" w14:noSpellErr="1">
            <w:pPr>
              <w:pStyle w:val="TableRowCentered"/>
              <w:jc w:val="left"/>
              <w:rPr>
                <w:i w:val="0"/>
                <w:iCs w:val="0"/>
                <w:sz w:val="24"/>
                <w:szCs w:val="24"/>
                <w:highlight w:val="yellow"/>
              </w:rPr>
            </w:pPr>
            <w:r w:rsidRPr="1EEDA771" w:rsidR="6DE9C604">
              <w:rPr>
                <w:i w:val="0"/>
                <w:iCs w:val="0"/>
                <w:sz w:val="24"/>
                <w:szCs w:val="24"/>
              </w:rPr>
              <w:t>Children are given the opportunity to attend after school and out of school activities</w:t>
            </w:r>
            <w:r w:rsidRPr="1EEDA771" w:rsidR="00890106">
              <w:rPr>
                <w:i w:val="0"/>
                <w:iCs w:val="0"/>
                <w:sz w:val="24"/>
                <w:szCs w:val="24"/>
              </w:rPr>
              <w:t>,</w:t>
            </w:r>
            <w:r w:rsidRPr="1EEDA771" w:rsidR="6DE9C604">
              <w:rPr>
                <w:i w:val="0"/>
                <w:iCs w:val="0"/>
                <w:sz w:val="24"/>
                <w:szCs w:val="24"/>
              </w:rPr>
              <w:t xml:space="preserve"> </w:t>
            </w:r>
            <w:r w:rsidRPr="1EEDA771" w:rsidR="00452120">
              <w:rPr>
                <w:i w:val="0"/>
                <w:iCs w:val="0"/>
                <w:sz w:val="24"/>
                <w:szCs w:val="24"/>
              </w:rPr>
              <w:t xml:space="preserve">organised by the sports co-ordinator, where </w:t>
            </w:r>
            <w:r w:rsidRPr="1EEDA771" w:rsidR="4B979824">
              <w:rPr>
                <w:i w:val="0"/>
                <w:iCs w:val="0"/>
                <w:sz w:val="24"/>
                <w:szCs w:val="24"/>
              </w:rPr>
              <w:t xml:space="preserve">financial constraints </w:t>
            </w:r>
            <w:r w:rsidRPr="1EEDA771" w:rsidR="1C8B2736">
              <w:rPr>
                <w:i w:val="0"/>
                <w:iCs w:val="0"/>
                <w:sz w:val="24"/>
                <w:szCs w:val="24"/>
              </w:rPr>
              <w:t xml:space="preserve">would </w:t>
            </w:r>
            <w:r w:rsidRPr="1EEDA771" w:rsidR="4B979824">
              <w:rPr>
                <w:i w:val="0"/>
                <w:iCs w:val="0"/>
                <w:sz w:val="24"/>
                <w:szCs w:val="24"/>
              </w:rPr>
              <w:t>prevent the chil</w:t>
            </w:r>
            <w:r w:rsidRPr="1EEDA771" w:rsidR="1C8B2736">
              <w:rPr>
                <w:i w:val="0"/>
                <w:iCs w:val="0"/>
                <w:sz w:val="24"/>
                <w:szCs w:val="24"/>
              </w:rPr>
              <w:t>d</w:t>
            </w:r>
            <w:r w:rsidRPr="1EEDA771" w:rsidR="4B979824">
              <w:rPr>
                <w:i w:val="0"/>
                <w:iCs w:val="0"/>
                <w:sz w:val="24"/>
                <w:szCs w:val="24"/>
              </w:rPr>
              <w:t xml:space="preserve"> from </w:t>
            </w:r>
            <w:r w:rsidRPr="1EEDA771" w:rsidR="1C8B2736">
              <w:rPr>
                <w:i w:val="0"/>
                <w:iCs w:val="0"/>
                <w:sz w:val="24"/>
                <w:szCs w:val="24"/>
              </w:rPr>
              <w:t>attending</w:t>
            </w:r>
            <w:r w:rsidRPr="1EEDA771" w:rsidR="4B979824">
              <w:rPr>
                <w:i w:val="0"/>
                <w:iCs w:val="0"/>
                <w:sz w:val="24"/>
                <w:szCs w:val="24"/>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5066B" w:rsidR="00080948" w:rsidP="1EEDA771" w:rsidRDefault="00080948" w14:paraId="3B72C16D" w14:textId="27F8561E" w14:noSpellErr="1">
            <w:pPr>
              <w:pStyle w:val="TableRowCentered"/>
              <w:jc w:val="left"/>
              <w:rPr>
                <w:i w:val="0"/>
                <w:iCs w:val="0"/>
                <w:sz w:val="24"/>
                <w:szCs w:val="24"/>
                <w:highlight w:val="yellow"/>
              </w:rPr>
            </w:pPr>
            <w:r w:rsidRPr="1EEDA771" w:rsidR="4B979824">
              <w:rPr>
                <w:i w:val="0"/>
                <w:iCs w:val="0"/>
                <w:sz w:val="24"/>
                <w:szCs w:val="24"/>
              </w:rPr>
              <w:t>1-</w:t>
            </w:r>
            <w:r w:rsidRPr="1EEDA771" w:rsidR="4ECC54DF">
              <w:rPr>
                <w:i w:val="0"/>
                <w:iCs w:val="0"/>
                <w:sz w:val="24"/>
                <w:szCs w:val="24"/>
              </w:rPr>
              <w:t>4</w:t>
            </w:r>
          </w:p>
        </w:tc>
      </w:tr>
      <w:tr w:rsidR="00080948" w:rsidTr="1EEDA771" w14:paraId="6FA7F29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039F" w:rsidR="00080948" w:rsidP="1EEDA771" w:rsidRDefault="00080948" w14:paraId="048E6A9C" w14:textId="068D17CA" w14:noSpellErr="1">
            <w:pPr>
              <w:pStyle w:val="TableRow"/>
              <w:ind w:left="0"/>
              <w:rPr>
                <w:i w:val="0"/>
                <w:iCs w:val="0"/>
                <w:sz w:val="24"/>
                <w:szCs w:val="24"/>
              </w:rPr>
            </w:pPr>
            <w:r w:rsidRPr="1EEDA771" w:rsidR="4B979824">
              <w:rPr>
                <w:i w:val="0"/>
                <w:iCs w:val="0"/>
                <w:sz w:val="24"/>
                <w:szCs w:val="24"/>
              </w:rPr>
              <w:t xml:space="preserve">TA support </w:t>
            </w:r>
            <w:r w:rsidRPr="1EEDA771" w:rsidR="1C8B2736">
              <w:rPr>
                <w:i w:val="0"/>
                <w:iCs w:val="0"/>
                <w:sz w:val="24"/>
                <w:szCs w:val="24"/>
              </w:rPr>
              <w:t>x</w:t>
            </w:r>
            <w:r w:rsidRPr="1EEDA771" w:rsidR="1C8B2736">
              <w:rPr>
                <w:i w:val="0"/>
                <w:iCs w:val="0"/>
                <w:sz w:val="24"/>
                <w:szCs w:val="24"/>
              </w:rPr>
              <w:t xml:space="preserve"> </w:t>
            </w:r>
            <w:r w:rsidRPr="1EEDA771" w:rsidR="1C8B2736">
              <w:rPr>
                <w:i w:val="0"/>
                <w:iCs w:val="0"/>
                <w:sz w:val="24"/>
                <w:szCs w:val="24"/>
              </w:rPr>
              <w:t>2</w:t>
            </w:r>
          </w:p>
          <w:p w:rsidR="00452120" w:rsidP="1EEDA771" w:rsidRDefault="00452120" w14:paraId="679DB4E1" w14:textId="77777777" w14:noSpellErr="1">
            <w:pPr>
              <w:pStyle w:val="TableRow"/>
              <w:ind w:left="0"/>
              <w:rPr>
                <w:i w:val="0"/>
                <w:iCs w:val="0"/>
                <w:sz w:val="24"/>
                <w:szCs w:val="24"/>
                <w:highlight w:val="yellow"/>
              </w:rPr>
            </w:pPr>
          </w:p>
          <w:p w:rsidRPr="0005066B" w:rsidR="00080948" w:rsidP="1EEDA771" w:rsidRDefault="00395C07" w14:paraId="1531E9CB" w14:textId="76301611" w14:noSpellErr="1">
            <w:pPr>
              <w:pStyle w:val="TableRow"/>
              <w:ind w:left="0"/>
              <w:rPr>
                <w:i w:val="0"/>
                <w:iCs w:val="0"/>
                <w:sz w:val="24"/>
                <w:szCs w:val="24"/>
                <w:highlight w:val="yellow"/>
              </w:rPr>
            </w:pPr>
            <w:r w:rsidRPr="1EEDA771" w:rsidR="05CFBB76">
              <w:rPr>
                <w:i w:val="0"/>
                <w:iCs w:val="0"/>
                <w:color w:val="auto"/>
                <w:sz w:val="24"/>
                <w:szCs w:val="24"/>
              </w:rPr>
              <w:t>£</w:t>
            </w:r>
            <w:r w:rsidRPr="1EEDA771" w:rsidR="00890106">
              <w:rPr>
                <w:i w:val="0"/>
                <w:iCs w:val="0"/>
                <w:color w:val="auto"/>
                <w:sz w:val="24"/>
                <w:szCs w:val="24"/>
              </w:rPr>
              <w:t>9</w:t>
            </w:r>
            <w:r w:rsidRPr="1EEDA771" w:rsidR="562436A8">
              <w:rPr>
                <w:i w:val="0"/>
                <w:iCs w:val="0"/>
                <w:color w:val="auto"/>
                <w:sz w:val="24"/>
                <w:szCs w:val="24"/>
              </w:rPr>
              <w:t>,</w:t>
            </w:r>
            <w:r w:rsidRPr="1EEDA771" w:rsidR="00890106">
              <w:rPr>
                <w:i w:val="0"/>
                <w:iCs w:val="0"/>
                <w:color w:val="auto"/>
                <w:sz w:val="24"/>
                <w:szCs w:val="24"/>
              </w:rPr>
              <w:t>000</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5066B" w:rsidR="00080948" w:rsidP="1EEDA771" w:rsidRDefault="00080948" w14:paraId="36E2D096" w14:textId="7B043404" w14:noSpellErr="1">
            <w:pPr>
              <w:pStyle w:val="TableRowCentered"/>
              <w:jc w:val="left"/>
              <w:rPr>
                <w:i w:val="0"/>
                <w:iCs w:val="0"/>
                <w:sz w:val="24"/>
                <w:szCs w:val="24"/>
                <w:highlight w:val="yellow"/>
              </w:rPr>
            </w:pPr>
            <w:r w:rsidRPr="1EEDA771" w:rsidR="4B979824">
              <w:rPr>
                <w:i w:val="0"/>
                <w:iCs w:val="0"/>
                <w:sz w:val="24"/>
                <w:szCs w:val="24"/>
              </w:rPr>
              <w:t xml:space="preserve">TAs </w:t>
            </w:r>
            <w:r w:rsidRPr="1EEDA771" w:rsidR="1C8B2736">
              <w:rPr>
                <w:i w:val="0"/>
                <w:iCs w:val="0"/>
                <w:sz w:val="24"/>
                <w:szCs w:val="24"/>
              </w:rPr>
              <w:t>support PP children with</w:t>
            </w:r>
            <w:r w:rsidRPr="1EEDA771" w:rsidR="4B979824">
              <w:rPr>
                <w:i w:val="0"/>
                <w:iCs w:val="0"/>
                <w:sz w:val="24"/>
                <w:szCs w:val="24"/>
              </w:rPr>
              <w:t xml:space="preserve"> p</w:t>
            </w:r>
            <w:r w:rsidRPr="1EEDA771" w:rsidR="1C8B2736">
              <w:rPr>
                <w:i w:val="0"/>
                <w:iCs w:val="0"/>
                <w:sz w:val="24"/>
                <w:szCs w:val="24"/>
              </w:rPr>
              <w:t>re</w:t>
            </w:r>
            <w:r w:rsidRPr="1EEDA771" w:rsidR="4B979824">
              <w:rPr>
                <w:i w:val="0"/>
                <w:iCs w:val="0"/>
                <w:sz w:val="24"/>
                <w:szCs w:val="24"/>
              </w:rPr>
              <w:t xml:space="preserve"> an</w:t>
            </w:r>
            <w:r w:rsidRPr="1EEDA771" w:rsidR="1C8B2736">
              <w:rPr>
                <w:i w:val="0"/>
                <w:iCs w:val="0"/>
                <w:sz w:val="24"/>
                <w:szCs w:val="24"/>
              </w:rPr>
              <w:t xml:space="preserve">d post </w:t>
            </w:r>
            <w:r w:rsidRPr="1EEDA771" w:rsidR="4B979824">
              <w:rPr>
                <w:i w:val="0"/>
                <w:iCs w:val="0"/>
                <w:sz w:val="24"/>
                <w:szCs w:val="24"/>
              </w:rPr>
              <w:t xml:space="preserve">teaching activities and </w:t>
            </w:r>
            <w:r w:rsidRPr="1EEDA771" w:rsidR="1C8B2736">
              <w:rPr>
                <w:i w:val="0"/>
                <w:iCs w:val="0"/>
                <w:sz w:val="24"/>
                <w:szCs w:val="24"/>
              </w:rPr>
              <w:t xml:space="preserve">the </w:t>
            </w:r>
            <w:r w:rsidRPr="1EEDA771" w:rsidR="4B979824">
              <w:rPr>
                <w:i w:val="0"/>
                <w:iCs w:val="0"/>
                <w:sz w:val="24"/>
                <w:szCs w:val="24"/>
              </w:rPr>
              <w:t>delivery of specific interventions</w:t>
            </w:r>
            <w:r w:rsidRPr="1EEDA771" w:rsidR="00890106">
              <w:rPr>
                <w:i w:val="0"/>
                <w:iCs w:val="0"/>
                <w:sz w:val="24"/>
                <w:szCs w:val="24"/>
              </w:rPr>
              <w:t xml:space="preserve"> in Y6 and Y1</w:t>
            </w:r>
            <w:r w:rsidRPr="1EEDA771" w:rsidR="4B979824">
              <w:rPr>
                <w:i w:val="0"/>
                <w:iCs w:val="0"/>
                <w:sz w:val="24"/>
                <w:szCs w:val="24"/>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5066B" w:rsidR="00080948" w:rsidP="1EEDA771" w:rsidRDefault="003B039F" w14:paraId="3668DB0A" w14:textId="45FF9D2A" w14:noSpellErr="1">
            <w:pPr>
              <w:pStyle w:val="TableRowCentered"/>
              <w:jc w:val="left"/>
              <w:rPr>
                <w:i w:val="0"/>
                <w:iCs w:val="0"/>
                <w:sz w:val="24"/>
                <w:szCs w:val="24"/>
                <w:highlight w:val="yellow"/>
              </w:rPr>
            </w:pPr>
            <w:r w:rsidRPr="1EEDA771" w:rsidR="1C8B2736">
              <w:rPr>
                <w:i w:val="0"/>
                <w:iCs w:val="0"/>
                <w:sz w:val="24"/>
                <w:szCs w:val="24"/>
              </w:rPr>
              <w:t>1-3</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RDefault="009D71E8" w14:paraId="2A7D5533" w14:textId="1B1D9670">
      <w:pPr>
        <w:spacing w:before="240" w:after="120"/>
      </w:pPr>
      <w:r>
        <w:t>Budgeted cost: £</w:t>
      </w:r>
      <w:r w:rsidR="00A1125F">
        <w:t>59</w:t>
      </w:r>
      <w:r w:rsidRPr="00452120" w:rsidR="00452120">
        <w:t>,</w:t>
      </w:r>
      <w:r w:rsidR="00890106">
        <w:t>3</w:t>
      </w:r>
      <w:r w:rsidR="00A1125F">
        <w:t>32</w:t>
      </w:r>
    </w:p>
    <w:tbl>
      <w:tblPr>
        <w:tblStyle w:val="TableGrid"/>
        <w:tblW w:w="5000" w:type="pct"/>
        <w:tblLook w:val="04A0" w:firstRow="1" w:lastRow="0" w:firstColumn="1" w:lastColumn="0" w:noHBand="0" w:noVBand="1"/>
      </w:tblPr>
      <w:tblGrid>
        <w:gridCol w:w="2820"/>
        <w:gridCol w:w="4157"/>
        <w:gridCol w:w="2509"/>
      </w:tblGrid>
      <w:tr w:rsidR="007134A8" w:rsidTr="1EEDA771" w14:paraId="2A7D5537" w14:textId="77777777">
        <w:tc>
          <w:tcPr>
            <w:tcW w:w="2820" w:type="dxa"/>
            <w:tcMar/>
          </w:tcPr>
          <w:p w:rsidR="00E66558" w:rsidRDefault="009D71E8" w14:paraId="2A7D5534" w14:textId="77777777">
            <w:pPr>
              <w:pStyle w:val="TableHeader"/>
              <w:jc w:val="left"/>
            </w:pPr>
            <w:r>
              <w:t>Activity</w:t>
            </w:r>
          </w:p>
        </w:tc>
        <w:tc>
          <w:tcPr>
            <w:tcW w:w="4157" w:type="dxa"/>
            <w:tcMar/>
          </w:tcPr>
          <w:p w:rsidR="00E66558" w:rsidRDefault="009D71E8" w14:paraId="2A7D5535" w14:textId="77777777">
            <w:pPr>
              <w:pStyle w:val="TableHeader"/>
              <w:jc w:val="left"/>
            </w:pPr>
            <w:r>
              <w:t>Evidence that supports this approach</w:t>
            </w:r>
          </w:p>
        </w:tc>
        <w:tc>
          <w:tcPr>
            <w:tcW w:w="2509" w:type="dxa"/>
            <w:tcMar/>
          </w:tcPr>
          <w:p w:rsidR="00E66558" w:rsidRDefault="009D71E8" w14:paraId="2A7D5536" w14:textId="77777777">
            <w:pPr>
              <w:pStyle w:val="TableHeader"/>
              <w:jc w:val="left"/>
            </w:pPr>
            <w:r>
              <w:t>Challenge number(s) addressed</w:t>
            </w:r>
          </w:p>
        </w:tc>
      </w:tr>
      <w:tr w:rsidR="007134A8" w:rsidTr="1EEDA771" w14:paraId="6EB21159" w14:textId="77777777">
        <w:trPr>
          <w:trHeight w:val="1443"/>
        </w:trPr>
        <w:tc>
          <w:tcPr>
            <w:tcW w:w="2820" w:type="dxa"/>
            <w:tcMar/>
          </w:tcPr>
          <w:p w:rsidR="003B039F" w:rsidP="1EEDA771" w:rsidRDefault="007134A8" w14:paraId="6F40AAAB" w14:textId="77777777" w14:noSpellErr="1">
            <w:pPr>
              <w:pStyle w:val="TableRow"/>
              <w:ind w:left="0"/>
              <w:rPr>
                <w:i w:val="0"/>
                <w:iCs w:val="0"/>
                <w:sz w:val="24"/>
                <w:szCs w:val="24"/>
              </w:rPr>
            </w:pPr>
            <w:r w:rsidRPr="1EEDA771" w:rsidR="007134A8">
              <w:rPr>
                <w:i w:val="0"/>
                <w:iCs w:val="0"/>
                <w:sz w:val="24"/>
                <w:szCs w:val="24"/>
              </w:rPr>
              <w:t xml:space="preserve">Weekly </w:t>
            </w:r>
            <w:r w:rsidRPr="1EEDA771" w:rsidR="6957C3FC">
              <w:rPr>
                <w:i w:val="0"/>
                <w:iCs w:val="0"/>
                <w:sz w:val="24"/>
                <w:szCs w:val="24"/>
              </w:rPr>
              <w:t xml:space="preserve">Attendance </w:t>
            </w:r>
            <w:r w:rsidRPr="1EEDA771" w:rsidR="007134A8">
              <w:rPr>
                <w:i w:val="0"/>
                <w:iCs w:val="0"/>
                <w:sz w:val="24"/>
                <w:szCs w:val="24"/>
              </w:rPr>
              <w:t>support</w:t>
            </w:r>
            <w:r w:rsidRPr="1EEDA771" w:rsidR="6957C3FC">
              <w:rPr>
                <w:i w:val="0"/>
                <w:iCs w:val="0"/>
                <w:sz w:val="24"/>
                <w:szCs w:val="24"/>
              </w:rPr>
              <w:t xml:space="preserve"> </w:t>
            </w:r>
          </w:p>
          <w:p w:rsidR="003B039F" w:rsidP="1EEDA771" w:rsidRDefault="003B039F" w14:paraId="7552F7A2" w14:textId="77777777" w14:noSpellErr="1">
            <w:pPr>
              <w:pStyle w:val="TableRow"/>
              <w:ind w:left="0"/>
              <w:rPr>
                <w:i w:val="0"/>
                <w:iCs w:val="0"/>
                <w:color w:val="auto"/>
                <w:sz w:val="24"/>
                <w:szCs w:val="24"/>
              </w:rPr>
            </w:pPr>
          </w:p>
          <w:p w:rsidRPr="005C456F" w:rsidR="00FB61EB" w:rsidP="1EEDA771" w:rsidRDefault="00FB61EB" w14:paraId="6225CCAE" w14:textId="05600C41" w14:noSpellErr="1">
            <w:pPr>
              <w:pStyle w:val="TableRow"/>
              <w:ind w:left="0"/>
              <w:rPr>
                <w:i w:val="0"/>
                <w:iCs w:val="0"/>
                <w:sz w:val="24"/>
                <w:szCs w:val="24"/>
              </w:rPr>
            </w:pPr>
            <w:r w:rsidRPr="1EEDA771" w:rsidR="6957C3FC">
              <w:rPr>
                <w:i w:val="0"/>
                <w:iCs w:val="0"/>
                <w:color w:val="auto"/>
                <w:sz w:val="24"/>
                <w:szCs w:val="24"/>
              </w:rPr>
              <w:t>£</w:t>
            </w:r>
            <w:r w:rsidRPr="1EEDA771" w:rsidR="05CFBB76">
              <w:rPr>
                <w:i w:val="0"/>
                <w:iCs w:val="0"/>
                <w:color w:val="auto"/>
                <w:sz w:val="24"/>
                <w:szCs w:val="24"/>
              </w:rPr>
              <w:t>3</w:t>
            </w:r>
            <w:r w:rsidRPr="1EEDA771" w:rsidR="00452120">
              <w:rPr>
                <w:i w:val="0"/>
                <w:iCs w:val="0"/>
                <w:color w:val="auto"/>
                <w:sz w:val="24"/>
                <w:szCs w:val="24"/>
              </w:rPr>
              <w:t>,</w:t>
            </w:r>
            <w:r w:rsidRPr="1EEDA771" w:rsidR="335167B4">
              <w:rPr>
                <w:i w:val="0"/>
                <w:iCs w:val="0"/>
                <w:color w:val="auto"/>
                <w:sz w:val="24"/>
                <w:szCs w:val="24"/>
              </w:rPr>
              <w:t>631</w:t>
            </w:r>
          </w:p>
        </w:tc>
        <w:tc>
          <w:tcPr>
            <w:tcW w:w="4157" w:type="dxa"/>
            <w:tcMar/>
          </w:tcPr>
          <w:p w:rsidR="00E9416E" w:rsidP="1EEDA771" w:rsidRDefault="00CE5BA4" w14:paraId="1E417770" w14:textId="273DB7AC" w14:noSpellErr="1">
            <w:pPr>
              <w:pStyle w:val="TableRowCentered"/>
              <w:jc w:val="left"/>
              <w:rPr>
                <w:i w:val="0"/>
                <w:iCs w:val="0"/>
                <w:sz w:val="24"/>
                <w:szCs w:val="24"/>
              </w:rPr>
            </w:pPr>
            <w:r w:rsidRPr="1EEDA771" w:rsidR="65F43E4E">
              <w:rPr>
                <w:i w:val="0"/>
                <w:iCs w:val="0"/>
                <w:sz w:val="24"/>
                <w:szCs w:val="24"/>
              </w:rPr>
              <w:t xml:space="preserve">Our absence rates </w:t>
            </w:r>
            <w:r w:rsidRPr="1EEDA771" w:rsidR="53AC6B23">
              <w:rPr>
                <w:i w:val="0"/>
                <w:iCs w:val="0"/>
                <w:sz w:val="24"/>
                <w:szCs w:val="24"/>
              </w:rPr>
              <w:t xml:space="preserve">for all pupils </w:t>
            </w:r>
            <w:r w:rsidRPr="1EEDA771" w:rsidR="53AC6B23">
              <w:rPr>
                <w:i w:val="0"/>
                <w:iCs w:val="0"/>
                <w:sz w:val="24"/>
                <w:szCs w:val="24"/>
              </w:rPr>
              <w:t>generally align</w:t>
            </w:r>
            <w:r w:rsidRPr="1EEDA771" w:rsidR="53AC6B23">
              <w:rPr>
                <w:i w:val="0"/>
                <w:iCs w:val="0"/>
                <w:sz w:val="24"/>
                <w:szCs w:val="24"/>
              </w:rPr>
              <w:t xml:space="preserve"> with </w:t>
            </w:r>
            <w:r w:rsidRPr="1EEDA771" w:rsidR="65F43E4E">
              <w:rPr>
                <w:i w:val="0"/>
                <w:iCs w:val="0"/>
                <w:sz w:val="24"/>
                <w:szCs w:val="24"/>
              </w:rPr>
              <w:t>national average.</w:t>
            </w:r>
            <w:r w:rsidRPr="1EEDA771" w:rsidR="371840C3">
              <w:rPr>
                <w:i w:val="0"/>
                <w:iCs w:val="0"/>
                <w:sz w:val="24"/>
                <w:szCs w:val="24"/>
              </w:rPr>
              <w:t xml:space="preserve"> </w:t>
            </w:r>
            <w:r w:rsidRPr="1EEDA771" w:rsidR="3EB84975">
              <w:rPr>
                <w:i w:val="0"/>
                <w:iCs w:val="0"/>
                <w:sz w:val="24"/>
                <w:szCs w:val="24"/>
              </w:rPr>
              <w:t>T</w:t>
            </w:r>
            <w:r w:rsidRPr="1EEDA771" w:rsidR="371840C3">
              <w:rPr>
                <w:i w:val="0"/>
                <w:iCs w:val="0"/>
                <w:sz w:val="24"/>
                <w:szCs w:val="24"/>
              </w:rPr>
              <w:t>he pink line</w:t>
            </w:r>
            <w:r w:rsidRPr="1EEDA771" w:rsidR="53AC6B23">
              <w:rPr>
                <w:i w:val="0"/>
                <w:iCs w:val="0"/>
                <w:sz w:val="24"/>
                <w:szCs w:val="24"/>
              </w:rPr>
              <w:t xml:space="preserve"> on the graph below</w:t>
            </w:r>
            <w:r w:rsidRPr="1EEDA771" w:rsidR="371840C3">
              <w:rPr>
                <w:i w:val="0"/>
                <w:iCs w:val="0"/>
                <w:sz w:val="24"/>
                <w:szCs w:val="24"/>
              </w:rPr>
              <w:t xml:space="preserve"> </w:t>
            </w:r>
            <w:r w:rsidRPr="1EEDA771" w:rsidR="371840C3">
              <w:rPr>
                <w:i w:val="0"/>
                <w:iCs w:val="0"/>
                <w:sz w:val="24"/>
                <w:szCs w:val="24"/>
              </w:rPr>
              <w:t>represents</w:t>
            </w:r>
            <w:r w:rsidRPr="1EEDA771" w:rsidR="371840C3">
              <w:rPr>
                <w:i w:val="0"/>
                <w:iCs w:val="0"/>
                <w:sz w:val="24"/>
                <w:szCs w:val="24"/>
              </w:rPr>
              <w:t xml:space="preserve"> national </w:t>
            </w:r>
            <w:r w:rsidRPr="1EEDA771" w:rsidR="53AC6B23">
              <w:rPr>
                <w:i w:val="0"/>
                <w:iCs w:val="0"/>
                <w:sz w:val="24"/>
                <w:szCs w:val="24"/>
              </w:rPr>
              <w:t>overall absence</w:t>
            </w:r>
            <w:r w:rsidRPr="1EEDA771" w:rsidR="371840C3">
              <w:rPr>
                <w:i w:val="0"/>
                <w:iCs w:val="0"/>
                <w:sz w:val="24"/>
                <w:szCs w:val="24"/>
              </w:rPr>
              <w:t xml:space="preserve"> rates</w:t>
            </w:r>
            <w:r w:rsidRPr="1EEDA771" w:rsidR="153D8E07">
              <w:rPr>
                <w:i w:val="0"/>
                <w:iCs w:val="0"/>
                <w:sz w:val="24"/>
                <w:szCs w:val="24"/>
              </w:rPr>
              <w:t xml:space="preserve"> for 2023-24, highlighting our</w:t>
            </w:r>
            <w:r w:rsidRPr="1EEDA771" w:rsidR="53AC6B23">
              <w:rPr>
                <w:i w:val="0"/>
                <w:iCs w:val="0"/>
                <w:sz w:val="24"/>
                <w:szCs w:val="24"/>
              </w:rPr>
              <w:t xml:space="preserve"> </w:t>
            </w:r>
            <w:r w:rsidRPr="1EEDA771" w:rsidR="153D8E07">
              <w:rPr>
                <w:i w:val="0"/>
                <w:iCs w:val="0"/>
                <w:sz w:val="24"/>
                <w:szCs w:val="24"/>
              </w:rPr>
              <w:t>p</w:t>
            </w:r>
            <w:r w:rsidRPr="1EEDA771" w:rsidR="53AC6B23">
              <w:rPr>
                <w:i w:val="0"/>
                <w:iCs w:val="0"/>
                <w:sz w:val="24"/>
                <w:szCs w:val="24"/>
              </w:rPr>
              <w:t>riorities for 2024-25</w:t>
            </w:r>
            <w:r w:rsidRPr="1EEDA771" w:rsidR="153D8E07">
              <w:rPr>
                <w:i w:val="0"/>
                <w:iCs w:val="0"/>
                <w:sz w:val="24"/>
                <w:szCs w:val="24"/>
              </w:rPr>
              <w:t>:</w:t>
            </w:r>
            <w:r w:rsidRPr="1EEDA771" w:rsidR="53AC6B23">
              <w:rPr>
                <w:i w:val="0"/>
                <w:iCs w:val="0"/>
                <w:sz w:val="24"/>
                <w:szCs w:val="24"/>
              </w:rPr>
              <w:t xml:space="preserve"> </w:t>
            </w:r>
            <w:r w:rsidRPr="1EEDA771" w:rsidR="153D8E07">
              <w:rPr>
                <w:i w:val="0"/>
                <w:iCs w:val="0"/>
                <w:sz w:val="24"/>
                <w:szCs w:val="24"/>
              </w:rPr>
              <w:t>PP and EHCP children.</w:t>
            </w:r>
          </w:p>
          <w:p w:rsidRPr="007134A8" w:rsidR="0005066B" w:rsidP="1EEDA771" w:rsidRDefault="0005066B" w14:paraId="44F26438" w14:textId="77777777" w14:noSpellErr="1">
            <w:pPr>
              <w:pStyle w:val="TableRowCentered"/>
              <w:jc w:val="left"/>
              <w:rPr>
                <w:i w:val="0"/>
                <w:iCs w:val="0"/>
                <w:sz w:val="24"/>
                <w:szCs w:val="24"/>
              </w:rPr>
            </w:pPr>
          </w:p>
          <w:p w:rsidRPr="005C456F" w:rsidR="00FB61EB" w:rsidP="1EEDA771" w:rsidRDefault="007134A8" w14:paraId="5F2A0FB8" w14:textId="1008BB6F" w14:noSpellErr="1">
            <w:pPr>
              <w:pStyle w:val="TableRowCentered"/>
              <w:jc w:val="left"/>
              <w:rPr>
                <w:i w:val="0"/>
                <w:iCs w:val="0"/>
                <w:sz w:val="24"/>
                <w:szCs w:val="24"/>
              </w:rPr>
            </w:pPr>
            <w:r w:rsidR="007134A8">
              <w:drawing>
                <wp:inline wp14:editId="76523D93" wp14:anchorId="3A0B5848">
                  <wp:extent cx="2363273" cy="2387140"/>
                  <wp:effectExtent l="0" t="0" r="0" b="0"/>
                  <wp:docPr id="5" name="Picture 5" title=""/>
                  <wp:cNvGraphicFramePr>
                    <a:graphicFrameLocks noChangeAspect="1"/>
                  </wp:cNvGraphicFramePr>
                  <a:graphic>
                    <a:graphicData uri="http://schemas.openxmlformats.org/drawingml/2006/picture">
                      <pic:pic>
                        <pic:nvPicPr>
                          <pic:cNvPr id="0" name="Picture 5"/>
                          <pic:cNvPicPr/>
                        </pic:nvPicPr>
                        <pic:blipFill>
                          <a:blip r:embed="R6e676f1f01dd4628">
                            <a:extLst>
                              <a:ext xmlns:a="http://schemas.openxmlformats.org/drawingml/2006/main" uri="{28A0092B-C50C-407E-A947-70E740481C1C}">
                                <a14:useLocalDpi val="0"/>
                              </a:ext>
                            </a:extLst>
                          </a:blip>
                          <a:stretch>
                            <a:fillRect/>
                          </a:stretch>
                        </pic:blipFill>
                        <pic:spPr>
                          <a:xfrm rot="0" flipH="0" flipV="0">
                            <a:off x="0" y="0"/>
                            <a:ext cx="2363273" cy="2387140"/>
                          </a:xfrm>
                          <a:prstGeom prst="rect">
                            <a:avLst/>
                          </a:prstGeom>
                        </pic:spPr>
                      </pic:pic>
                    </a:graphicData>
                  </a:graphic>
                </wp:inline>
              </w:drawing>
            </w:r>
          </w:p>
        </w:tc>
        <w:tc>
          <w:tcPr>
            <w:tcW w:w="2509" w:type="dxa"/>
            <w:tcMar/>
          </w:tcPr>
          <w:p w:rsidR="00FB61EB" w:rsidP="1EEDA771" w:rsidRDefault="003B039F" w14:paraId="6BA9DDE2" w14:textId="4569F67B" w14:noSpellErr="1">
            <w:pPr>
              <w:pStyle w:val="TableRowCentered"/>
              <w:jc w:val="left"/>
              <w:rPr>
                <w:i w:val="0"/>
                <w:iCs w:val="0"/>
                <w:sz w:val="24"/>
                <w:szCs w:val="24"/>
              </w:rPr>
            </w:pPr>
            <w:r w:rsidRPr="1EEDA771" w:rsidR="1C8B2736">
              <w:rPr>
                <w:i w:val="0"/>
                <w:iCs w:val="0"/>
                <w:sz w:val="24"/>
                <w:szCs w:val="24"/>
              </w:rPr>
              <w:t>1-</w:t>
            </w:r>
            <w:r w:rsidRPr="1EEDA771" w:rsidR="65F43E4E">
              <w:rPr>
                <w:i w:val="0"/>
                <w:iCs w:val="0"/>
                <w:sz w:val="24"/>
                <w:szCs w:val="24"/>
              </w:rPr>
              <w:t>4</w:t>
            </w:r>
          </w:p>
        </w:tc>
      </w:tr>
      <w:tr w:rsidR="007134A8" w:rsidTr="1EEDA771" w14:paraId="41DA9434" w14:textId="77777777">
        <w:trPr>
          <w:trHeight w:val="1443"/>
        </w:trPr>
        <w:tc>
          <w:tcPr>
            <w:tcW w:w="2820" w:type="dxa"/>
            <w:tcMar/>
          </w:tcPr>
          <w:p w:rsidRPr="00395C07" w:rsidR="00CE5BA4" w:rsidP="1EEDA771" w:rsidRDefault="00A1125F" w14:paraId="6346D7C8" w14:textId="5A1DB523" w14:noSpellErr="1">
            <w:pPr>
              <w:pStyle w:val="TableRow"/>
              <w:ind w:left="0"/>
              <w:rPr>
                <w:i w:val="0"/>
                <w:iCs w:val="0"/>
                <w:sz w:val="24"/>
                <w:szCs w:val="24"/>
              </w:rPr>
            </w:pPr>
            <w:r w:rsidRPr="1EEDA771" w:rsidR="00A1125F">
              <w:rPr>
                <w:i w:val="0"/>
                <w:iCs w:val="0"/>
                <w:sz w:val="24"/>
                <w:szCs w:val="24"/>
              </w:rPr>
              <w:t xml:space="preserve">The Bungalow Partnership: </w:t>
            </w:r>
            <w:r w:rsidRPr="1EEDA771" w:rsidR="65F43E4E">
              <w:rPr>
                <w:i w:val="0"/>
                <w:iCs w:val="0"/>
                <w:sz w:val="24"/>
                <w:szCs w:val="24"/>
              </w:rPr>
              <w:t>Art /play therapist</w:t>
            </w:r>
            <w:r w:rsidRPr="1EEDA771" w:rsidR="6B2F46FD">
              <w:rPr>
                <w:i w:val="0"/>
                <w:iCs w:val="0"/>
                <w:sz w:val="24"/>
                <w:szCs w:val="24"/>
              </w:rPr>
              <w:t>s</w:t>
            </w:r>
            <w:r w:rsidRPr="1EEDA771" w:rsidR="65F43E4E">
              <w:rPr>
                <w:i w:val="0"/>
                <w:iCs w:val="0"/>
                <w:sz w:val="24"/>
                <w:szCs w:val="24"/>
              </w:rPr>
              <w:t xml:space="preserve"> in school </w:t>
            </w:r>
            <w:r w:rsidRPr="1EEDA771" w:rsidR="6B2F46FD">
              <w:rPr>
                <w:i w:val="0"/>
                <w:iCs w:val="0"/>
                <w:sz w:val="24"/>
                <w:szCs w:val="24"/>
              </w:rPr>
              <w:t>2.5 days a week</w:t>
            </w:r>
          </w:p>
          <w:p w:rsidR="00C41719" w:rsidP="1EEDA771" w:rsidRDefault="00C41719" w14:paraId="094C8748" w14:textId="77777777" w14:noSpellErr="1">
            <w:pPr>
              <w:pStyle w:val="TableRow"/>
              <w:ind w:left="0"/>
              <w:rPr>
                <w:i w:val="0"/>
                <w:iCs w:val="0"/>
                <w:color w:val="auto"/>
                <w:sz w:val="24"/>
                <w:szCs w:val="24"/>
              </w:rPr>
            </w:pPr>
          </w:p>
          <w:p w:rsidRPr="00C41719" w:rsidR="00CE5BA4" w:rsidP="1EEDA771" w:rsidRDefault="00CE5BA4" w14:paraId="251ED8F1" w14:textId="50C2D328" w14:noSpellErr="1">
            <w:pPr>
              <w:pStyle w:val="TableRow"/>
              <w:ind w:left="0"/>
              <w:rPr>
                <w:i w:val="0"/>
                <w:iCs w:val="0"/>
                <w:color w:val="auto"/>
                <w:sz w:val="24"/>
                <w:szCs w:val="24"/>
              </w:rPr>
            </w:pPr>
            <w:r w:rsidRPr="1EEDA771" w:rsidR="65F43E4E">
              <w:rPr>
                <w:i w:val="0"/>
                <w:iCs w:val="0"/>
                <w:color w:val="auto"/>
                <w:sz w:val="24"/>
                <w:szCs w:val="24"/>
              </w:rPr>
              <w:t>£</w:t>
            </w:r>
            <w:r w:rsidRPr="1EEDA771" w:rsidR="05CFBB76">
              <w:rPr>
                <w:i w:val="0"/>
                <w:iCs w:val="0"/>
                <w:color w:val="auto"/>
                <w:sz w:val="24"/>
                <w:szCs w:val="24"/>
              </w:rPr>
              <w:t>9</w:t>
            </w:r>
            <w:r w:rsidRPr="1EEDA771" w:rsidR="00452120">
              <w:rPr>
                <w:i w:val="0"/>
                <w:iCs w:val="0"/>
                <w:color w:val="auto"/>
                <w:sz w:val="24"/>
                <w:szCs w:val="24"/>
              </w:rPr>
              <w:t>,</w:t>
            </w:r>
            <w:r w:rsidRPr="1EEDA771" w:rsidR="6B2F46FD">
              <w:rPr>
                <w:i w:val="0"/>
                <w:iCs w:val="0"/>
                <w:color w:val="auto"/>
                <w:sz w:val="24"/>
                <w:szCs w:val="24"/>
              </w:rPr>
              <w:t>828</w:t>
            </w:r>
          </w:p>
          <w:p w:rsidR="00057375" w:rsidP="1EEDA771" w:rsidRDefault="00057375" w14:paraId="528CE904" w14:textId="77777777" w14:noSpellErr="1">
            <w:pPr>
              <w:pStyle w:val="TableRow"/>
              <w:rPr>
                <w:i w:val="0"/>
                <w:iCs w:val="0"/>
                <w:sz w:val="24"/>
                <w:szCs w:val="24"/>
              </w:rPr>
            </w:pPr>
          </w:p>
          <w:p w:rsidRPr="00395C07" w:rsidR="00057375" w:rsidP="1EEDA771" w:rsidRDefault="00057375" w14:paraId="71F0C899" w14:textId="5BDF03D3" w14:noSpellErr="1">
            <w:pPr>
              <w:pStyle w:val="TableRow"/>
              <w:rPr>
                <w:i w:val="0"/>
                <w:iCs w:val="0"/>
                <w:sz w:val="24"/>
                <w:szCs w:val="24"/>
              </w:rPr>
            </w:pPr>
          </w:p>
        </w:tc>
        <w:tc>
          <w:tcPr>
            <w:tcW w:w="4157" w:type="dxa"/>
            <w:tcMar/>
          </w:tcPr>
          <w:p w:rsidR="00CE5BA4" w:rsidP="1EEDA771" w:rsidRDefault="00CE5BA4" w14:paraId="04B8C420" w14:textId="2ACF0123" w14:noSpellErr="1">
            <w:pPr>
              <w:pStyle w:val="TableRowCentered"/>
              <w:jc w:val="left"/>
              <w:rPr>
                <w:i w:val="0"/>
                <w:iCs w:val="0"/>
                <w:sz w:val="24"/>
                <w:szCs w:val="24"/>
              </w:rPr>
            </w:pPr>
            <w:r w:rsidRPr="1EEDA771" w:rsidR="65F43E4E">
              <w:rPr>
                <w:i w:val="0"/>
                <w:iCs w:val="0"/>
                <w:sz w:val="24"/>
                <w:szCs w:val="24"/>
              </w:rPr>
              <w:t xml:space="preserve">The OFSTED framework highlights expectations </w:t>
            </w:r>
            <w:r w:rsidRPr="1EEDA771" w:rsidR="1C8B2736">
              <w:rPr>
                <w:i w:val="0"/>
                <w:iCs w:val="0"/>
                <w:sz w:val="24"/>
                <w:szCs w:val="24"/>
              </w:rPr>
              <w:t>that</w:t>
            </w:r>
            <w:r w:rsidRPr="1EEDA771" w:rsidR="65F43E4E">
              <w:rPr>
                <w:i w:val="0"/>
                <w:iCs w:val="0"/>
                <w:sz w:val="24"/>
                <w:szCs w:val="24"/>
              </w:rPr>
              <w:t xml:space="preserve"> school</w:t>
            </w:r>
            <w:r w:rsidRPr="1EEDA771" w:rsidR="1C8B2736">
              <w:rPr>
                <w:i w:val="0"/>
                <w:iCs w:val="0"/>
                <w:sz w:val="24"/>
                <w:szCs w:val="24"/>
              </w:rPr>
              <w:t>s</w:t>
            </w:r>
            <w:r w:rsidRPr="1EEDA771" w:rsidR="65F43E4E">
              <w:rPr>
                <w:i w:val="0"/>
                <w:iCs w:val="0"/>
                <w:sz w:val="24"/>
                <w:szCs w:val="24"/>
              </w:rPr>
              <w:t xml:space="preserve"> </w:t>
            </w:r>
            <w:r w:rsidRPr="1EEDA771" w:rsidR="65F43E4E">
              <w:rPr>
                <w:i w:val="0"/>
                <w:iCs w:val="0"/>
                <w:sz w:val="24"/>
                <w:szCs w:val="24"/>
              </w:rPr>
              <w:t>provide</w:t>
            </w:r>
            <w:r w:rsidRPr="1EEDA771" w:rsidR="65F43E4E">
              <w:rPr>
                <w:i w:val="0"/>
                <w:iCs w:val="0"/>
                <w:sz w:val="24"/>
                <w:szCs w:val="24"/>
              </w:rPr>
              <w:t xml:space="preserve"> wider opportunities to remove barriers to learning. School recognises the</w:t>
            </w:r>
            <w:r w:rsidRPr="1EEDA771" w:rsidR="4A9933B1">
              <w:rPr>
                <w:i w:val="0"/>
                <w:iCs w:val="0"/>
                <w:sz w:val="24"/>
                <w:szCs w:val="24"/>
              </w:rPr>
              <w:t xml:space="preserve"> impact of mental health and wellbeing and uses </w:t>
            </w:r>
            <w:r w:rsidRPr="1EEDA771" w:rsidR="65F43E4E">
              <w:rPr>
                <w:i w:val="0"/>
                <w:iCs w:val="0"/>
                <w:sz w:val="24"/>
                <w:szCs w:val="24"/>
              </w:rPr>
              <w:t xml:space="preserve">We PP funding to ensure </w:t>
            </w:r>
            <w:r w:rsidRPr="1EEDA771" w:rsidR="4A9933B1">
              <w:rPr>
                <w:i w:val="0"/>
                <w:iCs w:val="0"/>
                <w:sz w:val="24"/>
                <w:szCs w:val="24"/>
              </w:rPr>
              <w:t>our pupils have access to specialist support in school.</w:t>
            </w:r>
          </w:p>
          <w:p w:rsidRPr="005C456F" w:rsidR="00CE5BA4" w:rsidP="1EEDA771" w:rsidRDefault="00CE5BA4" w14:paraId="3D4C7D5C" w14:textId="77777777" w14:noSpellErr="1">
            <w:pPr>
              <w:pStyle w:val="TableRowCentered"/>
              <w:jc w:val="left"/>
              <w:rPr>
                <w:i w:val="0"/>
                <w:iCs w:val="0"/>
                <w:sz w:val="24"/>
                <w:szCs w:val="24"/>
              </w:rPr>
            </w:pPr>
          </w:p>
        </w:tc>
        <w:tc>
          <w:tcPr>
            <w:tcW w:w="2509" w:type="dxa"/>
            <w:tcMar/>
          </w:tcPr>
          <w:p w:rsidR="00CE5BA4" w:rsidP="1EEDA771" w:rsidRDefault="00CE5BA4" w14:paraId="3A71FBED" w14:textId="11B78AF2" w14:noSpellErr="1">
            <w:pPr>
              <w:pStyle w:val="TableRowCentered"/>
              <w:jc w:val="left"/>
              <w:rPr>
                <w:i w:val="0"/>
                <w:iCs w:val="0"/>
                <w:sz w:val="24"/>
                <w:szCs w:val="24"/>
              </w:rPr>
            </w:pPr>
            <w:r w:rsidRPr="1EEDA771" w:rsidR="65F43E4E">
              <w:rPr>
                <w:i w:val="0"/>
                <w:iCs w:val="0"/>
                <w:sz w:val="24"/>
                <w:szCs w:val="24"/>
              </w:rPr>
              <w:t>1-4</w:t>
            </w:r>
          </w:p>
        </w:tc>
      </w:tr>
      <w:tr w:rsidR="007134A8" w:rsidTr="1EEDA771" w14:paraId="29052D7C" w14:textId="77777777">
        <w:trPr>
          <w:trHeight w:val="416"/>
        </w:trPr>
        <w:tc>
          <w:tcPr>
            <w:tcW w:w="2820" w:type="dxa"/>
            <w:tcMar/>
          </w:tcPr>
          <w:p w:rsidR="00CE5BA4" w:rsidP="1EEDA771" w:rsidRDefault="00CE5BA4" w14:paraId="1F085BCC" w14:textId="71EA96F4" w14:noSpellErr="1">
            <w:pPr>
              <w:pStyle w:val="TableRow"/>
              <w:rPr>
                <w:i w:val="0"/>
                <w:iCs w:val="0"/>
                <w:sz w:val="24"/>
                <w:szCs w:val="24"/>
              </w:rPr>
            </w:pPr>
            <w:r w:rsidRPr="1EEDA771" w:rsidR="65F43E4E">
              <w:rPr>
                <w:i w:val="0"/>
                <w:iCs w:val="0"/>
                <w:sz w:val="24"/>
                <w:szCs w:val="24"/>
              </w:rPr>
              <w:t>Educational psychologist, termly support</w:t>
            </w:r>
          </w:p>
          <w:p w:rsidRPr="00395C07" w:rsidR="003B039F" w:rsidP="1EEDA771" w:rsidRDefault="003B039F" w14:paraId="4FADF751" w14:textId="77777777" w14:noSpellErr="1">
            <w:pPr>
              <w:pStyle w:val="TableRow"/>
              <w:rPr>
                <w:i w:val="0"/>
                <w:iCs w:val="0"/>
                <w:sz w:val="24"/>
                <w:szCs w:val="24"/>
              </w:rPr>
            </w:pPr>
          </w:p>
          <w:p w:rsidRPr="0005066B" w:rsidR="00CE5BA4" w:rsidP="1EEDA771" w:rsidRDefault="00CE5BA4" w14:paraId="025DD154" w14:textId="5D2B928D" w14:noSpellErr="1">
            <w:pPr>
              <w:pStyle w:val="TableRow"/>
              <w:rPr>
                <w:i w:val="0"/>
                <w:iCs w:val="0"/>
                <w:color w:val="FF0000"/>
                <w:sz w:val="24"/>
                <w:szCs w:val="24"/>
              </w:rPr>
            </w:pPr>
            <w:r w:rsidRPr="1EEDA771" w:rsidR="65F43E4E">
              <w:rPr>
                <w:i w:val="0"/>
                <w:iCs w:val="0"/>
                <w:color w:val="auto"/>
                <w:sz w:val="24"/>
                <w:szCs w:val="24"/>
              </w:rPr>
              <w:t>£</w:t>
            </w:r>
            <w:r w:rsidRPr="1EEDA771" w:rsidR="6B2F46FD">
              <w:rPr>
                <w:i w:val="0"/>
                <w:iCs w:val="0"/>
                <w:color w:val="auto"/>
                <w:sz w:val="24"/>
                <w:szCs w:val="24"/>
              </w:rPr>
              <w:t>2</w:t>
            </w:r>
            <w:r w:rsidRPr="1EEDA771" w:rsidR="00452120">
              <w:rPr>
                <w:i w:val="0"/>
                <w:iCs w:val="0"/>
                <w:color w:val="auto"/>
                <w:sz w:val="24"/>
                <w:szCs w:val="24"/>
              </w:rPr>
              <w:t>,</w:t>
            </w:r>
            <w:r w:rsidRPr="1EEDA771" w:rsidR="6B2F46FD">
              <w:rPr>
                <w:i w:val="0"/>
                <w:iCs w:val="0"/>
                <w:color w:val="auto"/>
                <w:sz w:val="24"/>
                <w:szCs w:val="24"/>
              </w:rPr>
              <w:t>200</w:t>
            </w:r>
          </w:p>
        </w:tc>
        <w:tc>
          <w:tcPr>
            <w:tcW w:w="4157" w:type="dxa"/>
            <w:tcMar/>
          </w:tcPr>
          <w:p w:rsidRPr="005C456F" w:rsidR="00CE5BA4" w:rsidP="1EEDA771" w:rsidRDefault="005E3B1B" w14:paraId="6434224F" w14:textId="5B8A7077" w14:noSpellErr="1">
            <w:pPr>
              <w:pStyle w:val="TableRowCentered"/>
              <w:ind w:left="0"/>
              <w:jc w:val="left"/>
              <w:rPr>
                <w:i w:val="0"/>
                <w:iCs w:val="0"/>
                <w:sz w:val="24"/>
                <w:szCs w:val="24"/>
              </w:rPr>
            </w:pPr>
            <w:r w:rsidRPr="1EEDA771" w:rsidR="4A9933B1">
              <w:rPr>
                <w:i w:val="0"/>
                <w:iCs w:val="0"/>
                <w:sz w:val="24"/>
                <w:szCs w:val="24"/>
              </w:rPr>
              <w:t>W</w:t>
            </w:r>
            <w:r w:rsidRPr="1EEDA771" w:rsidR="4A9933B1">
              <w:rPr>
                <w:i w:val="0"/>
                <w:iCs w:val="0"/>
                <w:sz w:val="24"/>
                <w:szCs w:val="24"/>
              </w:rPr>
              <w:t xml:space="preserve">hen it becomes </w:t>
            </w:r>
            <w:r w:rsidRPr="1EEDA771" w:rsidR="4A9933B1">
              <w:rPr>
                <w:i w:val="0"/>
                <w:iCs w:val="0"/>
                <w:sz w:val="24"/>
                <w:szCs w:val="24"/>
              </w:rPr>
              <w:t>evident</w:t>
            </w:r>
            <w:r w:rsidRPr="1EEDA771" w:rsidR="4A9933B1">
              <w:rPr>
                <w:i w:val="0"/>
                <w:iCs w:val="0"/>
                <w:sz w:val="24"/>
                <w:szCs w:val="24"/>
              </w:rPr>
              <w:t xml:space="preserve"> that a child needs more support to catch up to their peers. We discuss </w:t>
            </w:r>
            <w:r w:rsidRPr="1EEDA771" w:rsidR="4A9933B1">
              <w:rPr>
                <w:i w:val="0"/>
                <w:iCs w:val="0"/>
                <w:sz w:val="24"/>
                <w:szCs w:val="24"/>
              </w:rPr>
              <w:t>possible reasons</w:t>
            </w:r>
            <w:r w:rsidRPr="1EEDA771" w:rsidR="4A9933B1">
              <w:rPr>
                <w:i w:val="0"/>
                <w:iCs w:val="0"/>
                <w:sz w:val="24"/>
                <w:szCs w:val="24"/>
              </w:rPr>
              <w:t xml:space="preserve"> </w:t>
            </w:r>
            <w:r w:rsidRPr="1EEDA771" w:rsidR="4A9933B1">
              <w:rPr>
                <w:i w:val="0"/>
                <w:iCs w:val="0"/>
                <w:sz w:val="24"/>
                <w:szCs w:val="24"/>
              </w:rPr>
              <w:t>and seek specialist advice</w:t>
            </w:r>
            <w:r w:rsidRPr="1EEDA771" w:rsidR="4A9933B1">
              <w:rPr>
                <w:i w:val="0"/>
                <w:iCs w:val="0"/>
                <w:sz w:val="24"/>
                <w:szCs w:val="24"/>
              </w:rPr>
              <w:t>.</w:t>
            </w:r>
          </w:p>
        </w:tc>
        <w:tc>
          <w:tcPr>
            <w:tcW w:w="2509" w:type="dxa"/>
            <w:tcMar/>
          </w:tcPr>
          <w:p w:rsidR="00CE5BA4" w:rsidP="1EEDA771" w:rsidRDefault="005E3B1B" w14:paraId="3F1523A4" w14:textId="55C6D6AD" w14:noSpellErr="1">
            <w:pPr>
              <w:pStyle w:val="TableRowCentered"/>
              <w:jc w:val="left"/>
              <w:rPr>
                <w:i w:val="0"/>
                <w:iCs w:val="0"/>
                <w:sz w:val="24"/>
                <w:szCs w:val="24"/>
              </w:rPr>
            </w:pPr>
            <w:r w:rsidRPr="1EEDA771" w:rsidR="4A9933B1">
              <w:rPr>
                <w:i w:val="0"/>
                <w:iCs w:val="0"/>
                <w:sz w:val="24"/>
                <w:szCs w:val="24"/>
              </w:rPr>
              <w:t>1-3</w:t>
            </w:r>
          </w:p>
        </w:tc>
      </w:tr>
      <w:tr w:rsidR="007134A8" w:rsidTr="1EEDA771" w14:paraId="59302FE1" w14:textId="77777777">
        <w:trPr>
          <w:trHeight w:val="556"/>
        </w:trPr>
        <w:tc>
          <w:tcPr>
            <w:tcW w:w="2820" w:type="dxa"/>
            <w:tcMar/>
          </w:tcPr>
          <w:p w:rsidR="00FB61EB" w:rsidP="1EEDA771" w:rsidRDefault="00FB61EB" w14:paraId="1ABF88AD" w14:textId="36902168" w14:noSpellErr="1">
            <w:pPr>
              <w:pStyle w:val="TableRow"/>
              <w:ind w:left="0"/>
              <w:rPr>
                <w:i w:val="0"/>
                <w:iCs w:val="0"/>
                <w:sz w:val="24"/>
                <w:szCs w:val="24"/>
              </w:rPr>
            </w:pPr>
            <w:r w:rsidRPr="1EEDA771" w:rsidR="6957C3FC">
              <w:rPr>
                <w:i w:val="0"/>
                <w:iCs w:val="0"/>
                <w:sz w:val="24"/>
                <w:szCs w:val="24"/>
              </w:rPr>
              <w:t xml:space="preserve">£1 book club </w:t>
            </w:r>
          </w:p>
          <w:p w:rsidR="00FB61EB" w:rsidP="1EEDA771" w:rsidRDefault="00FB61EB" w14:paraId="61EEF617" w14:textId="77777777" w14:noSpellErr="1">
            <w:pPr>
              <w:pStyle w:val="TableRow"/>
              <w:ind w:left="0"/>
              <w:rPr>
                <w:i w:val="0"/>
                <w:iCs w:val="0"/>
                <w:sz w:val="24"/>
                <w:szCs w:val="24"/>
              </w:rPr>
            </w:pPr>
          </w:p>
          <w:p w:rsidRPr="00395C07" w:rsidR="00A1125F" w:rsidP="1EEDA771" w:rsidRDefault="00A1125F" w14:paraId="2903A2A8" w14:textId="032C4C0A" w14:noSpellErr="1">
            <w:pPr>
              <w:pStyle w:val="TableRow"/>
              <w:ind w:left="0"/>
              <w:rPr>
                <w:i w:val="0"/>
                <w:iCs w:val="0"/>
                <w:sz w:val="24"/>
                <w:szCs w:val="24"/>
              </w:rPr>
            </w:pPr>
            <w:r w:rsidRPr="1EEDA771" w:rsidR="00A1125F">
              <w:rPr>
                <w:i w:val="0"/>
                <w:iCs w:val="0"/>
                <w:sz w:val="24"/>
                <w:szCs w:val="24"/>
              </w:rPr>
              <w:t>£200</w:t>
            </w:r>
          </w:p>
        </w:tc>
        <w:tc>
          <w:tcPr>
            <w:tcW w:w="4157" w:type="dxa"/>
            <w:tcMar/>
          </w:tcPr>
          <w:p w:rsidR="00FB61EB" w:rsidP="1EEDA771" w:rsidRDefault="007D00BD" w14:paraId="0B83D3E9" w14:textId="27F4D165" w14:noSpellErr="1">
            <w:pPr>
              <w:pStyle w:val="TableRowCentered"/>
              <w:ind w:left="0"/>
              <w:jc w:val="left"/>
              <w:rPr>
                <w:i w:val="0"/>
                <w:iCs w:val="0"/>
                <w:sz w:val="24"/>
                <w:szCs w:val="24"/>
              </w:rPr>
            </w:pPr>
            <w:r w:rsidRPr="1EEDA771" w:rsidR="0E48F35E">
              <w:rPr>
                <w:i w:val="0"/>
                <w:iCs w:val="0"/>
                <w:sz w:val="24"/>
                <w:szCs w:val="24"/>
              </w:rPr>
              <w:t>For disadvantaged children</w:t>
            </w:r>
            <w:r w:rsidRPr="1EEDA771" w:rsidR="08B00B9C">
              <w:rPr>
                <w:i w:val="0"/>
                <w:iCs w:val="0"/>
                <w:sz w:val="24"/>
                <w:szCs w:val="24"/>
              </w:rPr>
              <w:t xml:space="preserve">, this book club helps to remove financial barriers, ensuring </w:t>
            </w:r>
            <w:r w:rsidRPr="1EEDA771" w:rsidR="08B00B9C">
              <w:rPr>
                <w:i w:val="0"/>
                <w:iCs w:val="0"/>
                <w:sz w:val="24"/>
                <w:szCs w:val="24"/>
              </w:rPr>
              <w:t xml:space="preserve">they have access to quality reading materials. </w:t>
            </w:r>
            <w:r w:rsidRPr="1EEDA771" w:rsidR="6957C3FC">
              <w:rPr>
                <w:i w:val="0"/>
                <w:iCs w:val="0"/>
                <w:sz w:val="24"/>
                <w:szCs w:val="24"/>
              </w:rPr>
              <w:t xml:space="preserve">This </w:t>
            </w:r>
            <w:r w:rsidRPr="1EEDA771" w:rsidR="08B00B9C">
              <w:rPr>
                <w:i w:val="0"/>
                <w:iCs w:val="0"/>
                <w:sz w:val="24"/>
                <w:szCs w:val="24"/>
              </w:rPr>
              <w:t>supports academic growth and inspires a passion for reading</w:t>
            </w:r>
            <w:r w:rsidRPr="1EEDA771" w:rsidR="6957C3FC">
              <w:rPr>
                <w:i w:val="0"/>
                <w:iCs w:val="0"/>
                <w:sz w:val="24"/>
                <w:szCs w:val="24"/>
              </w:rPr>
              <w:t>.</w:t>
            </w:r>
          </w:p>
        </w:tc>
        <w:tc>
          <w:tcPr>
            <w:tcW w:w="2509" w:type="dxa"/>
            <w:tcMar/>
          </w:tcPr>
          <w:p w:rsidR="00FB61EB" w:rsidP="1EEDA771" w:rsidRDefault="00CE5BA4" w14:paraId="5B65530E" w14:textId="3828CF31" w14:noSpellErr="1">
            <w:pPr>
              <w:pStyle w:val="TableRowCentered"/>
              <w:jc w:val="left"/>
              <w:rPr>
                <w:i w:val="0"/>
                <w:iCs w:val="0"/>
                <w:sz w:val="24"/>
                <w:szCs w:val="24"/>
              </w:rPr>
            </w:pPr>
            <w:r w:rsidRPr="1EEDA771" w:rsidR="65F43E4E">
              <w:rPr>
                <w:i w:val="0"/>
                <w:iCs w:val="0"/>
                <w:sz w:val="24"/>
                <w:szCs w:val="24"/>
              </w:rPr>
              <w:t>1-4</w:t>
            </w:r>
          </w:p>
        </w:tc>
      </w:tr>
      <w:tr w:rsidR="007134A8" w:rsidTr="1EEDA771" w14:paraId="706424B5" w14:textId="77777777">
        <w:trPr>
          <w:trHeight w:val="1690"/>
        </w:trPr>
        <w:tc>
          <w:tcPr>
            <w:tcW w:w="2820" w:type="dxa"/>
            <w:tcMar/>
          </w:tcPr>
          <w:p w:rsidR="00FB61EB" w:rsidP="1EEDA771" w:rsidRDefault="00FB61EB" w14:paraId="48A94B63" w14:textId="52234366" w14:noSpellErr="1">
            <w:pPr>
              <w:pStyle w:val="TableRow"/>
              <w:ind w:left="0"/>
              <w:rPr>
                <w:i w:val="0"/>
                <w:iCs w:val="0"/>
                <w:sz w:val="24"/>
                <w:szCs w:val="24"/>
                <w:highlight w:val="yellow"/>
              </w:rPr>
            </w:pPr>
            <w:r w:rsidRPr="1EEDA771" w:rsidR="6957C3FC">
              <w:rPr>
                <w:i w:val="0"/>
                <w:iCs w:val="0"/>
                <w:sz w:val="24"/>
                <w:szCs w:val="24"/>
              </w:rPr>
              <w:t>TVMS</w:t>
            </w:r>
            <w:r w:rsidRPr="1EEDA771" w:rsidR="6957C3FC">
              <w:rPr>
                <w:i w:val="0"/>
                <w:iCs w:val="0"/>
                <w:sz w:val="24"/>
                <w:szCs w:val="24"/>
                <w:highlight w:val="yellow"/>
              </w:rPr>
              <w:t xml:space="preserve"> </w:t>
            </w:r>
          </w:p>
          <w:p w:rsidR="00C41719" w:rsidP="1EEDA771" w:rsidRDefault="00C41719" w14:paraId="7DE43347" w14:textId="77777777" w14:noSpellErr="1">
            <w:pPr>
              <w:pStyle w:val="TableRow"/>
              <w:ind w:left="0"/>
              <w:rPr>
                <w:i w:val="0"/>
                <w:iCs w:val="0"/>
                <w:sz w:val="24"/>
                <w:szCs w:val="24"/>
                <w:highlight w:val="yellow"/>
              </w:rPr>
            </w:pPr>
          </w:p>
          <w:p w:rsidRPr="00395C07" w:rsidR="00FB61EB" w:rsidP="1EEDA771" w:rsidRDefault="00C41719" w14:paraId="7CFAD7AD" w14:textId="6BA21013" w14:noSpellErr="1">
            <w:pPr>
              <w:pStyle w:val="TableRow"/>
              <w:ind w:left="0"/>
              <w:rPr>
                <w:i w:val="0"/>
                <w:iCs w:val="0"/>
                <w:sz w:val="24"/>
                <w:szCs w:val="24"/>
              </w:rPr>
            </w:pPr>
            <w:r w:rsidRPr="1EEDA771" w:rsidR="6B2F46FD">
              <w:rPr>
                <w:i w:val="0"/>
                <w:iCs w:val="0"/>
                <w:color w:val="auto"/>
                <w:sz w:val="24"/>
                <w:szCs w:val="24"/>
              </w:rPr>
              <w:t>£4</w:t>
            </w:r>
            <w:r w:rsidRPr="1EEDA771" w:rsidR="00452120">
              <w:rPr>
                <w:i w:val="0"/>
                <w:iCs w:val="0"/>
                <w:color w:val="auto"/>
                <w:sz w:val="24"/>
                <w:szCs w:val="24"/>
              </w:rPr>
              <w:t>,</w:t>
            </w:r>
            <w:r w:rsidRPr="1EEDA771" w:rsidR="6B2F46FD">
              <w:rPr>
                <w:i w:val="0"/>
                <w:iCs w:val="0"/>
                <w:color w:val="auto"/>
                <w:sz w:val="24"/>
                <w:szCs w:val="24"/>
              </w:rPr>
              <w:t>068</w:t>
            </w:r>
          </w:p>
        </w:tc>
        <w:tc>
          <w:tcPr>
            <w:tcW w:w="4157" w:type="dxa"/>
            <w:tcMar/>
          </w:tcPr>
          <w:p w:rsidR="00FB61EB" w:rsidP="1EEDA771" w:rsidRDefault="00FB61EB" w14:paraId="45A2EDE0" w14:textId="77777777" w14:noSpellErr="1">
            <w:pPr>
              <w:pStyle w:val="TableRowCentered"/>
              <w:ind w:left="0"/>
              <w:jc w:val="left"/>
              <w:rPr>
                <w:i w:val="0"/>
                <w:iCs w:val="0"/>
                <w:sz w:val="24"/>
                <w:szCs w:val="24"/>
              </w:rPr>
            </w:pPr>
            <w:r w:rsidRPr="1EEDA771" w:rsidR="6957C3FC">
              <w:rPr>
                <w:i w:val="0"/>
                <w:iCs w:val="0"/>
                <w:sz w:val="24"/>
                <w:szCs w:val="24"/>
              </w:rPr>
              <w:t>All KS2 children will learn a musical instrument.</w:t>
            </w:r>
          </w:p>
          <w:p w:rsidR="00FB61EB" w:rsidP="1EEDA771" w:rsidRDefault="00FB61EB" w14:paraId="168C8C3D" w14:textId="189E22BC" w14:noSpellErr="1">
            <w:pPr>
              <w:pStyle w:val="TableRowCentered"/>
              <w:ind w:left="0"/>
              <w:jc w:val="left"/>
              <w:rPr>
                <w:i w:val="0"/>
                <w:iCs w:val="0"/>
                <w:sz w:val="24"/>
                <w:szCs w:val="24"/>
              </w:rPr>
            </w:pPr>
            <w:r w:rsidRPr="1EEDA771" w:rsidR="6957C3FC">
              <w:rPr>
                <w:i w:val="0"/>
                <w:iCs w:val="0"/>
                <w:sz w:val="24"/>
                <w:szCs w:val="24"/>
              </w:rPr>
              <w:t>All children will receiv</w:t>
            </w:r>
            <w:r w:rsidRPr="1EEDA771" w:rsidR="4A9933B1">
              <w:rPr>
                <w:i w:val="0"/>
                <w:iCs w:val="0"/>
                <w:sz w:val="24"/>
                <w:szCs w:val="24"/>
              </w:rPr>
              <w:t>e</w:t>
            </w:r>
            <w:r w:rsidRPr="1EEDA771" w:rsidR="6957C3FC">
              <w:rPr>
                <w:i w:val="0"/>
                <w:iCs w:val="0"/>
                <w:sz w:val="24"/>
                <w:szCs w:val="24"/>
              </w:rPr>
              <w:t xml:space="preserve"> singing and music lessons by qualified professional</w:t>
            </w:r>
            <w:r w:rsidRPr="1EEDA771" w:rsidR="4A9933B1">
              <w:rPr>
                <w:i w:val="0"/>
                <w:iCs w:val="0"/>
                <w:sz w:val="24"/>
                <w:szCs w:val="24"/>
              </w:rPr>
              <w:t>s.</w:t>
            </w:r>
          </w:p>
          <w:p w:rsidR="00FB61EB" w:rsidP="1EEDA771" w:rsidRDefault="00FB61EB" w14:paraId="3E31153D" w14:textId="061DC3EB" w14:noSpellErr="1">
            <w:pPr>
              <w:pStyle w:val="TableRowCentered"/>
              <w:ind w:left="0"/>
              <w:jc w:val="left"/>
              <w:rPr>
                <w:i w:val="0"/>
                <w:iCs w:val="0"/>
                <w:sz w:val="24"/>
                <w:szCs w:val="24"/>
              </w:rPr>
            </w:pPr>
            <w:r w:rsidRPr="1EEDA771" w:rsidR="6957C3FC">
              <w:rPr>
                <w:i w:val="0"/>
                <w:iCs w:val="0"/>
                <w:sz w:val="24"/>
                <w:szCs w:val="24"/>
              </w:rPr>
              <w:t xml:space="preserve">Children will have </w:t>
            </w:r>
            <w:r w:rsidRPr="1EEDA771" w:rsidR="4A9933B1">
              <w:rPr>
                <w:i w:val="0"/>
                <w:iCs w:val="0"/>
                <w:sz w:val="24"/>
                <w:szCs w:val="24"/>
              </w:rPr>
              <w:t xml:space="preserve">the </w:t>
            </w:r>
            <w:r w:rsidRPr="1EEDA771" w:rsidR="6957C3FC">
              <w:rPr>
                <w:i w:val="0"/>
                <w:iCs w:val="0"/>
                <w:sz w:val="24"/>
                <w:szCs w:val="24"/>
              </w:rPr>
              <w:t xml:space="preserve">opportunity to join a </w:t>
            </w:r>
            <w:r w:rsidRPr="1EEDA771" w:rsidR="6B2F46FD">
              <w:rPr>
                <w:i w:val="0"/>
                <w:iCs w:val="0"/>
                <w:sz w:val="24"/>
                <w:szCs w:val="24"/>
              </w:rPr>
              <w:t>lunchtime</w:t>
            </w:r>
            <w:r w:rsidRPr="1EEDA771" w:rsidR="6957C3FC">
              <w:rPr>
                <w:i w:val="0"/>
                <w:iCs w:val="0"/>
                <w:sz w:val="24"/>
                <w:szCs w:val="24"/>
              </w:rPr>
              <w:t xml:space="preserve"> choir. </w:t>
            </w:r>
          </w:p>
        </w:tc>
        <w:tc>
          <w:tcPr>
            <w:tcW w:w="2509" w:type="dxa"/>
            <w:tcMar/>
          </w:tcPr>
          <w:p w:rsidR="00FB61EB" w:rsidP="1EEDA771" w:rsidRDefault="00CE5BA4" w14:paraId="7C0895B4" w14:textId="7D4D6D9E" w14:noSpellErr="1">
            <w:pPr>
              <w:pStyle w:val="TableRowCentered"/>
              <w:jc w:val="left"/>
              <w:rPr>
                <w:i w:val="0"/>
                <w:iCs w:val="0"/>
                <w:sz w:val="24"/>
                <w:szCs w:val="24"/>
              </w:rPr>
            </w:pPr>
            <w:r w:rsidRPr="1EEDA771" w:rsidR="65F43E4E">
              <w:rPr>
                <w:i w:val="0"/>
                <w:iCs w:val="0"/>
                <w:sz w:val="24"/>
                <w:szCs w:val="24"/>
              </w:rPr>
              <w:t>1-4</w:t>
            </w:r>
          </w:p>
        </w:tc>
      </w:tr>
      <w:tr w:rsidR="007134A8" w:rsidTr="1EEDA771" w14:paraId="01F66DE1" w14:textId="77777777">
        <w:trPr>
          <w:trHeight w:val="1443"/>
        </w:trPr>
        <w:tc>
          <w:tcPr>
            <w:tcW w:w="2820" w:type="dxa"/>
            <w:tcMar/>
          </w:tcPr>
          <w:p w:rsidRPr="00395C07" w:rsidR="00FB61EB" w:rsidP="1EEDA771" w:rsidRDefault="00FB61EB" w14:paraId="66A39703" w14:textId="3EF1CC30" w14:noSpellErr="1">
            <w:pPr>
              <w:pStyle w:val="TableRow"/>
              <w:ind w:left="0"/>
              <w:rPr>
                <w:i w:val="0"/>
                <w:iCs w:val="0"/>
                <w:sz w:val="24"/>
                <w:szCs w:val="24"/>
              </w:rPr>
            </w:pPr>
            <w:r w:rsidRPr="1EEDA771" w:rsidR="6957C3FC">
              <w:rPr>
                <w:i w:val="0"/>
                <w:iCs w:val="0"/>
                <w:sz w:val="24"/>
                <w:szCs w:val="24"/>
              </w:rPr>
              <w:t>Subsidy of school trips/</w:t>
            </w:r>
            <w:r w:rsidRPr="1EEDA771" w:rsidR="4A9933B1">
              <w:rPr>
                <w:i w:val="0"/>
                <w:iCs w:val="0"/>
                <w:sz w:val="24"/>
                <w:szCs w:val="24"/>
              </w:rPr>
              <w:t xml:space="preserve"> </w:t>
            </w:r>
            <w:r w:rsidRPr="1EEDA771" w:rsidR="6957C3FC">
              <w:rPr>
                <w:i w:val="0"/>
                <w:iCs w:val="0"/>
                <w:sz w:val="24"/>
                <w:szCs w:val="24"/>
              </w:rPr>
              <w:t xml:space="preserve">residentials/enrichment visits </w:t>
            </w:r>
          </w:p>
          <w:p w:rsidR="00C41719" w:rsidP="1EEDA771" w:rsidRDefault="00C41719" w14:paraId="3459E369" w14:textId="77777777" w14:noSpellErr="1">
            <w:pPr>
              <w:pStyle w:val="TableRow"/>
              <w:ind w:left="0"/>
              <w:rPr>
                <w:i w:val="0"/>
                <w:iCs w:val="0"/>
                <w:color w:val="auto"/>
                <w:sz w:val="24"/>
                <w:szCs w:val="24"/>
              </w:rPr>
            </w:pPr>
          </w:p>
          <w:p w:rsidRPr="00C41719" w:rsidR="00FB61EB" w:rsidP="1EEDA771" w:rsidRDefault="00C41719" w14:paraId="0B9A5BE6" w14:textId="434F9579" w14:noSpellErr="1">
            <w:pPr>
              <w:pStyle w:val="TableRow"/>
              <w:ind w:left="0"/>
              <w:rPr>
                <w:i w:val="0"/>
                <w:iCs w:val="0"/>
                <w:sz w:val="24"/>
                <w:szCs w:val="24"/>
              </w:rPr>
            </w:pPr>
            <w:r w:rsidRPr="1EEDA771" w:rsidR="6B2F46FD">
              <w:rPr>
                <w:i w:val="0"/>
                <w:iCs w:val="0"/>
                <w:color w:val="auto"/>
                <w:sz w:val="24"/>
                <w:szCs w:val="24"/>
              </w:rPr>
              <w:t>£7</w:t>
            </w:r>
            <w:r w:rsidRPr="1EEDA771" w:rsidR="00452120">
              <w:rPr>
                <w:i w:val="0"/>
                <w:iCs w:val="0"/>
                <w:color w:val="auto"/>
                <w:sz w:val="24"/>
                <w:szCs w:val="24"/>
              </w:rPr>
              <w:t>,</w:t>
            </w:r>
            <w:r w:rsidRPr="1EEDA771" w:rsidR="6B2F46FD">
              <w:rPr>
                <w:i w:val="0"/>
                <w:iCs w:val="0"/>
                <w:color w:val="auto"/>
                <w:sz w:val="24"/>
                <w:szCs w:val="24"/>
              </w:rPr>
              <w:t>500</w:t>
            </w:r>
          </w:p>
        </w:tc>
        <w:tc>
          <w:tcPr>
            <w:tcW w:w="4157" w:type="dxa"/>
            <w:tcMar/>
          </w:tcPr>
          <w:p w:rsidR="00FB61EB" w:rsidP="1EEDA771" w:rsidRDefault="007D00BD" w14:paraId="330247A5" w14:textId="1F40E254" w14:noSpellErr="1">
            <w:pPr>
              <w:pStyle w:val="TableRowCentered"/>
              <w:ind w:left="0"/>
              <w:jc w:val="left"/>
              <w:rPr>
                <w:i w:val="0"/>
                <w:iCs w:val="0"/>
                <w:sz w:val="24"/>
                <w:szCs w:val="24"/>
              </w:rPr>
            </w:pPr>
            <w:r w:rsidRPr="1EEDA771" w:rsidR="0E48F35E">
              <w:rPr>
                <w:i w:val="0"/>
                <w:iCs w:val="0"/>
                <w:sz w:val="24"/>
                <w:szCs w:val="24"/>
              </w:rPr>
              <w:t>At St. Gregory’s, we believe in the transformative power of providing wider experiences for all students, especially those from disadvantaged backgrounds.</w:t>
            </w:r>
          </w:p>
          <w:p w:rsidR="00FB61EB" w:rsidP="1EEDA771" w:rsidRDefault="00FB61EB" w14:paraId="3BC43C47" w14:textId="5B05F8C7" w14:noSpellErr="1">
            <w:pPr>
              <w:pStyle w:val="TableRowCentered"/>
              <w:ind w:left="0"/>
              <w:jc w:val="left"/>
              <w:rPr>
                <w:i w:val="0"/>
                <w:iCs w:val="0"/>
                <w:sz w:val="24"/>
                <w:szCs w:val="24"/>
              </w:rPr>
            </w:pPr>
            <w:r w:rsidRPr="1EEDA771" w:rsidR="6957C3FC">
              <w:rPr>
                <w:i w:val="0"/>
                <w:iCs w:val="0"/>
                <w:sz w:val="24"/>
                <w:szCs w:val="24"/>
              </w:rPr>
              <w:t xml:space="preserve">Educational visits are charged at </w:t>
            </w:r>
            <w:r w:rsidRPr="1EEDA771" w:rsidR="6957C3FC">
              <w:rPr>
                <w:i w:val="0"/>
                <w:iCs w:val="0"/>
                <w:sz w:val="24"/>
                <w:szCs w:val="24"/>
              </w:rPr>
              <w:t>a very low</w:t>
            </w:r>
            <w:r w:rsidRPr="1EEDA771" w:rsidR="6957C3FC">
              <w:rPr>
                <w:i w:val="0"/>
                <w:iCs w:val="0"/>
                <w:sz w:val="24"/>
                <w:szCs w:val="24"/>
              </w:rPr>
              <w:t xml:space="preserve"> cost </w:t>
            </w:r>
            <w:r w:rsidRPr="1EEDA771" w:rsidR="4A9933B1">
              <w:rPr>
                <w:i w:val="0"/>
                <w:iCs w:val="0"/>
                <w:sz w:val="24"/>
                <w:szCs w:val="24"/>
              </w:rPr>
              <w:t>for</w:t>
            </w:r>
            <w:r w:rsidRPr="1EEDA771" w:rsidR="6957C3FC">
              <w:rPr>
                <w:i w:val="0"/>
                <w:iCs w:val="0"/>
                <w:sz w:val="24"/>
                <w:szCs w:val="24"/>
              </w:rPr>
              <w:t xml:space="preserve"> our most disadvantaged and “working poor” families.</w:t>
            </w:r>
          </w:p>
        </w:tc>
        <w:tc>
          <w:tcPr>
            <w:tcW w:w="2509" w:type="dxa"/>
            <w:tcMar/>
          </w:tcPr>
          <w:p w:rsidR="00FB61EB" w:rsidP="1EEDA771" w:rsidRDefault="00CE5BA4" w14:paraId="724952B2" w14:textId="5983090E" w14:noSpellErr="1">
            <w:pPr>
              <w:pStyle w:val="TableRowCentered"/>
              <w:jc w:val="left"/>
              <w:rPr>
                <w:i w:val="0"/>
                <w:iCs w:val="0"/>
                <w:sz w:val="24"/>
                <w:szCs w:val="24"/>
              </w:rPr>
            </w:pPr>
            <w:r w:rsidRPr="1EEDA771" w:rsidR="65F43E4E">
              <w:rPr>
                <w:i w:val="0"/>
                <w:iCs w:val="0"/>
                <w:sz w:val="24"/>
                <w:szCs w:val="24"/>
              </w:rPr>
              <w:t>1-3</w:t>
            </w:r>
          </w:p>
        </w:tc>
      </w:tr>
      <w:tr w:rsidR="007134A8" w:rsidTr="1EEDA771" w14:paraId="3D0EF7E3" w14:textId="77777777">
        <w:trPr>
          <w:trHeight w:val="1443"/>
        </w:trPr>
        <w:tc>
          <w:tcPr>
            <w:tcW w:w="2820" w:type="dxa"/>
            <w:tcMar/>
          </w:tcPr>
          <w:p w:rsidR="00C41719" w:rsidP="1EEDA771" w:rsidRDefault="00FB61EB" w14:paraId="0C386A6D" w14:textId="77777777" w14:noSpellErr="1">
            <w:pPr>
              <w:pStyle w:val="TableRow"/>
              <w:ind w:left="0"/>
              <w:rPr>
                <w:i w:val="0"/>
                <w:iCs w:val="0"/>
                <w:sz w:val="24"/>
                <w:szCs w:val="24"/>
              </w:rPr>
            </w:pPr>
            <w:r w:rsidRPr="1EEDA771" w:rsidR="6957C3FC">
              <w:rPr>
                <w:i w:val="0"/>
                <w:iCs w:val="0"/>
                <w:sz w:val="24"/>
                <w:szCs w:val="24"/>
              </w:rPr>
              <w:t xml:space="preserve">Uniform and clothing </w:t>
            </w:r>
          </w:p>
          <w:p w:rsidR="00C41719" w:rsidP="1EEDA771" w:rsidRDefault="00C41719" w14:paraId="1AC6AF53" w14:textId="77777777" w14:noSpellErr="1">
            <w:pPr>
              <w:pStyle w:val="TableRow"/>
              <w:ind w:left="0"/>
              <w:rPr>
                <w:i w:val="0"/>
                <w:iCs w:val="0"/>
                <w:color w:val="auto"/>
                <w:sz w:val="24"/>
                <w:szCs w:val="24"/>
              </w:rPr>
            </w:pPr>
          </w:p>
          <w:p w:rsidRPr="00395C07" w:rsidR="00FB61EB" w:rsidP="1EEDA771" w:rsidRDefault="00FB61EB" w14:paraId="7B74D1C1" w14:textId="78FAD241" w14:noSpellErr="1">
            <w:pPr>
              <w:pStyle w:val="TableRow"/>
              <w:ind w:left="0"/>
              <w:rPr>
                <w:i w:val="0"/>
                <w:iCs w:val="0"/>
                <w:sz w:val="24"/>
                <w:szCs w:val="24"/>
              </w:rPr>
            </w:pPr>
            <w:r w:rsidRPr="1EEDA771" w:rsidR="6957C3FC">
              <w:rPr>
                <w:i w:val="0"/>
                <w:iCs w:val="0"/>
                <w:color w:val="auto"/>
                <w:sz w:val="24"/>
                <w:szCs w:val="24"/>
              </w:rPr>
              <w:t>£</w:t>
            </w:r>
            <w:r w:rsidRPr="1EEDA771" w:rsidR="6B2F46FD">
              <w:rPr>
                <w:i w:val="0"/>
                <w:iCs w:val="0"/>
                <w:color w:val="auto"/>
                <w:sz w:val="24"/>
                <w:szCs w:val="24"/>
              </w:rPr>
              <w:t>1</w:t>
            </w:r>
            <w:r w:rsidRPr="1EEDA771" w:rsidR="00452120">
              <w:rPr>
                <w:i w:val="0"/>
                <w:iCs w:val="0"/>
                <w:color w:val="auto"/>
                <w:sz w:val="24"/>
                <w:szCs w:val="24"/>
              </w:rPr>
              <w:t>,</w:t>
            </w:r>
            <w:r w:rsidRPr="1EEDA771" w:rsidR="00A1125F">
              <w:rPr>
                <w:i w:val="0"/>
                <w:iCs w:val="0"/>
                <w:color w:val="auto"/>
                <w:sz w:val="24"/>
                <w:szCs w:val="24"/>
              </w:rPr>
              <w:t>5</w:t>
            </w:r>
            <w:r w:rsidRPr="1EEDA771" w:rsidR="6B2F46FD">
              <w:rPr>
                <w:i w:val="0"/>
                <w:iCs w:val="0"/>
                <w:color w:val="auto"/>
                <w:sz w:val="24"/>
                <w:szCs w:val="24"/>
              </w:rPr>
              <w:t>00</w:t>
            </w:r>
          </w:p>
        </w:tc>
        <w:tc>
          <w:tcPr>
            <w:tcW w:w="4157" w:type="dxa"/>
            <w:tcMar/>
          </w:tcPr>
          <w:p w:rsidR="007D00BD" w:rsidP="1EEDA771" w:rsidRDefault="007D00BD" w14:paraId="38556880" w14:textId="1F3DC1F6" w14:noSpellErr="1">
            <w:pPr>
              <w:pStyle w:val="TableRowCentered"/>
              <w:ind w:left="0"/>
              <w:jc w:val="left"/>
              <w:rPr>
                <w:i w:val="0"/>
                <w:iCs w:val="0"/>
                <w:sz w:val="24"/>
                <w:szCs w:val="24"/>
              </w:rPr>
            </w:pPr>
            <w:r w:rsidRPr="1EEDA771" w:rsidR="0E48F35E">
              <w:rPr>
                <w:i w:val="0"/>
                <w:iCs w:val="0"/>
                <w:sz w:val="24"/>
                <w:szCs w:val="24"/>
              </w:rPr>
              <w:t xml:space="preserve">School uniform plays a vital role in fostering a sense of community and equality at St. Gregory’s. </w:t>
            </w:r>
            <w:r w:rsidRPr="1EEDA771" w:rsidR="65F43E4E">
              <w:rPr>
                <w:i w:val="0"/>
                <w:iCs w:val="0"/>
                <w:sz w:val="24"/>
                <w:szCs w:val="24"/>
              </w:rPr>
              <w:t xml:space="preserve">We </w:t>
            </w:r>
            <w:r w:rsidRPr="1EEDA771" w:rsidR="4A9933B1">
              <w:rPr>
                <w:i w:val="0"/>
                <w:iCs w:val="0"/>
                <w:sz w:val="24"/>
                <w:szCs w:val="24"/>
              </w:rPr>
              <w:t>recognise the importance of an affordable school uniform and use PP funding to support disadvantaged families</w:t>
            </w:r>
            <w:r w:rsidRPr="1EEDA771" w:rsidR="65F43E4E">
              <w:rPr>
                <w:i w:val="0"/>
                <w:iCs w:val="0"/>
                <w:sz w:val="24"/>
                <w:szCs w:val="24"/>
              </w:rPr>
              <w:t xml:space="preserve">. At the start of </w:t>
            </w:r>
            <w:r w:rsidRPr="1EEDA771" w:rsidR="4A9933B1">
              <w:rPr>
                <w:i w:val="0"/>
                <w:iCs w:val="0"/>
                <w:sz w:val="24"/>
                <w:szCs w:val="24"/>
              </w:rPr>
              <w:t>each</w:t>
            </w:r>
            <w:r w:rsidRPr="1EEDA771" w:rsidR="65F43E4E">
              <w:rPr>
                <w:i w:val="0"/>
                <w:iCs w:val="0"/>
                <w:sz w:val="24"/>
                <w:szCs w:val="24"/>
              </w:rPr>
              <w:t xml:space="preserve"> academic year</w:t>
            </w:r>
            <w:r w:rsidRPr="1EEDA771" w:rsidR="612F255A">
              <w:rPr>
                <w:i w:val="0"/>
                <w:iCs w:val="0"/>
                <w:sz w:val="24"/>
                <w:szCs w:val="24"/>
              </w:rPr>
              <w:t>,</w:t>
            </w:r>
            <w:r w:rsidRPr="1EEDA771" w:rsidR="65F43E4E">
              <w:rPr>
                <w:i w:val="0"/>
                <w:iCs w:val="0"/>
                <w:sz w:val="24"/>
                <w:szCs w:val="24"/>
              </w:rPr>
              <w:t xml:space="preserve"> we provide a free </w:t>
            </w:r>
            <w:r w:rsidRPr="1EEDA771" w:rsidR="612F255A">
              <w:rPr>
                <w:i w:val="0"/>
                <w:iCs w:val="0"/>
                <w:sz w:val="24"/>
                <w:szCs w:val="24"/>
              </w:rPr>
              <w:t>PE t</w:t>
            </w:r>
            <w:r w:rsidRPr="1EEDA771" w:rsidR="4A9933B1">
              <w:rPr>
                <w:i w:val="0"/>
                <w:iCs w:val="0"/>
                <w:sz w:val="24"/>
                <w:szCs w:val="24"/>
              </w:rPr>
              <w:t>-shirt for all children from nursery to Y6</w:t>
            </w:r>
            <w:r w:rsidRPr="1EEDA771" w:rsidR="65F43E4E">
              <w:rPr>
                <w:i w:val="0"/>
                <w:iCs w:val="0"/>
                <w:sz w:val="24"/>
                <w:szCs w:val="24"/>
              </w:rPr>
              <w:t xml:space="preserve">. </w:t>
            </w:r>
            <w:r w:rsidRPr="1EEDA771" w:rsidR="4A9933B1">
              <w:rPr>
                <w:i w:val="0"/>
                <w:iCs w:val="0"/>
                <w:sz w:val="24"/>
                <w:szCs w:val="24"/>
              </w:rPr>
              <w:t xml:space="preserve">We </w:t>
            </w:r>
            <w:r w:rsidRPr="1EEDA771" w:rsidR="0E48F35E">
              <w:rPr>
                <w:i w:val="0"/>
                <w:iCs w:val="0"/>
                <w:sz w:val="24"/>
                <w:szCs w:val="24"/>
              </w:rPr>
              <w:t xml:space="preserve">also </w:t>
            </w:r>
            <w:r w:rsidRPr="1EEDA771" w:rsidR="4A9933B1">
              <w:rPr>
                <w:i w:val="0"/>
                <w:iCs w:val="0"/>
                <w:sz w:val="24"/>
                <w:szCs w:val="24"/>
              </w:rPr>
              <w:t xml:space="preserve">subsidise Y6 hoodies. </w:t>
            </w:r>
          </w:p>
          <w:p w:rsidR="00FB61EB" w:rsidP="1EEDA771" w:rsidRDefault="00CE5BA4" w14:paraId="4B9FD98A" w14:textId="6EFE998B" w14:noSpellErr="1">
            <w:pPr>
              <w:pStyle w:val="TableRowCentered"/>
              <w:ind w:left="0"/>
              <w:jc w:val="left"/>
              <w:rPr>
                <w:i w:val="0"/>
                <w:iCs w:val="0"/>
                <w:sz w:val="24"/>
                <w:szCs w:val="24"/>
              </w:rPr>
            </w:pPr>
            <w:r w:rsidRPr="1EEDA771" w:rsidR="65F43E4E">
              <w:rPr>
                <w:i w:val="0"/>
                <w:iCs w:val="0"/>
                <w:sz w:val="24"/>
                <w:szCs w:val="24"/>
              </w:rPr>
              <w:t xml:space="preserve">The rest of the uniform can be </w:t>
            </w:r>
            <w:r w:rsidRPr="1EEDA771" w:rsidR="65F43E4E">
              <w:rPr>
                <w:i w:val="0"/>
                <w:iCs w:val="0"/>
                <w:sz w:val="24"/>
                <w:szCs w:val="24"/>
              </w:rPr>
              <w:t>purchased</w:t>
            </w:r>
            <w:r w:rsidRPr="1EEDA771" w:rsidR="65F43E4E">
              <w:rPr>
                <w:i w:val="0"/>
                <w:iCs w:val="0"/>
                <w:sz w:val="24"/>
                <w:szCs w:val="24"/>
              </w:rPr>
              <w:t xml:space="preserve"> from most supermarkets. The tartan skirt/pinafore is optional.</w:t>
            </w:r>
          </w:p>
        </w:tc>
        <w:tc>
          <w:tcPr>
            <w:tcW w:w="2509" w:type="dxa"/>
            <w:tcMar/>
          </w:tcPr>
          <w:p w:rsidR="00FB61EB" w:rsidP="1EEDA771" w:rsidRDefault="00CE5BA4" w14:paraId="4E6969DC" w14:textId="770DAF76" w14:noSpellErr="1">
            <w:pPr>
              <w:pStyle w:val="TableRowCentered"/>
              <w:jc w:val="left"/>
              <w:rPr>
                <w:i w:val="0"/>
                <w:iCs w:val="0"/>
                <w:sz w:val="24"/>
                <w:szCs w:val="24"/>
              </w:rPr>
            </w:pPr>
            <w:r w:rsidRPr="1EEDA771" w:rsidR="65F43E4E">
              <w:rPr>
                <w:i w:val="0"/>
                <w:iCs w:val="0"/>
                <w:sz w:val="24"/>
                <w:szCs w:val="24"/>
              </w:rPr>
              <w:t>1-4</w:t>
            </w:r>
          </w:p>
        </w:tc>
      </w:tr>
      <w:tr w:rsidR="007134A8" w:rsidTr="1EEDA771" w14:paraId="2496A071" w14:textId="77777777">
        <w:trPr>
          <w:trHeight w:val="1443"/>
        </w:trPr>
        <w:tc>
          <w:tcPr>
            <w:tcW w:w="2820" w:type="dxa"/>
            <w:tcMar/>
          </w:tcPr>
          <w:p w:rsidR="00FB61EB" w:rsidP="1EEDA771" w:rsidRDefault="00FB61EB" w14:paraId="5B1F70F4" w14:textId="798FA1FF" w14:noSpellErr="1">
            <w:pPr>
              <w:pStyle w:val="TableRow"/>
              <w:ind w:left="0"/>
              <w:rPr>
                <w:i w:val="0"/>
                <w:iCs w:val="0"/>
                <w:sz w:val="24"/>
                <w:szCs w:val="24"/>
              </w:rPr>
            </w:pPr>
            <w:r w:rsidRPr="1EEDA771" w:rsidR="6957C3FC">
              <w:rPr>
                <w:i w:val="0"/>
                <w:iCs w:val="0"/>
                <w:sz w:val="24"/>
                <w:szCs w:val="24"/>
              </w:rPr>
              <w:t>Employment of parent support</w:t>
            </w:r>
            <w:r w:rsidRPr="1EEDA771" w:rsidR="0E48F35E">
              <w:rPr>
                <w:i w:val="0"/>
                <w:iCs w:val="0"/>
                <w:sz w:val="24"/>
                <w:szCs w:val="24"/>
              </w:rPr>
              <w:t>/wellbeing</w:t>
            </w:r>
            <w:r w:rsidRPr="1EEDA771" w:rsidR="6957C3FC">
              <w:rPr>
                <w:i w:val="0"/>
                <w:iCs w:val="0"/>
                <w:sz w:val="24"/>
                <w:szCs w:val="24"/>
              </w:rPr>
              <w:t xml:space="preserve"> officer</w:t>
            </w:r>
            <w:r w:rsidRPr="1EEDA771" w:rsidR="6B2F46FD">
              <w:rPr>
                <w:i w:val="0"/>
                <w:iCs w:val="0"/>
                <w:sz w:val="24"/>
                <w:szCs w:val="24"/>
              </w:rPr>
              <w:t>s</w:t>
            </w:r>
          </w:p>
          <w:p w:rsidR="00C41719" w:rsidP="1EEDA771" w:rsidRDefault="00C41719" w14:paraId="40F46093" w14:textId="77777777" w14:noSpellErr="1">
            <w:pPr>
              <w:pStyle w:val="TableRow"/>
              <w:ind w:left="0"/>
              <w:rPr>
                <w:i w:val="0"/>
                <w:iCs w:val="0"/>
                <w:sz w:val="24"/>
                <w:szCs w:val="24"/>
              </w:rPr>
            </w:pPr>
          </w:p>
          <w:p w:rsidRPr="00395C07" w:rsidR="00FB61EB" w:rsidP="1EEDA771" w:rsidRDefault="00FB61EB" w14:paraId="3A638EFE" w14:textId="549431F9" w14:noSpellErr="1">
            <w:pPr>
              <w:pStyle w:val="TableRow"/>
              <w:ind w:left="0"/>
              <w:rPr>
                <w:i w:val="0"/>
                <w:iCs w:val="0"/>
                <w:sz w:val="24"/>
                <w:szCs w:val="24"/>
              </w:rPr>
            </w:pPr>
            <w:r w:rsidRPr="1EEDA771" w:rsidR="6957C3FC">
              <w:rPr>
                <w:i w:val="0"/>
                <w:iCs w:val="0"/>
                <w:color w:val="auto"/>
                <w:sz w:val="24"/>
                <w:szCs w:val="24"/>
              </w:rPr>
              <w:t>£</w:t>
            </w:r>
            <w:r w:rsidRPr="1EEDA771" w:rsidR="00A1125F">
              <w:rPr>
                <w:i w:val="0"/>
                <w:iCs w:val="0"/>
                <w:color w:val="auto"/>
                <w:sz w:val="24"/>
                <w:szCs w:val="24"/>
              </w:rPr>
              <w:t>30</w:t>
            </w:r>
            <w:r w:rsidRPr="1EEDA771" w:rsidR="00452120">
              <w:rPr>
                <w:i w:val="0"/>
                <w:iCs w:val="0"/>
                <w:color w:val="auto"/>
                <w:sz w:val="24"/>
                <w:szCs w:val="24"/>
              </w:rPr>
              <w:t>,</w:t>
            </w:r>
            <w:r w:rsidRPr="1EEDA771" w:rsidR="00A1125F">
              <w:rPr>
                <w:i w:val="0"/>
                <w:iCs w:val="0"/>
                <w:color w:val="auto"/>
                <w:sz w:val="24"/>
                <w:szCs w:val="24"/>
              </w:rPr>
              <w:t>405</w:t>
            </w:r>
          </w:p>
        </w:tc>
        <w:tc>
          <w:tcPr>
            <w:tcW w:w="4157" w:type="dxa"/>
            <w:tcMar/>
          </w:tcPr>
          <w:p w:rsidR="00FB61EB" w:rsidP="1EEDA771" w:rsidRDefault="007D00BD" w14:paraId="18717C25" w14:textId="0FF3EEC1" w14:noSpellErr="1">
            <w:pPr>
              <w:pStyle w:val="TableRowCentered"/>
              <w:ind w:left="0"/>
              <w:jc w:val="left"/>
              <w:rPr>
                <w:i w:val="0"/>
                <w:iCs w:val="0"/>
                <w:sz w:val="24"/>
                <w:szCs w:val="24"/>
              </w:rPr>
            </w:pPr>
            <w:r w:rsidRPr="1EEDA771" w:rsidR="0E48F35E">
              <w:rPr>
                <w:i w:val="0"/>
                <w:iCs w:val="0"/>
                <w:sz w:val="24"/>
                <w:szCs w:val="24"/>
              </w:rPr>
              <w:t xml:space="preserve">The presence of wellbeing officers in our school is invaluable. These dedicated professionals play a crucial role in supporting the mental and emotional health of our </w:t>
            </w:r>
            <w:r w:rsidRPr="1EEDA771" w:rsidR="0E48F35E">
              <w:rPr>
                <w:i w:val="0"/>
                <w:iCs w:val="0"/>
                <w:sz w:val="24"/>
                <w:szCs w:val="24"/>
              </w:rPr>
              <w:t>children</w:t>
            </w:r>
            <w:r w:rsidRPr="1EEDA771" w:rsidR="0E48F35E">
              <w:rPr>
                <w:i w:val="0"/>
                <w:iCs w:val="0"/>
                <w:sz w:val="24"/>
                <w:szCs w:val="24"/>
              </w:rPr>
              <w:t xml:space="preserve">. By providing a safe space for </w:t>
            </w:r>
            <w:r w:rsidRPr="1EEDA771" w:rsidR="0E48F35E">
              <w:rPr>
                <w:i w:val="0"/>
                <w:iCs w:val="0"/>
                <w:sz w:val="24"/>
                <w:szCs w:val="24"/>
              </w:rPr>
              <w:t>children</w:t>
            </w:r>
            <w:r w:rsidRPr="1EEDA771" w:rsidR="0E48F35E">
              <w:rPr>
                <w:i w:val="0"/>
                <w:iCs w:val="0"/>
                <w:sz w:val="24"/>
                <w:szCs w:val="24"/>
              </w:rPr>
              <w:t xml:space="preserve"> to discuss their concerns, offering guidance and support, and implementing programs that promote overall wellbeing, our wellbeing officers help create a nurturing and inclusive environment. Their work not only enhances the individual </w:t>
            </w:r>
            <w:r w:rsidRPr="1EEDA771" w:rsidR="0E48F35E">
              <w:rPr>
                <w:i w:val="0"/>
                <w:iCs w:val="0"/>
                <w:sz w:val="24"/>
                <w:szCs w:val="24"/>
              </w:rPr>
              <w:t>child’s</w:t>
            </w:r>
            <w:r w:rsidRPr="1EEDA771" w:rsidR="0E48F35E">
              <w:rPr>
                <w:i w:val="0"/>
                <w:iCs w:val="0"/>
                <w:sz w:val="24"/>
                <w:szCs w:val="24"/>
              </w:rPr>
              <w:t xml:space="preserve"> experience but also contributes to a positive school culture, where every </w:t>
            </w:r>
            <w:r w:rsidRPr="1EEDA771" w:rsidR="0E48F35E">
              <w:rPr>
                <w:i w:val="0"/>
                <w:iCs w:val="0"/>
                <w:sz w:val="24"/>
                <w:szCs w:val="24"/>
              </w:rPr>
              <w:t>child</w:t>
            </w:r>
            <w:r w:rsidRPr="1EEDA771" w:rsidR="0E48F35E">
              <w:rPr>
                <w:i w:val="0"/>
                <w:iCs w:val="0"/>
                <w:sz w:val="24"/>
                <w:szCs w:val="24"/>
              </w:rPr>
              <w:t xml:space="preserve"> feels valued, supported, and ready to learn. Investing in the wellbeing of our students is essential for their academic success and personal growth, and our wellbeing officers are at the heart of this mission.</w:t>
            </w:r>
          </w:p>
        </w:tc>
        <w:tc>
          <w:tcPr>
            <w:tcW w:w="2509" w:type="dxa"/>
            <w:tcMar/>
          </w:tcPr>
          <w:p w:rsidR="00FB61EB" w:rsidP="1EEDA771" w:rsidRDefault="00CE5BA4" w14:paraId="54B4510F" w14:textId="390A9497" w14:noSpellErr="1">
            <w:pPr>
              <w:pStyle w:val="TableRowCentered"/>
              <w:jc w:val="left"/>
              <w:rPr>
                <w:i w:val="0"/>
                <w:iCs w:val="0"/>
                <w:sz w:val="24"/>
                <w:szCs w:val="24"/>
              </w:rPr>
            </w:pPr>
            <w:r w:rsidRPr="1EEDA771" w:rsidR="65F43E4E">
              <w:rPr>
                <w:i w:val="0"/>
                <w:iCs w:val="0"/>
                <w:sz w:val="24"/>
                <w:szCs w:val="24"/>
              </w:rPr>
              <w:t>1-4</w:t>
            </w:r>
          </w:p>
        </w:tc>
      </w:tr>
    </w:tbl>
    <w:p w:rsidR="00E66558" w:rsidRDefault="00E66558" w14:paraId="2A7D5540" w14:textId="77777777">
      <w:pPr>
        <w:spacing w:before="240" w:after="0"/>
        <w:rPr>
          <w:b/>
          <w:bCs/>
          <w:color w:val="104F75"/>
          <w:sz w:val="28"/>
          <w:szCs w:val="28"/>
        </w:rPr>
      </w:pPr>
    </w:p>
    <w:p w:rsidR="00E66558" w:rsidP="00120AB1" w:rsidRDefault="009D71E8" w14:paraId="2A7D5541" w14:textId="7D280367">
      <w:r>
        <w:rPr>
          <w:b/>
          <w:bCs/>
          <w:color w:val="104F75"/>
          <w:sz w:val="28"/>
          <w:szCs w:val="28"/>
        </w:rPr>
        <w:t>Total budgeted cost: £</w:t>
      </w:r>
      <w:r w:rsidR="00A1125F">
        <w:rPr>
          <w:b/>
          <w:bCs/>
          <w:color w:val="104F75"/>
          <w:sz w:val="28"/>
          <w:szCs w:val="28"/>
        </w:rPr>
        <w:t>7</w:t>
      </w:r>
      <w:r w:rsidR="00890106">
        <w:rPr>
          <w:b/>
          <w:bCs/>
          <w:color w:val="104F75"/>
          <w:sz w:val="28"/>
          <w:szCs w:val="28"/>
        </w:rPr>
        <w:t>3</w:t>
      </w:r>
      <w:r w:rsidR="00A1125F">
        <w:rPr>
          <w:b/>
          <w:bCs/>
          <w:color w:val="104F75"/>
          <w:sz w:val="28"/>
          <w:szCs w:val="28"/>
        </w:rPr>
        <w:t>,</w:t>
      </w:r>
      <w:r w:rsidR="00890106">
        <w:rPr>
          <w:b/>
          <w:bCs/>
          <w:color w:val="104F75"/>
          <w:sz w:val="28"/>
          <w:szCs w:val="28"/>
        </w:rPr>
        <w:t>113</w:t>
      </w:r>
    </w:p>
    <w:p w:rsidR="00E66558" w:rsidRDefault="009D71E8" w14:paraId="2A7D5542" w14:textId="14B48335">
      <w:pPr>
        <w:pStyle w:val="Heading1"/>
      </w:pPr>
      <w:r>
        <w:lastRenderedPageBreak/>
        <w:t>Part B: Review of outcomes in the previous academic year</w:t>
      </w:r>
      <w:r w:rsidR="00730FB8">
        <w:t xml:space="preserve"> </w:t>
      </w:r>
    </w:p>
    <w:p w:rsidR="00E66558" w:rsidRDefault="009D71E8" w14:paraId="2A7D5543" w14:textId="77777777">
      <w:pPr>
        <w:pStyle w:val="Heading2"/>
      </w:pPr>
      <w:r>
        <w:t>Pupil premium strategy outcomes</w:t>
      </w:r>
    </w:p>
    <w:p w:rsidRPr="00730FB8" w:rsidR="00E66558" w:rsidRDefault="009D71E8" w14:paraId="2A7D5544" w14:textId="3A375F41">
      <w:pPr>
        <w:rPr>
          <w:b/>
          <w:bCs/>
          <w:u w:val="single"/>
        </w:rPr>
      </w:pPr>
      <w:r>
        <w:t xml:space="preserve">This details the impact that our pupil premium activity had on pupils </w:t>
      </w:r>
      <w:r w:rsidRPr="00730FB8">
        <w:rPr>
          <w:b/>
          <w:bCs/>
          <w:u w:val="single"/>
        </w:rPr>
        <w:t>in the 202</w:t>
      </w:r>
      <w:r w:rsidR="00683ABB">
        <w:rPr>
          <w:b/>
          <w:bCs/>
          <w:u w:val="single"/>
        </w:rPr>
        <w:t>3</w:t>
      </w:r>
      <w:r w:rsidRPr="00730FB8">
        <w:rPr>
          <w:b/>
          <w:bCs/>
          <w:u w:val="single"/>
        </w:rPr>
        <w:t xml:space="preserve"> to 202</w:t>
      </w:r>
      <w:r w:rsidR="00683ABB">
        <w:rPr>
          <w:b/>
          <w:bCs/>
          <w:u w:val="single"/>
        </w:rPr>
        <w:t>4</w:t>
      </w:r>
      <w:r w:rsidRPr="00730FB8">
        <w:rPr>
          <w:b/>
          <w:bCs/>
          <w:u w:val="single"/>
        </w:rPr>
        <w:t xml:space="preserve"> academic year. </w:t>
      </w:r>
    </w:p>
    <w:tbl>
      <w:tblPr>
        <w:tblW w:w="9493" w:type="dxa"/>
        <w:tblCellMar>
          <w:left w:w="10" w:type="dxa"/>
          <w:right w:w="10" w:type="dxa"/>
        </w:tblCellMar>
        <w:tblLook w:val="04A0" w:firstRow="1" w:lastRow="0" w:firstColumn="1" w:lastColumn="0" w:noHBand="0" w:noVBand="1"/>
      </w:tblPr>
      <w:tblGrid>
        <w:gridCol w:w="9726"/>
      </w:tblGrid>
      <w:tr w:rsidR="00E66558" w:rsidTr="1EEDA771"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695229" w:rsidR="00E239BF" w:rsidP="1EEDA771" w:rsidRDefault="00E239BF" w14:paraId="3FC9C5D6" w14:textId="10F45177" w14:noSpellErr="1">
            <w:pPr>
              <w:rPr>
                <w:sz w:val="24"/>
                <w:szCs w:val="24"/>
              </w:rPr>
            </w:pPr>
            <w:r w:rsidRPr="1EEDA771" w:rsidR="663BF4AA">
              <w:rPr>
                <w:sz w:val="24"/>
                <w:szCs w:val="24"/>
              </w:rPr>
              <w:t xml:space="preserve">In reviewing our absence rates, it was </w:t>
            </w:r>
            <w:r w:rsidRPr="1EEDA771" w:rsidR="663BF4AA">
              <w:rPr>
                <w:sz w:val="24"/>
                <w:szCs w:val="24"/>
              </w:rPr>
              <w:t>observed</w:t>
            </w:r>
            <w:r w:rsidRPr="1EEDA771" w:rsidR="663BF4AA">
              <w:rPr>
                <w:sz w:val="24"/>
                <w:szCs w:val="24"/>
              </w:rPr>
              <w:t xml:space="preserve"> that 5.8% of all pupils were absent, compared to a higher rate of 7.4% among pupils eligible for the pupil premium. This </w:t>
            </w:r>
            <w:r w:rsidRPr="1EEDA771" w:rsidR="663BF4AA">
              <w:rPr>
                <w:sz w:val="24"/>
                <w:szCs w:val="24"/>
              </w:rPr>
              <w:t>indicates</w:t>
            </w:r>
            <w:r w:rsidRPr="1EEDA771" w:rsidR="663BF4AA">
              <w:rPr>
                <w:sz w:val="24"/>
                <w:szCs w:val="24"/>
              </w:rPr>
              <w:t xml:space="preserve"> that pupils receiving the pupil premium are more likely to be absent from school than non-pupil premium pupils. Addressing this disparity is essential to ensure all pupils have equal opportunities for educational success. This will be our priority for relevant staff across school. </w:t>
            </w:r>
          </w:p>
          <w:p w:rsidRPr="00683ABB" w:rsidR="00683ABB" w:rsidRDefault="00E239BF" w14:paraId="201500E8" w14:textId="60D096A0">
            <w:pPr>
              <w:rPr>
                <w:b/>
                <w:sz w:val="20"/>
                <w:szCs w:val="20"/>
                <w:u w:val="single"/>
              </w:rPr>
            </w:pPr>
            <w:r w:rsidRPr="00683ABB">
              <w:rPr>
                <w:b/>
                <w:noProof/>
                <w:u w:val="single"/>
              </w:rPr>
              <w:drawing>
                <wp:anchor distT="0" distB="0" distL="114300" distR="114300" simplePos="0" relativeHeight="251663360" behindDoc="1" locked="0" layoutInCell="1" allowOverlap="1" wp14:anchorId="5AE51E64" wp14:editId="4C882132">
                  <wp:simplePos x="0" y="0"/>
                  <wp:positionH relativeFrom="column">
                    <wp:posOffset>-6440</wp:posOffset>
                  </wp:positionH>
                  <wp:positionV relativeFrom="paragraph">
                    <wp:posOffset>185992</wp:posOffset>
                  </wp:positionV>
                  <wp:extent cx="4217670" cy="653415"/>
                  <wp:effectExtent l="0" t="0" r="0" b="0"/>
                  <wp:wrapTight wrapText="bothSides">
                    <wp:wrapPolygon edited="0">
                      <wp:start x="0" y="0"/>
                      <wp:lineTo x="0" y="20781"/>
                      <wp:lineTo x="21463" y="20781"/>
                      <wp:lineTo x="2146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17670" cy="653415"/>
                          </a:xfrm>
                          <a:prstGeom prst="rect">
                            <a:avLst/>
                          </a:prstGeom>
                        </pic:spPr>
                      </pic:pic>
                    </a:graphicData>
                  </a:graphic>
                </wp:anchor>
              </w:drawing>
            </w:r>
            <w:r w:rsidRPr="00683ABB" w:rsidR="00C32E7D">
              <w:rPr>
                <w:b/>
                <w:sz w:val="20"/>
                <w:szCs w:val="20"/>
                <w:u w:val="single"/>
              </w:rPr>
              <w:t>Absence rates:</w:t>
            </w:r>
          </w:p>
          <w:p w:rsidR="000F19E4" w:rsidRDefault="000F19E4" w14:paraId="68332EDA" w14:textId="63CA804F">
            <w:pPr>
              <w:rPr>
                <w:sz w:val="20"/>
                <w:szCs w:val="20"/>
              </w:rPr>
            </w:pPr>
          </w:p>
          <w:p w:rsidR="000F19E4" w:rsidRDefault="00E239BF" w14:paraId="04ABE14A" w14:textId="6AA94990">
            <w:pPr>
              <w:rPr>
                <w:sz w:val="20"/>
                <w:szCs w:val="20"/>
              </w:rPr>
            </w:pPr>
            <w:r>
              <w:rPr>
                <w:noProof/>
              </w:rPr>
              <w:drawing>
                <wp:anchor distT="0" distB="0" distL="114300" distR="114300" simplePos="0" relativeHeight="251662336" behindDoc="1" locked="0" layoutInCell="1" allowOverlap="1" wp14:anchorId="2AB0ED0D" wp14:editId="0B2AF674">
                  <wp:simplePos x="0" y="0"/>
                  <wp:positionH relativeFrom="column">
                    <wp:posOffset>-26035</wp:posOffset>
                  </wp:positionH>
                  <wp:positionV relativeFrom="paragraph">
                    <wp:posOffset>194310</wp:posOffset>
                  </wp:positionV>
                  <wp:extent cx="4230370" cy="354330"/>
                  <wp:effectExtent l="0" t="0" r="0" b="7620"/>
                  <wp:wrapTight wrapText="bothSides">
                    <wp:wrapPolygon edited="0">
                      <wp:start x="0" y="0"/>
                      <wp:lineTo x="0" y="20903"/>
                      <wp:lineTo x="21496" y="20903"/>
                      <wp:lineTo x="2149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230370" cy="354330"/>
                          </a:xfrm>
                          <a:prstGeom prst="rect">
                            <a:avLst/>
                          </a:prstGeom>
                        </pic:spPr>
                      </pic:pic>
                    </a:graphicData>
                  </a:graphic>
                  <wp14:sizeRelH relativeFrom="margin">
                    <wp14:pctWidth>0</wp14:pctWidth>
                  </wp14:sizeRelH>
                </wp:anchor>
              </w:drawing>
            </w:r>
          </w:p>
          <w:p w:rsidR="000F19E4" w:rsidRDefault="00E239BF" w14:paraId="53D17D39" w14:textId="1F7762AC">
            <w:pPr>
              <w:rPr>
                <w:sz w:val="20"/>
                <w:szCs w:val="20"/>
              </w:rPr>
            </w:pPr>
            <w:r>
              <w:rPr>
                <w:noProof/>
              </w:rPr>
              <w:drawing>
                <wp:anchor distT="0" distB="0" distL="114300" distR="114300" simplePos="0" relativeHeight="251661312" behindDoc="1" locked="0" layoutInCell="1" allowOverlap="1" wp14:anchorId="38B002C9" wp14:editId="0B9EF51D">
                  <wp:simplePos x="0" y="0"/>
                  <wp:positionH relativeFrom="column">
                    <wp:posOffset>-6350</wp:posOffset>
                  </wp:positionH>
                  <wp:positionV relativeFrom="paragraph">
                    <wp:posOffset>235057</wp:posOffset>
                  </wp:positionV>
                  <wp:extent cx="4211320" cy="618490"/>
                  <wp:effectExtent l="0" t="0" r="0" b="0"/>
                  <wp:wrapTight wrapText="bothSides">
                    <wp:wrapPolygon edited="0">
                      <wp:start x="0" y="0"/>
                      <wp:lineTo x="0" y="20624"/>
                      <wp:lineTo x="21496" y="20624"/>
                      <wp:lineTo x="2149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211320" cy="618490"/>
                          </a:xfrm>
                          <a:prstGeom prst="rect">
                            <a:avLst/>
                          </a:prstGeom>
                        </pic:spPr>
                      </pic:pic>
                    </a:graphicData>
                  </a:graphic>
                  <wp14:sizeRelH relativeFrom="margin">
                    <wp14:pctWidth>0</wp14:pctWidth>
                  </wp14:sizeRelH>
                </wp:anchor>
              </w:drawing>
            </w:r>
          </w:p>
          <w:p w:rsidR="000F19E4" w:rsidRDefault="000F19E4" w14:paraId="23F89F05" w14:textId="77777777">
            <w:pPr>
              <w:rPr>
                <w:sz w:val="20"/>
                <w:szCs w:val="20"/>
              </w:rPr>
            </w:pPr>
          </w:p>
          <w:p w:rsidR="00C32E7D" w:rsidRDefault="00C32E7D" w14:paraId="530F9965" w14:textId="0717453C">
            <w:pPr>
              <w:rPr>
                <w:sz w:val="20"/>
                <w:szCs w:val="20"/>
              </w:rPr>
            </w:pPr>
          </w:p>
          <w:p w:rsidR="00683ABB" w:rsidRDefault="00683ABB" w14:paraId="00658367" w14:textId="77777777">
            <w:pPr>
              <w:rPr>
                <w:b/>
                <w:bCs/>
                <w:sz w:val="20"/>
                <w:szCs w:val="20"/>
                <w:u w:val="single"/>
              </w:rPr>
            </w:pPr>
          </w:p>
          <w:p w:rsidR="00683ABB" w:rsidRDefault="00475B95" w14:paraId="4462456D" w14:textId="5F7E55F7">
            <w:pPr>
              <w:rPr>
                <w:b/>
                <w:bCs/>
                <w:sz w:val="20"/>
                <w:szCs w:val="20"/>
                <w:u w:val="single"/>
              </w:rPr>
            </w:pPr>
            <w:r w:rsidRPr="001F24AC">
              <w:rPr>
                <w:b/>
                <w:bCs/>
                <w:sz w:val="20"/>
                <w:szCs w:val="20"/>
                <w:u w:val="single"/>
              </w:rPr>
              <w:t>Good level of development at end of EYFS:</w:t>
            </w:r>
          </w:p>
          <w:p w:rsidRPr="005107DE" w:rsidR="005107DE" w:rsidP="1EEDA771" w:rsidRDefault="007B2A8D" w14:paraId="0CB4CDA2" w14:textId="6C07A7DE" w14:noSpellErr="1">
            <w:pPr>
              <w:rPr>
                <w:sz w:val="24"/>
                <w:szCs w:val="24"/>
              </w:rPr>
            </w:pPr>
            <w:r w:rsidRPr="1EEDA771" w:rsidR="529AFB27">
              <w:rPr>
                <w:sz w:val="24"/>
                <w:szCs w:val="24"/>
              </w:rPr>
              <w:t xml:space="preserve">Data shows </w:t>
            </w:r>
            <w:r w:rsidRPr="1EEDA771" w:rsidR="5AFA4382">
              <w:rPr>
                <w:sz w:val="24"/>
                <w:szCs w:val="24"/>
              </w:rPr>
              <w:t xml:space="preserve">that our </w:t>
            </w:r>
            <w:r w:rsidRPr="1EEDA771" w:rsidR="0FF74BF1">
              <w:rPr>
                <w:sz w:val="24"/>
                <w:szCs w:val="24"/>
              </w:rPr>
              <w:t xml:space="preserve">disadvantaged pupils achieved in line with all other pupils for </w:t>
            </w:r>
            <w:r w:rsidRPr="1EEDA771" w:rsidR="5AFA4382">
              <w:rPr>
                <w:sz w:val="24"/>
                <w:szCs w:val="24"/>
              </w:rPr>
              <w:t xml:space="preserve">Good Level of Development (GLD). </w:t>
            </w:r>
            <w:r w:rsidRPr="1EEDA771" w:rsidR="0DE6E3A8">
              <w:rPr>
                <w:sz w:val="24"/>
                <w:szCs w:val="24"/>
              </w:rPr>
              <w:t>However, o</w:t>
            </w:r>
            <w:r w:rsidRPr="1EEDA771" w:rsidR="0DE6E3A8">
              <w:rPr>
                <w:sz w:val="24"/>
                <w:szCs w:val="24"/>
              </w:rPr>
              <w:t>ur goal is not only</w:t>
            </w:r>
            <w:r w:rsidRPr="1EEDA771" w:rsidR="0DE6E3A8">
              <w:rPr>
                <w:sz w:val="24"/>
                <w:szCs w:val="24"/>
              </w:rPr>
              <w:t xml:space="preserve"> to</w:t>
            </w:r>
            <w:r w:rsidRPr="1EEDA771" w:rsidR="0DE6E3A8">
              <w:rPr>
                <w:sz w:val="24"/>
                <w:szCs w:val="24"/>
              </w:rPr>
              <w:t xml:space="preserve"> </w:t>
            </w:r>
            <w:r w:rsidRPr="1EEDA771" w:rsidR="0DE6E3A8">
              <w:rPr>
                <w:sz w:val="24"/>
                <w:szCs w:val="24"/>
              </w:rPr>
              <w:t>maintain</w:t>
            </w:r>
            <w:r w:rsidRPr="1EEDA771" w:rsidR="0DE6E3A8">
              <w:rPr>
                <w:sz w:val="24"/>
                <w:szCs w:val="24"/>
              </w:rPr>
              <w:t xml:space="preserve"> our current performance but to exceed national standards, ensuring that every pupil achieves their full potential in all areas of development.</w:t>
            </w:r>
            <w:r w:rsidRPr="1EEDA771" w:rsidR="0DE6E3A8">
              <w:rPr>
                <w:sz w:val="24"/>
                <w:szCs w:val="24"/>
              </w:rPr>
              <w:t xml:space="preserve"> </w:t>
            </w:r>
            <w:r w:rsidRPr="1EEDA771" w:rsidR="0FF74BF1">
              <w:rPr>
                <w:sz w:val="24"/>
                <w:szCs w:val="24"/>
              </w:rPr>
              <w:t>To ensure these figures increase, we</w:t>
            </w:r>
            <w:r w:rsidRPr="1EEDA771" w:rsidR="5AFA4382">
              <w:rPr>
                <w:sz w:val="24"/>
                <w:szCs w:val="24"/>
              </w:rPr>
              <w:t xml:space="preserve"> are committed to enhancing our teaching strategies, providing </w:t>
            </w:r>
            <w:r w:rsidRPr="1EEDA771" w:rsidR="5AFA4382">
              <w:rPr>
                <w:sz w:val="24"/>
                <w:szCs w:val="24"/>
              </w:rPr>
              <w:t>additional</w:t>
            </w:r>
            <w:r w:rsidRPr="1EEDA771" w:rsidR="5AFA4382">
              <w:rPr>
                <w:sz w:val="24"/>
                <w:szCs w:val="24"/>
              </w:rPr>
              <w:t xml:space="preserve"> resources, and implementing targeted interventions. </w:t>
            </w:r>
          </w:p>
          <w:p w:rsidR="000B3675" w:rsidRDefault="009908BD" w14:paraId="69206BEE" w14:textId="72F812EA">
            <w:pPr>
              <w:rPr>
                <w:sz w:val="20"/>
                <w:szCs w:val="20"/>
              </w:rPr>
            </w:pPr>
            <w:r>
              <w:rPr>
                <w:noProof/>
              </w:rPr>
              <w:drawing>
                <wp:inline distT="0" distB="0" distL="0" distR="0" wp14:anchorId="16BE0500" wp14:editId="25E51774">
                  <wp:extent cx="3296991" cy="914292"/>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17413" cy="919955"/>
                          </a:xfrm>
                          <a:prstGeom prst="rect">
                            <a:avLst/>
                          </a:prstGeom>
                        </pic:spPr>
                      </pic:pic>
                    </a:graphicData>
                  </a:graphic>
                </wp:inline>
              </w:drawing>
            </w:r>
          </w:p>
          <w:p w:rsidR="009908BD" w:rsidRDefault="009908BD" w14:paraId="31FA95F7" w14:textId="2B0C53B1">
            <w:pPr>
              <w:rPr>
                <w:sz w:val="20"/>
                <w:szCs w:val="20"/>
              </w:rPr>
            </w:pPr>
            <w:r>
              <w:rPr>
                <w:noProof/>
              </w:rPr>
              <w:drawing>
                <wp:inline distT="0" distB="0" distL="0" distR="0" wp14:anchorId="12F364AD" wp14:editId="1E69FD3E">
                  <wp:extent cx="3324225" cy="7048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24225" cy="704850"/>
                          </a:xfrm>
                          <a:prstGeom prst="rect">
                            <a:avLst/>
                          </a:prstGeom>
                        </pic:spPr>
                      </pic:pic>
                    </a:graphicData>
                  </a:graphic>
                </wp:inline>
              </w:drawing>
            </w:r>
          </w:p>
          <w:p w:rsidR="009417AC" w:rsidRDefault="009908BD" w14:paraId="499047CE" w14:textId="129AC33D">
            <w:pPr>
              <w:rPr>
                <w:sz w:val="20"/>
                <w:szCs w:val="20"/>
              </w:rPr>
            </w:pPr>
            <w:r>
              <w:rPr>
                <w:noProof/>
              </w:rPr>
              <w:lastRenderedPageBreak/>
              <w:drawing>
                <wp:inline distT="0" distB="0" distL="0" distR="0" wp14:anchorId="5640B4EE" wp14:editId="0B69EA07">
                  <wp:extent cx="6029960" cy="120142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29960" cy="1201420"/>
                          </a:xfrm>
                          <a:prstGeom prst="rect">
                            <a:avLst/>
                          </a:prstGeom>
                        </pic:spPr>
                      </pic:pic>
                    </a:graphicData>
                  </a:graphic>
                </wp:inline>
              </w:drawing>
            </w:r>
          </w:p>
          <w:p w:rsidR="009417AC" w:rsidRDefault="009908BD" w14:paraId="357607C1" w14:textId="00ADC5F8">
            <w:pPr>
              <w:rPr>
                <w:sz w:val="20"/>
                <w:szCs w:val="20"/>
              </w:rPr>
            </w:pPr>
            <w:r>
              <w:rPr>
                <w:noProof/>
              </w:rPr>
              <w:drawing>
                <wp:inline distT="0" distB="0" distL="0" distR="0" wp14:anchorId="25905B04" wp14:editId="1B0D351F">
                  <wp:extent cx="3348137" cy="2092817"/>
                  <wp:effectExtent l="0" t="0" r="508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80749" cy="2113202"/>
                          </a:xfrm>
                          <a:prstGeom prst="rect">
                            <a:avLst/>
                          </a:prstGeom>
                        </pic:spPr>
                      </pic:pic>
                    </a:graphicData>
                  </a:graphic>
                </wp:inline>
              </w:drawing>
            </w:r>
          </w:p>
          <w:p w:rsidR="009417AC" w:rsidRDefault="009417AC" w14:paraId="0E560EBF" w14:textId="7D801CFA">
            <w:pPr>
              <w:rPr>
                <w:sz w:val="20"/>
                <w:szCs w:val="20"/>
              </w:rPr>
            </w:pPr>
          </w:p>
          <w:p w:rsidR="001F24AC" w:rsidRDefault="001F24AC" w14:paraId="329743E1" w14:textId="09DE9D2D">
            <w:pPr>
              <w:rPr>
                <w:b/>
                <w:bCs/>
                <w:sz w:val="20"/>
                <w:szCs w:val="20"/>
                <w:u w:val="single"/>
              </w:rPr>
            </w:pPr>
            <w:r w:rsidRPr="001F24AC">
              <w:rPr>
                <w:b/>
                <w:bCs/>
                <w:sz w:val="20"/>
                <w:szCs w:val="20"/>
                <w:u w:val="single"/>
              </w:rPr>
              <w:t>Year 1</w:t>
            </w:r>
            <w:r w:rsidR="00965DED">
              <w:rPr>
                <w:b/>
                <w:bCs/>
                <w:sz w:val="20"/>
                <w:szCs w:val="20"/>
                <w:u w:val="single"/>
              </w:rPr>
              <w:t xml:space="preserve"> and </w:t>
            </w:r>
            <w:r w:rsidR="00344609">
              <w:rPr>
                <w:b/>
                <w:bCs/>
                <w:sz w:val="20"/>
                <w:szCs w:val="20"/>
                <w:u w:val="single"/>
              </w:rPr>
              <w:t xml:space="preserve">2 </w:t>
            </w:r>
            <w:r w:rsidRPr="001F24AC" w:rsidR="00344609">
              <w:rPr>
                <w:b/>
                <w:bCs/>
                <w:sz w:val="20"/>
                <w:szCs w:val="20"/>
                <w:u w:val="single"/>
              </w:rPr>
              <w:t>phoni</w:t>
            </w:r>
            <w:r w:rsidR="00DF4372">
              <w:rPr>
                <w:b/>
                <w:bCs/>
                <w:sz w:val="20"/>
                <w:szCs w:val="20"/>
                <w:u w:val="single"/>
              </w:rPr>
              <w:t>cs check</w:t>
            </w:r>
            <w:r w:rsidRPr="001F24AC">
              <w:rPr>
                <w:b/>
                <w:bCs/>
                <w:sz w:val="20"/>
                <w:szCs w:val="20"/>
                <w:u w:val="single"/>
              </w:rPr>
              <w:t xml:space="preserve"> results:</w:t>
            </w:r>
          </w:p>
          <w:p w:rsidR="00695229" w:rsidP="1EEDA771" w:rsidRDefault="00695229" w14:paraId="2F4AB83B" w14:textId="02D3F03B" w14:noSpellErr="1">
            <w:pPr>
              <w:rPr>
                <w:b w:val="1"/>
                <w:bCs w:val="1"/>
                <w:sz w:val="24"/>
                <w:szCs w:val="24"/>
                <w:u w:val="single"/>
              </w:rPr>
            </w:pPr>
            <w:r w:rsidRPr="1EEDA771" w:rsidR="0DE6E3A8">
              <w:rPr>
                <w:sz w:val="24"/>
                <w:szCs w:val="24"/>
              </w:rPr>
              <w:t>Year 1 and Year 2 phonics results are both above the national average</w:t>
            </w:r>
            <w:r w:rsidRPr="1EEDA771" w:rsidR="529AFB27">
              <w:rPr>
                <w:sz w:val="24"/>
                <w:szCs w:val="24"/>
              </w:rPr>
              <w:t xml:space="preserve"> as </w:t>
            </w:r>
            <w:r w:rsidRPr="1EEDA771" w:rsidR="529AFB27">
              <w:rPr>
                <w:sz w:val="24"/>
                <w:szCs w:val="24"/>
              </w:rPr>
              <w:t>evidenced</w:t>
            </w:r>
            <w:r w:rsidRPr="1EEDA771" w:rsidR="529AFB27">
              <w:rPr>
                <w:sz w:val="24"/>
                <w:szCs w:val="24"/>
              </w:rPr>
              <w:t xml:space="preserve"> in our data</w:t>
            </w:r>
            <w:r w:rsidRPr="1EEDA771" w:rsidR="0DE6E3A8">
              <w:rPr>
                <w:sz w:val="24"/>
                <w:szCs w:val="24"/>
              </w:rPr>
              <w:t xml:space="preserve">. This achievement is a testament to the hard work and dedication of our </w:t>
            </w:r>
            <w:r w:rsidRPr="1EEDA771" w:rsidR="0DE6E3A8">
              <w:rPr>
                <w:sz w:val="24"/>
                <w:szCs w:val="24"/>
              </w:rPr>
              <w:t>pupils</w:t>
            </w:r>
            <w:r w:rsidRPr="1EEDA771" w:rsidR="0DE6E3A8">
              <w:rPr>
                <w:sz w:val="24"/>
                <w:szCs w:val="24"/>
              </w:rPr>
              <w:t xml:space="preserve"> and teachers. Our</w:t>
            </w:r>
            <w:r w:rsidRPr="1EEDA771" w:rsidR="0DE6E3A8">
              <w:rPr>
                <w:sz w:val="24"/>
                <w:szCs w:val="24"/>
              </w:rPr>
              <w:t xml:space="preserve"> fidelity to </w:t>
            </w:r>
            <w:r w:rsidRPr="1EEDA771" w:rsidR="0DE6E3A8">
              <w:rPr>
                <w:sz w:val="24"/>
                <w:szCs w:val="24"/>
              </w:rPr>
              <w:t>R.W.Inc</w:t>
            </w:r>
            <w:r w:rsidRPr="1EEDA771" w:rsidR="0DE6E3A8">
              <w:rPr>
                <w:sz w:val="24"/>
                <w:szCs w:val="24"/>
              </w:rPr>
              <w:t>.</w:t>
            </w:r>
            <w:r w:rsidRPr="1EEDA771" w:rsidR="0DE6E3A8">
              <w:rPr>
                <w:sz w:val="24"/>
                <w:szCs w:val="24"/>
              </w:rPr>
              <w:t xml:space="preserve"> teaching methods, combined with targeted interventions and a supportive learning environment, have contributed to this success. While we celebrate these accomplishments, we </w:t>
            </w:r>
            <w:r w:rsidRPr="1EEDA771" w:rsidR="0DE6E3A8">
              <w:rPr>
                <w:sz w:val="24"/>
                <w:szCs w:val="24"/>
              </w:rPr>
              <w:t>remain</w:t>
            </w:r>
            <w:r w:rsidRPr="1EEDA771" w:rsidR="0DE6E3A8">
              <w:rPr>
                <w:sz w:val="24"/>
                <w:szCs w:val="24"/>
              </w:rPr>
              <w:t xml:space="preserve"> committed to further improving our phonics </w:t>
            </w:r>
            <w:r w:rsidRPr="1EEDA771" w:rsidR="529AFB27">
              <w:rPr>
                <w:sz w:val="24"/>
                <w:szCs w:val="24"/>
              </w:rPr>
              <w:t>teaching</w:t>
            </w:r>
            <w:r w:rsidRPr="1EEDA771" w:rsidR="0DE6E3A8">
              <w:rPr>
                <w:sz w:val="24"/>
                <w:szCs w:val="24"/>
              </w:rPr>
              <w:t xml:space="preserve"> to ensure that every </w:t>
            </w:r>
            <w:r w:rsidRPr="1EEDA771" w:rsidR="529AFB27">
              <w:rPr>
                <w:sz w:val="24"/>
                <w:szCs w:val="24"/>
              </w:rPr>
              <w:t>pupil</w:t>
            </w:r>
            <w:r w:rsidRPr="1EEDA771" w:rsidR="0DE6E3A8">
              <w:rPr>
                <w:sz w:val="24"/>
                <w:szCs w:val="24"/>
              </w:rPr>
              <w:t xml:space="preserve"> continues to excel in the</w:t>
            </w:r>
            <w:r w:rsidRPr="1EEDA771" w:rsidR="529AFB27">
              <w:rPr>
                <w:sz w:val="24"/>
                <w:szCs w:val="24"/>
              </w:rPr>
              <w:t xml:space="preserve">se early </w:t>
            </w:r>
            <w:r w:rsidRPr="1EEDA771" w:rsidR="0DE6E3A8">
              <w:rPr>
                <w:sz w:val="24"/>
                <w:szCs w:val="24"/>
              </w:rPr>
              <w:t>literacy skills.</w:t>
            </w:r>
          </w:p>
          <w:p w:rsidR="00B85F16" w:rsidRDefault="00D45DAB" w14:paraId="43E2F356" w14:textId="678A902A">
            <w:r>
              <w:rPr>
                <w:noProof/>
              </w:rPr>
              <w:drawing>
                <wp:inline distT="0" distB="0" distL="0" distR="0" wp14:anchorId="5F59389E" wp14:editId="553B40CA">
                  <wp:extent cx="4997003" cy="143842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91160" cy="1465525"/>
                          </a:xfrm>
                          <a:prstGeom prst="rect">
                            <a:avLst/>
                          </a:prstGeom>
                        </pic:spPr>
                      </pic:pic>
                    </a:graphicData>
                  </a:graphic>
                </wp:inline>
              </w:drawing>
            </w:r>
          </w:p>
          <w:p w:rsidR="00544A68" w:rsidRDefault="00D45DAB" w14:paraId="23398733" w14:textId="7F70BE57">
            <w:r>
              <w:rPr>
                <w:noProof/>
              </w:rPr>
              <w:drawing>
                <wp:inline distT="0" distB="0" distL="0" distR="0" wp14:anchorId="6B3C18DA" wp14:editId="53676DBD">
                  <wp:extent cx="5254580" cy="1440911"/>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03367" cy="1454290"/>
                          </a:xfrm>
                          <a:prstGeom prst="rect">
                            <a:avLst/>
                          </a:prstGeom>
                        </pic:spPr>
                      </pic:pic>
                    </a:graphicData>
                  </a:graphic>
                </wp:inline>
              </w:drawing>
            </w:r>
          </w:p>
          <w:p w:rsidR="00D45DAB" w:rsidRDefault="00DF4372" w14:paraId="23431E59" w14:textId="65DC8445">
            <w:r>
              <w:rPr>
                <w:noProof/>
              </w:rPr>
              <w:lastRenderedPageBreak/>
              <w:drawing>
                <wp:inline distT="0" distB="0" distL="0" distR="0" wp14:anchorId="116F5731" wp14:editId="018EFF15">
                  <wp:extent cx="3368319" cy="875280"/>
                  <wp:effectExtent l="0" t="0" r="381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97545" cy="934846"/>
                          </a:xfrm>
                          <a:prstGeom prst="rect">
                            <a:avLst/>
                          </a:prstGeom>
                        </pic:spPr>
                      </pic:pic>
                    </a:graphicData>
                  </a:graphic>
                </wp:inline>
              </w:drawing>
            </w:r>
            <w:r>
              <w:t xml:space="preserve">   </w:t>
            </w:r>
            <w:r>
              <w:rPr>
                <w:noProof/>
              </w:rPr>
              <w:drawing>
                <wp:inline distT="0" distB="0" distL="0" distR="0" wp14:anchorId="37992561" wp14:editId="08B9F959">
                  <wp:extent cx="2053217" cy="875218"/>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55975" cy="919020"/>
                          </a:xfrm>
                          <a:prstGeom prst="rect">
                            <a:avLst/>
                          </a:prstGeom>
                        </pic:spPr>
                      </pic:pic>
                    </a:graphicData>
                  </a:graphic>
                </wp:inline>
              </w:drawing>
            </w:r>
          </w:p>
          <w:p w:rsidR="00DF4372" w:rsidRDefault="00DF4372" w14:paraId="57CB3B62" w14:textId="3D2F69DE">
            <w:r>
              <w:t xml:space="preserve">  </w:t>
            </w:r>
            <w:r>
              <w:rPr>
                <w:noProof/>
              </w:rPr>
              <w:drawing>
                <wp:inline distT="0" distB="0" distL="0" distR="0" wp14:anchorId="09300E6A" wp14:editId="4AF0E47F">
                  <wp:extent cx="3284328" cy="60767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29433" cy="653020"/>
                          </a:xfrm>
                          <a:prstGeom prst="rect">
                            <a:avLst/>
                          </a:prstGeom>
                        </pic:spPr>
                      </pic:pic>
                    </a:graphicData>
                  </a:graphic>
                </wp:inline>
              </w:drawing>
            </w:r>
            <w:r w:rsidR="009908BD">
              <w:t xml:space="preserve">   </w:t>
            </w:r>
            <w:r w:rsidR="009908BD">
              <w:rPr>
                <w:noProof/>
              </w:rPr>
              <w:drawing>
                <wp:inline distT="0" distB="0" distL="0" distR="0" wp14:anchorId="6D2BA5BD" wp14:editId="0F6684EC">
                  <wp:extent cx="2047741" cy="5918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23085" cy="613595"/>
                          </a:xfrm>
                          <a:prstGeom prst="rect">
                            <a:avLst/>
                          </a:prstGeom>
                        </pic:spPr>
                      </pic:pic>
                    </a:graphicData>
                  </a:graphic>
                </wp:inline>
              </w:drawing>
            </w:r>
          </w:p>
          <w:p w:rsidR="009908BD" w:rsidRDefault="009908BD" w14:paraId="26021383" w14:textId="60392AA3"/>
          <w:p w:rsidR="00683ABB" w:rsidRDefault="00683ABB" w14:paraId="0C259A24" w14:textId="77777777"/>
          <w:p w:rsidR="00683ABB" w:rsidRDefault="00683ABB" w14:paraId="66AB99D3" w14:textId="77777777">
            <w:pPr>
              <w:rPr>
                <w:b/>
                <w:bCs/>
                <w:u w:val="single"/>
              </w:rPr>
            </w:pPr>
          </w:p>
          <w:p w:rsidRPr="00344609" w:rsidR="00544A68" w:rsidRDefault="00BA0ED8" w14:paraId="6E0E5699" w14:textId="07354BEF">
            <w:pPr>
              <w:rPr>
                <w:b/>
                <w:bCs/>
                <w:u w:val="single"/>
              </w:rPr>
            </w:pPr>
            <w:r w:rsidRPr="00344609">
              <w:rPr>
                <w:b/>
                <w:bCs/>
                <w:u w:val="single"/>
              </w:rPr>
              <w:t>Year 4 times tables check</w:t>
            </w:r>
            <w:r w:rsidR="0023689F">
              <w:rPr>
                <w:b/>
                <w:bCs/>
                <w:u w:val="single"/>
              </w:rPr>
              <w:t>:</w:t>
            </w:r>
          </w:p>
          <w:p w:rsidR="00DB634E" w:rsidRDefault="00DF4372" w14:paraId="1E9A6643" w14:textId="07371EEE">
            <w:r>
              <w:rPr>
                <w:noProof/>
              </w:rPr>
              <w:drawing>
                <wp:inline distT="0" distB="0" distL="0" distR="0" wp14:anchorId="68AA4FB3" wp14:editId="68C06B8E">
                  <wp:extent cx="6029960" cy="2755265"/>
                  <wp:effectExtent l="0" t="0" r="889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29960" cy="2755265"/>
                          </a:xfrm>
                          <a:prstGeom prst="rect">
                            <a:avLst/>
                          </a:prstGeom>
                        </pic:spPr>
                      </pic:pic>
                    </a:graphicData>
                  </a:graphic>
                </wp:inline>
              </w:drawing>
            </w:r>
          </w:p>
          <w:p w:rsidR="009908BD" w:rsidRDefault="009908BD" w14:paraId="51CA3AE9" w14:textId="70F45FAA">
            <w:r>
              <w:rPr>
                <w:noProof/>
              </w:rPr>
              <w:drawing>
                <wp:inline distT="0" distB="0" distL="0" distR="0" wp14:anchorId="6951CD60" wp14:editId="0240C48E">
                  <wp:extent cx="4457700" cy="962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57700" cy="962025"/>
                          </a:xfrm>
                          <a:prstGeom prst="rect">
                            <a:avLst/>
                          </a:prstGeom>
                        </pic:spPr>
                      </pic:pic>
                    </a:graphicData>
                  </a:graphic>
                </wp:inline>
              </w:drawing>
            </w:r>
          </w:p>
          <w:p w:rsidR="009908BD" w:rsidRDefault="009908BD" w14:paraId="6A06E43B" w14:textId="40164B37">
            <w:r>
              <w:rPr>
                <w:noProof/>
              </w:rPr>
              <w:drawing>
                <wp:inline distT="0" distB="0" distL="0" distR="0" wp14:anchorId="3250442A" wp14:editId="4C53C82A">
                  <wp:extent cx="4467225" cy="533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67225" cy="533400"/>
                          </a:xfrm>
                          <a:prstGeom prst="rect">
                            <a:avLst/>
                          </a:prstGeom>
                        </pic:spPr>
                      </pic:pic>
                    </a:graphicData>
                  </a:graphic>
                </wp:inline>
              </w:drawing>
            </w:r>
          </w:p>
          <w:p w:rsidR="00683ABB" w:rsidRDefault="00683ABB" w14:paraId="53A4CDF0" w14:textId="77777777"/>
          <w:p w:rsidR="001C3ADF" w:rsidRDefault="00344609" w14:paraId="71B76B81" w14:textId="57D3DDD8">
            <w:pPr>
              <w:rPr>
                <w:b/>
                <w:bCs/>
                <w:u w:val="single"/>
              </w:rPr>
            </w:pPr>
            <w:r w:rsidRPr="00857691">
              <w:rPr>
                <w:b/>
                <w:bCs/>
                <w:u w:val="single"/>
              </w:rPr>
              <w:t>End of KS2</w:t>
            </w:r>
            <w:r w:rsidR="0023689F">
              <w:rPr>
                <w:b/>
                <w:bCs/>
                <w:u w:val="single"/>
              </w:rPr>
              <w:t>:</w:t>
            </w:r>
          </w:p>
          <w:p w:rsidRPr="007665E7" w:rsidR="001C3ADF" w:rsidRDefault="001C3ADF" w14:paraId="75F287C0" w14:textId="1AE3E576">
            <w:pPr>
              <w:rPr>
                <w:b/>
                <w:bCs/>
                <w:sz w:val="20"/>
                <w:szCs w:val="20"/>
                <w:u w:val="single"/>
              </w:rPr>
            </w:pPr>
            <w:r w:rsidRPr="007665E7">
              <w:rPr>
                <w:b/>
                <w:bCs/>
                <w:sz w:val="20"/>
                <w:szCs w:val="20"/>
                <w:u w:val="single"/>
              </w:rPr>
              <w:t>Reading, writing and maths combined</w:t>
            </w:r>
          </w:p>
          <w:p w:rsidR="001C3ADF" w:rsidRDefault="001C3ADF" w14:paraId="3B48AC34" w14:textId="5F96AE38">
            <w:pPr>
              <w:rPr>
                <w:b/>
                <w:bCs/>
                <w:u w:val="single"/>
              </w:rPr>
            </w:pPr>
            <w:r>
              <w:rPr>
                <w:noProof/>
              </w:rPr>
              <w:lastRenderedPageBreak/>
              <w:drawing>
                <wp:inline distT="0" distB="0" distL="0" distR="0" wp14:anchorId="32A68B90" wp14:editId="19BF37FE">
                  <wp:extent cx="4641386" cy="1068946"/>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38480" cy="1114338"/>
                          </a:xfrm>
                          <a:prstGeom prst="rect">
                            <a:avLst/>
                          </a:prstGeom>
                        </pic:spPr>
                      </pic:pic>
                    </a:graphicData>
                  </a:graphic>
                </wp:inline>
              </w:drawing>
            </w:r>
          </w:p>
          <w:p w:rsidR="001C3ADF" w:rsidRDefault="001C3ADF" w14:paraId="6AC47418" w14:textId="7E75D38B">
            <w:pPr>
              <w:rPr>
                <w:b/>
                <w:bCs/>
                <w:u w:val="single"/>
              </w:rPr>
            </w:pPr>
            <w:r>
              <w:rPr>
                <w:noProof/>
              </w:rPr>
              <w:drawing>
                <wp:inline distT="0" distB="0" distL="0" distR="0" wp14:anchorId="0C62DA4D" wp14:editId="5D75777D">
                  <wp:extent cx="4632761" cy="102986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85677" cy="1108316"/>
                          </a:xfrm>
                          <a:prstGeom prst="rect">
                            <a:avLst/>
                          </a:prstGeom>
                        </pic:spPr>
                      </pic:pic>
                    </a:graphicData>
                  </a:graphic>
                </wp:inline>
              </w:drawing>
            </w:r>
          </w:p>
          <w:p w:rsidR="0023689F" w:rsidRDefault="001C3ADF" w14:paraId="68475451" w14:textId="323EE50C">
            <w:pPr>
              <w:rPr>
                <w:b/>
                <w:bCs/>
                <w:u w:val="single"/>
              </w:rPr>
            </w:pPr>
            <w:r>
              <w:rPr>
                <w:noProof/>
              </w:rPr>
              <w:drawing>
                <wp:inline distT="0" distB="0" distL="0" distR="0" wp14:anchorId="79F1BD7C" wp14:editId="3D74A30F">
                  <wp:extent cx="4449537" cy="1139781"/>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602999" cy="1179091"/>
                          </a:xfrm>
                          <a:prstGeom prst="rect">
                            <a:avLst/>
                          </a:prstGeom>
                        </pic:spPr>
                      </pic:pic>
                    </a:graphicData>
                  </a:graphic>
                </wp:inline>
              </w:drawing>
            </w:r>
          </w:p>
          <w:p w:rsidR="001C3ADF" w:rsidRDefault="001C3ADF" w14:paraId="31E5D780" w14:textId="4A2FF109">
            <w:pPr>
              <w:rPr>
                <w:b/>
                <w:bCs/>
                <w:u w:val="single"/>
              </w:rPr>
            </w:pPr>
            <w:r>
              <w:rPr>
                <w:noProof/>
              </w:rPr>
              <w:drawing>
                <wp:inline distT="0" distB="0" distL="0" distR="0" wp14:anchorId="2C3ECD3A" wp14:editId="092C4554">
                  <wp:extent cx="4591318" cy="99504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725824" cy="1024194"/>
                          </a:xfrm>
                          <a:prstGeom prst="rect">
                            <a:avLst/>
                          </a:prstGeom>
                        </pic:spPr>
                      </pic:pic>
                    </a:graphicData>
                  </a:graphic>
                </wp:inline>
              </w:drawing>
            </w:r>
          </w:p>
          <w:p w:rsidRPr="00D17BD5" w:rsidR="0014724B" w:rsidP="1EEDA771" w:rsidRDefault="0096158E" w14:paraId="2A7D5546" w14:textId="54B88E75" w14:noSpellErr="1">
            <w:pPr>
              <w:rPr>
                <w:sz w:val="24"/>
                <w:szCs w:val="24"/>
              </w:rPr>
            </w:pPr>
            <w:r w:rsidRPr="1EEDA771" w:rsidR="5F5EDFEE">
              <w:rPr>
                <w:sz w:val="24"/>
                <w:szCs w:val="24"/>
              </w:rPr>
              <w:t xml:space="preserve">The number of pupils achieving the expected standard or higher in combined reading, writing and maths is a priority for our school this year. </w:t>
            </w:r>
            <w:r w:rsidRPr="1EEDA771" w:rsidR="7B2319D4">
              <w:rPr>
                <w:sz w:val="24"/>
                <w:szCs w:val="24"/>
              </w:rPr>
              <w:t xml:space="preserve">Currently, our data </w:t>
            </w:r>
            <w:r w:rsidRPr="1EEDA771" w:rsidR="7B2319D4">
              <w:rPr>
                <w:sz w:val="24"/>
                <w:szCs w:val="24"/>
              </w:rPr>
              <w:t>indicates</w:t>
            </w:r>
            <w:r w:rsidRPr="1EEDA771" w:rsidR="7B2319D4">
              <w:rPr>
                <w:sz w:val="24"/>
                <w:szCs w:val="24"/>
              </w:rPr>
              <w:t xml:space="preserve"> that </w:t>
            </w:r>
            <w:r w:rsidRPr="1EEDA771" w:rsidR="5F5EDFEE">
              <w:rPr>
                <w:sz w:val="24"/>
                <w:szCs w:val="24"/>
              </w:rPr>
              <w:t xml:space="preserve">fewer </w:t>
            </w:r>
            <w:r w:rsidRPr="1EEDA771" w:rsidR="7B2319D4">
              <w:rPr>
                <w:sz w:val="24"/>
                <w:szCs w:val="24"/>
              </w:rPr>
              <w:t xml:space="preserve">pupil premium </w:t>
            </w:r>
            <w:r w:rsidRPr="1EEDA771" w:rsidR="5F5EDFEE">
              <w:rPr>
                <w:sz w:val="24"/>
                <w:szCs w:val="24"/>
              </w:rPr>
              <w:t>pupils achieve</w:t>
            </w:r>
            <w:r w:rsidRPr="1EEDA771" w:rsidR="7B2319D4">
              <w:rPr>
                <w:sz w:val="24"/>
                <w:szCs w:val="24"/>
              </w:rPr>
              <w:t xml:space="preserve"> the expected or higher standard</w:t>
            </w:r>
            <w:r w:rsidRPr="1EEDA771" w:rsidR="5F5EDFEE">
              <w:rPr>
                <w:sz w:val="24"/>
                <w:szCs w:val="24"/>
              </w:rPr>
              <w:t xml:space="preserve"> in comparison to all pupils and the national average</w:t>
            </w:r>
            <w:r w:rsidRPr="1EEDA771" w:rsidR="7B2319D4">
              <w:rPr>
                <w:sz w:val="24"/>
                <w:szCs w:val="24"/>
              </w:rPr>
              <w:t xml:space="preserve">. Addressing this gap is a top priority for us. We will implement targeted interventions and support strategies to help these </w:t>
            </w:r>
            <w:r w:rsidRPr="1EEDA771" w:rsidR="5F5EDFEE">
              <w:rPr>
                <w:sz w:val="24"/>
                <w:szCs w:val="24"/>
              </w:rPr>
              <w:t>pupils</w:t>
            </w:r>
            <w:r w:rsidRPr="1EEDA771" w:rsidR="7B2319D4">
              <w:rPr>
                <w:sz w:val="24"/>
                <w:szCs w:val="24"/>
              </w:rPr>
              <w:t xml:space="preserve"> improve their performance and achieve </w:t>
            </w:r>
            <w:r w:rsidRPr="1EEDA771" w:rsidR="5F5EDFEE">
              <w:rPr>
                <w:sz w:val="24"/>
                <w:szCs w:val="24"/>
              </w:rPr>
              <w:t>these standards</w:t>
            </w:r>
            <w:r w:rsidRPr="1EEDA771" w:rsidR="7B2319D4">
              <w:rPr>
                <w:sz w:val="24"/>
                <w:szCs w:val="24"/>
              </w:rPr>
              <w:t xml:space="preserve">. By focusing on </w:t>
            </w:r>
            <w:r w:rsidRPr="1EEDA771" w:rsidR="5F5EDFEE">
              <w:rPr>
                <w:sz w:val="24"/>
                <w:szCs w:val="24"/>
              </w:rPr>
              <w:t>pupil premium children in pupil progress meetings</w:t>
            </w:r>
            <w:r w:rsidRPr="1EEDA771" w:rsidR="7B2319D4">
              <w:rPr>
                <w:sz w:val="24"/>
                <w:szCs w:val="24"/>
              </w:rPr>
              <w:t>, we aim to close the gap</w:t>
            </w:r>
            <w:r w:rsidRPr="1EEDA771" w:rsidR="5F5EDFEE">
              <w:rPr>
                <w:sz w:val="24"/>
                <w:szCs w:val="24"/>
              </w:rPr>
              <w:t xml:space="preserve"> for this group.</w:t>
            </w:r>
            <w:r w:rsidRPr="1EEDA771" w:rsidR="7B2319D4">
              <w:rPr>
                <w:sz w:val="24"/>
                <w:szCs w:val="24"/>
              </w:rPr>
              <w:t xml:space="preserve"> </w:t>
            </w:r>
          </w:p>
        </w:tc>
      </w:tr>
    </w:tbl>
    <w:p w:rsidRPr="00B164E0" w:rsidR="00E66558" w:rsidP="00B164E0" w:rsidRDefault="009D71E8" w14:paraId="2A7D5549" w14:textId="1B76BD74">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rsidTr="1EEDA771"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695229" w:rsidTr="1EEDA771" w14:paraId="5CA95A2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695229" w:rsidP="1EEDA771" w:rsidRDefault="00695229" w14:paraId="39F194A7" w14:textId="123B433C" w14:noSpellErr="1">
            <w:pPr>
              <w:pStyle w:val="TableRow"/>
              <w:rPr>
                <w:sz w:val="24"/>
                <w:szCs w:val="24"/>
              </w:rPr>
            </w:pPr>
            <w:r w:rsidRPr="1EEDA771" w:rsidR="0DE6E3A8">
              <w:rPr>
                <w:sz w:val="24"/>
                <w:szCs w:val="24"/>
              </w:rPr>
              <w:t>RWInc</w:t>
            </w:r>
            <w:r w:rsidRPr="1EEDA771" w:rsidR="0DE6E3A8">
              <w:rPr>
                <w:sz w:val="24"/>
                <w:szCs w:val="24"/>
              </w:rPr>
              <w:t>. Phonics/Early Reading</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695229" w:rsidP="1EEDA771" w:rsidRDefault="00695229" w14:paraId="03E0A868" w14:textId="20484442" w14:noSpellErr="1">
            <w:pPr>
              <w:pStyle w:val="TableRowCentered"/>
              <w:jc w:val="left"/>
              <w:rPr>
                <w:sz w:val="24"/>
                <w:szCs w:val="24"/>
              </w:rPr>
            </w:pPr>
            <w:r w:rsidRPr="1EEDA771" w:rsidR="0DE6E3A8">
              <w:rPr>
                <w:sz w:val="24"/>
                <w:szCs w:val="24"/>
              </w:rPr>
              <w:t xml:space="preserve">Ruth Miskin Literacy </w:t>
            </w:r>
          </w:p>
        </w:tc>
      </w:tr>
      <w:tr w:rsidR="00D17BD5" w:rsidTr="1EEDA771"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17BD5" w:rsidP="1EEDA771" w:rsidRDefault="00D17BD5" w14:paraId="2A7D5550" w14:textId="1E798519" w14:noSpellErr="1">
            <w:pPr>
              <w:pStyle w:val="TableRow"/>
              <w:rPr>
                <w:sz w:val="24"/>
                <w:szCs w:val="24"/>
              </w:rPr>
            </w:pPr>
            <w:r w:rsidRPr="1EEDA771" w:rsidR="32F5F219">
              <w:rPr>
                <w:sz w:val="24"/>
                <w:szCs w:val="24"/>
              </w:rPr>
              <w:t>Reading Plus intervention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17BD5" w:rsidP="1EEDA771" w:rsidRDefault="00695229" w14:paraId="2A7D5551" w14:textId="0BEBCC54" w14:noSpellErr="1">
            <w:pPr>
              <w:pStyle w:val="TableRowCentered"/>
              <w:jc w:val="left"/>
              <w:rPr>
                <w:sz w:val="24"/>
                <w:szCs w:val="24"/>
              </w:rPr>
            </w:pPr>
            <w:r w:rsidRPr="1EEDA771" w:rsidR="0DE6E3A8">
              <w:rPr>
                <w:sz w:val="24"/>
                <w:szCs w:val="24"/>
              </w:rPr>
              <w:t>Reading Solutions</w:t>
            </w:r>
          </w:p>
        </w:tc>
      </w:tr>
      <w:tr w:rsidR="00D17BD5" w:rsidTr="1EEDA771" w14:paraId="7D42B6E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D17BD5" w:rsidP="1EEDA771" w:rsidRDefault="00D17BD5" w14:paraId="02796AC9" w14:textId="40AD961B" w14:noSpellErr="1">
            <w:pPr>
              <w:pStyle w:val="TableRow"/>
              <w:rPr>
                <w:sz w:val="24"/>
                <w:szCs w:val="24"/>
              </w:rPr>
            </w:pPr>
            <w:r w:rsidRPr="1EEDA771" w:rsidR="32F5F219">
              <w:rPr>
                <w:sz w:val="24"/>
                <w:szCs w:val="24"/>
              </w:rPr>
              <w:t>Times table rock star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D17BD5" w:rsidP="1EEDA771" w:rsidRDefault="00695229" w14:paraId="070245F7" w14:textId="2B347967">
            <w:pPr>
              <w:pStyle w:val="TableRowCentered"/>
              <w:jc w:val="left"/>
              <w:rPr>
                <w:sz w:val="24"/>
                <w:szCs w:val="24"/>
              </w:rPr>
            </w:pPr>
            <w:r w:rsidRPr="1EEDA771" w:rsidR="0DE6E3A8">
              <w:rPr>
                <w:sz w:val="24"/>
                <w:szCs w:val="24"/>
              </w:rPr>
              <w:t>Rockstars</w:t>
            </w:r>
          </w:p>
        </w:tc>
      </w:tr>
      <w:tr w:rsidR="00D17BD5" w:rsidTr="1EEDA771" w14:paraId="3B600860"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D17BD5" w:rsidP="1EEDA771" w:rsidRDefault="00EA51D2" w14:paraId="2B6408C9" w14:textId="74CBBB34" w14:noSpellErr="1">
            <w:pPr>
              <w:pStyle w:val="TableRow"/>
              <w:rPr>
                <w:sz w:val="24"/>
                <w:szCs w:val="24"/>
              </w:rPr>
            </w:pPr>
            <w:r w:rsidRPr="1EEDA771" w:rsidR="319FF74A">
              <w:rPr>
                <w:sz w:val="24"/>
                <w:szCs w:val="24"/>
              </w:rPr>
              <w:t>Attachment based intervention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D17BD5" w:rsidP="1EEDA771" w:rsidRDefault="00EA51D2" w14:paraId="37B1CF07" w14:textId="2D4F78D6" w14:noSpellErr="1">
            <w:pPr>
              <w:pStyle w:val="TableRowCentered"/>
              <w:jc w:val="left"/>
              <w:rPr>
                <w:sz w:val="24"/>
                <w:szCs w:val="24"/>
              </w:rPr>
            </w:pPr>
            <w:r w:rsidRPr="1EEDA771" w:rsidR="319FF74A">
              <w:rPr>
                <w:sz w:val="24"/>
                <w:szCs w:val="24"/>
              </w:rPr>
              <w:t>Drawing and Talking</w:t>
            </w:r>
          </w:p>
        </w:tc>
      </w:tr>
      <w:tr w:rsidR="00D17BD5" w:rsidTr="1EEDA771" w14:paraId="73E8FAB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D17BD5" w:rsidP="1EEDA771" w:rsidRDefault="00D17BD5" w14:paraId="0655C6FA" w14:textId="072EA642" w14:noSpellErr="1">
            <w:pPr>
              <w:pStyle w:val="TableRow"/>
              <w:rPr>
                <w:sz w:val="24"/>
                <w:szCs w:val="24"/>
              </w:rPr>
            </w:pPr>
            <w:r w:rsidRPr="1EEDA771" w:rsidR="32F5F219">
              <w:rPr>
                <w:sz w:val="24"/>
                <w:szCs w:val="24"/>
              </w:rPr>
              <w:t>Child counselling, psychotherapy, art, play, trauma therapy</w:t>
            </w:r>
            <w:r>
              <w:tab/>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D17BD5" w:rsidP="1EEDA771" w:rsidRDefault="00D17BD5" w14:paraId="23BF1081" w14:textId="23ACDA37" w14:noSpellErr="1">
            <w:pPr>
              <w:pStyle w:val="TableRowCentered"/>
              <w:jc w:val="left"/>
              <w:rPr>
                <w:sz w:val="24"/>
                <w:szCs w:val="24"/>
              </w:rPr>
            </w:pPr>
            <w:r w:rsidRPr="1EEDA771" w:rsidR="32F5F219">
              <w:rPr>
                <w:sz w:val="24"/>
                <w:szCs w:val="24"/>
              </w:rPr>
              <w:t>Bungalow Partnership</w:t>
            </w:r>
          </w:p>
        </w:tc>
      </w:tr>
      <w:tr w:rsidR="00D17BD5" w:rsidTr="1EEDA771" w14:paraId="6B439660"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D17BD5" w:rsidP="1EEDA771" w:rsidRDefault="00D17BD5" w14:paraId="6591D7E9" w14:textId="75274F60" w14:noSpellErr="1">
            <w:pPr>
              <w:pStyle w:val="TableRow"/>
              <w:rPr>
                <w:sz w:val="24"/>
                <w:szCs w:val="24"/>
              </w:rPr>
            </w:pPr>
            <w:r w:rsidRPr="1EEDA771" w:rsidR="32F5F219">
              <w:rPr>
                <w:sz w:val="24"/>
                <w:szCs w:val="24"/>
              </w:rPr>
              <w:t>Speech and Language 1:1 support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D17BD5" w:rsidP="1EEDA771" w:rsidRDefault="00D17BD5" w14:paraId="2714FD3B" w14:textId="252C7E37" w14:noSpellErr="1">
            <w:pPr>
              <w:pStyle w:val="TableRowCentered"/>
              <w:jc w:val="left"/>
              <w:rPr>
                <w:sz w:val="24"/>
                <w:szCs w:val="24"/>
              </w:rPr>
            </w:pPr>
            <w:r w:rsidRPr="1EEDA771" w:rsidR="32F5F219">
              <w:rPr>
                <w:sz w:val="24"/>
                <w:szCs w:val="24"/>
              </w:rPr>
              <w:t>NHS S&amp;L Department</w:t>
            </w:r>
          </w:p>
        </w:tc>
      </w:tr>
      <w:tr w:rsidR="00D17BD5" w:rsidTr="1EEDA771" w14:paraId="1C3B63B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D17BD5" w:rsidP="1EEDA771" w:rsidRDefault="005107DE" w14:paraId="7CEACEB8" w14:textId="05AD2C04" w14:noSpellErr="1">
            <w:pPr>
              <w:pStyle w:val="TableRow"/>
              <w:rPr>
                <w:sz w:val="24"/>
                <w:szCs w:val="24"/>
              </w:rPr>
            </w:pPr>
            <w:r w:rsidRPr="1EEDA771" w:rsidR="5AFA4382">
              <w:rPr>
                <w:sz w:val="24"/>
                <w:szCs w:val="24"/>
              </w:rPr>
              <w:t xml:space="preserve">Educational Phycologist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17BD5" w:rsidR="00D17BD5" w:rsidP="1EEDA771" w:rsidRDefault="00D17BD5" w14:paraId="5709562A" w14:textId="71F9BE44" w14:noSpellErr="1">
            <w:pPr>
              <w:pStyle w:val="TableRowCentered"/>
              <w:jc w:val="left"/>
              <w:rPr>
                <w:sz w:val="24"/>
                <w:szCs w:val="24"/>
              </w:rPr>
            </w:pPr>
            <w:r w:rsidRPr="1EEDA771" w:rsidR="32F5F219">
              <w:rPr>
                <w:sz w:val="24"/>
                <w:szCs w:val="24"/>
              </w:rPr>
              <w:t xml:space="preserve">Pegasus </w:t>
            </w:r>
            <w:r w:rsidRPr="1EEDA771" w:rsidR="0DE6E3A8">
              <w:rPr>
                <w:sz w:val="24"/>
                <w:szCs w:val="24"/>
              </w:rPr>
              <w:t>S</w:t>
            </w:r>
            <w:r w:rsidRPr="1EEDA771" w:rsidR="32F5F219">
              <w:rPr>
                <w:sz w:val="24"/>
                <w:szCs w:val="24"/>
              </w:rPr>
              <w:t>ervices</w:t>
            </w:r>
          </w:p>
        </w:tc>
      </w:tr>
    </w:tbl>
    <w:p w:rsidR="00E66558" w:rsidRDefault="009D71E8" w14:paraId="2A7D5553" w14:textId="77777777">
      <w:pPr>
        <w:pStyle w:val="Heading2"/>
        <w:spacing w:before="600"/>
      </w:pPr>
      <w:r>
        <w:lastRenderedPageBreak/>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1EEDA771"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CF7890" w:rsidTr="1EEDA771"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F7890" w:rsidP="1EEDA771" w:rsidRDefault="00CF7890" w14:paraId="2A7D5558" w14:textId="77777777" w14:noSpellErr="1">
            <w:pPr>
              <w:pStyle w:val="TableRow"/>
              <w:rPr>
                <w:color w:val="000000" w:themeColor="text1" w:themeTint="FF" w:themeShade="FF"/>
                <w:sz w:val="24"/>
                <w:szCs w:val="24"/>
              </w:rPr>
            </w:pPr>
            <w:r w:rsidRPr="1EEDA771" w:rsidR="00CF7890">
              <w:rPr>
                <w:color w:val="000000" w:themeColor="text1" w:themeTint="FF" w:themeShade="FF"/>
                <w:sz w:val="24"/>
                <w:szCs w:val="24"/>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76795" w:rsidR="00CF7890" w:rsidP="1EEDA771" w:rsidRDefault="00CF7890" w14:paraId="7178719C" w14:textId="4EFDF4AC" w14:noSpellErr="1">
            <w:pPr>
              <w:pStyle w:val="TableRowCentered"/>
              <w:jc w:val="left"/>
              <w:rPr>
                <w:sz w:val="24"/>
                <w:szCs w:val="24"/>
              </w:rPr>
            </w:pPr>
            <w:r w:rsidRPr="1EEDA771" w:rsidR="00CF7890">
              <w:rPr>
                <w:sz w:val="24"/>
                <w:szCs w:val="24"/>
              </w:rPr>
              <w:t xml:space="preserve">Teaching children in </w:t>
            </w:r>
            <w:r w:rsidRPr="1EEDA771" w:rsidR="7B204A4E">
              <w:rPr>
                <w:sz w:val="24"/>
                <w:szCs w:val="24"/>
              </w:rPr>
              <w:t>small, targeted</w:t>
            </w:r>
            <w:r w:rsidRPr="1EEDA771" w:rsidR="00CF7890">
              <w:rPr>
                <w:sz w:val="24"/>
                <w:szCs w:val="24"/>
              </w:rPr>
              <w:t xml:space="preserve"> groups.</w:t>
            </w:r>
            <w:r w:rsidRPr="1EEDA771" w:rsidR="08B00B9C">
              <w:rPr>
                <w:sz w:val="24"/>
                <w:szCs w:val="24"/>
              </w:rPr>
              <w:t xml:space="preserve"> Providing 1:1 or small group support for </w:t>
            </w:r>
            <w:r w:rsidRPr="1EEDA771" w:rsidR="08B00B9C">
              <w:rPr>
                <w:sz w:val="24"/>
                <w:szCs w:val="24"/>
              </w:rPr>
              <w:t>identified</w:t>
            </w:r>
            <w:r w:rsidRPr="1EEDA771" w:rsidR="08B00B9C">
              <w:rPr>
                <w:sz w:val="24"/>
                <w:szCs w:val="24"/>
              </w:rPr>
              <w:t xml:space="preserve"> interventions.</w:t>
            </w:r>
          </w:p>
          <w:p w:rsidRPr="00F76795" w:rsidR="00CF7890" w:rsidP="1EEDA771" w:rsidRDefault="00CF7890" w14:paraId="34AB5137" w14:textId="77777777" w14:noSpellErr="1">
            <w:pPr>
              <w:pStyle w:val="TableRowCentered"/>
              <w:jc w:val="left"/>
              <w:rPr>
                <w:sz w:val="24"/>
                <w:szCs w:val="24"/>
              </w:rPr>
            </w:pPr>
          </w:p>
          <w:p w:rsidRPr="005107DE" w:rsidR="00CF7890" w:rsidP="1EEDA771" w:rsidRDefault="00731E88" w14:paraId="2A7D5559" w14:textId="192665F2" w14:noSpellErr="1">
            <w:pPr>
              <w:pStyle w:val="TableRowCentered"/>
              <w:ind w:left="0"/>
              <w:jc w:val="left"/>
              <w:rPr>
                <w:sz w:val="24"/>
                <w:szCs w:val="24"/>
                <w:highlight w:val="yellow"/>
              </w:rPr>
            </w:pPr>
            <w:r w:rsidRPr="1EEDA771" w:rsidR="707BE7F4">
              <w:rPr>
                <w:sz w:val="24"/>
                <w:szCs w:val="24"/>
              </w:rPr>
              <w:t>SEMH and SEND support for targeted children.</w:t>
            </w:r>
            <w:r w:rsidRPr="1EEDA771" w:rsidR="00CF7890">
              <w:rPr>
                <w:sz w:val="24"/>
                <w:szCs w:val="24"/>
              </w:rPr>
              <w:t xml:space="preserve"> </w:t>
            </w:r>
          </w:p>
        </w:tc>
      </w:tr>
      <w:tr w:rsidR="00CF7890" w:rsidTr="1EEDA771"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F7890" w:rsidP="1EEDA771" w:rsidRDefault="00CF7890" w14:paraId="2A7D555B" w14:textId="77777777" w14:noSpellErr="1">
            <w:pPr>
              <w:pStyle w:val="TableRow"/>
              <w:rPr>
                <w:color w:val="000000" w:themeColor="text1" w:themeTint="FF" w:themeShade="FF"/>
                <w:sz w:val="24"/>
                <w:szCs w:val="24"/>
              </w:rPr>
            </w:pPr>
            <w:r w:rsidRPr="1EEDA771" w:rsidR="00CF7890">
              <w:rPr>
                <w:color w:val="000000" w:themeColor="text1" w:themeTint="FF" w:themeShade="FF"/>
                <w:sz w:val="24"/>
                <w:szCs w:val="24"/>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07DE" w:rsidR="00CF7890" w:rsidP="1EEDA771" w:rsidRDefault="00731E88" w14:paraId="2A7D555C" w14:textId="301420BC" w14:noSpellErr="1">
            <w:pPr>
              <w:pStyle w:val="TableRowCentered"/>
              <w:jc w:val="left"/>
              <w:rPr>
                <w:sz w:val="24"/>
                <w:szCs w:val="24"/>
                <w:highlight w:val="yellow"/>
              </w:rPr>
            </w:pPr>
            <w:r w:rsidRPr="1EEDA771" w:rsidR="707BE7F4">
              <w:rPr>
                <w:sz w:val="24"/>
                <w:szCs w:val="24"/>
              </w:rPr>
              <w:t xml:space="preserve">Ability to </w:t>
            </w:r>
            <w:r w:rsidRPr="1EEDA771" w:rsidR="707BE7F4">
              <w:rPr>
                <w:sz w:val="24"/>
                <w:szCs w:val="24"/>
              </w:rPr>
              <w:t>consolidate</w:t>
            </w:r>
            <w:r w:rsidRPr="1EEDA771" w:rsidR="707BE7F4">
              <w:rPr>
                <w:sz w:val="24"/>
                <w:szCs w:val="24"/>
              </w:rPr>
              <w:t xml:space="preserve"> prior learning at</w:t>
            </w:r>
            <w:r w:rsidRPr="1EEDA771" w:rsidR="707BE7F4">
              <w:rPr>
                <w:sz w:val="24"/>
                <w:szCs w:val="24"/>
              </w:rPr>
              <w:t xml:space="preserve"> school and at</w:t>
            </w:r>
            <w:r w:rsidRPr="1EEDA771" w:rsidR="707BE7F4">
              <w:rPr>
                <w:sz w:val="24"/>
                <w:szCs w:val="24"/>
              </w:rPr>
              <w:t xml:space="preserve"> home</w:t>
            </w:r>
            <w:r w:rsidRPr="1EEDA771" w:rsidR="707BE7F4">
              <w:rPr>
                <w:sz w:val="24"/>
                <w:szCs w:val="24"/>
              </w:rPr>
              <w:t>, resulting in improved progress and attainment.</w:t>
            </w:r>
          </w:p>
        </w:tc>
      </w:tr>
    </w:tbl>
    <w:bookmarkEnd w:id="17"/>
    <w:p w:rsidR="00E66558" w:rsidRDefault="00CF7890" w14:paraId="2A7D5560" w14:textId="728F590F">
      <w:pPr>
        <w:pStyle w:val="Heading1"/>
      </w:pPr>
      <w:r>
        <w:lastRenderedPageBreak/>
        <w:t>F</w:t>
      </w:r>
      <w:r w:rsidR="009D71E8">
        <w:t>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Tr="1EEDA771" w14:paraId="2A7D5563"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EDA771" w:rsidRDefault="00731E88" w14:paraId="2A7D5562" w14:textId="40C5D327" w14:noSpellErr="1">
            <w:pPr>
              <w:spacing w:before="120" w:after="120"/>
              <w:rPr>
                <w:i w:val="1"/>
                <w:iCs w:val="1"/>
                <w:sz w:val="24"/>
                <w:szCs w:val="24"/>
              </w:rPr>
            </w:pPr>
            <w:r w:rsidRPr="1EEDA771" w:rsidR="707BE7F4">
              <w:rPr>
                <w:sz w:val="24"/>
                <w:szCs w:val="24"/>
              </w:rPr>
              <w:t xml:space="preserve">Supporting pupil premium </w:t>
            </w:r>
            <w:r w:rsidRPr="1EEDA771" w:rsidR="707BE7F4">
              <w:rPr>
                <w:sz w:val="24"/>
                <w:szCs w:val="24"/>
              </w:rPr>
              <w:t>(PP)</w:t>
            </w:r>
            <w:r w:rsidRPr="1EEDA771" w:rsidR="707BE7F4">
              <w:rPr>
                <w:sz w:val="24"/>
                <w:szCs w:val="24"/>
              </w:rPr>
              <w:t xml:space="preserve"> children is vital to creating </w:t>
            </w:r>
            <w:r w:rsidRPr="1EEDA771" w:rsidR="707BE7F4">
              <w:rPr>
                <w:sz w:val="24"/>
                <w:szCs w:val="24"/>
              </w:rPr>
              <w:t>an equitable</w:t>
            </w:r>
            <w:r w:rsidRPr="1EEDA771" w:rsidR="707BE7F4">
              <w:rPr>
                <w:sz w:val="24"/>
                <w:szCs w:val="24"/>
              </w:rPr>
              <w:t xml:space="preserve"> educational environment where all </w:t>
            </w:r>
            <w:r w:rsidRPr="1EEDA771" w:rsidR="707BE7F4">
              <w:rPr>
                <w:sz w:val="24"/>
                <w:szCs w:val="24"/>
              </w:rPr>
              <w:t>children</w:t>
            </w:r>
            <w:r w:rsidRPr="1EEDA771" w:rsidR="707BE7F4">
              <w:rPr>
                <w:sz w:val="24"/>
                <w:szCs w:val="24"/>
              </w:rPr>
              <w:t xml:space="preserve"> </w:t>
            </w:r>
            <w:r w:rsidRPr="1EEDA771" w:rsidR="707BE7F4">
              <w:rPr>
                <w:sz w:val="24"/>
                <w:szCs w:val="24"/>
              </w:rPr>
              <w:t>have the opportunity to</w:t>
            </w:r>
            <w:r w:rsidRPr="1EEDA771" w:rsidR="707BE7F4">
              <w:rPr>
                <w:sz w:val="24"/>
                <w:szCs w:val="24"/>
              </w:rPr>
              <w:t xml:space="preserve"> succeed. </w:t>
            </w:r>
            <w:r w:rsidRPr="1EEDA771" w:rsidR="707BE7F4">
              <w:rPr>
                <w:sz w:val="24"/>
                <w:szCs w:val="24"/>
              </w:rPr>
              <w:t>At. St. Gregory’s, w</w:t>
            </w:r>
            <w:bookmarkStart w:name="_GoBack" w:id="18"/>
            <w:bookmarkEnd w:id="18"/>
            <w:r w:rsidRPr="1EEDA771" w:rsidR="707BE7F4">
              <w:rPr>
                <w:sz w:val="24"/>
                <w:szCs w:val="24"/>
              </w:rPr>
              <w:t xml:space="preserve">e aim to use </w:t>
            </w:r>
            <w:r w:rsidRPr="1EEDA771" w:rsidR="707BE7F4">
              <w:rPr>
                <w:sz w:val="24"/>
                <w:szCs w:val="24"/>
              </w:rPr>
              <w:t xml:space="preserve">PP funding to help close the attainment gap between disadvantaged pupils and their peers. By providing targeted interventions, </w:t>
            </w:r>
            <w:r w:rsidRPr="1EEDA771" w:rsidR="707BE7F4">
              <w:rPr>
                <w:sz w:val="24"/>
                <w:szCs w:val="24"/>
              </w:rPr>
              <w:t>additional</w:t>
            </w:r>
            <w:r w:rsidRPr="1EEDA771" w:rsidR="707BE7F4">
              <w:rPr>
                <w:sz w:val="24"/>
                <w:szCs w:val="24"/>
              </w:rPr>
              <w:t xml:space="preserve"> resources, and tailored support, we can address the unique challenges faced by these </w:t>
            </w:r>
            <w:r w:rsidRPr="1EEDA771" w:rsidR="707BE7F4">
              <w:rPr>
                <w:sz w:val="24"/>
                <w:szCs w:val="24"/>
              </w:rPr>
              <w:t>children and their families</w:t>
            </w:r>
            <w:r w:rsidRPr="1EEDA771" w:rsidR="707BE7F4">
              <w:rPr>
                <w:sz w:val="24"/>
                <w:szCs w:val="24"/>
              </w:rPr>
              <w:t>. Ensuring that PP children receive the necessary academic and emotional support not only helps them achieve their potential but also fosters a more inclusive and supportive school community. Prioritizing the needs of PP children is essential for promoting fairness, enhancing educational outcomes, and building a stronger future for all.</w:t>
            </w:r>
          </w:p>
        </w:tc>
      </w:tr>
      <w:bookmarkEnd w:id="14"/>
      <w:bookmarkEnd w:id="15"/>
      <w:bookmarkEnd w:id="16"/>
    </w:tbl>
    <w:p w:rsidR="00E66558" w:rsidRDefault="00E66558" w14:paraId="2A7D5564" w14:textId="77777777"/>
    <w:sectPr w:rsidR="00E66558">
      <w:footerReference w:type="default" r:id="rId33"/>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C2A" w:rsidRDefault="00F57C2A" w14:paraId="5617C9FE" w14:textId="77777777">
      <w:pPr>
        <w:spacing w:after="0" w:line="240" w:lineRule="auto"/>
      </w:pPr>
      <w:r>
        <w:separator/>
      </w:r>
    </w:p>
  </w:endnote>
  <w:endnote w:type="continuationSeparator" w:id="0">
    <w:p w:rsidR="00F57C2A" w:rsidRDefault="00F57C2A" w14:paraId="2D7D19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CAA" w:rsidRDefault="009D71E8" w14:paraId="2A7D54BE" w14:textId="500B284E">
    <w:pPr>
      <w:pStyle w:val="Footer"/>
      <w:ind w:firstLine="4513"/>
    </w:pPr>
    <w:r>
      <w:fldChar w:fldCharType="begin"/>
    </w:r>
    <w:r>
      <w:instrText xml:space="preserve"> PAGE </w:instrText>
    </w:r>
    <w:r>
      <w:fldChar w:fldCharType="separate"/>
    </w:r>
    <w:r w:rsidR="00A269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C2A" w:rsidRDefault="00F57C2A" w14:paraId="1DB8D447" w14:textId="77777777">
      <w:pPr>
        <w:spacing w:after="0" w:line="240" w:lineRule="auto"/>
      </w:pPr>
      <w:r>
        <w:separator/>
      </w:r>
    </w:p>
  </w:footnote>
  <w:footnote w:type="continuationSeparator" w:id="0">
    <w:p w:rsidR="00F57C2A" w:rsidRDefault="00F57C2A" w14:paraId="638DD02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15D036C"/>
    <w:multiLevelType w:val="hybridMultilevel"/>
    <w:tmpl w:val="440031A8"/>
    <w:lvl w:ilvl="0" w:tplc="3236930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C2F"/>
    <w:rsid w:val="00006ECE"/>
    <w:rsid w:val="00014C1B"/>
    <w:rsid w:val="0005066B"/>
    <w:rsid w:val="00057375"/>
    <w:rsid w:val="00066B73"/>
    <w:rsid w:val="000718A9"/>
    <w:rsid w:val="00072A12"/>
    <w:rsid w:val="00080948"/>
    <w:rsid w:val="000835EF"/>
    <w:rsid w:val="000909D4"/>
    <w:rsid w:val="000B3675"/>
    <w:rsid w:val="000B4BC1"/>
    <w:rsid w:val="000B4F02"/>
    <w:rsid w:val="000C2776"/>
    <w:rsid w:val="000F19E4"/>
    <w:rsid w:val="00120AB1"/>
    <w:rsid w:val="00140A77"/>
    <w:rsid w:val="0014724B"/>
    <w:rsid w:val="00154D25"/>
    <w:rsid w:val="00174C8F"/>
    <w:rsid w:val="00177983"/>
    <w:rsid w:val="0019049C"/>
    <w:rsid w:val="001A083F"/>
    <w:rsid w:val="001C3ADF"/>
    <w:rsid w:val="001D4D9E"/>
    <w:rsid w:val="001F24AC"/>
    <w:rsid w:val="001F30B0"/>
    <w:rsid w:val="00204752"/>
    <w:rsid w:val="0023689F"/>
    <w:rsid w:val="00240E63"/>
    <w:rsid w:val="00286B50"/>
    <w:rsid w:val="002959B8"/>
    <w:rsid w:val="002A1CC1"/>
    <w:rsid w:val="002C19A7"/>
    <w:rsid w:val="002D13AA"/>
    <w:rsid w:val="003143F3"/>
    <w:rsid w:val="00323301"/>
    <w:rsid w:val="00344609"/>
    <w:rsid w:val="003626E1"/>
    <w:rsid w:val="0037235F"/>
    <w:rsid w:val="00383BE2"/>
    <w:rsid w:val="0038615E"/>
    <w:rsid w:val="00395C07"/>
    <w:rsid w:val="003A0E40"/>
    <w:rsid w:val="003B039F"/>
    <w:rsid w:val="003D0CB6"/>
    <w:rsid w:val="003D2513"/>
    <w:rsid w:val="003E0F1F"/>
    <w:rsid w:val="003E3E51"/>
    <w:rsid w:val="003F565C"/>
    <w:rsid w:val="003F5E8E"/>
    <w:rsid w:val="004044AA"/>
    <w:rsid w:val="0041156D"/>
    <w:rsid w:val="00435AFE"/>
    <w:rsid w:val="00441343"/>
    <w:rsid w:val="00452120"/>
    <w:rsid w:val="00455BE8"/>
    <w:rsid w:val="004676BC"/>
    <w:rsid w:val="00475ADD"/>
    <w:rsid w:val="00475B95"/>
    <w:rsid w:val="004761AB"/>
    <w:rsid w:val="004C361F"/>
    <w:rsid w:val="004C6864"/>
    <w:rsid w:val="004E7966"/>
    <w:rsid w:val="004F294D"/>
    <w:rsid w:val="004F3CA8"/>
    <w:rsid w:val="005107DE"/>
    <w:rsid w:val="00511CAA"/>
    <w:rsid w:val="00525B0C"/>
    <w:rsid w:val="00525F57"/>
    <w:rsid w:val="00544A68"/>
    <w:rsid w:val="00555292"/>
    <w:rsid w:val="0056265E"/>
    <w:rsid w:val="005A07FE"/>
    <w:rsid w:val="005D070F"/>
    <w:rsid w:val="005D4921"/>
    <w:rsid w:val="005E3B1B"/>
    <w:rsid w:val="005F7085"/>
    <w:rsid w:val="006202DB"/>
    <w:rsid w:val="00620F13"/>
    <w:rsid w:val="006410DE"/>
    <w:rsid w:val="00663119"/>
    <w:rsid w:val="00683ABB"/>
    <w:rsid w:val="00684060"/>
    <w:rsid w:val="006862EB"/>
    <w:rsid w:val="00693B61"/>
    <w:rsid w:val="00695229"/>
    <w:rsid w:val="00695817"/>
    <w:rsid w:val="006B53C4"/>
    <w:rsid w:val="006C27F9"/>
    <w:rsid w:val="006D628A"/>
    <w:rsid w:val="006E5C7B"/>
    <w:rsid w:val="006E7FB1"/>
    <w:rsid w:val="00710F8F"/>
    <w:rsid w:val="007134A8"/>
    <w:rsid w:val="0072775E"/>
    <w:rsid w:val="00730FB8"/>
    <w:rsid w:val="00731E88"/>
    <w:rsid w:val="00741B9E"/>
    <w:rsid w:val="007665E7"/>
    <w:rsid w:val="00767691"/>
    <w:rsid w:val="00772CFC"/>
    <w:rsid w:val="00773594"/>
    <w:rsid w:val="007839ED"/>
    <w:rsid w:val="00794B51"/>
    <w:rsid w:val="007A3BD5"/>
    <w:rsid w:val="007B2A8D"/>
    <w:rsid w:val="007C2F04"/>
    <w:rsid w:val="007D00BD"/>
    <w:rsid w:val="008257D7"/>
    <w:rsid w:val="008302ED"/>
    <w:rsid w:val="00854F43"/>
    <w:rsid w:val="00855761"/>
    <w:rsid w:val="00857691"/>
    <w:rsid w:val="008755A7"/>
    <w:rsid w:val="00890106"/>
    <w:rsid w:val="008A3A58"/>
    <w:rsid w:val="008B7EAB"/>
    <w:rsid w:val="008D2BB9"/>
    <w:rsid w:val="008E3E5D"/>
    <w:rsid w:val="009046CD"/>
    <w:rsid w:val="00911616"/>
    <w:rsid w:val="009417AC"/>
    <w:rsid w:val="00953CC6"/>
    <w:rsid w:val="0096158E"/>
    <w:rsid w:val="00965DED"/>
    <w:rsid w:val="009908BD"/>
    <w:rsid w:val="00990B69"/>
    <w:rsid w:val="0099456F"/>
    <w:rsid w:val="009B7308"/>
    <w:rsid w:val="009C79DC"/>
    <w:rsid w:val="009C7C54"/>
    <w:rsid w:val="009D2F54"/>
    <w:rsid w:val="009D71E8"/>
    <w:rsid w:val="009D7E44"/>
    <w:rsid w:val="00A00EB4"/>
    <w:rsid w:val="00A02BFD"/>
    <w:rsid w:val="00A032E5"/>
    <w:rsid w:val="00A10B5B"/>
    <w:rsid w:val="00A1125F"/>
    <w:rsid w:val="00A23099"/>
    <w:rsid w:val="00A25049"/>
    <w:rsid w:val="00A26983"/>
    <w:rsid w:val="00A34C59"/>
    <w:rsid w:val="00A71D86"/>
    <w:rsid w:val="00A85295"/>
    <w:rsid w:val="00A93736"/>
    <w:rsid w:val="00A93901"/>
    <w:rsid w:val="00AA0198"/>
    <w:rsid w:val="00AA2BA8"/>
    <w:rsid w:val="00AB506A"/>
    <w:rsid w:val="00AC6366"/>
    <w:rsid w:val="00AF22F0"/>
    <w:rsid w:val="00B033C1"/>
    <w:rsid w:val="00B10F75"/>
    <w:rsid w:val="00B164E0"/>
    <w:rsid w:val="00B216A3"/>
    <w:rsid w:val="00B30EF4"/>
    <w:rsid w:val="00B85F16"/>
    <w:rsid w:val="00BA0ED8"/>
    <w:rsid w:val="00BA6B67"/>
    <w:rsid w:val="00BC3C30"/>
    <w:rsid w:val="00BC5718"/>
    <w:rsid w:val="00BE24DF"/>
    <w:rsid w:val="00BF4FFC"/>
    <w:rsid w:val="00C04CEC"/>
    <w:rsid w:val="00C32E7D"/>
    <w:rsid w:val="00C41719"/>
    <w:rsid w:val="00C55EFA"/>
    <w:rsid w:val="00C65CFC"/>
    <w:rsid w:val="00CA416A"/>
    <w:rsid w:val="00CB2964"/>
    <w:rsid w:val="00CB6009"/>
    <w:rsid w:val="00CC6328"/>
    <w:rsid w:val="00CD101C"/>
    <w:rsid w:val="00CD3D57"/>
    <w:rsid w:val="00CD4594"/>
    <w:rsid w:val="00CD69AC"/>
    <w:rsid w:val="00CE5BA4"/>
    <w:rsid w:val="00CF7890"/>
    <w:rsid w:val="00D03FAD"/>
    <w:rsid w:val="00D17BD5"/>
    <w:rsid w:val="00D23AAA"/>
    <w:rsid w:val="00D33FE5"/>
    <w:rsid w:val="00D41935"/>
    <w:rsid w:val="00D45DAB"/>
    <w:rsid w:val="00D46DD6"/>
    <w:rsid w:val="00D479CE"/>
    <w:rsid w:val="00D61727"/>
    <w:rsid w:val="00DB0A2B"/>
    <w:rsid w:val="00DB3ED0"/>
    <w:rsid w:val="00DB634E"/>
    <w:rsid w:val="00DF4372"/>
    <w:rsid w:val="00E006C1"/>
    <w:rsid w:val="00E205AB"/>
    <w:rsid w:val="00E217A4"/>
    <w:rsid w:val="00E239BF"/>
    <w:rsid w:val="00E34372"/>
    <w:rsid w:val="00E66558"/>
    <w:rsid w:val="00E749CA"/>
    <w:rsid w:val="00E75E6C"/>
    <w:rsid w:val="00E7717F"/>
    <w:rsid w:val="00E87B13"/>
    <w:rsid w:val="00E92AFD"/>
    <w:rsid w:val="00E9416E"/>
    <w:rsid w:val="00EA51D2"/>
    <w:rsid w:val="00EC6756"/>
    <w:rsid w:val="00EC7CB1"/>
    <w:rsid w:val="00ED7C83"/>
    <w:rsid w:val="00EE145A"/>
    <w:rsid w:val="00EF61C6"/>
    <w:rsid w:val="00F3011D"/>
    <w:rsid w:val="00F35076"/>
    <w:rsid w:val="00F44EBC"/>
    <w:rsid w:val="00F57C2A"/>
    <w:rsid w:val="00F57ECA"/>
    <w:rsid w:val="00F76795"/>
    <w:rsid w:val="00F8625F"/>
    <w:rsid w:val="00FB18DE"/>
    <w:rsid w:val="00FB20E9"/>
    <w:rsid w:val="00FB4093"/>
    <w:rsid w:val="00FB61EB"/>
    <w:rsid w:val="00FB7C6B"/>
    <w:rsid w:val="00FD3289"/>
    <w:rsid w:val="00FF1486"/>
    <w:rsid w:val="01CC2100"/>
    <w:rsid w:val="0307FFA0"/>
    <w:rsid w:val="05CFBB76"/>
    <w:rsid w:val="08B00B9C"/>
    <w:rsid w:val="0C07D8F4"/>
    <w:rsid w:val="0DE6E3A8"/>
    <w:rsid w:val="0E48F35E"/>
    <w:rsid w:val="0FF74BF1"/>
    <w:rsid w:val="12188BC1"/>
    <w:rsid w:val="1325A2DC"/>
    <w:rsid w:val="153D8E07"/>
    <w:rsid w:val="158BDE45"/>
    <w:rsid w:val="16B77A3B"/>
    <w:rsid w:val="1C0B3936"/>
    <w:rsid w:val="1C8B2736"/>
    <w:rsid w:val="1ECA4922"/>
    <w:rsid w:val="1EEDA771"/>
    <w:rsid w:val="20661983"/>
    <w:rsid w:val="2117753D"/>
    <w:rsid w:val="2CB5665B"/>
    <w:rsid w:val="319FF74A"/>
    <w:rsid w:val="32BE877B"/>
    <w:rsid w:val="32F5F219"/>
    <w:rsid w:val="335167B4"/>
    <w:rsid w:val="3656647E"/>
    <w:rsid w:val="371840C3"/>
    <w:rsid w:val="3B52A81E"/>
    <w:rsid w:val="3C0E3A56"/>
    <w:rsid w:val="3EB84975"/>
    <w:rsid w:val="4A9933B1"/>
    <w:rsid w:val="4B979824"/>
    <w:rsid w:val="4ECC54DF"/>
    <w:rsid w:val="529AFB27"/>
    <w:rsid w:val="53AC6B23"/>
    <w:rsid w:val="562436A8"/>
    <w:rsid w:val="5AFA4382"/>
    <w:rsid w:val="5F5EDFEE"/>
    <w:rsid w:val="612F255A"/>
    <w:rsid w:val="65F43E4E"/>
    <w:rsid w:val="663BF4AA"/>
    <w:rsid w:val="68516084"/>
    <w:rsid w:val="6957C3FC"/>
    <w:rsid w:val="698275F5"/>
    <w:rsid w:val="6B2F46FD"/>
    <w:rsid w:val="6DE9C604"/>
    <w:rsid w:val="6FA2E113"/>
    <w:rsid w:val="707BE7F4"/>
    <w:rsid w:val="7A6AB052"/>
    <w:rsid w:val="7B204A4E"/>
    <w:rsid w:val="7B2319D4"/>
    <w:rsid w:val="7D536672"/>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table" w:styleId="TableGrid">
    <w:name w:val="Table Grid"/>
    <w:basedOn w:val="TableNormal"/>
    <w:uiPriority w:val="39"/>
    <w:rsid w:val="00FB61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image" Target="media/image9.png" Id="rId18" /><Relationship Type="http://schemas.openxmlformats.org/officeDocument/2006/relationships/image" Target="media/image17.png" Id="rId26" /><Relationship Type="http://schemas.openxmlformats.org/officeDocument/2006/relationships/customXml" Target="../customXml/item3.xml" Id="rId3" /><Relationship Type="http://schemas.openxmlformats.org/officeDocument/2006/relationships/image" Target="media/image12.png"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image" Target="media/image8.png" Id="rId17" /><Relationship Type="http://schemas.openxmlformats.org/officeDocument/2006/relationships/image" Target="media/image16.pn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image" Target="media/image11.png" Id="rId20" /><Relationship Type="http://schemas.openxmlformats.org/officeDocument/2006/relationships/image" Target="media/image20.png"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image" Target="media/image15.png" Id="rId24" /><Relationship Type="http://schemas.openxmlformats.org/officeDocument/2006/relationships/image" Target="media/image23.png"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4.png" Id="rId23" /><Relationship Type="http://schemas.openxmlformats.org/officeDocument/2006/relationships/image" Target="media/image19.png" Id="rId28" /><Relationship Type="http://schemas.openxmlformats.org/officeDocument/2006/relationships/image" Target="media/image1.png" Id="rId10" /><Relationship Type="http://schemas.openxmlformats.org/officeDocument/2006/relationships/image" Target="media/image10.png" Id="rId19" /><Relationship Type="http://schemas.openxmlformats.org/officeDocument/2006/relationships/image" Target="media/image22.png"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image" Target="media/image13.png" Id="rId22" /><Relationship Type="http://schemas.openxmlformats.org/officeDocument/2006/relationships/image" Target="media/image18.png" Id="rId27" /><Relationship Type="http://schemas.openxmlformats.org/officeDocument/2006/relationships/image" Target="media/image21.png" Id="rId30" /><Relationship Type="http://schemas.openxmlformats.org/officeDocument/2006/relationships/theme" Target="theme/theme1.xml" Id="rId35" /><Relationship Type="http://schemas.openxmlformats.org/officeDocument/2006/relationships/footnotes" Target="footnotes.xml" Id="rId8" /><Relationship Type="http://schemas.openxmlformats.org/officeDocument/2006/relationships/image" Target="/media/image18.png" Id="R6e676f1f01dd46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ff680cc-455a-4a14-ab0b-b7a7cac6390f">
      <UserInfo>
        <DisplayName/>
        <AccountId xsi:nil="true"/>
        <AccountType/>
      </UserInfo>
    </SharedWithUsers>
    <MediaLengthInSeconds xmlns="7d6f8178-f21d-440e-bae6-9186c126f1ba" xsi:nil="true"/>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FC958-5DC5-4E62-8884-71AE77E77F6A}"/>
</file>

<file path=customXml/itemProps2.xml><?xml version="1.0" encoding="utf-8"?>
<ds:datastoreItem xmlns:ds="http://schemas.openxmlformats.org/officeDocument/2006/customXml" ds:itemID="{FE29850C-0655-41DE-B210-D902AB5F8DD0}">
  <ds:schemaRefs>
    <ds:schemaRef ds:uri="f5064e91-5ae2-4d23-bc0b-de3d113014ae"/>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4e66635f-275e-431a-860e-6ca94661bf9c"/>
  </ds:schemaRefs>
</ds:datastoreItem>
</file>

<file path=customXml/itemProps3.xml><?xml version="1.0" encoding="utf-8"?>
<ds:datastoreItem xmlns:ds="http://schemas.openxmlformats.org/officeDocument/2006/customXml" ds:itemID="{FB581883-4516-459B-A9D2-30219858CB0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Bernadette Rizzi-Allan</dc:creator>
  <dc:description>Master-ET-v3.8</dc:description>
  <lastModifiedBy>Joseph Walker</lastModifiedBy>
  <revision>3</revision>
  <lastPrinted>2024-11-19T11:16:00.0000000Z</lastPrinted>
  <dcterms:created xsi:type="dcterms:W3CDTF">2024-11-19T11:17:00.0000000Z</dcterms:created>
  <dcterms:modified xsi:type="dcterms:W3CDTF">2024-12-18T10:56:25.9908859Z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1912600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