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C76959" w14:textId="22DC28CC" w:rsidR="00FD5718" w:rsidRDefault="00AE35EE" w:rsidP="00FD5718">
      <w:pPr>
        <w:spacing w:line="259" w:lineRule="auto"/>
        <w:ind w:hanging="687"/>
        <w:jc w:val="center"/>
        <w:rPr>
          <w:b/>
          <w:bCs/>
          <w:sz w:val="40"/>
          <w:szCs w:val="40"/>
          <w:highlight w:val="yellow"/>
        </w:rPr>
      </w:pPr>
      <w:r w:rsidRPr="00AE35EE">
        <w:rPr>
          <w:b/>
          <w:bCs/>
          <w:noProof/>
          <w:sz w:val="40"/>
          <w:szCs w:val="40"/>
        </w:rPr>
        <w:drawing>
          <wp:anchor distT="0" distB="0" distL="114300" distR="114300" simplePos="0" relativeHeight="251658240" behindDoc="0" locked="0" layoutInCell="1" allowOverlap="1" wp14:anchorId="7315EE40" wp14:editId="4A7C31F8">
            <wp:simplePos x="0" y="0"/>
            <wp:positionH relativeFrom="page">
              <wp:align>left</wp:align>
            </wp:positionH>
            <wp:positionV relativeFrom="paragraph">
              <wp:posOffset>-1228932</wp:posOffset>
            </wp:positionV>
            <wp:extent cx="7814930" cy="11087741"/>
            <wp:effectExtent l="0" t="0" r="0" b="0"/>
            <wp:wrapNone/>
            <wp:docPr id="81820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07262" name=""/>
                    <pic:cNvPicPr/>
                  </pic:nvPicPr>
                  <pic:blipFill>
                    <a:blip r:embed="rId10">
                      <a:extLst>
                        <a:ext uri="{28A0092B-C50C-407E-A947-70E740481C1C}">
                          <a14:useLocalDpi xmlns:a14="http://schemas.microsoft.com/office/drawing/2010/main" val="0"/>
                        </a:ext>
                      </a:extLst>
                    </a:blip>
                    <a:stretch>
                      <a:fillRect/>
                    </a:stretch>
                  </pic:blipFill>
                  <pic:spPr>
                    <a:xfrm>
                      <a:off x="0" y="0"/>
                      <a:ext cx="7825807" cy="11103173"/>
                    </a:xfrm>
                    <a:prstGeom prst="rect">
                      <a:avLst/>
                    </a:prstGeom>
                  </pic:spPr>
                </pic:pic>
              </a:graphicData>
            </a:graphic>
            <wp14:sizeRelH relativeFrom="page">
              <wp14:pctWidth>0</wp14:pctWidth>
            </wp14:sizeRelH>
            <wp14:sizeRelV relativeFrom="page">
              <wp14:pctHeight>0</wp14:pctHeight>
            </wp14:sizeRelV>
          </wp:anchor>
        </w:drawing>
      </w:r>
    </w:p>
    <w:p w14:paraId="20B139FE" w14:textId="77777777" w:rsidR="00FD5718" w:rsidRDefault="00FD5718" w:rsidP="00FD5718">
      <w:pPr>
        <w:spacing w:line="259" w:lineRule="auto"/>
        <w:ind w:hanging="687"/>
        <w:jc w:val="center"/>
        <w:rPr>
          <w:b/>
          <w:bCs/>
          <w:sz w:val="40"/>
          <w:szCs w:val="40"/>
          <w:highlight w:val="yellow"/>
        </w:rPr>
      </w:pPr>
    </w:p>
    <w:p w14:paraId="440BE5CC" w14:textId="173EF337" w:rsidR="00C938C9" w:rsidRPr="00BD670F" w:rsidRDefault="00C938C9" w:rsidP="00FD5718">
      <w:pPr>
        <w:pStyle w:val="BodyText"/>
        <w:jc w:val="center"/>
        <w:rPr>
          <w:rFonts w:asciiTheme="minorHAnsi" w:hAnsiTheme="minorHAnsi"/>
          <w:b/>
          <w:sz w:val="23"/>
        </w:rPr>
      </w:pPr>
    </w:p>
    <w:p w14:paraId="032B2E54" w14:textId="77777777" w:rsidR="00AB18A8" w:rsidRPr="00BD670F" w:rsidRDefault="00AB18A8" w:rsidP="00FD5718">
      <w:pPr>
        <w:jc w:val="center"/>
        <w:rPr>
          <w:rFonts w:asciiTheme="minorHAnsi" w:hAnsiTheme="minorHAnsi"/>
          <w:b/>
          <w:bCs/>
          <w:sz w:val="28"/>
          <w:szCs w:val="28"/>
        </w:rPr>
      </w:pPr>
    </w:p>
    <w:p w14:paraId="54EAC5D9" w14:textId="2ECAD133" w:rsidR="00AB18A8" w:rsidRPr="00BD670F" w:rsidRDefault="006D3C5A" w:rsidP="00D63576">
      <w:pPr>
        <w:widowControl/>
        <w:autoSpaceDE/>
        <w:autoSpaceDN/>
        <w:spacing w:after="160" w:line="259" w:lineRule="auto"/>
        <w:rPr>
          <w:rFonts w:asciiTheme="minorHAnsi" w:hAnsiTheme="minorHAnsi"/>
          <w:b/>
          <w:bCs/>
          <w:sz w:val="28"/>
          <w:szCs w:val="28"/>
        </w:rPr>
      </w:pPr>
      <w:r w:rsidRPr="00BD670F">
        <w:rPr>
          <w:rFonts w:asciiTheme="minorHAnsi" w:hAnsiTheme="minorHAnsi"/>
          <w:b/>
          <w:bCs/>
          <w:sz w:val="28"/>
          <w:szCs w:val="28"/>
        </w:rPr>
        <w:br w:type="page"/>
      </w:r>
    </w:p>
    <w:p w14:paraId="530DB836" w14:textId="3066CD0B" w:rsidR="00E523F9" w:rsidRPr="00BD670F" w:rsidRDefault="009A28F3" w:rsidP="006D3C5A">
      <w:pPr>
        <w:jc w:val="center"/>
        <w:rPr>
          <w:rFonts w:asciiTheme="minorHAnsi" w:hAnsiTheme="minorHAnsi"/>
          <w:spacing w:val="-7"/>
          <w:sz w:val="24"/>
          <w:szCs w:val="24"/>
        </w:rPr>
      </w:pPr>
      <w:r>
        <w:rPr>
          <w:noProof/>
        </w:rPr>
        <w:lastRenderedPageBreak/>
        <w:drawing>
          <wp:anchor distT="0" distB="0" distL="114300" distR="114300" simplePos="0" relativeHeight="251659264" behindDoc="1" locked="0" layoutInCell="1" allowOverlap="1" wp14:anchorId="72D4F1DD" wp14:editId="36CEED58">
            <wp:simplePos x="0" y="0"/>
            <wp:positionH relativeFrom="margin">
              <wp:posOffset>850703</wp:posOffset>
            </wp:positionH>
            <wp:positionV relativeFrom="paragraph">
              <wp:posOffset>175</wp:posOffset>
            </wp:positionV>
            <wp:extent cx="4162096" cy="1157600"/>
            <wp:effectExtent l="0" t="0" r="0" b="5080"/>
            <wp:wrapTopAndBottom/>
            <wp:docPr id="3" name="Picture 3" descr="St. Gregory's Catholic Primary School &amp; Nurs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Gregory's Catholic Primary School &amp; Nurse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2096" cy="115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87BA64" w14:textId="77777777" w:rsidR="00E523F9" w:rsidRPr="00BD670F" w:rsidRDefault="00E523F9" w:rsidP="006D3C5A">
      <w:pPr>
        <w:jc w:val="center"/>
        <w:rPr>
          <w:rFonts w:asciiTheme="minorHAnsi" w:hAnsiTheme="minorHAnsi"/>
          <w:spacing w:val="-7"/>
          <w:sz w:val="24"/>
          <w:szCs w:val="24"/>
        </w:rPr>
      </w:pPr>
    </w:p>
    <w:p w14:paraId="745DDDB1" w14:textId="77D072FD" w:rsidR="00AD3464" w:rsidRPr="00BD670F" w:rsidRDefault="00AD3464" w:rsidP="004D2A33">
      <w:pPr>
        <w:jc w:val="both"/>
        <w:rPr>
          <w:rFonts w:asciiTheme="minorHAnsi" w:hAnsiTheme="minorHAnsi"/>
          <w:b/>
          <w:bCs/>
          <w:spacing w:val="-7"/>
          <w:sz w:val="24"/>
          <w:szCs w:val="24"/>
        </w:rPr>
      </w:pPr>
      <w:r w:rsidRPr="00BD670F">
        <w:rPr>
          <w:rFonts w:asciiTheme="minorHAnsi" w:hAnsiTheme="minorHAnsi"/>
          <w:b/>
          <w:bCs/>
          <w:spacing w:val="-7"/>
          <w:sz w:val="24"/>
          <w:szCs w:val="24"/>
        </w:rPr>
        <w:t xml:space="preserve">School </w:t>
      </w:r>
      <w:r w:rsidR="00093E60">
        <w:rPr>
          <w:rFonts w:asciiTheme="minorHAnsi" w:hAnsiTheme="minorHAnsi"/>
          <w:b/>
          <w:bCs/>
          <w:spacing w:val="-7"/>
          <w:sz w:val="24"/>
          <w:szCs w:val="24"/>
        </w:rPr>
        <w:t>m</w:t>
      </w:r>
      <w:r w:rsidRPr="00BD670F">
        <w:rPr>
          <w:rFonts w:asciiTheme="minorHAnsi" w:hAnsiTheme="minorHAnsi"/>
          <w:b/>
          <w:bCs/>
          <w:spacing w:val="-7"/>
          <w:sz w:val="24"/>
          <w:szCs w:val="24"/>
        </w:rPr>
        <w:t xml:space="preserve">ission </w:t>
      </w:r>
      <w:r w:rsidR="00093E60">
        <w:rPr>
          <w:rFonts w:asciiTheme="minorHAnsi" w:hAnsiTheme="minorHAnsi"/>
          <w:b/>
          <w:bCs/>
          <w:spacing w:val="-7"/>
          <w:sz w:val="24"/>
          <w:szCs w:val="24"/>
        </w:rPr>
        <w:t>s</w:t>
      </w:r>
      <w:r w:rsidRPr="00BD670F">
        <w:rPr>
          <w:rFonts w:asciiTheme="minorHAnsi" w:hAnsiTheme="minorHAnsi"/>
          <w:b/>
          <w:bCs/>
          <w:spacing w:val="-7"/>
          <w:sz w:val="24"/>
          <w:szCs w:val="24"/>
        </w:rPr>
        <w:t>tatement:</w:t>
      </w:r>
    </w:p>
    <w:p w14:paraId="256E83E8" w14:textId="2976D363" w:rsidR="00AD3464" w:rsidRPr="009A28F3" w:rsidRDefault="009A28F3" w:rsidP="009A28F3">
      <w:pPr>
        <w:jc w:val="center"/>
        <w:rPr>
          <w:rFonts w:asciiTheme="minorHAnsi" w:hAnsiTheme="minorHAnsi"/>
          <w:spacing w:val="-7"/>
          <w:sz w:val="24"/>
          <w:szCs w:val="24"/>
        </w:rPr>
      </w:pPr>
      <w:r w:rsidRPr="009A28F3">
        <w:rPr>
          <w:rFonts w:asciiTheme="minorHAnsi" w:hAnsiTheme="minorHAnsi"/>
          <w:spacing w:val="-7"/>
          <w:sz w:val="24"/>
          <w:szCs w:val="24"/>
        </w:rPr>
        <w:t xml:space="preserve">We give thanks to God, work together and always try our best. </w:t>
      </w:r>
      <w:r>
        <w:rPr>
          <w:rFonts w:asciiTheme="minorHAnsi" w:hAnsiTheme="minorHAnsi"/>
          <w:spacing w:val="-7"/>
          <w:sz w:val="24"/>
          <w:szCs w:val="24"/>
        </w:rPr>
        <w:br/>
      </w:r>
      <w:r w:rsidRPr="009A28F3">
        <w:rPr>
          <w:rFonts w:asciiTheme="minorHAnsi" w:hAnsiTheme="minorHAnsi"/>
          <w:spacing w:val="-7"/>
          <w:sz w:val="24"/>
          <w:szCs w:val="24"/>
        </w:rPr>
        <w:t>Shining in little ways for all to see.</w:t>
      </w:r>
    </w:p>
    <w:p w14:paraId="7ABA16D1" w14:textId="77777777" w:rsidR="00AD3464" w:rsidRPr="00BD670F" w:rsidRDefault="00AD3464" w:rsidP="004D2A33">
      <w:pPr>
        <w:jc w:val="both"/>
        <w:rPr>
          <w:rFonts w:asciiTheme="minorHAnsi" w:hAnsiTheme="minorHAnsi"/>
          <w:sz w:val="24"/>
          <w:szCs w:val="24"/>
        </w:rPr>
      </w:pPr>
    </w:p>
    <w:p w14:paraId="746AF0B3" w14:textId="152E587C" w:rsidR="00C938C9" w:rsidRPr="00BD670F" w:rsidRDefault="00E42377" w:rsidP="004D2A33">
      <w:pPr>
        <w:pStyle w:val="ListParagraph"/>
        <w:numPr>
          <w:ilvl w:val="0"/>
          <w:numId w:val="7"/>
        </w:numPr>
        <w:spacing w:before="120" w:after="120"/>
        <w:ind w:left="357" w:hanging="357"/>
        <w:jc w:val="both"/>
        <w:outlineLvl w:val="0"/>
        <w:rPr>
          <w:rFonts w:asciiTheme="minorHAnsi" w:hAnsiTheme="minorHAnsi"/>
          <w:b/>
          <w:bCs/>
          <w:sz w:val="24"/>
          <w:szCs w:val="24"/>
        </w:rPr>
      </w:pPr>
      <w:bookmarkStart w:id="0" w:name="School_Mission_Statement"/>
      <w:bookmarkEnd w:id="0"/>
      <w:r w:rsidRPr="00BD670F">
        <w:rPr>
          <w:rFonts w:asciiTheme="minorHAnsi" w:hAnsiTheme="minorHAnsi"/>
          <w:b/>
          <w:bCs/>
          <w:sz w:val="24"/>
          <w:szCs w:val="24"/>
        </w:rPr>
        <w:t xml:space="preserve">Context of this </w:t>
      </w:r>
      <w:r w:rsidR="00093E60">
        <w:rPr>
          <w:rFonts w:asciiTheme="minorHAnsi" w:hAnsiTheme="minorHAnsi"/>
          <w:b/>
          <w:bCs/>
          <w:sz w:val="24"/>
          <w:szCs w:val="24"/>
        </w:rPr>
        <w:t>r</w:t>
      </w:r>
      <w:r w:rsidRPr="00BD670F">
        <w:rPr>
          <w:rFonts w:asciiTheme="minorHAnsi" w:hAnsiTheme="minorHAnsi"/>
          <w:b/>
          <w:bCs/>
          <w:sz w:val="24"/>
          <w:szCs w:val="24"/>
        </w:rPr>
        <w:t xml:space="preserve">eligious </w:t>
      </w:r>
      <w:r w:rsidR="00093E60">
        <w:rPr>
          <w:rFonts w:asciiTheme="minorHAnsi" w:hAnsiTheme="minorHAnsi"/>
          <w:b/>
          <w:bCs/>
          <w:sz w:val="24"/>
          <w:szCs w:val="24"/>
        </w:rPr>
        <w:t>e</w:t>
      </w:r>
      <w:r w:rsidRPr="00BD670F">
        <w:rPr>
          <w:rFonts w:asciiTheme="minorHAnsi" w:hAnsiTheme="minorHAnsi"/>
          <w:b/>
          <w:bCs/>
          <w:sz w:val="24"/>
          <w:szCs w:val="24"/>
        </w:rPr>
        <w:t xml:space="preserve">ducation </w:t>
      </w:r>
      <w:r w:rsidR="00093E60">
        <w:rPr>
          <w:rFonts w:asciiTheme="minorHAnsi" w:hAnsiTheme="minorHAnsi"/>
          <w:b/>
          <w:bCs/>
          <w:sz w:val="24"/>
          <w:szCs w:val="24"/>
        </w:rPr>
        <w:t>p</w:t>
      </w:r>
      <w:r w:rsidR="0058772D" w:rsidRPr="00BD670F">
        <w:rPr>
          <w:rFonts w:asciiTheme="minorHAnsi" w:hAnsiTheme="minorHAnsi"/>
          <w:b/>
          <w:bCs/>
          <w:sz w:val="24"/>
          <w:szCs w:val="24"/>
        </w:rPr>
        <w:t>olicy</w:t>
      </w:r>
    </w:p>
    <w:p w14:paraId="6BCB8BCE" w14:textId="77777777" w:rsidR="003C61B0" w:rsidRPr="00BD670F" w:rsidRDefault="003C61B0" w:rsidP="004D2A33">
      <w:pPr>
        <w:jc w:val="both"/>
        <w:outlineLvl w:val="0"/>
        <w:rPr>
          <w:rFonts w:asciiTheme="minorHAnsi" w:hAnsiTheme="minorHAnsi"/>
          <w:sz w:val="24"/>
          <w:szCs w:val="24"/>
        </w:rPr>
      </w:pPr>
      <w:r w:rsidRPr="00BD670F">
        <w:rPr>
          <w:rFonts w:asciiTheme="minorHAnsi" w:hAnsiTheme="minorHAnsi"/>
          <w:sz w:val="24"/>
          <w:szCs w:val="24"/>
        </w:rPr>
        <w:t xml:space="preserve">In the nineteenth century, St John Henry Newman passionately defended the principle that </w:t>
      </w:r>
    </w:p>
    <w:p w14:paraId="34ECEFAF" w14:textId="75A50B09" w:rsidR="007D574B" w:rsidRPr="00BD670F" w:rsidRDefault="003C61B0" w:rsidP="004D2A33">
      <w:pPr>
        <w:jc w:val="both"/>
        <w:outlineLvl w:val="0"/>
        <w:rPr>
          <w:rFonts w:asciiTheme="minorHAnsi" w:hAnsiTheme="minorHAnsi"/>
          <w:sz w:val="24"/>
          <w:szCs w:val="24"/>
        </w:rPr>
      </w:pPr>
      <w:r w:rsidRPr="00BD670F">
        <w:rPr>
          <w:rFonts w:asciiTheme="minorHAnsi" w:hAnsiTheme="minorHAnsi"/>
          <w:sz w:val="24"/>
          <w:szCs w:val="24"/>
        </w:rPr>
        <w:t>Catholic universities become places where dialogue between academic disciplines was</w:t>
      </w:r>
      <w:r w:rsidR="007D574B" w:rsidRPr="00BD670F">
        <w:rPr>
          <w:rFonts w:asciiTheme="minorHAnsi" w:hAnsiTheme="minorHAnsi"/>
          <w:sz w:val="24"/>
          <w:szCs w:val="24"/>
        </w:rPr>
        <w:t xml:space="preserve"> encouraged and celebrated as essential in the pursuit of truth. To dialogue means to reach out to others by actively listening to them.</w:t>
      </w:r>
    </w:p>
    <w:p w14:paraId="7E98DC2E" w14:textId="77777777" w:rsidR="007D574B" w:rsidRPr="00BD670F" w:rsidRDefault="007D574B" w:rsidP="004D2A33">
      <w:pPr>
        <w:jc w:val="both"/>
        <w:outlineLvl w:val="0"/>
        <w:rPr>
          <w:rFonts w:asciiTheme="minorHAnsi" w:hAnsiTheme="minorHAnsi"/>
          <w:sz w:val="24"/>
          <w:szCs w:val="24"/>
        </w:rPr>
      </w:pPr>
    </w:p>
    <w:p w14:paraId="2341CE30" w14:textId="7A46D091" w:rsidR="007D574B" w:rsidRPr="00BD670F" w:rsidRDefault="007D574B" w:rsidP="004D2A33">
      <w:pPr>
        <w:jc w:val="both"/>
        <w:outlineLvl w:val="0"/>
        <w:rPr>
          <w:rFonts w:asciiTheme="minorHAnsi" w:hAnsiTheme="minorHAnsi"/>
          <w:sz w:val="24"/>
          <w:szCs w:val="24"/>
        </w:rPr>
      </w:pPr>
      <w:r w:rsidRPr="00BD670F">
        <w:rPr>
          <w:rFonts w:asciiTheme="minorHAnsi" w:hAnsiTheme="minorHAnsi"/>
          <w:sz w:val="24"/>
          <w:szCs w:val="24"/>
        </w:rPr>
        <w:t>In our times and circumstances, we strive to extend this principle to our schools, and the religious education curriculum needs to lead the way, offering everyone the opportunity to speak openly</w:t>
      </w:r>
      <w:r w:rsidR="00001E09">
        <w:rPr>
          <w:rFonts w:asciiTheme="minorHAnsi" w:hAnsiTheme="minorHAnsi"/>
          <w:sz w:val="24"/>
          <w:szCs w:val="24"/>
        </w:rPr>
        <w:t xml:space="preserve"> </w:t>
      </w:r>
      <w:r w:rsidRPr="00BD670F">
        <w:rPr>
          <w:rFonts w:asciiTheme="minorHAnsi" w:hAnsiTheme="minorHAnsi"/>
          <w:sz w:val="24"/>
          <w:szCs w:val="24"/>
        </w:rPr>
        <w:t>and with true freedom so that minds can meet in the pursuit of truth.</w:t>
      </w:r>
    </w:p>
    <w:p w14:paraId="470D95EB" w14:textId="77777777" w:rsidR="005E103E" w:rsidRPr="00BD670F" w:rsidRDefault="005E103E" w:rsidP="004D2A33">
      <w:pPr>
        <w:jc w:val="both"/>
        <w:outlineLvl w:val="0"/>
        <w:rPr>
          <w:rFonts w:asciiTheme="minorHAnsi" w:hAnsiTheme="minorHAnsi"/>
          <w:sz w:val="24"/>
          <w:szCs w:val="24"/>
        </w:rPr>
      </w:pPr>
    </w:p>
    <w:p w14:paraId="5E578062" w14:textId="411AC4FA" w:rsidR="00743B5A" w:rsidRPr="00BD670F" w:rsidRDefault="007D574B" w:rsidP="004D2A33">
      <w:pPr>
        <w:jc w:val="both"/>
        <w:outlineLvl w:val="0"/>
        <w:rPr>
          <w:rFonts w:asciiTheme="minorHAnsi" w:hAnsiTheme="minorHAnsi"/>
          <w:sz w:val="24"/>
          <w:szCs w:val="24"/>
        </w:rPr>
      </w:pPr>
      <w:r w:rsidRPr="00BD670F">
        <w:rPr>
          <w:rFonts w:asciiTheme="minorHAnsi" w:hAnsiTheme="minorHAnsi"/>
          <w:sz w:val="24"/>
          <w:szCs w:val="24"/>
        </w:rPr>
        <w:t xml:space="preserve">Newman said, ‘I wish the intellect to range with the utmost freedom, and religion to enjoy an equal freedom; but what I am stipulating for </w:t>
      </w:r>
      <w:r w:rsidR="005E103E" w:rsidRPr="00BD670F">
        <w:rPr>
          <w:rFonts w:asciiTheme="minorHAnsi" w:hAnsiTheme="minorHAnsi"/>
          <w:sz w:val="24"/>
          <w:szCs w:val="24"/>
        </w:rPr>
        <w:t>is,</w:t>
      </w:r>
      <w:r w:rsidRPr="00BD670F">
        <w:rPr>
          <w:rFonts w:asciiTheme="minorHAnsi" w:hAnsiTheme="minorHAnsi"/>
          <w:sz w:val="24"/>
          <w:szCs w:val="24"/>
        </w:rPr>
        <w:t xml:space="preserve"> that they should be found in one and the same place and exemplified in the same persons</w:t>
      </w:r>
      <w:r w:rsidR="00743B5A" w:rsidRPr="00BD670F">
        <w:rPr>
          <w:rFonts w:asciiTheme="minorHAnsi" w:hAnsiTheme="minorHAnsi"/>
          <w:sz w:val="24"/>
          <w:szCs w:val="24"/>
        </w:rPr>
        <w:t>.</w:t>
      </w:r>
      <w:r w:rsidRPr="00BD670F">
        <w:rPr>
          <w:rFonts w:asciiTheme="minorHAnsi" w:hAnsiTheme="minorHAnsi"/>
          <w:sz w:val="24"/>
          <w:szCs w:val="24"/>
        </w:rPr>
        <w:t>’</w:t>
      </w:r>
    </w:p>
    <w:p w14:paraId="21458697" w14:textId="77777777" w:rsidR="005E103E" w:rsidRPr="00BD670F" w:rsidRDefault="005E103E" w:rsidP="004D2A33">
      <w:pPr>
        <w:jc w:val="both"/>
        <w:outlineLvl w:val="0"/>
        <w:rPr>
          <w:rFonts w:asciiTheme="minorHAnsi" w:hAnsiTheme="minorHAnsi"/>
          <w:sz w:val="24"/>
          <w:szCs w:val="24"/>
        </w:rPr>
      </w:pPr>
    </w:p>
    <w:p w14:paraId="33AB3538" w14:textId="71C74C01" w:rsidR="003C61B0" w:rsidRDefault="007D574B" w:rsidP="004D2A33">
      <w:pPr>
        <w:spacing w:after="240"/>
        <w:jc w:val="both"/>
        <w:outlineLvl w:val="0"/>
        <w:rPr>
          <w:rFonts w:asciiTheme="minorHAnsi" w:hAnsiTheme="minorHAnsi"/>
          <w:sz w:val="24"/>
          <w:szCs w:val="24"/>
        </w:rPr>
      </w:pPr>
      <w:r w:rsidRPr="00BD670F">
        <w:rPr>
          <w:rFonts w:asciiTheme="minorHAnsi" w:hAnsiTheme="minorHAnsi"/>
          <w:sz w:val="24"/>
          <w:szCs w:val="24"/>
        </w:rPr>
        <w:t>Our task is to make that place the Catholic school, with religious education at its heart</w:t>
      </w:r>
      <w:r w:rsidR="000F7C7A" w:rsidRPr="00BD670F">
        <w:rPr>
          <w:rFonts w:asciiTheme="minorHAnsi" w:hAnsiTheme="minorHAnsi"/>
          <w:sz w:val="24"/>
          <w:szCs w:val="24"/>
        </w:rPr>
        <w:t>.</w:t>
      </w:r>
      <w:r w:rsidR="00F37975">
        <w:rPr>
          <w:rStyle w:val="FootnoteReference"/>
          <w:rFonts w:asciiTheme="minorHAnsi" w:hAnsiTheme="minorHAnsi"/>
          <w:sz w:val="24"/>
          <w:szCs w:val="24"/>
        </w:rPr>
        <w:footnoteReference w:id="1"/>
      </w:r>
    </w:p>
    <w:p w14:paraId="79216344" w14:textId="24D124C8" w:rsidR="00DC4436" w:rsidRPr="00BD670F" w:rsidRDefault="00DC4436" w:rsidP="004D2A33">
      <w:pPr>
        <w:pStyle w:val="ListParagraph"/>
        <w:numPr>
          <w:ilvl w:val="0"/>
          <w:numId w:val="7"/>
        </w:numPr>
        <w:spacing w:before="120" w:after="120"/>
        <w:ind w:left="357" w:hanging="357"/>
        <w:jc w:val="both"/>
        <w:outlineLvl w:val="0"/>
        <w:rPr>
          <w:rFonts w:asciiTheme="minorHAnsi" w:hAnsiTheme="minorHAnsi"/>
          <w:b/>
          <w:bCs/>
          <w:sz w:val="24"/>
          <w:szCs w:val="24"/>
        </w:rPr>
      </w:pPr>
      <w:bookmarkStart w:id="1" w:name="Dissemination"/>
      <w:bookmarkEnd w:id="1"/>
      <w:r w:rsidRPr="00BD670F">
        <w:rPr>
          <w:rFonts w:asciiTheme="minorHAnsi" w:hAnsiTheme="minorHAnsi"/>
          <w:b/>
          <w:bCs/>
          <w:sz w:val="24"/>
          <w:szCs w:val="24"/>
        </w:rPr>
        <w:t xml:space="preserve">The </w:t>
      </w:r>
      <w:r w:rsidR="002039E8">
        <w:rPr>
          <w:rFonts w:asciiTheme="minorHAnsi" w:hAnsiTheme="minorHAnsi"/>
          <w:b/>
          <w:bCs/>
          <w:sz w:val="24"/>
          <w:szCs w:val="24"/>
        </w:rPr>
        <w:t>i</w:t>
      </w:r>
      <w:r w:rsidRPr="00BD670F">
        <w:rPr>
          <w:rFonts w:asciiTheme="minorHAnsi" w:hAnsiTheme="minorHAnsi"/>
          <w:b/>
          <w:bCs/>
          <w:sz w:val="24"/>
          <w:szCs w:val="24"/>
        </w:rPr>
        <w:t xml:space="preserve">mportance of </w:t>
      </w:r>
      <w:r w:rsidR="002039E8">
        <w:rPr>
          <w:rFonts w:asciiTheme="minorHAnsi" w:hAnsiTheme="minorHAnsi"/>
          <w:b/>
          <w:bCs/>
          <w:sz w:val="24"/>
          <w:szCs w:val="24"/>
        </w:rPr>
        <w:t>r</w:t>
      </w:r>
      <w:r w:rsidRPr="00BD670F">
        <w:rPr>
          <w:rFonts w:asciiTheme="minorHAnsi" w:hAnsiTheme="minorHAnsi"/>
          <w:b/>
          <w:bCs/>
          <w:sz w:val="24"/>
          <w:szCs w:val="24"/>
        </w:rPr>
        <w:t xml:space="preserve">eligious </w:t>
      </w:r>
      <w:r w:rsidR="002039E8">
        <w:rPr>
          <w:rFonts w:asciiTheme="minorHAnsi" w:hAnsiTheme="minorHAnsi"/>
          <w:b/>
          <w:bCs/>
          <w:sz w:val="24"/>
          <w:szCs w:val="24"/>
        </w:rPr>
        <w:t>e</w:t>
      </w:r>
      <w:r w:rsidRPr="00BD670F">
        <w:rPr>
          <w:rFonts w:asciiTheme="minorHAnsi" w:hAnsiTheme="minorHAnsi"/>
          <w:b/>
          <w:bCs/>
          <w:sz w:val="24"/>
          <w:szCs w:val="24"/>
        </w:rPr>
        <w:t>ducation</w:t>
      </w:r>
    </w:p>
    <w:p w14:paraId="3B5DA609" w14:textId="4DE1EDAC" w:rsidR="00146807" w:rsidRPr="00BD670F" w:rsidRDefault="00146807" w:rsidP="004D2A33">
      <w:pPr>
        <w:spacing w:after="240"/>
        <w:jc w:val="both"/>
        <w:outlineLvl w:val="0"/>
        <w:rPr>
          <w:rFonts w:asciiTheme="minorHAnsi" w:hAnsiTheme="minorHAnsi"/>
          <w:sz w:val="24"/>
          <w:szCs w:val="24"/>
        </w:rPr>
      </w:pPr>
      <w:r w:rsidRPr="00BD670F">
        <w:rPr>
          <w:rFonts w:asciiTheme="minorHAnsi" w:hAnsiTheme="minorHAnsi"/>
          <w:sz w:val="24"/>
          <w:szCs w:val="24"/>
        </w:rPr>
        <w:t xml:space="preserve">Religious education is the </w:t>
      </w:r>
      <w:r w:rsidRPr="00BD670F">
        <w:rPr>
          <w:rFonts w:asciiTheme="minorHAnsi" w:hAnsiTheme="minorHAnsi"/>
          <w:b/>
          <w:bCs/>
          <w:i/>
          <w:iCs/>
          <w:sz w:val="24"/>
          <w:szCs w:val="24"/>
        </w:rPr>
        <w:t>core of the core curriculum</w:t>
      </w:r>
      <w:r w:rsidR="0051287A">
        <w:rPr>
          <w:rStyle w:val="FootnoteReference"/>
          <w:rFonts w:asciiTheme="minorHAnsi" w:hAnsiTheme="minorHAnsi"/>
          <w:b/>
          <w:bCs/>
          <w:i/>
          <w:iCs/>
          <w:sz w:val="24"/>
          <w:szCs w:val="24"/>
        </w:rPr>
        <w:footnoteReference w:id="2"/>
      </w:r>
      <w:r w:rsidRPr="00BD670F">
        <w:rPr>
          <w:rFonts w:asciiTheme="minorHAnsi" w:hAnsiTheme="minorHAnsi"/>
          <w:sz w:val="24"/>
          <w:szCs w:val="24"/>
        </w:rPr>
        <w:t xml:space="preserve"> in a </w:t>
      </w:r>
      <w:r w:rsidR="00910ED3" w:rsidRPr="00BD670F">
        <w:rPr>
          <w:rFonts w:asciiTheme="minorHAnsi" w:hAnsiTheme="minorHAnsi"/>
          <w:sz w:val="24"/>
          <w:szCs w:val="24"/>
        </w:rPr>
        <w:t>Catholic school</w:t>
      </w:r>
      <w:r w:rsidR="00955210">
        <w:rPr>
          <w:rFonts w:asciiTheme="minorHAnsi" w:hAnsiTheme="minorHAnsi"/>
          <w:sz w:val="24"/>
          <w:szCs w:val="24"/>
        </w:rPr>
        <w:t xml:space="preserve">. </w:t>
      </w:r>
      <w:r w:rsidRPr="00BD670F">
        <w:rPr>
          <w:rFonts w:asciiTheme="minorHAnsi" w:hAnsiTheme="minorHAnsi"/>
          <w:sz w:val="24"/>
          <w:szCs w:val="24"/>
        </w:rPr>
        <w:t>Placing religious education at the core of the curriculum helps the school to fulfill its mission to educate the whole person in discerning the meaning of their existence</w:t>
      </w:r>
    </w:p>
    <w:p w14:paraId="1E65C9F6" w14:textId="77777777" w:rsidR="00946265" w:rsidRDefault="002238E7" w:rsidP="00946265">
      <w:pPr>
        <w:spacing w:before="120" w:after="240"/>
        <w:jc w:val="both"/>
        <w:outlineLvl w:val="0"/>
        <w:rPr>
          <w:rFonts w:asciiTheme="minorHAnsi" w:hAnsiTheme="minorHAnsi"/>
          <w:sz w:val="24"/>
          <w:szCs w:val="24"/>
        </w:rPr>
      </w:pPr>
      <w:r w:rsidRPr="00BD670F">
        <w:rPr>
          <w:rFonts w:asciiTheme="minorHAnsi" w:hAnsiTheme="minorHAnsi"/>
          <w:sz w:val="24"/>
          <w:szCs w:val="24"/>
        </w:rPr>
        <w:t>A Catholic education</w:t>
      </w:r>
      <w:r w:rsidR="00146DEA" w:rsidRPr="00BD670F">
        <w:rPr>
          <w:rFonts w:asciiTheme="minorHAnsi" w:hAnsiTheme="minorHAnsi"/>
          <w:sz w:val="24"/>
          <w:szCs w:val="24"/>
        </w:rPr>
        <w:t xml:space="preserve"> is </w:t>
      </w:r>
      <w:r w:rsidR="00B15B93" w:rsidRPr="00BD670F">
        <w:rPr>
          <w:rFonts w:asciiTheme="minorHAnsi" w:hAnsiTheme="minorHAnsi"/>
          <w:sz w:val="24"/>
          <w:szCs w:val="24"/>
        </w:rPr>
        <w:t>“</w:t>
      </w:r>
      <w:r w:rsidR="00146DEA" w:rsidRPr="00BD670F">
        <w:rPr>
          <w:rFonts w:asciiTheme="minorHAnsi" w:hAnsiTheme="minorHAnsi"/>
          <w:b/>
          <w:bCs/>
          <w:i/>
          <w:iCs/>
          <w:sz w:val="24"/>
          <w:szCs w:val="24"/>
        </w:rPr>
        <w:t xml:space="preserve">focused on integral formation of its students and at the same time prepares them for full participation in civic life. It forms the Catholic student as ‘both human and a person of faith, the protagonist of culture and the subject of religion’. It teaches subjects with methods proper to them and at the same time imbues the whole curriculum with a </w:t>
      </w:r>
      <w:r w:rsidR="00146DEA" w:rsidRPr="00BD670F">
        <w:rPr>
          <w:rFonts w:asciiTheme="minorHAnsi" w:hAnsiTheme="minorHAnsi"/>
          <w:b/>
          <w:bCs/>
          <w:i/>
          <w:iCs/>
          <w:sz w:val="24"/>
          <w:szCs w:val="24"/>
        </w:rPr>
        <w:lastRenderedPageBreak/>
        <w:t>Christian outlook. It is established for Catholic students and at the same time draws others to its doors. In short, the Catholic school reflects the apparent paradox of the incarnation that is resolved in Christ: it is both fully Catholic and really a school. Religious education in a Catholic school also bears witness to the same mystery: it is both fully religious and genuinely educational</w:t>
      </w:r>
      <w:r w:rsidR="00146DEA" w:rsidRPr="00BD670F">
        <w:rPr>
          <w:rFonts w:asciiTheme="minorHAnsi" w:hAnsiTheme="minorHAnsi"/>
          <w:sz w:val="24"/>
          <w:szCs w:val="24"/>
        </w:rPr>
        <w:t>.</w:t>
      </w:r>
      <w:r w:rsidR="00B15B93" w:rsidRPr="00BD670F">
        <w:rPr>
          <w:rFonts w:asciiTheme="minorHAnsi" w:hAnsiTheme="minorHAnsi"/>
          <w:sz w:val="24"/>
          <w:szCs w:val="24"/>
        </w:rPr>
        <w:t>”</w:t>
      </w:r>
      <w:r w:rsidR="00955210">
        <w:rPr>
          <w:rStyle w:val="FootnoteReference"/>
          <w:rFonts w:asciiTheme="minorHAnsi" w:hAnsiTheme="minorHAnsi"/>
          <w:sz w:val="24"/>
          <w:szCs w:val="24"/>
        </w:rPr>
        <w:footnoteReference w:id="3"/>
      </w:r>
      <w:r w:rsidR="00B15B93" w:rsidRPr="00BD670F">
        <w:rPr>
          <w:rFonts w:asciiTheme="minorHAnsi" w:hAnsiTheme="minorHAnsi"/>
          <w:sz w:val="24"/>
          <w:szCs w:val="24"/>
        </w:rPr>
        <w:t xml:space="preserve"> </w:t>
      </w:r>
    </w:p>
    <w:p w14:paraId="4062545E" w14:textId="4C561B65" w:rsidR="00956877" w:rsidRPr="00BD670F" w:rsidRDefault="00214DE1" w:rsidP="00946265">
      <w:pPr>
        <w:spacing w:before="120" w:after="240"/>
        <w:jc w:val="both"/>
        <w:outlineLvl w:val="0"/>
        <w:rPr>
          <w:rFonts w:asciiTheme="minorHAnsi" w:hAnsiTheme="minorHAnsi"/>
          <w:b/>
          <w:bCs/>
          <w:sz w:val="24"/>
          <w:szCs w:val="24"/>
        </w:rPr>
      </w:pPr>
      <w:r w:rsidRPr="00BD670F">
        <w:rPr>
          <w:rFonts w:asciiTheme="minorHAnsi" w:hAnsiTheme="minorHAnsi"/>
          <w:b/>
          <w:bCs/>
          <w:sz w:val="24"/>
          <w:szCs w:val="24"/>
        </w:rPr>
        <w:t>A</w:t>
      </w:r>
      <w:r w:rsidR="00956877" w:rsidRPr="00BD670F">
        <w:rPr>
          <w:rFonts w:asciiTheme="minorHAnsi" w:hAnsiTheme="minorHAnsi"/>
          <w:b/>
          <w:bCs/>
          <w:sz w:val="24"/>
          <w:szCs w:val="24"/>
        </w:rPr>
        <w:t>ims</w:t>
      </w:r>
      <w:r w:rsidRPr="00BD670F">
        <w:rPr>
          <w:rFonts w:asciiTheme="minorHAnsi" w:hAnsiTheme="minorHAnsi"/>
          <w:b/>
          <w:bCs/>
          <w:sz w:val="24"/>
          <w:szCs w:val="24"/>
        </w:rPr>
        <w:t xml:space="preserve"> for </w:t>
      </w:r>
      <w:r w:rsidR="002039E8">
        <w:rPr>
          <w:rFonts w:asciiTheme="minorHAnsi" w:hAnsiTheme="minorHAnsi"/>
          <w:b/>
          <w:bCs/>
          <w:sz w:val="24"/>
          <w:szCs w:val="24"/>
        </w:rPr>
        <w:t>r</w:t>
      </w:r>
      <w:r w:rsidRPr="00BD670F">
        <w:rPr>
          <w:rFonts w:asciiTheme="minorHAnsi" w:hAnsiTheme="minorHAnsi"/>
          <w:b/>
          <w:bCs/>
          <w:sz w:val="24"/>
          <w:szCs w:val="24"/>
        </w:rPr>
        <w:t xml:space="preserve">eligious </w:t>
      </w:r>
      <w:r w:rsidR="002039E8">
        <w:rPr>
          <w:rFonts w:asciiTheme="minorHAnsi" w:hAnsiTheme="minorHAnsi"/>
          <w:b/>
          <w:bCs/>
          <w:sz w:val="24"/>
          <w:szCs w:val="24"/>
        </w:rPr>
        <w:t>e</w:t>
      </w:r>
      <w:r w:rsidRPr="00BD670F">
        <w:rPr>
          <w:rFonts w:asciiTheme="minorHAnsi" w:hAnsiTheme="minorHAnsi"/>
          <w:b/>
          <w:bCs/>
          <w:sz w:val="24"/>
          <w:szCs w:val="24"/>
        </w:rPr>
        <w:t>ducation</w:t>
      </w:r>
    </w:p>
    <w:p w14:paraId="1B9331E5" w14:textId="60AAF06C" w:rsidR="00DC4436" w:rsidRPr="00BD670F" w:rsidRDefault="00DC4436" w:rsidP="00746048">
      <w:pPr>
        <w:spacing w:before="120"/>
        <w:jc w:val="both"/>
        <w:rPr>
          <w:rFonts w:asciiTheme="minorHAnsi" w:hAnsiTheme="minorHAnsi"/>
          <w:sz w:val="24"/>
          <w:szCs w:val="24"/>
        </w:rPr>
      </w:pPr>
      <w:r w:rsidRPr="00BD670F">
        <w:rPr>
          <w:rFonts w:asciiTheme="minorHAnsi" w:hAnsiTheme="minorHAnsi"/>
          <w:sz w:val="24"/>
          <w:szCs w:val="24"/>
        </w:rPr>
        <w:t>Religious education is at the heart of our school life.  We aim to ensure that all pupils will have the opportunity:</w:t>
      </w:r>
    </w:p>
    <w:p w14:paraId="507CE869" w14:textId="4251D83A" w:rsidR="00842EA1" w:rsidRPr="00B10F50" w:rsidRDefault="00AF300E" w:rsidP="00B10F50">
      <w:pPr>
        <w:pStyle w:val="ListParagraph"/>
        <w:numPr>
          <w:ilvl w:val="0"/>
          <w:numId w:val="8"/>
        </w:numPr>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o engage in a systematic study of the mystery of God, of the life and teaching of Jesus Christ, the teachings of the Church, the central beliefs that Catholics hold, the basis for them and the</w:t>
      </w:r>
      <w:r w:rsidR="00B10F50">
        <w:rPr>
          <w:rFonts w:asciiTheme="minorHAnsi" w:hAnsiTheme="minorHAnsi"/>
          <w:sz w:val="24"/>
          <w:szCs w:val="24"/>
        </w:rPr>
        <w:t xml:space="preserve"> </w:t>
      </w:r>
      <w:r w:rsidR="00842EA1" w:rsidRPr="00B10F50">
        <w:rPr>
          <w:rFonts w:asciiTheme="minorHAnsi" w:hAnsiTheme="minorHAnsi"/>
          <w:sz w:val="24"/>
          <w:szCs w:val="24"/>
        </w:rPr>
        <w:t xml:space="preserve">relationship between faith and </w:t>
      </w:r>
      <w:r w:rsidR="00343ABF" w:rsidRPr="00B10F50">
        <w:rPr>
          <w:rFonts w:asciiTheme="minorHAnsi" w:hAnsiTheme="minorHAnsi"/>
          <w:sz w:val="24"/>
          <w:szCs w:val="24"/>
        </w:rPr>
        <w:t>life.</w:t>
      </w:r>
    </w:p>
    <w:p w14:paraId="339143C8" w14:textId="74DF40D0"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enable pupils continually to deepen their religious and theological understanding and be able to communicate this </w:t>
      </w:r>
      <w:r w:rsidR="00343ABF" w:rsidRPr="00BD670F">
        <w:rPr>
          <w:rFonts w:asciiTheme="minorHAnsi" w:hAnsiTheme="minorHAnsi"/>
          <w:sz w:val="24"/>
          <w:szCs w:val="24"/>
        </w:rPr>
        <w:t>effectively.</w:t>
      </w:r>
    </w:p>
    <w:p w14:paraId="7181C090" w14:textId="5C88E250"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present an authentic vision of the Church’s moral and social teaching to provide pupils with sure guide for living and the tools to critically engage with contemporary culture and </w:t>
      </w:r>
      <w:r w:rsidR="00343ABF" w:rsidRPr="00BD670F">
        <w:rPr>
          <w:rFonts w:asciiTheme="minorHAnsi" w:hAnsiTheme="minorHAnsi"/>
          <w:sz w:val="24"/>
          <w:szCs w:val="24"/>
        </w:rPr>
        <w:t>society.</w:t>
      </w:r>
    </w:p>
    <w:p w14:paraId="4E3FFB41" w14:textId="79BC6386"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give pupils an understanding of the religions and worldviews present in the world today and the skills to engage in respectful and fruitful dialogue with those whose worldviews differ from their </w:t>
      </w:r>
      <w:r w:rsidR="00343ABF" w:rsidRPr="00BD670F">
        <w:rPr>
          <w:rFonts w:asciiTheme="minorHAnsi" w:hAnsiTheme="minorHAnsi"/>
          <w:sz w:val="24"/>
          <w:szCs w:val="24"/>
        </w:rPr>
        <w:t>own.</w:t>
      </w:r>
    </w:p>
    <w:p w14:paraId="3FC9507C" w14:textId="64516443"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develop the critical faculties of pupils so to bring clarity to the relationship between faith and life, and between faith and </w:t>
      </w:r>
      <w:r w:rsidR="00343ABF" w:rsidRPr="00BD670F">
        <w:rPr>
          <w:rFonts w:asciiTheme="minorHAnsi" w:hAnsiTheme="minorHAnsi"/>
          <w:sz w:val="24"/>
          <w:szCs w:val="24"/>
        </w:rPr>
        <w:t>culture.</w:t>
      </w:r>
    </w:p>
    <w:p w14:paraId="02B7B70A" w14:textId="4F682957"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stimulate pupils’ imagination and provoke a desire for personal meaning as revealed in the truth of the Catholic </w:t>
      </w:r>
      <w:r w:rsidR="00343ABF" w:rsidRPr="00BD670F">
        <w:rPr>
          <w:rFonts w:asciiTheme="minorHAnsi" w:hAnsiTheme="minorHAnsi"/>
          <w:sz w:val="24"/>
          <w:szCs w:val="24"/>
        </w:rPr>
        <w:t>faith.</w:t>
      </w:r>
    </w:p>
    <w:p w14:paraId="4885EF9E" w14:textId="780057CB" w:rsidR="00D863C1" w:rsidRPr="00BD670F" w:rsidRDefault="00AF300E" w:rsidP="004D2A33">
      <w:pPr>
        <w:pStyle w:val="ListParagraph"/>
        <w:numPr>
          <w:ilvl w:val="0"/>
          <w:numId w:val="8"/>
        </w:numPr>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o enable pupils to relate the knowledge gained through religious education to their understanding of other subjects in the curriculum</w:t>
      </w:r>
      <w:r w:rsidR="00DA4895">
        <w:rPr>
          <w:rFonts w:asciiTheme="minorHAnsi" w:hAnsiTheme="minorHAnsi"/>
          <w:sz w:val="24"/>
          <w:szCs w:val="24"/>
        </w:rPr>
        <w:t>.</w:t>
      </w:r>
      <w:r w:rsidR="00DA4895">
        <w:rPr>
          <w:rStyle w:val="FootnoteReference"/>
          <w:rFonts w:asciiTheme="minorHAnsi" w:hAnsiTheme="minorHAnsi"/>
          <w:sz w:val="24"/>
          <w:szCs w:val="24"/>
        </w:rPr>
        <w:footnoteReference w:id="4"/>
      </w:r>
    </w:p>
    <w:p w14:paraId="04C1C1B3" w14:textId="77777777" w:rsidR="00D863C1" w:rsidRPr="00BD670F" w:rsidRDefault="00D863C1" w:rsidP="004D2A33">
      <w:pPr>
        <w:jc w:val="both"/>
        <w:rPr>
          <w:rFonts w:asciiTheme="minorHAnsi" w:hAnsiTheme="minorHAnsi"/>
          <w:sz w:val="24"/>
          <w:szCs w:val="24"/>
        </w:rPr>
      </w:pPr>
    </w:p>
    <w:p w14:paraId="66A54C16" w14:textId="26CADF05" w:rsidR="00214DE1" w:rsidRPr="00BD670F" w:rsidRDefault="00214DE1" w:rsidP="004D2A33">
      <w:pPr>
        <w:pStyle w:val="ListParagraph"/>
        <w:numPr>
          <w:ilvl w:val="0"/>
          <w:numId w:val="7"/>
        </w:numPr>
        <w:jc w:val="both"/>
        <w:rPr>
          <w:rFonts w:asciiTheme="minorHAnsi" w:hAnsiTheme="minorHAnsi"/>
          <w:sz w:val="24"/>
          <w:szCs w:val="24"/>
        </w:rPr>
      </w:pPr>
      <w:r w:rsidRPr="00BD670F">
        <w:rPr>
          <w:rFonts w:asciiTheme="minorHAnsi" w:hAnsiTheme="minorHAnsi"/>
          <w:b/>
          <w:bCs/>
          <w:sz w:val="24"/>
          <w:szCs w:val="24"/>
        </w:rPr>
        <w:t>The Curriculum</w:t>
      </w:r>
    </w:p>
    <w:p w14:paraId="56FC2701" w14:textId="19F83838" w:rsidR="00467FFD" w:rsidRPr="00BD670F" w:rsidRDefault="003602C7" w:rsidP="004D2A33">
      <w:pPr>
        <w:spacing w:before="120" w:after="240"/>
        <w:jc w:val="both"/>
        <w:rPr>
          <w:rFonts w:asciiTheme="minorHAnsi" w:hAnsiTheme="minorHAnsi"/>
          <w:sz w:val="24"/>
          <w:szCs w:val="24"/>
        </w:rPr>
      </w:pPr>
      <w:bookmarkStart w:id="2" w:name="_Hlk239931648"/>
      <w:r w:rsidRPr="009A28F3">
        <w:rPr>
          <w:rFonts w:asciiTheme="minorHAnsi" w:hAnsiTheme="minorHAnsi"/>
          <w:iCs/>
          <w:sz w:val="24"/>
          <w:szCs w:val="24"/>
        </w:rPr>
        <w:t xml:space="preserve">At </w:t>
      </w:r>
      <w:r w:rsidR="009A28F3" w:rsidRPr="009A28F3">
        <w:rPr>
          <w:rFonts w:asciiTheme="minorHAnsi" w:hAnsiTheme="minorHAnsi"/>
          <w:iCs/>
          <w:sz w:val="24"/>
          <w:szCs w:val="24"/>
        </w:rPr>
        <w:t>St. Gregory’s Catholic Primary School</w:t>
      </w:r>
      <w:bookmarkEnd w:id="2"/>
      <w:r w:rsidRPr="009A28F3">
        <w:rPr>
          <w:rFonts w:asciiTheme="minorHAnsi" w:hAnsiTheme="minorHAnsi"/>
          <w:iCs/>
          <w:sz w:val="24"/>
          <w:szCs w:val="24"/>
        </w:rPr>
        <w:t>,</w:t>
      </w:r>
      <w:r w:rsidRPr="009A28F3">
        <w:rPr>
          <w:rFonts w:asciiTheme="minorHAnsi" w:hAnsiTheme="minorHAnsi"/>
          <w:sz w:val="24"/>
          <w:szCs w:val="24"/>
        </w:rPr>
        <w:t xml:space="preserve"> </w:t>
      </w:r>
      <w:r w:rsidR="00467FFD" w:rsidRPr="00BD670F">
        <w:rPr>
          <w:rFonts w:asciiTheme="minorHAnsi" w:hAnsiTheme="minorHAnsi"/>
          <w:sz w:val="24"/>
          <w:szCs w:val="24"/>
        </w:rPr>
        <w:t>religious education is based on the Religious Education</w:t>
      </w:r>
      <w:r w:rsidR="007F6390" w:rsidRPr="00BD670F">
        <w:rPr>
          <w:rFonts w:asciiTheme="minorHAnsi" w:hAnsiTheme="minorHAnsi"/>
          <w:sz w:val="24"/>
          <w:szCs w:val="24"/>
        </w:rPr>
        <w:t xml:space="preserve"> </w:t>
      </w:r>
      <w:r w:rsidR="00467FFD" w:rsidRPr="00BD670F">
        <w:rPr>
          <w:rFonts w:asciiTheme="minorHAnsi" w:hAnsiTheme="minorHAnsi"/>
          <w:sz w:val="24"/>
          <w:szCs w:val="24"/>
        </w:rPr>
        <w:t xml:space="preserve">Directory </w:t>
      </w:r>
      <w:r w:rsidR="00594D24" w:rsidRPr="00BD670F">
        <w:rPr>
          <w:rFonts w:asciiTheme="minorHAnsi" w:hAnsiTheme="minorHAnsi"/>
          <w:sz w:val="24"/>
          <w:szCs w:val="24"/>
        </w:rPr>
        <w:t>(RED) “</w:t>
      </w:r>
      <w:r w:rsidR="00594D24" w:rsidRPr="00723CA7">
        <w:rPr>
          <w:rFonts w:asciiTheme="minorHAnsi" w:hAnsiTheme="minorHAnsi"/>
          <w:i/>
          <w:iCs/>
          <w:sz w:val="24"/>
          <w:szCs w:val="24"/>
        </w:rPr>
        <w:t>To Know You More Clearly</w:t>
      </w:r>
      <w:r w:rsidR="00594D24" w:rsidRPr="00BD670F">
        <w:rPr>
          <w:rFonts w:asciiTheme="minorHAnsi" w:hAnsiTheme="minorHAnsi"/>
          <w:sz w:val="24"/>
          <w:szCs w:val="24"/>
        </w:rPr>
        <w:t>”</w:t>
      </w:r>
      <w:r w:rsidR="002E0A2F" w:rsidRPr="00BD670F">
        <w:rPr>
          <w:rFonts w:asciiTheme="minorHAnsi" w:hAnsiTheme="minorHAnsi"/>
          <w:sz w:val="24"/>
          <w:szCs w:val="24"/>
        </w:rPr>
        <w:t>.</w:t>
      </w:r>
      <w:r w:rsidR="00594D24" w:rsidRPr="00BD670F">
        <w:rPr>
          <w:rFonts w:asciiTheme="minorHAnsi" w:hAnsiTheme="minorHAnsi"/>
          <w:sz w:val="24"/>
          <w:szCs w:val="24"/>
        </w:rPr>
        <w:t xml:space="preserve"> In line with the Bishop’s mandate, th</w:t>
      </w:r>
      <w:r w:rsidR="002E0A2F" w:rsidRPr="00BD670F">
        <w:rPr>
          <w:rFonts w:asciiTheme="minorHAnsi" w:hAnsiTheme="minorHAnsi"/>
          <w:sz w:val="24"/>
          <w:szCs w:val="24"/>
        </w:rPr>
        <w:t xml:space="preserve">e RE </w:t>
      </w:r>
      <w:r w:rsidR="00594D24" w:rsidRPr="00BD670F">
        <w:rPr>
          <w:rFonts w:asciiTheme="minorHAnsi" w:hAnsiTheme="minorHAnsi"/>
          <w:sz w:val="24"/>
          <w:szCs w:val="24"/>
        </w:rPr>
        <w:t xml:space="preserve">curriculum </w:t>
      </w:r>
      <w:r w:rsidR="002E0A2F" w:rsidRPr="00BD670F">
        <w:rPr>
          <w:rFonts w:asciiTheme="minorHAnsi" w:hAnsiTheme="minorHAnsi"/>
          <w:sz w:val="24"/>
          <w:szCs w:val="24"/>
        </w:rPr>
        <w:t xml:space="preserve">is taught through </w:t>
      </w:r>
      <w:r w:rsidR="00473EED" w:rsidRPr="00BD670F">
        <w:rPr>
          <w:rFonts w:asciiTheme="minorHAnsi" w:hAnsiTheme="minorHAnsi"/>
          <w:sz w:val="24"/>
          <w:szCs w:val="24"/>
        </w:rPr>
        <w:t xml:space="preserve">the </w:t>
      </w:r>
      <w:r w:rsidR="002653DD" w:rsidRPr="00BD670F">
        <w:rPr>
          <w:rFonts w:asciiTheme="minorHAnsi" w:hAnsiTheme="minorHAnsi"/>
          <w:sz w:val="24"/>
          <w:szCs w:val="24"/>
        </w:rPr>
        <w:t>Diocesan</w:t>
      </w:r>
      <w:r w:rsidR="00473EED" w:rsidRPr="00BD670F">
        <w:rPr>
          <w:rFonts w:asciiTheme="minorHAnsi" w:hAnsiTheme="minorHAnsi"/>
          <w:sz w:val="24"/>
          <w:szCs w:val="24"/>
        </w:rPr>
        <w:t xml:space="preserve"> resource</w:t>
      </w:r>
      <w:r w:rsidR="002653DD" w:rsidRPr="00BD670F">
        <w:rPr>
          <w:rFonts w:asciiTheme="minorHAnsi" w:hAnsiTheme="minorHAnsi"/>
          <w:sz w:val="24"/>
          <w:szCs w:val="24"/>
        </w:rPr>
        <w:t xml:space="preserve">, </w:t>
      </w:r>
      <w:r w:rsidR="00B43239">
        <w:rPr>
          <w:rFonts w:asciiTheme="minorHAnsi" w:hAnsiTheme="minorHAnsi"/>
          <w:sz w:val="24"/>
          <w:szCs w:val="24"/>
        </w:rPr>
        <w:t>‘</w:t>
      </w:r>
      <w:r w:rsidR="002653DD" w:rsidRPr="00723CA7">
        <w:rPr>
          <w:rFonts w:asciiTheme="minorHAnsi" w:hAnsiTheme="minorHAnsi"/>
          <w:i/>
          <w:iCs/>
          <w:sz w:val="24"/>
          <w:szCs w:val="24"/>
        </w:rPr>
        <w:t>The Way</w:t>
      </w:r>
      <w:r w:rsidR="00B43239" w:rsidRPr="00723CA7">
        <w:rPr>
          <w:rFonts w:asciiTheme="minorHAnsi" w:hAnsiTheme="minorHAnsi"/>
          <w:i/>
          <w:iCs/>
          <w:sz w:val="24"/>
          <w:szCs w:val="24"/>
        </w:rPr>
        <w:t>’</w:t>
      </w:r>
      <w:r w:rsidR="00102E0A" w:rsidRPr="00BD670F">
        <w:rPr>
          <w:rFonts w:asciiTheme="minorHAnsi" w:hAnsiTheme="minorHAnsi"/>
          <w:sz w:val="24"/>
          <w:szCs w:val="24"/>
        </w:rPr>
        <w:t>.</w:t>
      </w:r>
    </w:p>
    <w:p w14:paraId="522549F5" w14:textId="2082C54D" w:rsidR="0047534D" w:rsidRDefault="00594D24" w:rsidP="00195BB6">
      <w:pPr>
        <w:spacing w:before="120" w:after="240"/>
        <w:jc w:val="both"/>
        <w:rPr>
          <w:rFonts w:asciiTheme="minorHAnsi" w:hAnsiTheme="minorHAnsi"/>
          <w:sz w:val="24"/>
          <w:szCs w:val="24"/>
        </w:rPr>
      </w:pPr>
      <w:r w:rsidRPr="00BD670F">
        <w:rPr>
          <w:rFonts w:asciiTheme="minorHAnsi" w:hAnsiTheme="minorHAnsi"/>
          <w:sz w:val="24"/>
          <w:szCs w:val="24"/>
        </w:rPr>
        <w:t>In recognition of the importance of religious education in our school, we devote 10% of the teaching week to religious education lessons</w:t>
      </w:r>
      <w:r w:rsidR="0051590C" w:rsidRPr="0051590C">
        <w:rPr>
          <w:rFonts w:asciiTheme="minorHAnsi" w:hAnsiTheme="minorHAnsi"/>
          <w:color w:val="000000" w:themeColor="text1"/>
          <w:sz w:val="24"/>
          <w:szCs w:val="24"/>
        </w:rPr>
        <w:t>;</w:t>
      </w:r>
      <w:r w:rsidR="0095789A">
        <w:rPr>
          <w:rFonts w:asciiTheme="minorHAnsi" w:hAnsiTheme="minorHAnsi"/>
          <w:color w:val="000000" w:themeColor="text1"/>
          <w:sz w:val="24"/>
          <w:szCs w:val="24"/>
        </w:rPr>
        <w:t xml:space="preserve"> </w:t>
      </w:r>
      <w:r w:rsidR="00723CA7">
        <w:rPr>
          <w:rFonts w:asciiTheme="minorHAnsi" w:hAnsiTheme="minorHAnsi"/>
          <w:color w:val="000000" w:themeColor="text1"/>
          <w:sz w:val="24"/>
          <w:szCs w:val="24"/>
        </w:rPr>
        <w:t xml:space="preserve">not </w:t>
      </w:r>
      <w:r w:rsidRPr="00BD670F">
        <w:rPr>
          <w:rFonts w:asciiTheme="minorHAnsi" w:hAnsiTheme="minorHAnsi"/>
          <w:sz w:val="24"/>
          <w:szCs w:val="24"/>
        </w:rPr>
        <w:t>including Collective Worship.</w:t>
      </w:r>
      <w:r w:rsidR="00275DDB" w:rsidRPr="00BD670F">
        <w:rPr>
          <w:rFonts w:asciiTheme="minorHAnsi" w:hAnsiTheme="minorHAnsi"/>
          <w:sz w:val="24"/>
          <w:szCs w:val="24"/>
        </w:rPr>
        <w:t xml:space="preserve">  In Early Years, the timetable and learning style is more flexible, but teaching of Religious Education is prioritised to give children the opportunity to engage fully with the curriculum.</w:t>
      </w:r>
      <w:r w:rsidR="00195BB6">
        <w:rPr>
          <w:rFonts w:asciiTheme="minorHAnsi" w:hAnsiTheme="minorHAnsi"/>
          <w:sz w:val="24"/>
          <w:szCs w:val="24"/>
        </w:rPr>
        <w:t xml:space="preserve">  </w:t>
      </w:r>
    </w:p>
    <w:p w14:paraId="073444F0" w14:textId="7BF4872E" w:rsidR="0047534D" w:rsidRDefault="00275DDB" w:rsidP="0047534D">
      <w:pPr>
        <w:jc w:val="both"/>
        <w:rPr>
          <w:rFonts w:asciiTheme="minorHAnsi" w:hAnsiTheme="minorHAnsi"/>
          <w:sz w:val="24"/>
          <w:szCs w:val="24"/>
        </w:rPr>
      </w:pPr>
      <w:r w:rsidRPr="00BD670F">
        <w:rPr>
          <w:rFonts w:asciiTheme="minorHAnsi" w:hAnsiTheme="minorHAnsi"/>
          <w:sz w:val="24"/>
          <w:szCs w:val="24"/>
        </w:rPr>
        <w:lastRenderedPageBreak/>
        <w:t>The Religious Education Curriculum Directory has a clear framework for learning:</w:t>
      </w:r>
    </w:p>
    <w:p w14:paraId="197234D3" w14:textId="05345163" w:rsidR="003B5F77" w:rsidRPr="00984955" w:rsidRDefault="00E523F9" w:rsidP="0047534D">
      <w:pPr>
        <w:pStyle w:val="ListParagraph"/>
        <w:numPr>
          <w:ilvl w:val="0"/>
          <w:numId w:val="10"/>
        </w:numPr>
        <w:jc w:val="both"/>
        <w:rPr>
          <w:rFonts w:asciiTheme="minorHAnsi" w:hAnsiTheme="minorHAnsi"/>
          <w:b/>
          <w:bCs/>
          <w:sz w:val="24"/>
          <w:szCs w:val="24"/>
        </w:rPr>
      </w:pPr>
      <w:r w:rsidRPr="00984955">
        <w:rPr>
          <w:rFonts w:asciiTheme="minorHAnsi" w:hAnsiTheme="minorHAnsi"/>
          <w:b/>
          <w:bCs/>
          <w:sz w:val="24"/>
          <w:szCs w:val="24"/>
        </w:rPr>
        <w:t>K</w:t>
      </w:r>
      <w:r w:rsidR="00275DDB" w:rsidRPr="00984955">
        <w:rPr>
          <w:rFonts w:asciiTheme="minorHAnsi" w:hAnsiTheme="minorHAnsi"/>
          <w:b/>
          <w:bCs/>
          <w:sz w:val="24"/>
          <w:szCs w:val="24"/>
        </w:rPr>
        <w:t xml:space="preserve">nowledge </w:t>
      </w:r>
      <w:r w:rsidR="00304E8C" w:rsidRPr="00984955">
        <w:rPr>
          <w:rFonts w:asciiTheme="minorHAnsi" w:hAnsiTheme="minorHAnsi"/>
          <w:b/>
          <w:bCs/>
          <w:sz w:val="24"/>
          <w:szCs w:val="24"/>
        </w:rPr>
        <w:t>l</w:t>
      </w:r>
      <w:r w:rsidR="00275DDB" w:rsidRPr="00984955">
        <w:rPr>
          <w:rFonts w:asciiTheme="minorHAnsi" w:hAnsiTheme="minorHAnsi"/>
          <w:b/>
          <w:bCs/>
          <w:sz w:val="24"/>
          <w:szCs w:val="24"/>
        </w:rPr>
        <w:t>enses</w:t>
      </w:r>
    </w:p>
    <w:p w14:paraId="28286ED5" w14:textId="06607DC8" w:rsidR="00275DDB" w:rsidRPr="0047534D" w:rsidRDefault="00275DDB" w:rsidP="003B5F77">
      <w:pPr>
        <w:pStyle w:val="ListParagraph"/>
        <w:ind w:left="360"/>
        <w:jc w:val="both"/>
        <w:rPr>
          <w:rFonts w:asciiTheme="minorHAnsi" w:hAnsiTheme="minorHAnsi"/>
          <w:sz w:val="24"/>
          <w:szCs w:val="24"/>
        </w:rPr>
      </w:pPr>
      <w:r w:rsidRPr="0047534D">
        <w:rPr>
          <w:rFonts w:asciiTheme="minorHAnsi" w:hAnsiTheme="minorHAnsi"/>
          <w:sz w:val="24"/>
          <w:szCs w:val="24"/>
        </w:rPr>
        <w:t xml:space="preserve">Hear, </w:t>
      </w:r>
      <w:r w:rsidR="00A40F63">
        <w:rPr>
          <w:rFonts w:asciiTheme="minorHAnsi" w:hAnsiTheme="minorHAnsi"/>
          <w:sz w:val="24"/>
          <w:szCs w:val="24"/>
        </w:rPr>
        <w:t>b</w:t>
      </w:r>
      <w:r w:rsidRPr="0047534D">
        <w:rPr>
          <w:rFonts w:asciiTheme="minorHAnsi" w:hAnsiTheme="minorHAnsi"/>
          <w:sz w:val="24"/>
          <w:szCs w:val="24"/>
        </w:rPr>
        <w:t xml:space="preserve">elieve, </w:t>
      </w:r>
      <w:r w:rsidR="00A40F63">
        <w:rPr>
          <w:rFonts w:asciiTheme="minorHAnsi" w:hAnsiTheme="minorHAnsi"/>
          <w:sz w:val="24"/>
          <w:szCs w:val="24"/>
        </w:rPr>
        <w:t>l</w:t>
      </w:r>
      <w:r w:rsidRPr="0047534D">
        <w:rPr>
          <w:rFonts w:asciiTheme="minorHAnsi" w:hAnsiTheme="minorHAnsi"/>
          <w:sz w:val="24"/>
          <w:szCs w:val="24"/>
        </w:rPr>
        <w:t xml:space="preserve">ive and </w:t>
      </w:r>
      <w:r w:rsidR="00A40F63">
        <w:rPr>
          <w:rFonts w:asciiTheme="minorHAnsi" w:hAnsiTheme="minorHAnsi"/>
          <w:sz w:val="24"/>
          <w:szCs w:val="24"/>
        </w:rPr>
        <w:t>c</w:t>
      </w:r>
      <w:r w:rsidRPr="0047534D">
        <w:rPr>
          <w:rFonts w:asciiTheme="minorHAnsi" w:hAnsiTheme="minorHAnsi"/>
          <w:sz w:val="24"/>
          <w:szCs w:val="24"/>
        </w:rPr>
        <w:t>elebrate indicate what should be known by the end of each age phase.</w:t>
      </w:r>
    </w:p>
    <w:p w14:paraId="46D01D89" w14:textId="4DF5A346" w:rsidR="00A40F63"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Ways of </w:t>
      </w:r>
      <w:r w:rsidR="00A40F63" w:rsidRPr="00984955">
        <w:rPr>
          <w:rFonts w:asciiTheme="minorHAnsi" w:hAnsiTheme="minorHAnsi"/>
          <w:b/>
          <w:bCs/>
          <w:sz w:val="24"/>
          <w:szCs w:val="24"/>
        </w:rPr>
        <w:t>k</w:t>
      </w:r>
      <w:r w:rsidRPr="00984955">
        <w:rPr>
          <w:rFonts w:asciiTheme="minorHAnsi" w:hAnsiTheme="minorHAnsi"/>
          <w:b/>
          <w:bCs/>
          <w:sz w:val="24"/>
          <w:szCs w:val="24"/>
        </w:rPr>
        <w:t>nowing</w:t>
      </w:r>
    </w:p>
    <w:p w14:paraId="61FAA7B6" w14:textId="5A973713" w:rsidR="00275DDB" w:rsidRPr="00BD670F" w:rsidRDefault="00275DDB" w:rsidP="00A40F63">
      <w:pPr>
        <w:pStyle w:val="ListParagraph"/>
        <w:spacing w:before="120" w:after="240"/>
        <w:ind w:left="360"/>
        <w:jc w:val="both"/>
        <w:rPr>
          <w:rFonts w:asciiTheme="minorHAnsi" w:hAnsiTheme="minorHAnsi"/>
          <w:sz w:val="24"/>
          <w:szCs w:val="24"/>
        </w:rPr>
      </w:pPr>
      <w:r w:rsidRPr="00BD670F">
        <w:rPr>
          <w:rFonts w:asciiTheme="minorHAnsi" w:hAnsiTheme="minorHAnsi"/>
          <w:sz w:val="24"/>
          <w:szCs w:val="24"/>
        </w:rPr>
        <w:t xml:space="preserve">Understand, </w:t>
      </w:r>
      <w:r w:rsidR="00A40F63">
        <w:rPr>
          <w:rFonts w:asciiTheme="minorHAnsi" w:hAnsiTheme="minorHAnsi"/>
          <w:sz w:val="24"/>
          <w:szCs w:val="24"/>
        </w:rPr>
        <w:t>d</w:t>
      </w:r>
      <w:r w:rsidRPr="00BD670F">
        <w:rPr>
          <w:rFonts w:asciiTheme="minorHAnsi" w:hAnsiTheme="minorHAnsi"/>
          <w:sz w:val="24"/>
          <w:szCs w:val="24"/>
        </w:rPr>
        <w:t xml:space="preserve">iscern and </w:t>
      </w:r>
      <w:r w:rsidR="00A40F63">
        <w:rPr>
          <w:rFonts w:asciiTheme="minorHAnsi" w:hAnsiTheme="minorHAnsi"/>
          <w:sz w:val="24"/>
          <w:szCs w:val="24"/>
        </w:rPr>
        <w:t>r</w:t>
      </w:r>
      <w:r w:rsidRPr="00BD670F">
        <w:rPr>
          <w:rFonts w:asciiTheme="minorHAnsi" w:hAnsiTheme="minorHAnsi"/>
          <w:sz w:val="24"/>
          <w:szCs w:val="24"/>
        </w:rPr>
        <w:t>espond are the skills through which children progress and develop their thinking during the curriculum journey.</w:t>
      </w:r>
    </w:p>
    <w:p w14:paraId="4F9B913B" w14:textId="77777777" w:rsidR="00A40F63"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Expected Outcomes </w:t>
      </w:r>
    </w:p>
    <w:p w14:paraId="4439E7B8" w14:textId="01859011" w:rsidR="00275DDB" w:rsidRPr="00BD670F" w:rsidRDefault="004C3FE8" w:rsidP="00A40F63">
      <w:pPr>
        <w:pStyle w:val="ListParagraph"/>
        <w:spacing w:before="120" w:after="240"/>
        <w:ind w:left="360"/>
        <w:jc w:val="both"/>
        <w:rPr>
          <w:rFonts w:asciiTheme="minorHAnsi" w:hAnsiTheme="minorHAnsi"/>
          <w:sz w:val="24"/>
          <w:szCs w:val="24"/>
        </w:rPr>
      </w:pPr>
      <w:r>
        <w:rPr>
          <w:rFonts w:asciiTheme="minorHAnsi" w:hAnsiTheme="minorHAnsi"/>
          <w:sz w:val="24"/>
          <w:szCs w:val="24"/>
        </w:rPr>
        <w:t>S</w:t>
      </w:r>
      <w:r w:rsidR="00275DDB" w:rsidRPr="00BD670F">
        <w:rPr>
          <w:rFonts w:asciiTheme="minorHAnsi" w:hAnsiTheme="minorHAnsi"/>
          <w:sz w:val="24"/>
          <w:szCs w:val="24"/>
        </w:rPr>
        <w:t>et</w:t>
      </w:r>
      <w:r>
        <w:rPr>
          <w:rFonts w:asciiTheme="minorHAnsi" w:hAnsiTheme="minorHAnsi"/>
          <w:sz w:val="24"/>
          <w:szCs w:val="24"/>
        </w:rPr>
        <w:t>s</w:t>
      </w:r>
      <w:r w:rsidR="00275DDB" w:rsidRPr="00BD670F">
        <w:rPr>
          <w:rFonts w:asciiTheme="minorHAnsi" w:hAnsiTheme="minorHAnsi"/>
          <w:sz w:val="24"/>
          <w:szCs w:val="24"/>
        </w:rPr>
        <w:t xml:space="preserve"> </w:t>
      </w:r>
      <w:r w:rsidR="00984955" w:rsidRPr="00BD670F">
        <w:rPr>
          <w:rFonts w:asciiTheme="minorHAnsi" w:hAnsiTheme="minorHAnsi"/>
          <w:sz w:val="24"/>
          <w:szCs w:val="24"/>
        </w:rPr>
        <w:t>out</w:t>
      </w:r>
      <w:r w:rsidR="00275DDB" w:rsidRPr="00BD670F">
        <w:rPr>
          <w:rFonts w:asciiTheme="minorHAnsi" w:hAnsiTheme="minorHAnsi"/>
          <w:sz w:val="24"/>
          <w:szCs w:val="24"/>
        </w:rPr>
        <w:t xml:space="preserve"> what pupils should be able to know, remember and do</w:t>
      </w:r>
      <w:r>
        <w:rPr>
          <w:rFonts w:asciiTheme="minorHAnsi" w:hAnsiTheme="minorHAnsi"/>
          <w:sz w:val="24"/>
          <w:szCs w:val="24"/>
        </w:rPr>
        <w:t xml:space="preserve"> </w:t>
      </w:r>
      <w:r w:rsidR="00984955">
        <w:rPr>
          <w:rFonts w:asciiTheme="minorHAnsi" w:hAnsiTheme="minorHAnsi"/>
          <w:sz w:val="24"/>
          <w:szCs w:val="24"/>
        </w:rPr>
        <w:t xml:space="preserve">in </w:t>
      </w:r>
      <w:r w:rsidRPr="00BD670F">
        <w:rPr>
          <w:rFonts w:asciiTheme="minorHAnsi" w:hAnsiTheme="minorHAnsi"/>
          <w:sz w:val="24"/>
          <w:szCs w:val="24"/>
        </w:rPr>
        <w:t>each year group</w:t>
      </w:r>
    </w:p>
    <w:p w14:paraId="55576737" w14:textId="77777777" w:rsidR="00984955"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Curriculum </w:t>
      </w:r>
      <w:r w:rsidR="00984955" w:rsidRPr="00984955">
        <w:rPr>
          <w:rFonts w:asciiTheme="minorHAnsi" w:hAnsiTheme="minorHAnsi"/>
          <w:b/>
          <w:bCs/>
          <w:sz w:val="24"/>
          <w:szCs w:val="24"/>
        </w:rPr>
        <w:t>b</w:t>
      </w:r>
      <w:r w:rsidRPr="00984955">
        <w:rPr>
          <w:rFonts w:asciiTheme="minorHAnsi" w:hAnsiTheme="minorHAnsi"/>
          <w:b/>
          <w:bCs/>
          <w:sz w:val="24"/>
          <w:szCs w:val="24"/>
        </w:rPr>
        <w:t xml:space="preserve">ranches </w:t>
      </w:r>
    </w:p>
    <w:p w14:paraId="47D32F85" w14:textId="78CFF715" w:rsidR="00275DDB" w:rsidRPr="00BD670F" w:rsidRDefault="00984955" w:rsidP="00984955">
      <w:pPr>
        <w:pStyle w:val="ListParagraph"/>
        <w:spacing w:before="120" w:after="240"/>
        <w:ind w:left="360"/>
        <w:jc w:val="both"/>
        <w:rPr>
          <w:rFonts w:asciiTheme="minorHAnsi" w:hAnsiTheme="minorHAnsi"/>
          <w:sz w:val="24"/>
          <w:szCs w:val="24"/>
        </w:rPr>
      </w:pPr>
      <w:r>
        <w:rPr>
          <w:rFonts w:asciiTheme="minorHAnsi" w:hAnsiTheme="minorHAnsi"/>
          <w:sz w:val="24"/>
          <w:szCs w:val="24"/>
        </w:rPr>
        <w:t>D</w:t>
      </w:r>
      <w:r w:rsidR="00275DDB" w:rsidRPr="00BD670F">
        <w:rPr>
          <w:rFonts w:asciiTheme="minorHAnsi" w:hAnsiTheme="minorHAnsi"/>
          <w:sz w:val="24"/>
          <w:szCs w:val="24"/>
        </w:rPr>
        <w:t xml:space="preserve">ivide the model curriculum into </w:t>
      </w:r>
      <w:r w:rsidR="009A02A7" w:rsidRPr="00BD670F">
        <w:rPr>
          <w:rFonts w:asciiTheme="minorHAnsi" w:hAnsiTheme="minorHAnsi"/>
          <w:sz w:val="24"/>
          <w:szCs w:val="24"/>
        </w:rPr>
        <w:t>6-week</w:t>
      </w:r>
      <w:r w:rsidR="00275DDB" w:rsidRPr="00BD670F">
        <w:rPr>
          <w:rFonts w:asciiTheme="minorHAnsi" w:hAnsiTheme="minorHAnsi"/>
          <w:sz w:val="24"/>
          <w:szCs w:val="24"/>
        </w:rPr>
        <w:t xml:space="preserve"> units of study which repeat annually, giving a spiral curriculum which allows children to build progressively on the prior knowledge and develop their understanding year by year.</w:t>
      </w:r>
    </w:p>
    <w:p w14:paraId="3F2CD20A" w14:textId="71F2CDC4" w:rsidR="00275DDB" w:rsidRPr="00BD670F" w:rsidRDefault="00275DDB" w:rsidP="004D2A33">
      <w:pPr>
        <w:spacing w:before="120"/>
        <w:jc w:val="both"/>
        <w:rPr>
          <w:rFonts w:asciiTheme="minorHAnsi" w:hAnsiTheme="minorHAnsi"/>
          <w:sz w:val="24"/>
          <w:szCs w:val="24"/>
        </w:rPr>
      </w:pPr>
      <w:r w:rsidRPr="00BD670F">
        <w:rPr>
          <w:rFonts w:asciiTheme="minorHAnsi" w:hAnsiTheme="minorHAnsi"/>
          <w:sz w:val="24"/>
          <w:szCs w:val="24"/>
        </w:rPr>
        <w:t>The curriculum branches are:</w:t>
      </w:r>
    </w:p>
    <w:tbl>
      <w:tblPr>
        <w:tblStyle w:val="TableGrid"/>
        <w:tblW w:w="0" w:type="auto"/>
        <w:tblInd w:w="-5" w:type="dxa"/>
        <w:tblLook w:val="04A0" w:firstRow="1" w:lastRow="0" w:firstColumn="1" w:lastColumn="0" w:noHBand="0" w:noVBand="1"/>
      </w:tblPr>
      <w:tblGrid>
        <w:gridCol w:w="1843"/>
        <w:gridCol w:w="3402"/>
      </w:tblGrid>
      <w:tr w:rsidR="00275DDB" w:rsidRPr="00BD670F" w14:paraId="17BCDE80" w14:textId="77777777" w:rsidTr="009A02A7">
        <w:trPr>
          <w:trHeight w:val="397"/>
        </w:trPr>
        <w:tc>
          <w:tcPr>
            <w:tcW w:w="1843" w:type="dxa"/>
            <w:vAlign w:val="center"/>
          </w:tcPr>
          <w:p w14:paraId="6CFA2511" w14:textId="398E0D3B"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 xml:space="preserve">Branch </w:t>
            </w:r>
            <w:r w:rsidR="00275DDB" w:rsidRPr="00BD670F">
              <w:rPr>
                <w:rFonts w:asciiTheme="minorHAnsi" w:hAnsiTheme="minorHAnsi"/>
                <w:b/>
                <w:bCs/>
                <w:sz w:val="24"/>
                <w:szCs w:val="24"/>
              </w:rPr>
              <w:t>1</w:t>
            </w:r>
          </w:p>
        </w:tc>
        <w:tc>
          <w:tcPr>
            <w:tcW w:w="3402" w:type="dxa"/>
            <w:vAlign w:val="center"/>
          </w:tcPr>
          <w:p w14:paraId="536D0099" w14:textId="3695B44E"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Creation and Covenant</w:t>
            </w:r>
          </w:p>
        </w:tc>
      </w:tr>
      <w:tr w:rsidR="00275DDB" w:rsidRPr="00BD670F" w14:paraId="2E7DFF2A" w14:textId="77777777" w:rsidTr="009A02A7">
        <w:trPr>
          <w:trHeight w:val="397"/>
        </w:trPr>
        <w:tc>
          <w:tcPr>
            <w:tcW w:w="1843" w:type="dxa"/>
            <w:vAlign w:val="center"/>
          </w:tcPr>
          <w:p w14:paraId="43B0A413" w14:textId="28F56172"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2</w:t>
            </w:r>
          </w:p>
        </w:tc>
        <w:tc>
          <w:tcPr>
            <w:tcW w:w="3402" w:type="dxa"/>
            <w:vAlign w:val="center"/>
          </w:tcPr>
          <w:p w14:paraId="6A9342FE" w14:textId="7A2AD4D8"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Prophecy and Promise</w:t>
            </w:r>
          </w:p>
        </w:tc>
      </w:tr>
      <w:tr w:rsidR="00275DDB" w:rsidRPr="00BD670F" w14:paraId="1F5D715E" w14:textId="77777777" w:rsidTr="009A02A7">
        <w:trPr>
          <w:trHeight w:val="397"/>
        </w:trPr>
        <w:tc>
          <w:tcPr>
            <w:tcW w:w="1843" w:type="dxa"/>
            <w:vAlign w:val="center"/>
          </w:tcPr>
          <w:p w14:paraId="32B2AF86" w14:textId="3DC5035F"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3</w:t>
            </w:r>
          </w:p>
        </w:tc>
        <w:tc>
          <w:tcPr>
            <w:tcW w:w="3402" w:type="dxa"/>
            <w:vAlign w:val="center"/>
          </w:tcPr>
          <w:p w14:paraId="0C04632D" w14:textId="6C3269B7"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Galilee to Jerusalem</w:t>
            </w:r>
          </w:p>
        </w:tc>
      </w:tr>
      <w:tr w:rsidR="00275DDB" w:rsidRPr="00BD670F" w14:paraId="2EC9D6D7" w14:textId="77777777" w:rsidTr="009A02A7">
        <w:trPr>
          <w:trHeight w:val="397"/>
        </w:trPr>
        <w:tc>
          <w:tcPr>
            <w:tcW w:w="1843" w:type="dxa"/>
            <w:vAlign w:val="center"/>
          </w:tcPr>
          <w:p w14:paraId="5ED2E994" w14:textId="2794B8F5"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4</w:t>
            </w:r>
          </w:p>
        </w:tc>
        <w:tc>
          <w:tcPr>
            <w:tcW w:w="3402" w:type="dxa"/>
            <w:vAlign w:val="center"/>
          </w:tcPr>
          <w:p w14:paraId="5C57C913" w14:textId="0ADD7C32"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Desert to Garden</w:t>
            </w:r>
          </w:p>
        </w:tc>
      </w:tr>
      <w:tr w:rsidR="00275DDB" w:rsidRPr="00BD670F" w14:paraId="09FA4676" w14:textId="77777777" w:rsidTr="00182929">
        <w:trPr>
          <w:trHeight w:val="397"/>
        </w:trPr>
        <w:tc>
          <w:tcPr>
            <w:tcW w:w="1843" w:type="dxa"/>
            <w:tcBorders>
              <w:bottom w:val="single" w:sz="4" w:space="0" w:color="auto"/>
            </w:tcBorders>
            <w:vAlign w:val="center"/>
          </w:tcPr>
          <w:p w14:paraId="1043B007" w14:textId="6BE8A34C"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5</w:t>
            </w:r>
          </w:p>
        </w:tc>
        <w:tc>
          <w:tcPr>
            <w:tcW w:w="3402" w:type="dxa"/>
            <w:tcBorders>
              <w:bottom w:val="single" w:sz="4" w:space="0" w:color="auto"/>
            </w:tcBorders>
            <w:vAlign w:val="center"/>
          </w:tcPr>
          <w:p w14:paraId="0FC4BFAF" w14:textId="425DB424"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To the Ends of the Earth</w:t>
            </w:r>
          </w:p>
        </w:tc>
      </w:tr>
      <w:tr w:rsidR="00275DDB" w:rsidRPr="00BD670F" w14:paraId="0729D9E7" w14:textId="77777777" w:rsidTr="00182929">
        <w:trPr>
          <w:trHeight w:val="397"/>
        </w:trPr>
        <w:tc>
          <w:tcPr>
            <w:tcW w:w="1843" w:type="dxa"/>
            <w:tcBorders>
              <w:bottom w:val="single" w:sz="4" w:space="0" w:color="auto"/>
            </w:tcBorders>
            <w:vAlign w:val="center"/>
          </w:tcPr>
          <w:p w14:paraId="616DE4F2" w14:textId="0F60F12C"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 6</w:t>
            </w:r>
          </w:p>
        </w:tc>
        <w:tc>
          <w:tcPr>
            <w:tcW w:w="3402" w:type="dxa"/>
            <w:tcBorders>
              <w:bottom w:val="single" w:sz="4" w:space="0" w:color="auto"/>
            </w:tcBorders>
            <w:vAlign w:val="center"/>
          </w:tcPr>
          <w:p w14:paraId="4FF50E13" w14:textId="07C43AE4"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Dialogue and Encounter</w:t>
            </w:r>
          </w:p>
        </w:tc>
      </w:tr>
    </w:tbl>
    <w:p w14:paraId="4632FD72" w14:textId="67728EF0" w:rsidR="0084776B" w:rsidRPr="00BD670F" w:rsidRDefault="0084776B" w:rsidP="004D2A33">
      <w:pPr>
        <w:spacing w:before="240" w:after="240"/>
        <w:jc w:val="both"/>
        <w:rPr>
          <w:rFonts w:asciiTheme="minorHAnsi" w:hAnsiTheme="minorHAnsi"/>
          <w:sz w:val="24"/>
          <w:szCs w:val="24"/>
        </w:rPr>
      </w:pPr>
      <w:r w:rsidRPr="00BD670F">
        <w:rPr>
          <w:rFonts w:asciiTheme="minorHAnsi" w:hAnsiTheme="minorHAnsi"/>
          <w:sz w:val="24"/>
          <w:szCs w:val="24"/>
        </w:rPr>
        <w:t>The curriculum is firmly founded on building children’s knowledge and understanding of Scripture, while providing opportunities to make connections to other faiths and cultures, as well as to their daily lives.</w:t>
      </w:r>
    </w:p>
    <w:p w14:paraId="4CFE5C83" w14:textId="592600DC" w:rsidR="00214DE1" w:rsidRPr="00BD670F" w:rsidRDefault="00214DE1"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R</w:t>
      </w:r>
      <w:r w:rsidR="00797372">
        <w:rPr>
          <w:rFonts w:asciiTheme="minorHAnsi" w:hAnsiTheme="minorHAnsi"/>
          <w:b/>
          <w:bCs/>
          <w:sz w:val="24"/>
          <w:szCs w:val="24"/>
        </w:rPr>
        <w:t xml:space="preserve">eligious education </w:t>
      </w:r>
      <w:r w:rsidRPr="00BD670F">
        <w:rPr>
          <w:rFonts w:asciiTheme="minorHAnsi" w:hAnsiTheme="minorHAnsi"/>
          <w:b/>
          <w:bCs/>
          <w:sz w:val="24"/>
          <w:szCs w:val="24"/>
        </w:rPr>
        <w:t>in the classroom</w:t>
      </w:r>
      <w:r w:rsidR="00467FFD" w:rsidRPr="00BD670F">
        <w:rPr>
          <w:rFonts w:asciiTheme="minorHAnsi" w:hAnsiTheme="minorHAnsi"/>
          <w:b/>
          <w:bCs/>
          <w:sz w:val="24"/>
          <w:szCs w:val="24"/>
        </w:rPr>
        <w:t xml:space="preserve"> and beyond</w:t>
      </w:r>
    </w:p>
    <w:p w14:paraId="39659F09" w14:textId="2079DE65" w:rsidR="0084776B" w:rsidRPr="00BD670F" w:rsidRDefault="009A28F3" w:rsidP="004D2A33">
      <w:pPr>
        <w:spacing w:before="120" w:after="240"/>
        <w:jc w:val="both"/>
        <w:rPr>
          <w:rFonts w:asciiTheme="minorHAnsi" w:hAnsiTheme="minorHAnsi"/>
          <w:sz w:val="24"/>
          <w:szCs w:val="24"/>
        </w:rPr>
      </w:pPr>
      <w:r w:rsidRPr="009A28F3">
        <w:rPr>
          <w:rFonts w:asciiTheme="minorHAnsi" w:hAnsiTheme="minorHAnsi"/>
          <w:iCs/>
          <w:sz w:val="24"/>
          <w:szCs w:val="24"/>
        </w:rPr>
        <w:t>At St. Gregory’s Catholic Primary School</w:t>
      </w:r>
      <w:r w:rsidR="0084776B" w:rsidRPr="00BD670F">
        <w:rPr>
          <w:rFonts w:asciiTheme="minorHAnsi" w:hAnsiTheme="minorHAnsi"/>
          <w:i/>
          <w:iCs/>
          <w:color w:val="990000"/>
          <w:sz w:val="24"/>
          <w:szCs w:val="24"/>
        </w:rPr>
        <w:t>,</w:t>
      </w:r>
      <w:r w:rsidR="0084776B" w:rsidRPr="00BD670F">
        <w:rPr>
          <w:rFonts w:asciiTheme="minorHAnsi" w:hAnsiTheme="minorHAnsi"/>
          <w:color w:val="990000"/>
          <w:sz w:val="24"/>
          <w:szCs w:val="24"/>
        </w:rPr>
        <w:t xml:space="preserve"> </w:t>
      </w:r>
      <w:r w:rsidR="0084776B" w:rsidRPr="00BD670F">
        <w:rPr>
          <w:rFonts w:asciiTheme="minorHAnsi" w:hAnsiTheme="minorHAnsi"/>
          <w:sz w:val="24"/>
          <w:szCs w:val="24"/>
        </w:rPr>
        <w:t>the teaching of religious education is designed to be as varied and creative as possible, to help children to engage fully with the ideas explored, to ask</w:t>
      </w:r>
      <w:r w:rsidR="003F66B3" w:rsidRPr="00BD670F">
        <w:rPr>
          <w:rFonts w:asciiTheme="minorHAnsi" w:hAnsiTheme="minorHAnsi"/>
          <w:sz w:val="24"/>
          <w:szCs w:val="24"/>
        </w:rPr>
        <w:t xml:space="preserve"> </w:t>
      </w:r>
      <w:r w:rsidR="0084776B" w:rsidRPr="00BD670F">
        <w:rPr>
          <w:rFonts w:asciiTheme="minorHAnsi" w:hAnsiTheme="minorHAnsi"/>
          <w:sz w:val="24"/>
          <w:szCs w:val="24"/>
        </w:rPr>
        <w:t xml:space="preserve">questions and to lead their own learning in discerning their response.  </w:t>
      </w:r>
    </w:p>
    <w:p w14:paraId="5D05BA66" w14:textId="61E8E408" w:rsidR="003B4BE8" w:rsidRPr="00BD670F" w:rsidRDefault="003B4BE8" w:rsidP="004D2A33">
      <w:pPr>
        <w:spacing w:before="120"/>
        <w:jc w:val="both"/>
        <w:rPr>
          <w:rFonts w:asciiTheme="minorHAnsi" w:hAnsiTheme="minorHAnsi"/>
          <w:sz w:val="24"/>
          <w:szCs w:val="24"/>
        </w:rPr>
      </w:pPr>
      <w:r w:rsidRPr="00BD670F">
        <w:rPr>
          <w:rFonts w:asciiTheme="minorHAnsi" w:hAnsiTheme="minorHAnsi"/>
          <w:sz w:val="24"/>
          <w:szCs w:val="24"/>
        </w:rPr>
        <w:t>Learning within the classroom may include:</w:t>
      </w:r>
    </w:p>
    <w:p w14:paraId="735A189D" w14:textId="5CA10C17" w:rsidR="003B4BE8" w:rsidRPr="009A28F3" w:rsidRDefault="003B4BE8" w:rsidP="004D2A33">
      <w:pPr>
        <w:pStyle w:val="ListParagraph"/>
        <w:numPr>
          <w:ilvl w:val="0"/>
          <w:numId w:val="6"/>
        </w:numPr>
        <w:spacing w:after="240"/>
        <w:ind w:left="357" w:hanging="357"/>
        <w:jc w:val="both"/>
        <w:rPr>
          <w:rFonts w:asciiTheme="minorHAnsi" w:hAnsiTheme="minorHAnsi"/>
          <w:iCs/>
          <w:sz w:val="24"/>
          <w:szCs w:val="24"/>
        </w:rPr>
      </w:pPr>
      <w:r w:rsidRPr="009A28F3">
        <w:rPr>
          <w:rFonts w:asciiTheme="minorHAnsi" w:hAnsiTheme="minorHAnsi"/>
          <w:iCs/>
          <w:sz w:val="24"/>
          <w:szCs w:val="24"/>
        </w:rPr>
        <w:t>Whole class discussion and teaching</w:t>
      </w:r>
    </w:p>
    <w:p w14:paraId="6ED2E0A1" w14:textId="5C5E708B" w:rsidR="003B4BE8" w:rsidRPr="009A28F3" w:rsidRDefault="003B4BE8" w:rsidP="004D2A33">
      <w:pPr>
        <w:pStyle w:val="ListParagraph"/>
        <w:numPr>
          <w:ilvl w:val="0"/>
          <w:numId w:val="6"/>
        </w:numPr>
        <w:spacing w:after="240"/>
        <w:ind w:left="357" w:hanging="357"/>
        <w:jc w:val="both"/>
        <w:rPr>
          <w:rFonts w:asciiTheme="minorHAnsi" w:hAnsiTheme="minorHAnsi"/>
          <w:iCs/>
          <w:sz w:val="24"/>
          <w:szCs w:val="24"/>
        </w:rPr>
      </w:pPr>
      <w:r w:rsidRPr="009A28F3">
        <w:rPr>
          <w:rFonts w:asciiTheme="minorHAnsi" w:hAnsiTheme="minorHAnsi"/>
          <w:iCs/>
          <w:sz w:val="24"/>
          <w:szCs w:val="24"/>
        </w:rPr>
        <w:t>Group discussion and feedback</w:t>
      </w:r>
    </w:p>
    <w:p w14:paraId="46364CF2" w14:textId="47E36C5E" w:rsidR="003B4BE8" w:rsidRPr="009A28F3" w:rsidRDefault="003B4BE8" w:rsidP="004D2A33">
      <w:pPr>
        <w:pStyle w:val="ListParagraph"/>
        <w:numPr>
          <w:ilvl w:val="0"/>
          <w:numId w:val="6"/>
        </w:numPr>
        <w:spacing w:after="240"/>
        <w:ind w:left="357" w:hanging="357"/>
        <w:jc w:val="both"/>
        <w:rPr>
          <w:rFonts w:asciiTheme="minorHAnsi" w:hAnsiTheme="minorHAnsi"/>
          <w:iCs/>
          <w:sz w:val="24"/>
          <w:szCs w:val="24"/>
        </w:rPr>
      </w:pPr>
      <w:r w:rsidRPr="009A28F3">
        <w:rPr>
          <w:rFonts w:asciiTheme="minorHAnsi" w:hAnsiTheme="minorHAnsi"/>
          <w:iCs/>
          <w:sz w:val="24"/>
          <w:szCs w:val="24"/>
        </w:rPr>
        <w:t>Drama and role play</w:t>
      </w:r>
    </w:p>
    <w:p w14:paraId="6B675A25" w14:textId="71B5E0F1" w:rsidR="003B4BE8" w:rsidRPr="009A28F3" w:rsidRDefault="003B4BE8" w:rsidP="005D4BE2">
      <w:pPr>
        <w:pStyle w:val="ListParagraph"/>
        <w:numPr>
          <w:ilvl w:val="0"/>
          <w:numId w:val="6"/>
        </w:numPr>
        <w:spacing w:after="240"/>
        <w:ind w:left="357" w:hanging="357"/>
        <w:jc w:val="both"/>
        <w:rPr>
          <w:rFonts w:asciiTheme="minorHAnsi" w:hAnsiTheme="minorHAnsi"/>
          <w:iCs/>
          <w:sz w:val="24"/>
          <w:szCs w:val="24"/>
        </w:rPr>
      </w:pPr>
      <w:r w:rsidRPr="009A28F3">
        <w:rPr>
          <w:rFonts w:asciiTheme="minorHAnsi" w:hAnsiTheme="minorHAnsi"/>
          <w:iCs/>
          <w:sz w:val="24"/>
          <w:szCs w:val="24"/>
        </w:rPr>
        <w:t>Exploration through music and art</w:t>
      </w:r>
    </w:p>
    <w:p w14:paraId="1D946720" w14:textId="76002FD6" w:rsidR="003B4BE8" w:rsidRPr="009A28F3" w:rsidRDefault="003B4BE8" w:rsidP="004D2A33">
      <w:pPr>
        <w:pStyle w:val="ListParagraph"/>
        <w:numPr>
          <w:ilvl w:val="0"/>
          <w:numId w:val="6"/>
        </w:numPr>
        <w:ind w:left="357" w:hanging="357"/>
        <w:jc w:val="both"/>
        <w:rPr>
          <w:rFonts w:asciiTheme="minorHAnsi" w:hAnsiTheme="minorHAnsi"/>
          <w:iCs/>
          <w:sz w:val="24"/>
          <w:szCs w:val="24"/>
        </w:rPr>
      </w:pPr>
      <w:r w:rsidRPr="009A28F3">
        <w:rPr>
          <w:rFonts w:asciiTheme="minorHAnsi" w:hAnsiTheme="minorHAnsi"/>
          <w:iCs/>
          <w:sz w:val="24"/>
          <w:szCs w:val="24"/>
        </w:rPr>
        <w:t>External speakers/workshops</w:t>
      </w:r>
    </w:p>
    <w:p w14:paraId="7A078830" w14:textId="77777777" w:rsidR="00195BB6" w:rsidRDefault="003B4BE8" w:rsidP="00195BB6">
      <w:pPr>
        <w:spacing w:before="120" w:after="240"/>
        <w:jc w:val="both"/>
        <w:rPr>
          <w:rFonts w:asciiTheme="minorHAnsi" w:hAnsiTheme="minorHAnsi"/>
          <w:sz w:val="24"/>
          <w:szCs w:val="24"/>
        </w:rPr>
      </w:pPr>
      <w:r w:rsidRPr="00BD670F">
        <w:rPr>
          <w:rFonts w:asciiTheme="minorHAnsi" w:hAnsiTheme="minorHAnsi"/>
          <w:sz w:val="24"/>
          <w:szCs w:val="24"/>
        </w:rPr>
        <w:t xml:space="preserve">Learning in religious education cannot always be recorded and does not begin or end in the classroom. </w:t>
      </w:r>
      <w:r w:rsidR="00545A3E" w:rsidRPr="00BD670F">
        <w:rPr>
          <w:rFonts w:asciiTheme="minorHAnsi" w:hAnsiTheme="minorHAnsi"/>
          <w:sz w:val="24"/>
          <w:szCs w:val="24"/>
        </w:rPr>
        <w:t xml:space="preserve">Learning from religious education will flow into other curriculum areas as pupils make links between their learning. </w:t>
      </w:r>
      <w:r w:rsidRPr="00BD670F">
        <w:rPr>
          <w:rFonts w:asciiTheme="minorHAnsi" w:hAnsiTheme="minorHAnsi"/>
          <w:sz w:val="24"/>
          <w:szCs w:val="24"/>
        </w:rPr>
        <w:t xml:space="preserve">We aim to give children the opportunity to connect their formal </w:t>
      </w:r>
      <w:r w:rsidRPr="00BD670F">
        <w:rPr>
          <w:rFonts w:asciiTheme="minorHAnsi" w:hAnsiTheme="minorHAnsi"/>
          <w:sz w:val="24"/>
          <w:szCs w:val="24"/>
        </w:rPr>
        <w:lastRenderedPageBreak/>
        <w:t>learning with their wider understanding through regular opportunities to reflect and respond.</w:t>
      </w:r>
    </w:p>
    <w:p w14:paraId="71C95215" w14:textId="5CC7DA1E" w:rsidR="003B4BE8" w:rsidRPr="00BD670F" w:rsidRDefault="003B4BE8" w:rsidP="00746048">
      <w:pPr>
        <w:spacing w:before="120"/>
        <w:jc w:val="both"/>
        <w:rPr>
          <w:rFonts w:asciiTheme="minorHAnsi" w:hAnsiTheme="minorHAnsi"/>
          <w:sz w:val="24"/>
          <w:szCs w:val="24"/>
        </w:rPr>
      </w:pPr>
      <w:r w:rsidRPr="00BD670F">
        <w:rPr>
          <w:rFonts w:asciiTheme="minorHAnsi" w:hAnsiTheme="minorHAnsi"/>
          <w:sz w:val="24"/>
          <w:szCs w:val="24"/>
        </w:rPr>
        <w:t>Learning beyond the classroom may include:</w:t>
      </w:r>
    </w:p>
    <w:p w14:paraId="42569585" w14:textId="258543B2" w:rsidR="003B4BE8" w:rsidRPr="009A28F3" w:rsidRDefault="003B4BE8" w:rsidP="004D2A33">
      <w:pPr>
        <w:pStyle w:val="ListParagraph"/>
        <w:numPr>
          <w:ilvl w:val="0"/>
          <w:numId w:val="2"/>
        </w:numPr>
        <w:spacing w:after="240"/>
        <w:ind w:left="357" w:hanging="357"/>
        <w:jc w:val="both"/>
        <w:rPr>
          <w:rFonts w:asciiTheme="minorHAnsi" w:hAnsiTheme="minorHAnsi"/>
          <w:iCs/>
          <w:sz w:val="24"/>
          <w:szCs w:val="24"/>
        </w:rPr>
      </w:pPr>
      <w:r w:rsidRPr="009A28F3">
        <w:rPr>
          <w:rFonts w:asciiTheme="minorHAnsi" w:hAnsiTheme="minorHAnsi"/>
          <w:iCs/>
          <w:sz w:val="24"/>
          <w:szCs w:val="24"/>
        </w:rPr>
        <w:t>Following the example of a role model in daily life at home or in school</w:t>
      </w:r>
    </w:p>
    <w:p w14:paraId="29C38332" w14:textId="4295F14E" w:rsidR="003B4BE8" w:rsidRPr="009A28F3" w:rsidRDefault="0091277A" w:rsidP="004D2A33">
      <w:pPr>
        <w:pStyle w:val="ListParagraph"/>
        <w:numPr>
          <w:ilvl w:val="0"/>
          <w:numId w:val="2"/>
        </w:numPr>
        <w:spacing w:after="240"/>
        <w:ind w:left="357" w:hanging="357"/>
        <w:jc w:val="both"/>
        <w:rPr>
          <w:rFonts w:asciiTheme="minorHAnsi" w:hAnsiTheme="minorHAnsi"/>
          <w:iCs/>
          <w:sz w:val="24"/>
          <w:szCs w:val="24"/>
        </w:rPr>
      </w:pPr>
      <w:r w:rsidRPr="009A28F3">
        <w:rPr>
          <w:rFonts w:asciiTheme="minorHAnsi" w:hAnsiTheme="minorHAnsi"/>
          <w:iCs/>
          <w:sz w:val="24"/>
          <w:szCs w:val="24"/>
        </w:rPr>
        <w:t xml:space="preserve">How charitable </w:t>
      </w:r>
      <w:r w:rsidR="003B4BE8" w:rsidRPr="009A28F3">
        <w:rPr>
          <w:rFonts w:asciiTheme="minorHAnsi" w:hAnsiTheme="minorHAnsi"/>
          <w:iCs/>
          <w:sz w:val="24"/>
          <w:szCs w:val="24"/>
        </w:rPr>
        <w:t>activity and fundraising</w:t>
      </w:r>
      <w:r w:rsidRPr="009A28F3">
        <w:rPr>
          <w:rFonts w:asciiTheme="minorHAnsi" w:hAnsiTheme="minorHAnsi"/>
          <w:iCs/>
          <w:sz w:val="24"/>
          <w:szCs w:val="24"/>
        </w:rPr>
        <w:t xml:space="preserve"> is a result of belief</w:t>
      </w:r>
    </w:p>
    <w:p w14:paraId="6F8BE4FD" w14:textId="2F090F95" w:rsidR="003B4BE8" w:rsidRPr="009A28F3" w:rsidRDefault="003B4BE8" w:rsidP="004D2A33">
      <w:pPr>
        <w:pStyle w:val="ListParagraph"/>
        <w:numPr>
          <w:ilvl w:val="0"/>
          <w:numId w:val="2"/>
        </w:numPr>
        <w:spacing w:after="240"/>
        <w:ind w:left="357" w:hanging="357"/>
        <w:jc w:val="both"/>
        <w:rPr>
          <w:rFonts w:asciiTheme="minorHAnsi" w:hAnsiTheme="minorHAnsi"/>
          <w:iCs/>
          <w:sz w:val="24"/>
          <w:szCs w:val="24"/>
        </w:rPr>
      </w:pPr>
      <w:r w:rsidRPr="009A28F3">
        <w:rPr>
          <w:rFonts w:asciiTheme="minorHAnsi" w:hAnsiTheme="minorHAnsi"/>
          <w:iCs/>
          <w:sz w:val="24"/>
          <w:szCs w:val="24"/>
        </w:rPr>
        <w:t>Inspiration through reflection in prayer and liturgy</w:t>
      </w:r>
    </w:p>
    <w:p w14:paraId="18062714" w14:textId="48D0EDA6" w:rsidR="00083B7E" w:rsidRPr="009A28F3" w:rsidRDefault="00EA15E5" w:rsidP="00083B7E">
      <w:pPr>
        <w:pStyle w:val="ListParagraph"/>
        <w:numPr>
          <w:ilvl w:val="0"/>
          <w:numId w:val="2"/>
        </w:numPr>
        <w:spacing w:after="240"/>
        <w:ind w:left="357" w:hanging="357"/>
        <w:jc w:val="both"/>
        <w:rPr>
          <w:rFonts w:asciiTheme="minorHAnsi" w:hAnsiTheme="minorHAnsi"/>
          <w:iCs/>
          <w:sz w:val="24"/>
          <w:szCs w:val="24"/>
        </w:rPr>
      </w:pPr>
      <w:r w:rsidRPr="009A28F3">
        <w:rPr>
          <w:rFonts w:asciiTheme="minorHAnsi" w:hAnsiTheme="minorHAnsi"/>
          <w:iCs/>
          <w:sz w:val="24"/>
          <w:szCs w:val="24"/>
        </w:rPr>
        <w:t xml:space="preserve">Conversations with </w:t>
      </w:r>
      <w:r w:rsidR="009F411D" w:rsidRPr="009A28F3">
        <w:rPr>
          <w:rFonts w:asciiTheme="minorHAnsi" w:hAnsiTheme="minorHAnsi"/>
          <w:iCs/>
          <w:sz w:val="24"/>
          <w:szCs w:val="24"/>
        </w:rPr>
        <w:t xml:space="preserve">clergy </w:t>
      </w:r>
      <w:r w:rsidRPr="009A28F3">
        <w:rPr>
          <w:rFonts w:asciiTheme="minorHAnsi" w:hAnsiTheme="minorHAnsi"/>
          <w:iCs/>
          <w:sz w:val="24"/>
          <w:szCs w:val="24"/>
        </w:rPr>
        <w:t xml:space="preserve">or parishioners </w:t>
      </w:r>
      <w:r w:rsidR="009A28F3" w:rsidRPr="009A28F3">
        <w:rPr>
          <w:rFonts w:asciiTheme="minorHAnsi" w:hAnsiTheme="minorHAnsi"/>
          <w:iCs/>
          <w:sz w:val="24"/>
          <w:szCs w:val="24"/>
        </w:rPr>
        <w:t>at Church</w:t>
      </w:r>
    </w:p>
    <w:p w14:paraId="0C2A5387" w14:textId="6A06C0BA" w:rsidR="00EA15E5" w:rsidRPr="009A28F3" w:rsidRDefault="00EA15E5" w:rsidP="004D2A33">
      <w:pPr>
        <w:pStyle w:val="ListParagraph"/>
        <w:numPr>
          <w:ilvl w:val="0"/>
          <w:numId w:val="2"/>
        </w:numPr>
        <w:spacing w:after="240"/>
        <w:ind w:left="357" w:hanging="357"/>
        <w:jc w:val="both"/>
        <w:rPr>
          <w:rFonts w:asciiTheme="minorHAnsi" w:hAnsiTheme="minorHAnsi"/>
          <w:iCs/>
          <w:sz w:val="24"/>
          <w:szCs w:val="24"/>
        </w:rPr>
      </w:pPr>
      <w:r w:rsidRPr="009A28F3">
        <w:rPr>
          <w:rFonts w:asciiTheme="minorHAnsi" w:hAnsiTheme="minorHAnsi"/>
          <w:iCs/>
          <w:sz w:val="24"/>
          <w:szCs w:val="24"/>
        </w:rPr>
        <w:t>Response to catechesis in the parish eg for Reconciliation or First Holy Communion</w:t>
      </w:r>
    </w:p>
    <w:p w14:paraId="5CD9FCD0" w14:textId="1EC5E9EE" w:rsidR="00545A3E" w:rsidRPr="009A28F3" w:rsidRDefault="00545A3E" w:rsidP="004D2A33">
      <w:pPr>
        <w:pStyle w:val="ListParagraph"/>
        <w:numPr>
          <w:ilvl w:val="0"/>
          <w:numId w:val="2"/>
        </w:numPr>
        <w:ind w:left="357" w:hanging="357"/>
        <w:jc w:val="both"/>
        <w:rPr>
          <w:rFonts w:asciiTheme="minorHAnsi" w:hAnsiTheme="minorHAnsi"/>
          <w:iCs/>
          <w:sz w:val="24"/>
          <w:szCs w:val="24"/>
        </w:rPr>
      </w:pPr>
      <w:r w:rsidRPr="009A28F3">
        <w:rPr>
          <w:rFonts w:asciiTheme="minorHAnsi" w:hAnsiTheme="minorHAnsi"/>
          <w:iCs/>
          <w:sz w:val="24"/>
          <w:szCs w:val="24"/>
        </w:rPr>
        <w:t xml:space="preserve">Engagement with programmes based on Catholic social teaching eg Mini-Vinnies; Faith in </w:t>
      </w:r>
      <w:r w:rsidR="00F56F1C" w:rsidRPr="009A28F3">
        <w:rPr>
          <w:rFonts w:asciiTheme="minorHAnsi" w:hAnsiTheme="minorHAnsi"/>
          <w:iCs/>
          <w:sz w:val="24"/>
          <w:szCs w:val="24"/>
        </w:rPr>
        <w:t>A</w:t>
      </w:r>
      <w:r w:rsidRPr="009A28F3">
        <w:rPr>
          <w:rFonts w:asciiTheme="minorHAnsi" w:hAnsiTheme="minorHAnsi"/>
          <w:iCs/>
          <w:sz w:val="24"/>
          <w:szCs w:val="24"/>
        </w:rPr>
        <w:t xml:space="preserve">ction; </w:t>
      </w:r>
      <w:r w:rsidR="009A28F3" w:rsidRPr="009A28F3">
        <w:rPr>
          <w:rFonts w:asciiTheme="minorHAnsi" w:hAnsiTheme="minorHAnsi"/>
          <w:iCs/>
          <w:sz w:val="24"/>
          <w:szCs w:val="24"/>
        </w:rPr>
        <w:t xml:space="preserve">Live Simply Award </w:t>
      </w:r>
    </w:p>
    <w:p w14:paraId="7CF24845" w14:textId="1FFD6B2B" w:rsidR="00EA15E5" w:rsidRPr="00BD670F" w:rsidRDefault="00EA15E5"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We work closely with parents and with </w:t>
      </w:r>
      <w:r w:rsidR="009F411D" w:rsidRPr="00BD670F">
        <w:rPr>
          <w:rFonts w:asciiTheme="minorHAnsi" w:hAnsiTheme="minorHAnsi"/>
          <w:sz w:val="24"/>
          <w:szCs w:val="24"/>
        </w:rPr>
        <w:t>the</w:t>
      </w:r>
      <w:r w:rsidRPr="00BD670F">
        <w:rPr>
          <w:rFonts w:asciiTheme="minorHAnsi" w:hAnsiTheme="minorHAnsi"/>
          <w:sz w:val="24"/>
          <w:szCs w:val="24"/>
        </w:rPr>
        <w:t xml:space="preserve"> </w:t>
      </w:r>
      <w:r w:rsidRPr="009A28F3">
        <w:rPr>
          <w:rFonts w:asciiTheme="minorHAnsi" w:hAnsiTheme="minorHAnsi"/>
          <w:iCs/>
          <w:sz w:val="24"/>
          <w:szCs w:val="24"/>
        </w:rPr>
        <w:t>paris</w:t>
      </w:r>
      <w:r w:rsidR="009A28F3">
        <w:rPr>
          <w:rFonts w:asciiTheme="minorHAnsi" w:hAnsiTheme="minorHAnsi"/>
          <w:iCs/>
          <w:sz w:val="24"/>
          <w:szCs w:val="24"/>
        </w:rPr>
        <w:t>h</w:t>
      </w:r>
      <w:r w:rsidRPr="00BD670F">
        <w:rPr>
          <w:rFonts w:asciiTheme="minorHAnsi" w:hAnsiTheme="minorHAnsi"/>
          <w:color w:val="990000"/>
          <w:sz w:val="24"/>
          <w:szCs w:val="24"/>
        </w:rPr>
        <w:t xml:space="preserve"> </w:t>
      </w:r>
      <w:r w:rsidRPr="00BD670F">
        <w:rPr>
          <w:rFonts w:asciiTheme="minorHAnsi" w:hAnsiTheme="minorHAnsi"/>
          <w:sz w:val="24"/>
          <w:szCs w:val="24"/>
        </w:rPr>
        <w:t>to support children’s progress in understanding and developing on their curriculum and faith journey.</w:t>
      </w:r>
    </w:p>
    <w:p w14:paraId="6A50D19A" w14:textId="22C6D8CE" w:rsidR="00E80C99" w:rsidRPr="00BD670F" w:rsidRDefault="00E80C99" w:rsidP="00746048">
      <w:pPr>
        <w:pStyle w:val="ListParagraph"/>
        <w:numPr>
          <w:ilvl w:val="0"/>
          <w:numId w:val="7"/>
        </w:numPr>
        <w:spacing w:before="120" w:after="120"/>
        <w:ind w:left="357" w:hanging="357"/>
        <w:jc w:val="both"/>
        <w:outlineLvl w:val="0"/>
        <w:rPr>
          <w:rFonts w:asciiTheme="minorHAnsi" w:hAnsiTheme="minorHAnsi"/>
          <w:b/>
          <w:bCs/>
          <w:sz w:val="24"/>
          <w:szCs w:val="24"/>
        </w:rPr>
      </w:pPr>
      <w:r w:rsidRPr="00BD670F">
        <w:rPr>
          <w:rFonts w:asciiTheme="minorHAnsi" w:hAnsiTheme="minorHAnsi"/>
          <w:b/>
          <w:bCs/>
          <w:sz w:val="24"/>
          <w:szCs w:val="24"/>
        </w:rPr>
        <w:t xml:space="preserve">The </w:t>
      </w:r>
      <w:r w:rsidR="00797372">
        <w:rPr>
          <w:rFonts w:asciiTheme="minorHAnsi" w:hAnsiTheme="minorHAnsi"/>
          <w:b/>
          <w:bCs/>
          <w:sz w:val="24"/>
          <w:szCs w:val="24"/>
        </w:rPr>
        <w:t>i</w:t>
      </w:r>
      <w:r w:rsidRPr="00BD670F">
        <w:rPr>
          <w:rFonts w:asciiTheme="minorHAnsi" w:hAnsiTheme="minorHAnsi"/>
          <w:b/>
          <w:bCs/>
          <w:sz w:val="24"/>
          <w:szCs w:val="24"/>
        </w:rPr>
        <w:t xml:space="preserve">mportance of the </w:t>
      </w:r>
      <w:r w:rsidR="00797372">
        <w:rPr>
          <w:rFonts w:asciiTheme="minorHAnsi" w:hAnsiTheme="minorHAnsi"/>
          <w:b/>
          <w:bCs/>
          <w:sz w:val="24"/>
          <w:szCs w:val="24"/>
        </w:rPr>
        <w:t>r</w:t>
      </w:r>
      <w:r w:rsidRPr="00BD670F">
        <w:rPr>
          <w:rFonts w:asciiTheme="minorHAnsi" w:hAnsiTheme="minorHAnsi"/>
          <w:b/>
          <w:bCs/>
          <w:sz w:val="24"/>
          <w:szCs w:val="24"/>
        </w:rPr>
        <w:t xml:space="preserve">ole of </w:t>
      </w:r>
      <w:r w:rsidR="00797372">
        <w:rPr>
          <w:rFonts w:asciiTheme="minorHAnsi" w:hAnsiTheme="minorHAnsi"/>
          <w:b/>
          <w:bCs/>
          <w:sz w:val="24"/>
          <w:szCs w:val="24"/>
        </w:rPr>
        <w:t>p</w:t>
      </w:r>
      <w:r w:rsidRPr="00BD670F">
        <w:rPr>
          <w:rFonts w:asciiTheme="minorHAnsi" w:hAnsiTheme="minorHAnsi"/>
          <w:b/>
          <w:bCs/>
          <w:sz w:val="24"/>
          <w:szCs w:val="24"/>
        </w:rPr>
        <w:t xml:space="preserve">arents in </w:t>
      </w:r>
      <w:r w:rsidR="00797372">
        <w:rPr>
          <w:rFonts w:asciiTheme="minorHAnsi" w:hAnsiTheme="minorHAnsi"/>
          <w:b/>
          <w:bCs/>
          <w:sz w:val="24"/>
          <w:szCs w:val="24"/>
        </w:rPr>
        <w:t>r</w:t>
      </w:r>
      <w:r w:rsidRPr="00BD670F">
        <w:rPr>
          <w:rFonts w:asciiTheme="minorHAnsi" w:hAnsiTheme="minorHAnsi"/>
          <w:b/>
          <w:bCs/>
          <w:sz w:val="24"/>
          <w:szCs w:val="24"/>
        </w:rPr>
        <w:t xml:space="preserve">eligious </w:t>
      </w:r>
      <w:r w:rsidR="00797372">
        <w:rPr>
          <w:rFonts w:asciiTheme="minorHAnsi" w:hAnsiTheme="minorHAnsi"/>
          <w:b/>
          <w:bCs/>
          <w:sz w:val="24"/>
          <w:szCs w:val="24"/>
        </w:rPr>
        <w:t>e</w:t>
      </w:r>
      <w:r w:rsidRPr="00BD670F">
        <w:rPr>
          <w:rFonts w:asciiTheme="minorHAnsi" w:hAnsiTheme="minorHAnsi"/>
          <w:b/>
          <w:bCs/>
          <w:sz w:val="24"/>
          <w:szCs w:val="24"/>
        </w:rPr>
        <w:t>ducation</w:t>
      </w:r>
    </w:p>
    <w:p w14:paraId="398600C6" w14:textId="156FAFBD" w:rsidR="00E80C99" w:rsidRPr="00BD670F" w:rsidRDefault="00E80C99" w:rsidP="004D2A33">
      <w:pPr>
        <w:spacing w:before="120" w:after="240"/>
        <w:jc w:val="both"/>
        <w:outlineLvl w:val="0"/>
        <w:rPr>
          <w:rFonts w:asciiTheme="minorHAnsi" w:hAnsiTheme="minorHAnsi"/>
          <w:sz w:val="24"/>
          <w:szCs w:val="24"/>
        </w:rPr>
      </w:pPr>
      <w:r w:rsidRPr="00BD670F">
        <w:rPr>
          <w:rFonts w:asciiTheme="minorHAnsi" w:hAnsiTheme="minorHAnsi"/>
          <w:sz w:val="24"/>
          <w:szCs w:val="24"/>
        </w:rPr>
        <w:t>Our school community recognises the central role parents have in the religious education of their children.  The Bishops’ Conference of England and Wales reiterated</w:t>
      </w:r>
      <w:r w:rsidR="005B1335">
        <w:rPr>
          <w:rFonts w:asciiTheme="minorHAnsi" w:hAnsiTheme="minorHAnsi"/>
          <w:sz w:val="24"/>
          <w:szCs w:val="24"/>
        </w:rPr>
        <w:t xml:space="preserve"> that</w:t>
      </w:r>
      <w:r w:rsidRPr="00BD670F">
        <w:rPr>
          <w:rFonts w:asciiTheme="minorHAnsi" w:hAnsiTheme="minorHAnsi"/>
          <w:sz w:val="24"/>
          <w:szCs w:val="24"/>
        </w:rPr>
        <w:t>: “</w:t>
      </w:r>
      <w:r w:rsidRPr="00BD670F">
        <w:rPr>
          <w:rFonts w:asciiTheme="minorHAnsi" w:hAnsiTheme="minorHAnsi"/>
          <w:b/>
          <w:bCs/>
          <w:i/>
          <w:iCs/>
          <w:sz w:val="24"/>
          <w:szCs w:val="24"/>
        </w:rPr>
        <w:t>The first educators in the faith are parents.”</w:t>
      </w:r>
      <w:r w:rsidR="005B1335">
        <w:rPr>
          <w:rStyle w:val="FootnoteReference"/>
          <w:rFonts w:asciiTheme="minorHAnsi" w:hAnsiTheme="minorHAnsi"/>
          <w:b/>
          <w:bCs/>
          <w:i/>
          <w:iCs/>
          <w:sz w:val="24"/>
          <w:szCs w:val="24"/>
        </w:rPr>
        <w:footnoteReference w:id="5"/>
      </w:r>
    </w:p>
    <w:p w14:paraId="64D8811F" w14:textId="77777777" w:rsidR="00E80C99" w:rsidRPr="00BD670F" w:rsidRDefault="00E80C99" w:rsidP="004D2A33">
      <w:pPr>
        <w:spacing w:before="120" w:after="240"/>
        <w:jc w:val="both"/>
        <w:outlineLvl w:val="0"/>
        <w:rPr>
          <w:rFonts w:asciiTheme="minorHAnsi" w:hAnsiTheme="minorHAnsi"/>
          <w:sz w:val="24"/>
          <w:szCs w:val="24"/>
        </w:rPr>
      </w:pPr>
      <w:r w:rsidRPr="00BD670F">
        <w:rPr>
          <w:rFonts w:asciiTheme="minorHAnsi" w:hAnsiTheme="minorHAnsi"/>
          <w:sz w:val="24"/>
          <w:szCs w:val="24"/>
        </w:rPr>
        <w:t xml:space="preserve">In recognition of this, we strive to maintain a faithful partnership with parents, communicating clearly both the curriculum and the wider spiritual opportunities offered to families and warmly inviting parents to share their knowledge and experiences with the school community.  </w:t>
      </w:r>
    </w:p>
    <w:p w14:paraId="60DE7041" w14:textId="6AA374B8" w:rsidR="00E80C99" w:rsidRPr="00BD670F" w:rsidRDefault="00E80C99" w:rsidP="004D2A33">
      <w:pPr>
        <w:spacing w:before="240"/>
        <w:jc w:val="both"/>
        <w:outlineLvl w:val="0"/>
        <w:rPr>
          <w:rFonts w:asciiTheme="minorHAnsi" w:hAnsiTheme="minorHAnsi"/>
          <w:sz w:val="24"/>
          <w:szCs w:val="24"/>
        </w:rPr>
      </w:pPr>
      <w:r w:rsidRPr="00BD670F">
        <w:rPr>
          <w:rFonts w:asciiTheme="minorHAnsi" w:hAnsiTheme="minorHAnsi"/>
          <w:sz w:val="24"/>
          <w:szCs w:val="24"/>
        </w:rPr>
        <w:t xml:space="preserve">Our school works closely in partnership with the home and </w:t>
      </w:r>
      <w:r w:rsidR="009A28F3" w:rsidRPr="009A28F3">
        <w:rPr>
          <w:rFonts w:asciiTheme="minorHAnsi" w:hAnsiTheme="minorHAnsi"/>
          <w:iCs/>
          <w:sz w:val="24"/>
          <w:szCs w:val="24"/>
        </w:rPr>
        <w:t>St Gregory’s R C Church</w:t>
      </w:r>
      <w:r w:rsidRPr="00BD670F">
        <w:rPr>
          <w:rFonts w:asciiTheme="minorHAnsi" w:hAnsiTheme="minorHAnsi"/>
          <w:i/>
          <w:iCs/>
          <w:color w:val="990000"/>
          <w:sz w:val="24"/>
          <w:szCs w:val="24"/>
        </w:rPr>
        <w:t>.</w:t>
      </w:r>
      <w:r w:rsidRPr="00BD670F">
        <w:rPr>
          <w:rFonts w:asciiTheme="minorHAnsi" w:hAnsiTheme="minorHAnsi"/>
          <w:sz w:val="24"/>
          <w:szCs w:val="24"/>
        </w:rPr>
        <w:t xml:space="preserve">  The General Directory for Catechesis confirms, </w:t>
      </w:r>
      <w:r w:rsidRPr="00BD670F">
        <w:rPr>
          <w:rFonts w:asciiTheme="minorHAnsi" w:hAnsiTheme="minorHAnsi"/>
          <w:b/>
          <w:bCs/>
          <w:i/>
          <w:iCs/>
          <w:sz w:val="24"/>
          <w:szCs w:val="24"/>
        </w:rPr>
        <w:t>“This partnership between home and parish is enhanced by the role of the Catholic school in which the educational mission of the Church finds a particular and important expression.”</w:t>
      </w:r>
      <w:r w:rsidR="00CE2854">
        <w:rPr>
          <w:rStyle w:val="FootnoteReference"/>
          <w:rFonts w:asciiTheme="minorHAnsi" w:hAnsiTheme="minorHAnsi"/>
          <w:b/>
          <w:bCs/>
          <w:i/>
          <w:iCs/>
          <w:sz w:val="24"/>
          <w:szCs w:val="24"/>
        </w:rPr>
        <w:footnoteReference w:id="6"/>
      </w:r>
      <w:r w:rsidRPr="00BD670F">
        <w:rPr>
          <w:rFonts w:asciiTheme="minorHAnsi" w:hAnsiTheme="minorHAnsi"/>
          <w:sz w:val="24"/>
          <w:szCs w:val="24"/>
        </w:rPr>
        <w:t xml:space="preserve"> Religious </w:t>
      </w:r>
      <w:r w:rsidR="004F10A8">
        <w:rPr>
          <w:rFonts w:asciiTheme="minorHAnsi" w:hAnsiTheme="minorHAnsi"/>
          <w:sz w:val="24"/>
          <w:szCs w:val="24"/>
        </w:rPr>
        <w:t>e</w:t>
      </w:r>
      <w:r w:rsidRPr="00BD670F">
        <w:rPr>
          <w:rFonts w:asciiTheme="minorHAnsi" w:hAnsiTheme="minorHAnsi"/>
          <w:sz w:val="24"/>
          <w:szCs w:val="24"/>
        </w:rPr>
        <w:t>ducation in a Catholic school encompasses the whole educational mission of the Church and is not confined to timetabled Religious Education lessons.</w:t>
      </w:r>
    </w:p>
    <w:p w14:paraId="33133863" w14:textId="53F736A4" w:rsidR="00214DE1" w:rsidRPr="00BD670F" w:rsidRDefault="00214DE1" w:rsidP="004D2A33">
      <w:pPr>
        <w:pStyle w:val="ListParagraph"/>
        <w:numPr>
          <w:ilvl w:val="0"/>
          <w:numId w:val="7"/>
        </w:numPr>
        <w:spacing w:before="240" w:after="120"/>
        <w:ind w:left="357" w:hanging="357"/>
        <w:jc w:val="both"/>
        <w:rPr>
          <w:rFonts w:asciiTheme="minorHAnsi" w:hAnsiTheme="minorHAnsi"/>
          <w:b/>
          <w:bCs/>
          <w:sz w:val="24"/>
          <w:szCs w:val="24"/>
        </w:rPr>
      </w:pPr>
      <w:r w:rsidRPr="00BD670F">
        <w:rPr>
          <w:rFonts w:asciiTheme="minorHAnsi" w:hAnsiTheme="minorHAnsi"/>
          <w:b/>
          <w:bCs/>
          <w:sz w:val="24"/>
          <w:szCs w:val="24"/>
        </w:rPr>
        <w:t xml:space="preserve">Other </w:t>
      </w:r>
      <w:r w:rsidR="00B6760E">
        <w:rPr>
          <w:rFonts w:asciiTheme="minorHAnsi" w:hAnsiTheme="minorHAnsi"/>
          <w:b/>
          <w:bCs/>
          <w:sz w:val="24"/>
          <w:szCs w:val="24"/>
        </w:rPr>
        <w:t>w</w:t>
      </w:r>
      <w:r w:rsidRPr="00BD670F">
        <w:rPr>
          <w:rFonts w:asciiTheme="minorHAnsi" w:hAnsiTheme="minorHAnsi"/>
          <w:b/>
          <w:bCs/>
          <w:sz w:val="24"/>
          <w:szCs w:val="24"/>
        </w:rPr>
        <w:t xml:space="preserve">orld </w:t>
      </w:r>
      <w:r w:rsidR="00B6760E">
        <w:rPr>
          <w:rFonts w:asciiTheme="minorHAnsi" w:hAnsiTheme="minorHAnsi"/>
          <w:b/>
          <w:bCs/>
          <w:sz w:val="24"/>
          <w:szCs w:val="24"/>
        </w:rPr>
        <w:t>v</w:t>
      </w:r>
      <w:r w:rsidRPr="00BD670F">
        <w:rPr>
          <w:rFonts w:asciiTheme="minorHAnsi" w:hAnsiTheme="minorHAnsi"/>
          <w:b/>
          <w:bCs/>
          <w:sz w:val="24"/>
          <w:szCs w:val="24"/>
        </w:rPr>
        <w:t>iews</w:t>
      </w:r>
    </w:p>
    <w:p w14:paraId="0FF6EB8D" w14:textId="392082DE" w:rsidR="002D34D1" w:rsidRPr="00BD670F" w:rsidRDefault="002D34D1" w:rsidP="004D2A33">
      <w:pPr>
        <w:spacing w:before="120" w:after="240"/>
        <w:jc w:val="both"/>
        <w:rPr>
          <w:rFonts w:asciiTheme="minorHAnsi" w:hAnsiTheme="minorHAnsi"/>
          <w:b/>
          <w:bCs/>
          <w:sz w:val="24"/>
          <w:szCs w:val="24"/>
        </w:rPr>
      </w:pPr>
      <w:r w:rsidRPr="00BD670F">
        <w:rPr>
          <w:rFonts w:asciiTheme="minorHAnsi" w:hAnsiTheme="minorHAnsi"/>
          <w:sz w:val="24"/>
          <w:szCs w:val="24"/>
        </w:rPr>
        <w:t xml:space="preserve">Catholic education seeks to </w:t>
      </w:r>
      <w:r w:rsidR="00424AEF" w:rsidRPr="00BD670F">
        <w:rPr>
          <w:rFonts w:asciiTheme="minorHAnsi" w:hAnsiTheme="minorHAnsi"/>
          <w:sz w:val="24"/>
          <w:szCs w:val="24"/>
        </w:rPr>
        <w:t xml:space="preserve">form pupils who are well prepared to play a positive role in society and to </w:t>
      </w:r>
      <w:r w:rsidRPr="00BD670F">
        <w:rPr>
          <w:rFonts w:asciiTheme="minorHAnsi" w:hAnsiTheme="minorHAnsi"/>
          <w:sz w:val="24"/>
          <w:szCs w:val="24"/>
        </w:rPr>
        <w:t>follow Jesus’ teaching to “love your neighbour”.  We therefore embrace learning about other world views with</w:t>
      </w:r>
      <w:r w:rsidRPr="00BD670F">
        <w:rPr>
          <w:rFonts w:asciiTheme="minorHAnsi" w:hAnsiTheme="minorHAnsi"/>
          <w:b/>
          <w:bCs/>
          <w:sz w:val="24"/>
          <w:szCs w:val="24"/>
        </w:rPr>
        <w:t xml:space="preserve"> </w:t>
      </w:r>
      <w:r w:rsidRPr="00BD670F">
        <w:rPr>
          <w:rFonts w:asciiTheme="minorHAnsi" w:hAnsiTheme="minorHAnsi"/>
          <w:b/>
          <w:bCs/>
          <w:i/>
          <w:iCs/>
          <w:sz w:val="24"/>
          <w:szCs w:val="24"/>
        </w:rPr>
        <w:t>“a willingness… to try to understand better the religion of one’s neighbours, and to experience something of their religious life and culture.”</w:t>
      </w:r>
      <w:r w:rsidR="00CE2854">
        <w:rPr>
          <w:rStyle w:val="FootnoteReference"/>
          <w:rFonts w:asciiTheme="minorHAnsi" w:hAnsiTheme="minorHAnsi"/>
          <w:b/>
          <w:bCs/>
          <w:i/>
          <w:iCs/>
          <w:sz w:val="24"/>
          <w:szCs w:val="24"/>
        </w:rPr>
        <w:footnoteReference w:id="7"/>
      </w:r>
      <w:r w:rsidRPr="00BD670F">
        <w:rPr>
          <w:rFonts w:asciiTheme="minorHAnsi" w:hAnsiTheme="minorHAnsi"/>
          <w:b/>
          <w:bCs/>
          <w:sz w:val="24"/>
          <w:szCs w:val="24"/>
        </w:rPr>
        <w:t xml:space="preserve"> </w:t>
      </w:r>
    </w:p>
    <w:p w14:paraId="1D08E750" w14:textId="616F886D" w:rsidR="00424AEF" w:rsidRPr="00BD670F" w:rsidRDefault="00981897" w:rsidP="00746048">
      <w:pPr>
        <w:spacing w:before="120"/>
        <w:jc w:val="both"/>
        <w:rPr>
          <w:rFonts w:asciiTheme="minorHAnsi" w:hAnsiTheme="minorHAnsi"/>
          <w:i/>
          <w:iCs/>
          <w:color w:val="990000"/>
          <w:sz w:val="24"/>
          <w:szCs w:val="24"/>
        </w:rPr>
      </w:pPr>
      <w:r w:rsidRPr="00BD670F">
        <w:rPr>
          <w:rFonts w:asciiTheme="minorHAnsi" w:hAnsiTheme="minorHAnsi"/>
          <w:sz w:val="24"/>
          <w:szCs w:val="24"/>
        </w:rPr>
        <w:t xml:space="preserve">The Religious Education Directory includes </w:t>
      </w:r>
      <w:r w:rsidR="004A388E">
        <w:rPr>
          <w:rFonts w:asciiTheme="minorHAnsi" w:hAnsiTheme="minorHAnsi"/>
          <w:sz w:val="24"/>
          <w:szCs w:val="24"/>
        </w:rPr>
        <w:t>the</w:t>
      </w:r>
      <w:r w:rsidRPr="00BD670F">
        <w:rPr>
          <w:rFonts w:asciiTheme="minorHAnsi" w:hAnsiTheme="minorHAnsi"/>
          <w:sz w:val="24"/>
          <w:szCs w:val="24"/>
        </w:rPr>
        <w:t xml:space="preserve"> branch ‘Dialogue and Encounter’ which focuses specifically on exploring other world views and recogni</w:t>
      </w:r>
      <w:r w:rsidR="00982603" w:rsidRPr="00BD670F">
        <w:rPr>
          <w:rFonts w:asciiTheme="minorHAnsi" w:hAnsiTheme="minorHAnsi"/>
          <w:sz w:val="24"/>
          <w:szCs w:val="24"/>
        </w:rPr>
        <w:t>s</w:t>
      </w:r>
      <w:r w:rsidRPr="00BD670F">
        <w:rPr>
          <w:rFonts w:asciiTheme="minorHAnsi" w:hAnsiTheme="minorHAnsi"/>
          <w:sz w:val="24"/>
          <w:szCs w:val="24"/>
        </w:rPr>
        <w:t xml:space="preserve">ing the connections with the Catholic </w:t>
      </w:r>
      <w:r w:rsidRPr="00BD670F">
        <w:rPr>
          <w:rFonts w:asciiTheme="minorHAnsi" w:hAnsiTheme="minorHAnsi"/>
          <w:sz w:val="24"/>
          <w:szCs w:val="24"/>
        </w:rPr>
        <w:lastRenderedPageBreak/>
        <w:t xml:space="preserve">faith.  </w:t>
      </w:r>
      <w:r w:rsidR="00424AEF" w:rsidRPr="00BD670F">
        <w:rPr>
          <w:rFonts w:asciiTheme="minorHAnsi" w:hAnsiTheme="minorHAnsi"/>
          <w:sz w:val="24"/>
          <w:szCs w:val="24"/>
        </w:rPr>
        <w:t>Opportunities for dialogue and encounter are sought throughout the academic year and especially focus on broadening pupils’ experiences and on real-life encounters with those of other faiths or none, to enable connections and develop understanding.  Examples may include</w:t>
      </w:r>
      <w:r w:rsidR="00424AEF" w:rsidRPr="00BD670F">
        <w:rPr>
          <w:rFonts w:asciiTheme="minorHAnsi" w:hAnsiTheme="minorHAnsi"/>
          <w:i/>
          <w:iCs/>
          <w:sz w:val="24"/>
          <w:szCs w:val="24"/>
        </w:rPr>
        <w:t>:</w:t>
      </w:r>
    </w:p>
    <w:p w14:paraId="5AFEB490" w14:textId="6BD68CAA" w:rsidR="00424AEF" w:rsidRPr="009A28F3" w:rsidRDefault="00424AEF" w:rsidP="004D2A33">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Opportunities for families in our community to share their faith and experience</w:t>
      </w:r>
    </w:p>
    <w:p w14:paraId="4325A73E" w14:textId="20DF4B2C" w:rsidR="00424AEF" w:rsidRPr="009A28F3" w:rsidRDefault="00424AEF" w:rsidP="004D2A33">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Conversations with invited visitors about their beliefs and experiences</w:t>
      </w:r>
    </w:p>
    <w:p w14:paraId="007D6A4E" w14:textId="5C0AC443" w:rsidR="00424AEF" w:rsidRPr="009A28F3" w:rsidRDefault="00424AEF" w:rsidP="004D2A33">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 xml:space="preserve">Q&amp;A with faith leaders </w:t>
      </w:r>
      <w:r w:rsidR="009A28F3" w:rsidRPr="009A28F3">
        <w:rPr>
          <w:rFonts w:asciiTheme="minorHAnsi" w:hAnsiTheme="minorHAnsi"/>
          <w:iCs/>
          <w:sz w:val="24"/>
          <w:szCs w:val="24"/>
        </w:rPr>
        <w:t xml:space="preserve">such as our parish priest and parishioners </w:t>
      </w:r>
      <w:r w:rsidRPr="009A28F3">
        <w:rPr>
          <w:rFonts w:asciiTheme="minorHAnsi" w:hAnsiTheme="minorHAnsi"/>
          <w:iCs/>
          <w:sz w:val="24"/>
          <w:szCs w:val="24"/>
        </w:rPr>
        <w:t xml:space="preserve"> </w:t>
      </w:r>
    </w:p>
    <w:p w14:paraId="55A5E53B" w14:textId="32E16E50" w:rsidR="00083B7E" w:rsidRPr="009A28F3" w:rsidRDefault="00424AEF" w:rsidP="00083B7E">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Visits to places of worship</w:t>
      </w:r>
    </w:p>
    <w:p w14:paraId="0A678C34" w14:textId="02FEAC14" w:rsidR="00424AEF" w:rsidRPr="009A28F3" w:rsidRDefault="00424AEF" w:rsidP="004D2A33">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 xml:space="preserve">Guided exploration of artefacts from other faiths </w:t>
      </w:r>
    </w:p>
    <w:p w14:paraId="77FA9808" w14:textId="67B2FDD4" w:rsidR="00424AEF" w:rsidRPr="009A28F3" w:rsidRDefault="00424AEF" w:rsidP="004D2A33">
      <w:pPr>
        <w:pStyle w:val="ListParagraph"/>
        <w:numPr>
          <w:ilvl w:val="0"/>
          <w:numId w:val="3"/>
        </w:numPr>
        <w:spacing w:after="240"/>
        <w:ind w:left="357" w:hanging="357"/>
        <w:jc w:val="both"/>
        <w:rPr>
          <w:rFonts w:asciiTheme="minorHAnsi" w:hAnsiTheme="minorHAnsi"/>
          <w:iCs/>
          <w:sz w:val="24"/>
          <w:szCs w:val="24"/>
        </w:rPr>
      </w:pPr>
      <w:r w:rsidRPr="009A28F3">
        <w:rPr>
          <w:rFonts w:asciiTheme="minorHAnsi" w:hAnsiTheme="minorHAnsi"/>
          <w:iCs/>
          <w:sz w:val="24"/>
          <w:szCs w:val="24"/>
        </w:rPr>
        <w:t>Independent reading, research and discussion</w:t>
      </w:r>
    </w:p>
    <w:p w14:paraId="662F6EEA" w14:textId="5B26543E" w:rsidR="009F411D" w:rsidRPr="00BD670F" w:rsidRDefault="009F411D" w:rsidP="00083B7E">
      <w:pPr>
        <w:spacing w:before="120" w:after="120"/>
        <w:jc w:val="both"/>
        <w:rPr>
          <w:rFonts w:asciiTheme="minorHAnsi" w:hAnsiTheme="minorHAnsi"/>
        </w:rPr>
      </w:pPr>
      <w:r w:rsidRPr="00BD670F">
        <w:rPr>
          <w:rFonts w:asciiTheme="minorHAnsi" w:hAnsiTheme="minorHAnsi"/>
          <w:sz w:val="24"/>
          <w:szCs w:val="24"/>
        </w:rPr>
        <w:t xml:space="preserve">External speakers are always checked in line with the CES checklist for external speakers, to ensure safe and constructive dialogue and encounter opportunities for our pupils. </w:t>
      </w:r>
      <w:hyperlink r:id="rId12" w:history="1">
        <w:r w:rsidR="0023347C" w:rsidRPr="00BD670F">
          <w:rPr>
            <w:rStyle w:val="Hyperlink"/>
            <w:rFonts w:asciiTheme="minorHAnsi" w:hAnsiTheme="minorHAnsi"/>
            <w:sz w:val="24"/>
            <w:szCs w:val="24"/>
          </w:rPr>
          <w:t>External</w:t>
        </w:r>
        <w:r w:rsidR="0023347C" w:rsidRPr="00BD670F">
          <w:rPr>
            <w:rStyle w:val="Hyperlink"/>
            <w:rFonts w:asciiTheme="minorHAnsi" w:hAnsiTheme="minorHAnsi"/>
          </w:rPr>
          <w:t xml:space="preserve"> Speaker</w:t>
        </w:r>
        <w:r w:rsidR="009C4085" w:rsidRPr="00BD670F">
          <w:rPr>
            <w:rStyle w:val="Hyperlink"/>
            <w:rFonts w:asciiTheme="minorHAnsi" w:hAnsiTheme="minorHAnsi"/>
          </w:rPr>
          <w:t xml:space="preserve"> Checklist</w:t>
        </w:r>
      </w:hyperlink>
    </w:p>
    <w:p w14:paraId="4D9C7E7D" w14:textId="76ECDCFD" w:rsidR="002E5DCD" w:rsidRPr="00BD670F" w:rsidRDefault="00981897" w:rsidP="00083B7E">
      <w:pPr>
        <w:pStyle w:val="ListParagraph"/>
        <w:numPr>
          <w:ilvl w:val="0"/>
          <w:numId w:val="7"/>
        </w:numPr>
        <w:spacing w:before="240"/>
        <w:ind w:left="357" w:hanging="357"/>
        <w:jc w:val="both"/>
        <w:rPr>
          <w:rFonts w:asciiTheme="minorHAnsi" w:hAnsiTheme="minorHAnsi"/>
          <w:b/>
          <w:bCs/>
          <w:sz w:val="24"/>
          <w:szCs w:val="24"/>
        </w:rPr>
      </w:pPr>
      <w:r w:rsidRPr="00BD670F">
        <w:rPr>
          <w:rFonts w:asciiTheme="minorHAnsi" w:hAnsiTheme="minorHAnsi"/>
          <w:b/>
          <w:bCs/>
          <w:sz w:val="24"/>
          <w:szCs w:val="24"/>
        </w:rPr>
        <w:t xml:space="preserve">Feedback, </w:t>
      </w:r>
      <w:r w:rsidR="005D6FB0">
        <w:rPr>
          <w:rFonts w:asciiTheme="minorHAnsi" w:hAnsiTheme="minorHAnsi"/>
          <w:b/>
          <w:bCs/>
          <w:sz w:val="24"/>
          <w:szCs w:val="24"/>
        </w:rPr>
        <w:t>a</w:t>
      </w:r>
      <w:r w:rsidR="00214DE1" w:rsidRPr="00BD670F">
        <w:rPr>
          <w:rFonts w:asciiTheme="minorHAnsi" w:hAnsiTheme="minorHAnsi"/>
          <w:b/>
          <w:bCs/>
          <w:sz w:val="24"/>
          <w:szCs w:val="24"/>
        </w:rPr>
        <w:t>ssess</w:t>
      </w:r>
      <w:r w:rsidRPr="00BD670F">
        <w:rPr>
          <w:rFonts w:asciiTheme="minorHAnsi" w:hAnsiTheme="minorHAnsi"/>
          <w:b/>
          <w:bCs/>
          <w:sz w:val="24"/>
          <w:szCs w:val="24"/>
        </w:rPr>
        <w:t>ment</w:t>
      </w:r>
      <w:r w:rsidR="00594D24" w:rsidRPr="00BD670F">
        <w:rPr>
          <w:rFonts w:asciiTheme="minorHAnsi" w:hAnsiTheme="minorHAnsi"/>
          <w:b/>
          <w:bCs/>
          <w:sz w:val="24"/>
          <w:szCs w:val="24"/>
        </w:rPr>
        <w:t>,</w:t>
      </w:r>
      <w:r w:rsidR="00214DE1" w:rsidRPr="00BD670F">
        <w:rPr>
          <w:rFonts w:asciiTheme="minorHAnsi" w:hAnsiTheme="minorHAnsi"/>
          <w:b/>
          <w:bCs/>
          <w:sz w:val="24"/>
          <w:szCs w:val="24"/>
        </w:rPr>
        <w:t xml:space="preserve"> </w:t>
      </w:r>
      <w:r w:rsidR="005D6FB0">
        <w:rPr>
          <w:rFonts w:asciiTheme="minorHAnsi" w:hAnsiTheme="minorHAnsi"/>
          <w:b/>
          <w:bCs/>
          <w:sz w:val="24"/>
          <w:szCs w:val="24"/>
        </w:rPr>
        <w:t>r</w:t>
      </w:r>
      <w:r w:rsidR="00214DE1" w:rsidRPr="00BD670F">
        <w:rPr>
          <w:rFonts w:asciiTheme="minorHAnsi" w:hAnsiTheme="minorHAnsi"/>
          <w:b/>
          <w:bCs/>
          <w:sz w:val="24"/>
          <w:szCs w:val="24"/>
        </w:rPr>
        <w:t xml:space="preserve">ecording and </w:t>
      </w:r>
      <w:r w:rsidR="005D6FB0">
        <w:rPr>
          <w:rFonts w:asciiTheme="minorHAnsi" w:hAnsiTheme="minorHAnsi"/>
          <w:b/>
          <w:bCs/>
          <w:sz w:val="24"/>
          <w:szCs w:val="24"/>
        </w:rPr>
        <w:t>r</w:t>
      </w:r>
      <w:r w:rsidR="00214DE1" w:rsidRPr="00BD670F">
        <w:rPr>
          <w:rFonts w:asciiTheme="minorHAnsi" w:hAnsiTheme="minorHAnsi"/>
          <w:b/>
          <w:bCs/>
          <w:sz w:val="24"/>
          <w:szCs w:val="24"/>
        </w:rPr>
        <w:t>eporting</w:t>
      </w:r>
    </w:p>
    <w:p w14:paraId="44A5B4BB" w14:textId="62889962" w:rsidR="00981897" w:rsidRPr="00BD670F" w:rsidRDefault="002E5DCD" w:rsidP="004D2A33">
      <w:pPr>
        <w:spacing w:before="120"/>
        <w:jc w:val="both"/>
        <w:rPr>
          <w:rFonts w:asciiTheme="minorHAnsi" w:hAnsiTheme="minorHAnsi"/>
          <w:b/>
          <w:bCs/>
          <w:sz w:val="24"/>
          <w:szCs w:val="24"/>
        </w:rPr>
      </w:pPr>
      <w:r w:rsidRPr="00BD670F">
        <w:rPr>
          <w:rFonts w:asciiTheme="minorHAnsi" w:hAnsiTheme="minorHAnsi"/>
          <w:sz w:val="24"/>
          <w:szCs w:val="24"/>
        </w:rPr>
        <w:t>Fe</w:t>
      </w:r>
      <w:r w:rsidR="00981897" w:rsidRPr="00BD670F">
        <w:rPr>
          <w:rFonts w:asciiTheme="minorHAnsi" w:hAnsiTheme="minorHAnsi"/>
          <w:sz w:val="24"/>
          <w:szCs w:val="24"/>
        </w:rPr>
        <w:t xml:space="preserve">edback is given in </w:t>
      </w:r>
      <w:r w:rsidR="005D6FB0">
        <w:rPr>
          <w:rFonts w:asciiTheme="minorHAnsi" w:hAnsiTheme="minorHAnsi"/>
          <w:sz w:val="24"/>
          <w:szCs w:val="24"/>
        </w:rPr>
        <w:t>r</w:t>
      </w:r>
      <w:r w:rsidR="00981897" w:rsidRPr="00BD670F">
        <w:rPr>
          <w:rFonts w:asciiTheme="minorHAnsi" w:hAnsiTheme="minorHAnsi"/>
          <w:sz w:val="24"/>
          <w:szCs w:val="24"/>
        </w:rPr>
        <w:t xml:space="preserve">eligious </w:t>
      </w:r>
      <w:r w:rsidR="005D6FB0">
        <w:rPr>
          <w:rFonts w:asciiTheme="minorHAnsi" w:hAnsiTheme="minorHAnsi"/>
          <w:sz w:val="24"/>
          <w:szCs w:val="24"/>
        </w:rPr>
        <w:t>e</w:t>
      </w:r>
      <w:r w:rsidR="00981897" w:rsidRPr="00BD670F">
        <w:rPr>
          <w:rFonts w:asciiTheme="minorHAnsi" w:hAnsiTheme="minorHAnsi"/>
          <w:sz w:val="24"/>
          <w:szCs w:val="24"/>
        </w:rPr>
        <w:t xml:space="preserve">ducation to support children’s progress and to challenge their thinking.  This follows </w:t>
      </w:r>
      <w:r w:rsidR="009A28F3" w:rsidRPr="009A28F3">
        <w:rPr>
          <w:rFonts w:asciiTheme="minorHAnsi" w:hAnsiTheme="minorHAnsi"/>
          <w:iCs/>
          <w:sz w:val="24"/>
          <w:szCs w:val="24"/>
        </w:rPr>
        <w:t xml:space="preserve">our </w:t>
      </w:r>
      <w:r w:rsidR="00981897" w:rsidRPr="009A28F3">
        <w:rPr>
          <w:rFonts w:asciiTheme="minorHAnsi" w:hAnsiTheme="minorHAnsi"/>
          <w:iCs/>
          <w:sz w:val="24"/>
          <w:szCs w:val="24"/>
        </w:rPr>
        <w:t xml:space="preserve">school’s </w:t>
      </w:r>
      <w:r w:rsidR="009A28F3" w:rsidRPr="009A28F3">
        <w:rPr>
          <w:rFonts w:asciiTheme="minorHAnsi" w:hAnsiTheme="minorHAnsi"/>
          <w:iCs/>
          <w:sz w:val="24"/>
          <w:szCs w:val="24"/>
        </w:rPr>
        <w:t xml:space="preserve">marking and </w:t>
      </w:r>
      <w:r w:rsidR="005D6FB0" w:rsidRPr="009A28F3">
        <w:rPr>
          <w:rFonts w:asciiTheme="minorHAnsi" w:hAnsiTheme="minorHAnsi"/>
          <w:iCs/>
          <w:sz w:val="24"/>
          <w:szCs w:val="24"/>
        </w:rPr>
        <w:t>f</w:t>
      </w:r>
      <w:r w:rsidR="00981897" w:rsidRPr="009A28F3">
        <w:rPr>
          <w:rFonts w:asciiTheme="minorHAnsi" w:hAnsiTheme="minorHAnsi"/>
          <w:iCs/>
          <w:sz w:val="24"/>
          <w:szCs w:val="24"/>
        </w:rPr>
        <w:t xml:space="preserve">eedback </w:t>
      </w:r>
      <w:r w:rsidR="005D6FB0" w:rsidRPr="009A28F3">
        <w:rPr>
          <w:rFonts w:asciiTheme="minorHAnsi" w:hAnsiTheme="minorHAnsi"/>
          <w:iCs/>
          <w:sz w:val="24"/>
          <w:szCs w:val="24"/>
        </w:rPr>
        <w:t>p</w:t>
      </w:r>
      <w:r w:rsidR="00981897" w:rsidRPr="009A28F3">
        <w:rPr>
          <w:rFonts w:asciiTheme="minorHAnsi" w:hAnsiTheme="minorHAnsi"/>
          <w:iCs/>
          <w:sz w:val="24"/>
          <w:szCs w:val="24"/>
        </w:rPr>
        <w:t>olic</w:t>
      </w:r>
      <w:r w:rsidR="009A28F3" w:rsidRPr="009A28F3">
        <w:rPr>
          <w:rFonts w:asciiTheme="minorHAnsi" w:hAnsiTheme="minorHAnsi"/>
          <w:iCs/>
          <w:sz w:val="24"/>
          <w:szCs w:val="24"/>
        </w:rPr>
        <w:t>y, including live marking and feedback</w:t>
      </w:r>
      <w:r w:rsidR="00981897" w:rsidRPr="009A28F3">
        <w:rPr>
          <w:rFonts w:asciiTheme="minorHAnsi" w:hAnsiTheme="minorHAnsi"/>
          <w:iCs/>
          <w:sz w:val="24"/>
          <w:szCs w:val="24"/>
        </w:rPr>
        <w:t>.</w:t>
      </w:r>
    </w:p>
    <w:p w14:paraId="493A97D5" w14:textId="28F2D341" w:rsidR="00981897" w:rsidRPr="00BD670F" w:rsidRDefault="00981897" w:rsidP="004D2A33">
      <w:pPr>
        <w:spacing w:before="120" w:after="240"/>
        <w:jc w:val="both"/>
        <w:rPr>
          <w:rFonts w:asciiTheme="minorHAnsi" w:hAnsiTheme="minorHAnsi"/>
          <w:sz w:val="24"/>
          <w:szCs w:val="24"/>
        </w:rPr>
      </w:pPr>
      <w:r w:rsidRPr="00BD670F">
        <w:rPr>
          <w:rFonts w:asciiTheme="minorHAnsi" w:hAnsiTheme="minorHAnsi"/>
          <w:sz w:val="24"/>
          <w:szCs w:val="24"/>
        </w:rPr>
        <w:t>Assessment follows diocesan and national guidelines, assessing</w:t>
      </w:r>
      <w:r w:rsidR="00FD5718" w:rsidRPr="00BD670F">
        <w:rPr>
          <w:rFonts w:asciiTheme="minorHAnsi" w:hAnsiTheme="minorHAnsi"/>
          <w:sz w:val="24"/>
          <w:szCs w:val="24"/>
        </w:rPr>
        <w:t xml:space="preserve"> </w:t>
      </w:r>
      <w:r w:rsidRPr="00BD670F">
        <w:rPr>
          <w:rFonts w:asciiTheme="minorHAnsi" w:hAnsiTheme="minorHAnsi"/>
          <w:sz w:val="24"/>
          <w:szCs w:val="24"/>
        </w:rPr>
        <w:t xml:space="preserve">against the expected outcomes for each branch in the Religious Education Directory.  Pupil attainment is recorded </w:t>
      </w:r>
      <w:r w:rsidRPr="009A28F3">
        <w:rPr>
          <w:rFonts w:asciiTheme="minorHAnsi" w:hAnsiTheme="minorHAnsi"/>
          <w:iCs/>
          <w:sz w:val="24"/>
          <w:szCs w:val="24"/>
        </w:rPr>
        <w:t>termly</w:t>
      </w:r>
      <w:r w:rsidRPr="009A28F3">
        <w:rPr>
          <w:rFonts w:asciiTheme="minorHAnsi" w:hAnsiTheme="minorHAnsi"/>
          <w:sz w:val="24"/>
          <w:szCs w:val="24"/>
        </w:rPr>
        <w:t xml:space="preserve"> </w:t>
      </w:r>
      <w:r w:rsidRPr="009A28F3">
        <w:rPr>
          <w:rFonts w:asciiTheme="minorHAnsi" w:hAnsiTheme="minorHAnsi"/>
          <w:iCs/>
          <w:sz w:val="24"/>
          <w:szCs w:val="24"/>
        </w:rPr>
        <w:t xml:space="preserve">on </w:t>
      </w:r>
      <w:r w:rsidR="009A28F3" w:rsidRPr="009A28F3">
        <w:rPr>
          <w:rFonts w:asciiTheme="minorHAnsi" w:hAnsiTheme="minorHAnsi"/>
          <w:iCs/>
          <w:sz w:val="24"/>
          <w:szCs w:val="24"/>
        </w:rPr>
        <w:t>Trust</w:t>
      </w:r>
      <w:r w:rsidRPr="009A28F3">
        <w:rPr>
          <w:rFonts w:asciiTheme="minorHAnsi" w:hAnsiTheme="minorHAnsi"/>
          <w:iCs/>
          <w:sz w:val="24"/>
          <w:szCs w:val="24"/>
        </w:rPr>
        <w:t>’s assessment recording system</w:t>
      </w:r>
      <w:r w:rsidR="009A28F3" w:rsidRPr="009A28F3">
        <w:rPr>
          <w:rFonts w:asciiTheme="minorHAnsi" w:hAnsiTheme="minorHAnsi"/>
          <w:iCs/>
          <w:sz w:val="24"/>
          <w:szCs w:val="24"/>
        </w:rPr>
        <w:t xml:space="preserve"> – Arbor -</w:t>
      </w:r>
      <w:r w:rsidRPr="009A28F3">
        <w:rPr>
          <w:rFonts w:asciiTheme="minorHAnsi" w:hAnsiTheme="minorHAnsi"/>
          <w:iCs/>
          <w:sz w:val="24"/>
          <w:szCs w:val="24"/>
        </w:rPr>
        <w:t xml:space="preserve"> and progress is tracked regularly by the RE </w:t>
      </w:r>
      <w:r w:rsidR="00241FCA" w:rsidRPr="009A28F3">
        <w:rPr>
          <w:rFonts w:asciiTheme="minorHAnsi" w:hAnsiTheme="minorHAnsi"/>
          <w:iCs/>
          <w:sz w:val="24"/>
          <w:szCs w:val="24"/>
        </w:rPr>
        <w:t>subject l</w:t>
      </w:r>
      <w:r w:rsidRPr="009A28F3">
        <w:rPr>
          <w:rFonts w:asciiTheme="minorHAnsi" w:hAnsiTheme="minorHAnsi"/>
          <w:iCs/>
          <w:sz w:val="24"/>
          <w:szCs w:val="24"/>
        </w:rPr>
        <w:t>ead</w:t>
      </w:r>
      <w:r w:rsidR="00241FCA" w:rsidRPr="009A28F3">
        <w:rPr>
          <w:rFonts w:asciiTheme="minorHAnsi" w:hAnsiTheme="minorHAnsi"/>
          <w:iCs/>
          <w:sz w:val="24"/>
          <w:szCs w:val="24"/>
        </w:rPr>
        <w:t>er</w:t>
      </w:r>
      <w:r w:rsidR="009A28F3" w:rsidRPr="009A28F3">
        <w:rPr>
          <w:rFonts w:asciiTheme="minorHAnsi" w:hAnsiTheme="minorHAnsi"/>
          <w:iCs/>
          <w:sz w:val="24"/>
          <w:szCs w:val="24"/>
        </w:rPr>
        <w:t xml:space="preserve">, </w:t>
      </w:r>
      <w:r w:rsidRPr="009A28F3">
        <w:rPr>
          <w:rFonts w:asciiTheme="minorHAnsi" w:hAnsiTheme="minorHAnsi"/>
          <w:iCs/>
          <w:sz w:val="24"/>
          <w:szCs w:val="24"/>
        </w:rPr>
        <w:t>S</w:t>
      </w:r>
      <w:r w:rsidR="00241FCA" w:rsidRPr="009A28F3">
        <w:rPr>
          <w:rFonts w:asciiTheme="minorHAnsi" w:hAnsiTheme="minorHAnsi"/>
          <w:iCs/>
          <w:sz w:val="24"/>
          <w:szCs w:val="24"/>
        </w:rPr>
        <w:t xml:space="preserve">enior Leadership </w:t>
      </w:r>
      <w:r w:rsidRPr="009A28F3">
        <w:rPr>
          <w:rFonts w:asciiTheme="minorHAnsi" w:hAnsiTheme="minorHAnsi"/>
          <w:iCs/>
          <w:sz w:val="24"/>
          <w:szCs w:val="24"/>
        </w:rPr>
        <w:t>T</w:t>
      </w:r>
      <w:r w:rsidR="00241FCA" w:rsidRPr="009A28F3">
        <w:rPr>
          <w:rFonts w:asciiTheme="minorHAnsi" w:hAnsiTheme="minorHAnsi"/>
          <w:iCs/>
          <w:sz w:val="24"/>
          <w:szCs w:val="24"/>
        </w:rPr>
        <w:t>eam</w:t>
      </w:r>
      <w:r w:rsidR="003602C7" w:rsidRPr="009A28F3">
        <w:rPr>
          <w:rFonts w:asciiTheme="minorHAnsi" w:hAnsiTheme="minorHAnsi"/>
          <w:iCs/>
          <w:sz w:val="24"/>
          <w:szCs w:val="24"/>
        </w:rPr>
        <w:t xml:space="preserve"> </w:t>
      </w:r>
      <w:r w:rsidR="009A28F3" w:rsidRPr="009A28F3">
        <w:rPr>
          <w:rFonts w:asciiTheme="minorHAnsi" w:hAnsiTheme="minorHAnsi"/>
          <w:iCs/>
          <w:sz w:val="24"/>
          <w:szCs w:val="24"/>
        </w:rPr>
        <w:t xml:space="preserve">and Bishop Chadwick Trust </w:t>
      </w:r>
      <w:r w:rsidR="003602C7" w:rsidRPr="009A28F3">
        <w:rPr>
          <w:rFonts w:asciiTheme="minorHAnsi" w:hAnsiTheme="minorHAnsi"/>
          <w:iCs/>
          <w:sz w:val="24"/>
          <w:szCs w:val="24"/>
        </w:rPr>
        <w:t>in line with the school’s Assessment Policy</w:t>
      </w:r>
      <w:r w:rsidRPr="009A28F3">
        <w:rPr>
          <w:rFonts w:asciiTheme="minorHAnsi" w:hAnsiTheme="minorHAnsi"/>
          <w:iCs/>
          <w:sz w:val="24"/>
          <w:szCs w:val="24"/>
        </w:rPr>
        <w:t>.</w:t>
      </w:r>
    </w:p>
    <w:p w14:paraId="5EA01D51" w14:textId="34487036" w:rsidR="00A800C0" w:rsidRPr="00BD670F" w:rsidRDefault="00A800C0" w:rsidP="004D2A33">
      <w:pPr>
        <w:spacing w:before="120" w:after="240"/>
        <w:jc w:val="both"/>
        <w:rPr>
          <w:rFonts w:asciiTheme="minorHAnsi" w:hAnsiTheme="minorHAnsi"/>
          <w:sz w:val="24"/>
          <w:szCs w:val="24"/>
        </w:rPr>
      </w:pPr>
      <w:r w:rsidRPr="00BD670F">
        <w:rPr>
          <w:rFonts w:asciiTheme="minorHAnsi" w:hAnsiTheme="minorHAnsi"/>
          <w:sz w:val="24"/>
          <w:szCs w:val="24"/>
        </w:rPr>
        <w:t>The R</w:t>
      </w:r>
      <w:r w:rsidR="008D7DC3" w:rsidRPr="00BD670F">
        <w:rPr>
          <w:rFonts w:asciiTheme="minorHAnsi" w:hAnsiTheme="minorHAnsi"/>
          <w:sz w:val="24"/>
          <w:szCs w:val="24"/>
        </w:rPr>
        <w:t>E subject l</w:t>
      </w:r>
      <w:r w:rsidRPr="00BD670F">
        <w:rPr>
          <w:rFonts w:asciiTheme="minorHAnsi" w:hAnsiTheme="minorHAnsi"/>
          <w:sz w:val="24"/>
          <w:szCs w:val="24"/>
        </w:rPr>
        <w:t>ead</w:t>
      </w:r>
      <w:r w:rsidR="008D7DC3" w:rsidRPr="00BD670F">
        <w:rPr>
          <w:rFonts w:asciiTheme="minorHAnsi" w:hAnsiTheme="minorHAnsi"/>
          <w:sz w:val="24"/>
          <w:szCs w:val="24"/>
        </w:rPr>
        <w:t>er</w:t>
      </w:r>
      <w:r w:rsidRPr="00BD670F">
        <w:rPr>
          <w:rFonts w:asciiTheme="minorHAnsi" w:hAnsiTheme="minorHAnsi"/>
          <w:sz w:val="24"/>
          <w:szCs w:val="24"/>
        </w:rPr>
        <w:t xml:space="preserve"> </w:t>
      </w:r>
      <w:r w:rsidR="002E5DCD" w:rsidRPr="00BD670F">
        <w:rPr>
          <w:rFonts w:asciiTheme="minorHAnsi" w:hAnsiTheme="minorHAnsi"/>
          <w:sz w:val="24"/>
          <w:szCs w:val="24"/>
        </w:rPr>
        <w:t xml:space="preserve">will </w:t>
      </w:r>
      <w:r w:rsidRPr="00BD670F">
        <w:rPr>
          <w:rFonts w:asciiTheme="minorHAnsi" w:hAnsiTheme="minorHAnsi"/>
          <w:sz w:val="24"/>
          <w:szCs w:val="24"/>
        </w:rPr>
        <w:t xml:space="preserve">moderate outcomes in </w:t>
      </w:r>
      <w:r w:rsidR="00241FCA">
        <w:rPr>
          <w:rFonts w:asciiTheme="minorHAnsi" w:hAnsiTheme="minorHAnsi"/>
          <w:sz w:val="24"/>
          <w:szCs w:val="24"/>
        </w:rPr>
        <w:t>r</w:t>
      </w:r>
      <w:r w:rsidRPr="00BD670F">
        <w:rPr>
          <w:rFonts w:asciiTheme="minorHAnsi" w:hAnsiTheme="minorHAnsi"/>
          <w:sz w:val="24"/>
          <w:szCs w:val="24"/>
        </w:rPr>
        <w:t xml:space="preserve">eligious </w:t>
      </w:r>
      <w:r w:rsidR="00241FCA">
        <w:rPr>
          <w:rFonts w:asciiTheme="minorHAnsi" w:hAnsiTheme="minorHAnsi"/>
          <w:sz w:val="24"/>
          <w:szCs w:val="24"/>
        </w:rPr>
        <w:t>e</w:t>
      </w:r>
      <w:r w:rsidRPr="00BD670F">
        <w:rPr>
          <w:rFonts w:asciiTheme="minorHAnsi" w:hAnsiTheme="minorHAnsi"/>
          <w:sz w:val="24"/>
          <w:szCs w:val="24"/>
        </w:rPr>
        <w:t xml:space="preserve">ducation both internally and with </w:t>
      </w:r>
      <w:r w:rsidR="00590913" w:rsidRPr="00BD670F">
        <w:rPr>
          <w:rFonts w:asciiTheme="minorHAnsi" w:hAnsiTheme="minorHAnsi"/>
          <w:sz w:val="24"/>
          <w:szCs w:val="24"/>
        </w:rPr>
        <w:t>other</w:t>
      </w:r>
      <w:r w:rsidRPr="00BD670F">
        <w:rPr>
          <w:rFonts w:asciiTheme="minorHAnsi" w:hAnsiTheme="minorHAnsi"/>
          <w:sz w:val="24"/>
          <w:szCs w:val="24"/>
        </w:rPr>
        <w:t xml:space="preserve"> Catholic schools, to ensure consistency of expectations with other schools in the diocese.</w:t>
      </w:r>
    </w:p>
    <w:p w14:paraId="6306599C" w14:textId="799CEA6C" w:rsidR="00981897" w:rsidRPr="00BD670F" w:rsidRDefault="00981897"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Outcomes for </w:t>
      </w:r>
      <w:r w:rsidR="00241FCA">
        <w:rPr>
          <w:rFonts w:asciiTheme="minorHAnsi" w:hAnsiTheme="minorHAnsi"/>
          <w:sz w:val="24"/>
          <w:szCs w:val="24"/>
        </w:rPr>
        <w:t>r</w:t>
      </w:r>
      <w:r w:rsidRPr="00BD670F">
        <w:rPr>
          <w:rFonts w:asciiTheme="minorHAnsi" w:hAnsiTheme="minorHAnsi"/>
          <w:sz w:val="24"/>
          <w:szCs w:val="24"/>
        </w:rPr>
        <w:t xml:space="preserve">eligious </w:t>
      </w:r>
      <w:r w:rsidR="00241FCA">
        <w:rPr>
          <w:rFonts w:asciiTheme="minorHAnsi" w:hAnsiTheme="minorHAnsi"/>
          <w:sz w:val="24"/>
          <w:szCs w:val="24"/>
        </w:rPr>
        <w:t>e</w:t>
      </w:r>
      <w:r w:rsidRPr="00BD670F">
        <w:rPr>
          <w:rFonts w:asciiTheme="minorHAnsi" w:hAnsiTheme="minorHAnsi"/>
          <w:sz w:val="24"/>
          <w:szCs w:val="24"/>
        </w:rPr>
        <w:t>ducation are shared in line with other core curriculum subjects, both during parent consultation meetings and in end-of-year reports.</w:t>
      </w:r>
    </w:p>
    <w:p w14:paraId="1D890D47" w14:textId="52F38F65" w:rsidR="00214DE1" w:rsidRPr="00BD670F" w:rsidRDefault="00214DE1" w:rsidP="00083B7E">
      <w:pPr>
        <w:pStyle w:val="ListParagraph"/>
        <w:numPr>
          <w:ilvl w:val="0"/>
          <w:numId w:val="7"/>
        </w:numPr>
        <w:spacing w:before="120"/>
        <w:ind w:left="357" w:hanging="357"/>
        <w:jc w:val="both"/>
        <w:rPr>
          <w:rFonts w:asciiTheme="minorHAnsi" w:hAnsiTheme="minorHAnsi"/>
          <w:b/>
          <w:bCs/>
          <w:sz w:val="24"/>
          <w:szCs w:val="24"/>
        </w:rPr>
      </w:pPr>
      <w:r w:rsidRPr="00BD670F">
        <w:rPr>
          <w:rFonts w:asciiTheme="minorHAnsi" w:hAnsiTheme="minorHAnsi"/>
          <w:b/>
          <w:bCs/>
          <w:sz w:val="24"/>
          <w:szCs w:val="24"/>
        </w:rPr>
        <w:t xml:space="preserve">Monitoring and </w:t>
      </w:r>
      <w:r w:rsidR="009E2F0A">
        <w:rPr>
          <w:rFonts w:asciiTheme="minorHAnsi" w:hAnsiTheme="minorHAnsi"/>
          <w:b/>
          <w:bCs/>
          <w:sz w:val="24"/>
          <w:szCs w:val="24"/>
        </w:rPr>
        <w:t>e</w:t>
      </w:r>
      <w:r w:rsidRPr="00BD670F">
        <w:rPr>
          <w:rFonts w:asciiTheme="minorHAnsi" w:hAnsiTheme="minorHAnsi"/>
          <w:b/>
          <w:bCs/>
          <w:sz w:val="24"/>
          <w:szCs w:val="24"/>
        </w:rPr>
        <w:t>valuating</w:t>
      </w:r>
    </w:p>
    <w:p w14:paraId="5852A06F" w14:textId="271F9F59" w:rsidR="00981897" w:rsidRPr="00BD670F" w:rsidRDefault="00590913" w:rsidP="004D2A33">
      <w:pPr>
        <w:spacing w:before="120" w:after="240"/>
        <w:jc w:val="both"/>
        <w:rPr>
          <w:rFonts w:asciiTheme="minorHAnsi" w:hAnsiTheme="minorHAnsi"/>
          <w:i/>
          <w:iCs/>
          <w:color w:val="990000"/>
          <w:sz w:val="24"/>
          <w:szCs w:val="24"/>
        </w:rPr>
      </w:pPr>
      <w:r w:rsidRPr="00BD670F">
        <w:rPr>
          <w:rFonts w:asciiTheme="minorHAnsi" w:hAnsiTheme="minorHAnsi"/>
          <w:sz w:val="24"/>
          <w:szCs w:val="24"/>
        </w:rPr>
        <w:t xml:space="preserve">The </w:t>
      </w:r>
      <w:r w:rsidR="00981897" w:rsidRPr="00BD670F">
        <w:rPr>
          <w:rFonts w:asciiTheme="minorHAnsi" w:hAnsiTheme="minorHAnsi"/>
          <w:sz w:val="24"/>
          <w:szCs w:val="24"/>
        </w:rPr>
        <w:t>RE</w:t>
      </w:r>
      <w:r w:rsidRPr="00BD670F">
        <w:rPr>
          <w:rFonts w:asciiTheme="minorHAnsi" w:hAnsiTheme="minorHAnsi"/>
          <w:sz w:val="24"/>
          <w:szCs w:val="24"/>
        </w:rPr>
        <w:t xml:space="preserve"> subject l</w:t>
      </w:r>
      <w:r w:rsidR="00981897" w:rsidRPr="00BD670F">
        <w:rPr>
          <w:rFonts w:asciiTheme="minorHAnsi" w:hAnsiTheme="minorHAnsi"/>
          <w:sz w:val="24"/>
          <w:szCs w:val="24"/>
        </w:rPr>
        <w:t>eader</w:t>
      </w:r>
      <w:r w:rsidRPr="00BD670F">
        <w:rPr>
          <w:rFonts w:asciiTheme="minorHAnsi" w:hAnsiTheme="minorHAnsi"/>
          <w:sz w:val="24"/>
          <w:szCs w:val="24"/>
        </w:rPr>
        <w:t xml:space="preserve"> </w:t>
      </w:r>
      <w:r w:rsidR="00981897" w:rsidRPr="00BD670F">
        <w:rPr>
          <w:rFonts w:asciiTheme="minorHAnsi" w:hAnsiTheme="minorHAnsi"/>
          <w:sz w:val="24"/>
          <w:szCs w:val="24"/>
        </w:rPr>
        <w:t>and S</w:t>
      </w:r>
      <w:r w:rsidR="009E2F0A">
        <w:rPr>
          <w:rFonts w:asciiTheme="minorHAnsi" w:hAnsiTheme="minorHAnsi"/>
          <w:sz w:val="24"/>
          <w:szCs w:val="24"/>
        </w:rPr>
        <w:t xml:space="preserve">enior </w:t>
      </w:r>
      <w:r w:rsidR="00981897" w:rsidRPr="00BD670F">
        <w:rPr>
          <w:rFonts w:asciiTheme="minorHAnsi" w:hAnsiTheme="minorHAnsi"/>
          <w:sz w:val="24"/>
          <w:szCs w:val="24"/>
        </w:rPr>
        <w:t>L</w:t>
      </w:r>
      <w:r w:rsidR="009E2F0A">
        <w:rPr>
          <w:rFonts w:asciiTheme="minorHAnsi" w:hAnsiTheme="minorHAnsi"/>
          <w:sz w:val="24"/>
          <w:szCs w:val="24"/>
        </w:rPr>
        <w:t xml:space="preserve">eadership </w:t>
      </w:r>
      <w:r w:rsidR="00981897" w:rsidRPr="00BD670F">
        <w:rPr>
          <w:rFonts w:asciiTheme="minorHAnsi" w:hAnsiTheme="minorHAnsi"/>
          <w:sz w:val="24"/>
          <w:szCs w:val="24"/>
        </w:rPr>
        <w:t>T</w:t>
      </w:r>
      <w:r w:rsidR="009E2F0A">
        <w:rPr>
          <w:rFonts w:asciiTheme="minorHAnsi" w:hAnsiTheme="minorHAnsi"/>
          <w:sz w:val="24"/>
          <w:szCs w:val="24"/>
        </w:rPr>
        <w:t>eam</w:t>
      </w:r>
      <w:r w:rsidR="00981897" w:rsidRPr="00BD670F">
        <w:rPr>
          <w:rFonts w:asciiTheme="minorHAnsi" w:hAnsiTheme="minorHAnsi"/>
          <w:sz w:val="24"/>
          <w:szCs w:val="24"/>
        </w:rPr>
        <w:t xml:space="preserve"> monitor every aspect of </w:t>
      </w:r>
      <w:r w:rsidR="009E2F0A">
        <w:rPr>
          <w:rFonts w:asciiTheme="minorHAnsi" w:hAnsiTheme="minorHAnsi"/>
          <w:sz w:val="24"/>
          <w:szCs w:val="24"/>
        </w:rPr>
        <w:t>r</w:t>
      </w:r>
      <w:r w:rsidR="00981897" w:rsidRPr="00BD670F">
        <w:rPr>
          <w:rFonts w:asciiTheme="minorHAnsi" w:hAnsiTheme="minorHAnsi"/>
          <w:sz w:val="24"/>
          <w:szCs w:val="24"/>
        </w:rPr>
        <w:t xml:space="preserve">eligious </w:t>
      </w:r>
      <w:r w:rsidR="009E2F0A">
        <w:rPr>
          <w:rFonts w:asciiTheme="minorHAnsi" w:hAnsiTheme="minorHAnsi"/>
          <w:sz w:val="24"/>
          <w:szCs w:val="24"/>
        </w:rPr>
        <w:t>e</w:t>
      </w:r>
      <w:r w:rsidR="00981897" w:rsidRPr="00BD670F">
        <w:rPr>
          <w:rFonts w:asciiTheme="minorHAnsi" w:hAnsiTheme="minorHAnsi"/>
          <w:sz w:val="24"/>
          <w:szCs w:val="24"/>
        </w:rPr>
        <w:t xml:space="preserve">ducation in line with other core curriculum subjects.  </w:t>
      </w:r>
      <w:r w:rsidR="00A800C0" w:rsidRPr="00BD670F">
        <w:rPr>
          <w:rFonts w:asciiTheme="minorHAnsi" w:hAnsiTheme="minorHAnsi"/>
          <w:sz w:val="24"/>
          <w:szCs w:val="24"/>
        </w:rPr>
        <w:t xml:space="preserve">Monitoring is conducted </w:t>
      </w:r>
      <w:r w:rsidR="00A800C0" w:rsidRPr="009F52F1">
        <w:rPr>
          <w:rFonts w:asciiTheme="minorHAnsi" w:hAnsiTheme="minorHAnsi"/>
          <w:iCs/>
          <w:sz w:val="24"/>
          <w:szCs w:val="24"/>
        </w:rPr>
        <w:t xml:space="preserve">at least </w:t>
      </w:r>
      <w:r w:rsidRPr="009F52F1">
        <w:rPr>
          <w:rFonts w:asciiTheme="minorHAnsi" w:hAnsiTheme="minorHAnsi"/>
          <w:iCs/>
          <w:sz w:val="24"/>
          <w:szCs w:val="24"/>
        </w:rPr>
        <w:t>termly,</w:t>
      </w:r>
      <w:r w:rsidR="00A800C0" w:rsidRPr="009F52F1">
        <w:rPr>
          <w:rFonts w:asciiTheme="minorHAnsi" w:hAnsiTheme="minorHAnsi"/>
          <w:iCs/>
          <w:sz w:val="24"/>
          <w:szCs w:val="24"/>
        </w:rPr>
        <w:t xml:space="preserve"> and feedback is given to individual staff.  Outcomes may inform further training at</w:t>
      </w:r>
      <w:r w:rsidR="006F2BE9" w:rsidRPr="009F52F1">
        <w:rPr>
          <w:rFonts w:asciiTheme="minorHAnsi" w:hAnsiTheme="minorHAnsi"/>
          <w:iCs/>
          <w:sz w:val="24"/>
          <w:szCs w:val="24"/>
        </w:rPr>
        <w:t xml:space="preserve"> </w:t>
      </w:r>
      <w:r w:rsidR="00A800C0" w:rsidRPr="009F52F1">
        <w:rPr>
          <w:rFonts w:asciiTheme="minorHAnsi" w:hAnsiTheme="minorHAnsi"/>
          <w:iCs/>
          <w:sz w:val="24"/>
          <w:szCs w:val="24"/>
        </w:rPr>
        <w:t xml:space="preserve">staff meetings or actions for the subject action plan. </w:t>
      </w:r>
    </w:p>
    <w:p w14:paraId="0FAF3D08" w14:textId="2F37531B" w:rsidR="00A800C0" w:rsidRDefault="00A800C0"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Self-evaluation of </w:t>
      </w:r>
      <w:r w:rsidR="009E2F0A">
        <w:rPr>
          <w:rFonts w:asciiTheme="minorHAnsi" w:hAnsiTheme="minorHAnsi"/>
          <w:sz w:val="24"/>
          <w:szCs w:val="24"/>
        </w:rPr>
        <w:t>r</w:t>
      </w:r>
      <w:r w:rsidRPr="00BD670F">
        <w:rPr>
          <w:rFonts w:asciiTheme="minorHAnsi" w:hAnsiTheme="minorHAnsi"/>
          <w:sz w:val="24"/>
          <w:szCs w:val="24"/>
        </w:rPr>
        <w:t xml:space="preserve">eligious </w:t>
      </w:r>
      <w:r w:rsidR="009E2F0A">
        <w:rPr>
          <w:rFonts w:asciiTheme="minorHAnsi" w:hAnsiTheme="minorHAnsi"/>
          <w:sz w:val="24"/>
          <w:szCs w:val="24"/>
        </w:rPr>
        <w:t>e</w:t>
      </w:r>
      <w:r w:rsidRPr="00BD670F">
        <w:rPr>
          <w:rFonts w:asciiTheme="minorHAnsi" w:hAnsiTheme="minorHAnsi"/>
          <w:sz w:val="24"/>
          <w:szCs w:val="24"/>
        </w:rPr>
        <w:t xml:space="preserve">ducation is the responsibility of the Headteacher, the RE </w:t>
      </w:r>
      <w:r w:rsidR="00590913" w:rsidRPr="00BD670F">
        <w:rPr>
          <w:rFonts w:asciiTheme="minorHAnsi" w:hAnsiTheme="minorHAnsi"/>
          <w:sz w:val="24"/>
          <w:szCs w:val="24"/>
        </w:rPr>
        <w:t>subject l</w:t>
      </w:r>
      <w:r w:rsidRPr="00BD670F">
        <w:rPr>
          <w:rFonts w:asciiTheme="minorHAnsi" w:hAnsiTheme="minorHAnsi"/>
          <w:sz w:val="24"/>
          <w:szCs w:val="24"/>
        </w:rPr>
        <w:t>ead</w:t>
      </w:r>
      <w:r w:rsidR="00590913" w:rsidRPr="00BD670F">
        <w:rPr>
          <w:rFonts w:asciiTheme="minorHAnsi" w:hAnsiTheme="minorHAnsi"/>
          <w:sz w:val="24"/>
          <w:szCs w:val="24"/>
        </w:rPr>
        <w:t>er</w:t>
      </w:r>
      <w:r w:rsidRPr="00BD670F">
        <w:rPr>
          <w:rFonts w:asciiTheme="minorHAnsi" w:hAnsiTheme="minorHAnsi"/>
          <w:sz w:val="24"/>
          <w:szCs w:val="24"/>
        </w:rPr>
        <w:t xml:space="preserve">, Governors and the Senior Leadership Team, with further input from all teachers of religious education, from families and from pupils.  This process ensures a culture of continuous improvement, so that teaching and learning in </w:t>
      </w:r>
      <w:r w:rsidR="00F60B6C">
        <w:rPr>
          <w:rFonts w:asciiTheme="minorHAnsi" w:hAnsiTheme="minorHAnsi"/>
          <w:sz w:val="24"/>
          <w:szCs w:val="24"/>
        </w:rPr>
        <w:t>r</w:t>
      </w:r>
      <w:r w:rsidRPr="00BD670F">
        <w:rPr>
          <w:rFonts w:asciiTheme="minorHAnsi" w:hAnsiTheme="minorHAnsi"/>
          <w:sz w:val="24"/>
          <w:szCs w:val="24"/>
        </w:rPr>
        <w:t xml:space="preserve">eligious </w:t>
      </w:r>
      <w:r w:rsidR="00F60B6C">
        <w:rPr>
          <w:rFonts w:asciiTheme="minorHAnsi" w:hAnsiTheme="minorHAnsi"/>
          <w:sz w:val="24"/>
          <w:szCs w:val="24"/>
        </w:rPr>
        <w:t>e</w:t>
      </w:r>
      <w:r w:rsidRPr="00BD670F">
        <w:rPr>
          <w:rFonts w:asciiTheme="minorHAnsi" w:hAnsiTheme="minorHAnsi"/>
          <w:sz w:val="24"/>
          <w:szCs w:val="24"/>
        </w:rPr>
        <w:t>ducation remains the best it can be.</w:t>
      </w:r>
    </w:p>
    <w:p w14:paraId="65CE6B4A" w14:textId="471E2F15" w:rsidR="00214DE1" w:rsidRPr="00BD670F" w:rsidRDefault="00214DE1"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 xml:space="preserve">Staff </w:t>
      </w:r>
      <w:r w:rsidR="00F60B6C">
        <w:rPr>
          <w:rFonts w:asciiTheme="minorHAnsi" w:hAnsiTheme="minorHAnsi"/>
          <w:b/>
          <w:bCs/>
          <w:sz w:val="24"/>
          <w:szCs w:val="24"/>
        </w:rPr>
        <w:t>f</w:t>
      </w:r>
      <w:r w:rsidRPr="00BD670F">
        <w:rPr>
          <w:rFonts w:asciiTheme="minorHAnsi" w:hAnsiTheme="minorHAnsi"/>
          <w:b/>
          <w:bCs/>
          <w:sz w:val="24"/>
          <w:szCs w:val="24"/>
        </w:rPr>
        <w:t>ormation</w:t>
      </w:r>
    </w:p>
    <w:p w14:paraId="75C777F8" w14:textId="20998A5A" w:rsidR="003602C7" w:rsidRPr="00BD670F" w:rsidRDefault="003602C7" w:rsidP="004D2A33">
      <w:pPr>
        <w:spacing w:before="120" w:after="240"/>
        <w:jc w:val="both"/>
        <w:rPr>
          <w:rFonts w:asciiTheme="minorHAnsi" w:hAnsiTheme="minorHAnsi"/>
          <w:i/>
          <w:iCs/>
          <w:color w:val="990000"/>
          <w:sz w:val="24"/>
          <w:szCs w:val="24"/>
        </w:rPr>
      </w:pPr>
      <w:r w:rsidRPr="00BD670F">
        <w:rPr>
          <w:rFonts w:asciiTheme="minorHAnsi" w:hAnsiTheme="minorHAnsi"/>
          <w:sz w:val="24"/>
          <w:szCs w:val="24"/>
        </w:rPr>
        <w:lastRenderedPageBreak/>
        <w:t xml:space="preserve">All staff support the Catholic ethos of our school and strive to develop children’s progress and understanding in matters of faith.  There are regular opportunities for all staff to </w:t>
      </w:r>
      <w:r w:rsidRPr="009F52F1">
        <w:rPr>
          <w:rFonts w:asciiTheme="minorHAnsi" w:hAnsiTheme="minorHAnsi"/>
          <w:iCs/>
          <w:sz w:val="24"/>
          <w:szCs w:val="24"/>
        </w:rPr>
        <w:t>engage in personal prayer and reflection which support</w:t>
      </w:r>
      <w:r w:rsidR="009F52F1">
        <w:rPr>
          <w:rFonts w:asciiTheme="minorHAnsi" w:hAnsiTheme="minorHAnsi"/>
          <w:iCs/>
          <w:sz w:val="24"/>
          <w:szCs w:val="24"/>
        </w:rPr>
        <w:t>s</w:t>
      </w:r>
      <w:r w:rsidRPr="009F52F1">
        <w:rPr>
          <w:rFonts w:asciiTheme="minorHAnsi" w:hAnsiTheme="minorHAnsi"/>
          <w:iCs/>
          <w:sz w:val="24"/>
          <w:szCs w:val="24"/>
        </w:rPr>
        <w:t xml:space="preserve"> their professional role.</w:t>
      </w:r>
    </w:p>
    <w:p w14:paraId="1439E0CD" w14:textId="747B9AFB" w:rsidR="005E07C4" w:rsidRPr="00BD670F" w:rsidRDefault="005E07C4" w:rsidP="005E07C4">
      <w:pPr>
        <w:spacing w:before="120" w:after="240"/>
        <w:jc w:val="both"/>
        <w:rPr>
          <w:rFonts w:asciiTheme="minorHAnsi" w:hAnsiTheme="minorHAnsi"/>
          <w:i/>
          <w:iCs/>
          <w:color w:val="990000"/>
          <w:sz w:val="24"/>
          <w:szCs w:val="24"/>
        </w:rPr>
      </w:pPr>
      <w:r w:rsidRPr="00BD670F">
        <w:rPr>
          <w:rFonts w:asciiTheme="minorHAnsi" w:hAnsiTheme="minorHAnsi"/>
          <w:sz w:val="24"/>
          <w:szCs w:val="24"/>
        </w:rPr>
        <w:t>The RE subject leader attends termly RE subject leader days to ensure they have the most up to date information, as well as attending moderation meetings on a yearly basis</w:t>
      </w:r>
      <w:r w:rsidR="009F52F1">
        <w:rPr>
          <w:rFonts w:asciiTheme="minorHAnsi" w:hAnsiTheme="minorHAnsi"/>
          <w:sz w:val="24"/>
          <w:szCs w:val="24"/>
        </w:rPr>
        <w:t>.</w:t>
      </w:r>
    </w:p>
    <w:p w14:paraId="1DC4AB49" w14:textId="3D966F59" w:rsidR="003D61BE" w:rsidRDefault="003602C7"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All teachers involved in planning and delivering </w:t>
      </w:r>
      <w:r w:rsidR="00C93CA3">
        <w:rPr>
          <w:rFonts w:asciiTheme="minorHAnsi" w:hAnsiTheme="minorHAnsi"/>
          <w:sz w:val="24"/>
          <w:szCs w:val="24"/>
        </w:rPr>
        <w:t>r</w:t>
      </w:r>
      <w:r w:rsidRPr="00BD670F">
        <w:rPr>
          <w:rFonts w:asciiTheme="minorHAnsi" w:hAnsiTheme="minorHAnsi"/>
          <w:sz w:val="24"/>
          <w:szCs w:val="24"/>
        </w:rPr>
        <w:t xml:space="preserve">eligious </w:t>
      </w:r>
      <w:r w:rsidR="00C93CA3">
        <w:rPr>
          <w:rFonts w:asciiTheme="minorHAnsi" w:hAnsiTheme="minorHAnsi"/>
          <w:sz w:val="24"/>
          <w:szCs w:val="24"/>
        </w:rPr>
        <w:t>e</w:t>
      </w:r>
      <w:r w:rsidRPr="00BD670F">
        <w:rPr>
          <w:rFonts w:asciiTheme="minorHAnsi" w:hAnsiTheme="minorHAnsi"/>
          <w:sz w:val="24"/>
          <w:szCs w:val="24"/>
        </w:rPr>
        <w:t xml:space="preserve">ducation lessons have attended diocesan training on the </w:t>
      </w:r>
      <w:r w:rsidR="00C93CA3">
        <w:rPr>
          <w:rFonts w:asciiTheme="minorHAnsi" w:hAnsiTheme="minorHAnsi"/>
          <w:sz w:val="24"/>
          <w:szCs w:val="24"/>
        </w:rPr>
        <w:t xml:space="preserve">Religious Education Directory </w:t>
      </w:r>
      <w:r w:rsidRPr="00BD670F">
        <w:rPr>
          <w:rFonts w:asciiTheme="minorHAnsi" w:hAnsiTheme="minorHAnsi"/>
          <w:sz w:val="24"/>
          <w:szCs w:val="24"/>
        </w:rPr>
        <w:t xml:space="preserve">resource.  </w:t>
      </w:r>
      <w:r w:rsidR="007B77A7">
        <w:rPr>
          <w:rFonts w:asciiTheme="minorHAnsi" w:hAnsiTheme="minorHAnsi"/>
          <w:sz w:val="24"/>
          <w:szCs w:val="24"/>
        </w:rPr>
        <w:t>They all have access to the bite-sized training provided by the Diocese of Hexham and Newcastle and can use thi</w:t>
      </w:r>
      <w:r w:rsidR="003D61BE">
        <w:rPr>
          <w:rFonts w:asciiTheme="minorHAnsi" w:hAnsiTheme="minorHAnsi"/>
          <w:sz w:val="24"/>
          <w:szCs w:val="24"/>
        </w:rPr>
        <w:t>s</w:t>
      </w:r>
      <w:r w:rsidR="007B77A7">
        <w:rPr>
          <w:rFonts w:asciiTheme="minorHAnsi" w:hAnsiTheme="minorHAnsi"/>
          <w:sz w:val="24"/>
          <w:szCs w:val="24"/>
        </w:rPr>
        <w:t xml:space="preserve"> throughout the year to support their own </w:t>
      </w:r>
      <w:r w:rsidR="003D61BE">
        <w:rPr>
          <w:rFonts w:asciiTheme="minorHAnsi" w:hAnsiTheme="minorHAnsi"/>
          <w:sz w:val="24"/>
          <w:szCs w:val="24"/>
        </w:rPr>
        <w:t>knowledge and understanding.</w:t>
      </w:r>
    </w:p>
    <w:p w14:paraId="035B3938" w14:textId="43EDBC1F" w:rsidR="003D61BE" w:rsidRDefault="003D61BE" w:rsidP="004D2A33">
      <w:pPr>
        <w:spacing w:before="120" w:after="240"/>
        <w:jc w:val="both"/>
        <w:rPr>
          <w:rFonts w:asciiTheme="minorHAnsi" w:hAnsiTheme="minorHAnsi"/>
          <w:sz w:val="24"/>
          <w:szCs w:val="24"/>
        </w:rPr>
      </w:pPr>
      <w:r>
        <w:rPr>
          <w:rFonts w:asciiTheme="minorHAnsi" w:hAnsiTheme="minorHAnsi"/>
          <w:sz w:val="24"/>
          <w:szCs w:val="24"/>
        </w:rPr>
        <w:t xml:space="preserve">All new staff will receive </w:t>
      </w:r>
      <w:r w:rsidR="008C51DD">
        <w:rPr>
          <w:rFonts w:asciiTheme="minorHAnsi" w:hAnsiTheme="minorHAnsi"/>
          <w:sz w:val="24"/>
          <w:szCs w:val="24"/>
        </w:rPr>
        <w:t xml:space="preserve">full training </w:t>
      </w:r>
      <w:r w:rsidR="00F404D6">
        <w:rPr>
          <w:rFonts w:asciiTheme="minorHAnsi" w:hAnsiTheme="minorHAnsi"/>
          <w:sz w:val="24"/>
          <w:szCs w:val="24"/>
        </w:rPr>
        <w:t>to support them with the teaching of</w:t>
      </w:r>
      <w:r w:rsidR="008C51DD">
        <w:rPr>
          <w:rFonts w:asciiTheme="minorHAnsi" w:hAnsiTheme="minorHAnsi"/>
          <w:sz w:val="24"/>
          <w:szCs w:val="24"/>
        </w:rPr>
        <w:t xml:space="preserve"> </w:t>
      </w:r>
      <w:r w:rsidR="00C93CA3">
        <w:rPr>
          <w:rFonts w:asciiTheme="minorHAnsi" w:hAnsiTheme="minorHAnsi"/>
          <w:sz w:val="24"/>
          <w:szCs w:val="24"/>
        </w:rPr>
        <w:t xml:space="preserve">religious education </w:t>
      </w:r>
      <w:r w:rsidR="008C51DD">
        <w:rPr>
          <w:rFonts w:asciiTheme="minorHAnsi" w:hAnsiTheme="minorHAnsi"/>
          <w:sz w:val="24"/>
          <w:szCs w:val="24"/>
        </w:rPr>
        <w:t>as part of their induction; the RE subject leader will me</w:t>
      </w:r>
      <w:bookmarkStart w:id="3" w:name="_GoBack"/>
      <w:bookmarkEnd w:id="3"/>
      <w:r w:rsidR="008C51DD">
        <w:rPr>
          <w:rFonts w:asciiTheme="minorHAnsi" w:hAnsiTheme="minorHAnsi"/>
          <w:sz w:val="24"/>
          <w:szCs w:val="24"/>
        </w:rPr>
        <w:t>et with them on a six weekly basis to provide</w:t>
      </w:r>
      <w:r w:rsidR="00C45085">
        <w:rPr>
          <w:rFonts w:asciiTheme="minorHAnsi" w:hAnsiTheme="minorHAnsi"/>
          <w:sz w:val="24"/>
          <w:szCs w:val="24"/>
        </w:rPr>
        <w:t xml:space="preserve"> focused</w:t>
      </w:r>
      <w:r w:rsidR="008C51DD">
        <w:rPr>
          <w:rFonts w:asciiTheme="minorHAnsi" w:hAnsiTheme="minorHAnsi"/>
          <w:sz w:val="24"/>
          <w:szCs w:val="24"/>
        </w:rPr>
        <w:t xml:space="preserve"> training </w:t>
      </w:r>
      <w:r w:rsidR="00F404D6">
        <w:rPr>
          <w:rFonts w:asciiTheme="minorHAnsi" w:hAnsiTheme="minorHAnsi"/>
          <w:sz w:val="24"/>
          <w:szCs w:val="24"/>
        </w:rPr>
        <w:t>so they are fully prepared to teach each new Bra</w:t>
      </w:r>
      <w:r w:rsidR="006325B1">
        <w:rPr>
          <w:rFonts w:asciiTheme="minorHAnsi" w:hAnsiTheme="minorHAnsi"/>
          <w:sz w:val="24"/>
          <w:szCs w:val="24"/>
        </w:rPr>
        <w:t>n</w:t>
      </w:r>
      <w:r w:rsidR="00F404D6">
        <w:rPr>
          <w:rFonts w:asciiTheme="minorHAnsi" w:hAnsiTheme="minorHAnsi"/>
          <w:sz w:val="24"/>
          <w:szCs w:val="24"/>
        </w:rPr>
        <w:t>ch throughout the year.</w:t>
      </w:r>
    </w:p>
    <w:p w14:paraId="5977550F" w14:textId="72A52C5E" w:rsidR="005E07C4" w:rsidRPr="00413F0D" w:rsidRDefault="005E07C4" w:rsidP="004D2A33">
      <w:pPr>
        <w:spacing w:before="120" w:after="240"/>
        <w:jc w:val="both"/>
        <w:rPr>
          <w:rFonts w:asciiTheme="minorHAnsi" w:hAnsiTheme="minorHAnsi"/>
          <w:i/>
          <w:iCs/>
          <w:color w:val="990000"/>
          <w:sz w:val="24"/>
          <w:szCs w:val="24"/>
        </w:rPr>
      </w:pPr>
      <w:r>
        <w:rPr>
          <w:rFonts w:asciiTheme="minorHAnsi" w:hAnsiTheme="minorHAnsi"/>
          <w:sz w:val="24"/>
          <w:szCs w:val="24"/>
        </w:rPr>
        <w:t>For all practitioners, there is the oppor</w:t>
      </w:r>
      <w:r w:rsidR="00994014">
        <w:rPr>
          <w:rFonts w:asciiTheme="minorHAnsi" w:hAnsiTheme="minorHAnsi"/>
          <w:sz w:val="24"/>
          <w:szCs w:val="24"/>
        </w:rPr>
        <w:t xml:space="preserve">tunity to engage with dedicated professional training and development </w:t>
      </w:r>
      <w:r w:rsidR="00413F0D">
        <w:rPr>
          <w:rFonts w:asciiTheme="minorHAnsi" w:hAnsiTheme="minorHAnsi"/>
          <w:sz w:val="24"/>
          <w:szCs w:val="24"/>
        </w:rPr>
        <w:t>through</w:t>
      </w:r>
      <w:r w:rsidR="00994014">
        <w:rPr>
          <w:rFonts w:asciiTheme="minorHAnsi" w:hAnsiTheme="minorHAnsi"/>
          <w:sz w:val="24"/>
          <w:szCs w:val="24"/>
        </w:rPr>
        <w:t xml:space="preserve"> </w:t>
      </w:r>
      <w:r w:rsidR="00994014" w:rsidRPr="009F52F1">
        <w:rPr>
          <w:rFonts w:asciiTheme="minorHAnsi" w:hAnsiTheme="minorHAnsi"/>
          <w:iCs/>
          <w:sz w:val="24"/>
          <w:szCs w:val="24"/>
        </w:rPr>
        <w:t xml:space="preserve">CCRS, </w:t>
      </w:r>
      <w:r w:rsidR="0027713E" w:rsidRPr="009F52F1">
        <w:rPr>
          <w:rFonts w:asciiTheme="minorHAnsi" w:hAnsiTheme="minorHAnsi"/>
          <w:iCs/>
          <w:sz w:val="24"/>
          <w:szCs w:val="24"/>
        </w:rPr>
        <w:t>rapid review sessions,</w:t>
      </w:r>
      <w:r w:rsidR="0027713E" w:rsidRPr="009F52F1">
        <w:rPr>
          <w:rFonts w:asciiTheme="minorHAnsi" w:hAnsiTheme="minorHAnsi"/>
          <w:sz w:val="24"/>
          <w:szCs w:val="24"/>
        </w:rPr>
        <w:t xml:space="preserve"> </w:t>
      </w:r>
      <w:r w:rsidR="009F52F1" w:rsidRPr="009F52F1">
        <w:rPr>
          <w:rFonts w:asciiTheme="minorHAnsi" w:hAnsiTheme="minorHAnsi"/>
          <w:iCs/>
          <w:sz w:val="24"/>
          <w:szCs w:val="24"/>
        </w:rPr>
        <w:t>further BCCET CPD opportunities.</w:t>
      </w:r>
      <w:r w:rsidR="009F52F1" w:rsidRPr="009F52F1">
        <w:rPr>
          <w:rFonts w:asciiTheme="minorHAnsi" w:hAnsiTheme="minorHAnsi"/>
          <w:i/>
          <w:iCs/>
          <w:sz w:val="24"/>
          <w:szCs w:val="24"/>
        </w:rPr>
        <w:t xml:space="preserve"> </w:t>
      </w:r>
    </w:p>
    <w:p w14:paraId="5254D484" w14:textId="4085FB74" w:rsidR="00DD0950" w:rsidRPr="00BD670F" w:rsidRDefault="00DD0950"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Review</w:t>
      </w:r>
    </w:p>
    <w:p w14:paraId="0917FC58" w14:textId="77777777" w:rsidR="00E64BDE" w:rsidRPr="00BD670F" w:rsidRDefault="00E64BDE" w:rsidP="004D2A33">
      <w:pPr>
        <w:spacing w:after="120"/>
        <w:jc w:val="both"/>
        <w:rPr>
          <w:rFonts w:asciiTheme="minorHAnsi" w:hAnsiTheme="minorHAnsi"/>
          <w:sz w:val="24"/>
          <w:szCs w:val="24"/>
        </w:rPr>
      </w:pPr>
      <w:r w:rsidRPr="00BD670F">
        <w:rPr>
          <w:rFonts w:asciiTheme="minorHAnsi" w:hAnsiTheme="minorHAnsi"/>
          <w:sz w:val="24"/>
          <w:szCs w:val="24"/>
        </w:rPr>
        <w:t>The policy will be reviewed as part of the regular cycle of policy review conducted by the governors.</w:t>
      </w:r>
    </w:p>
    <w:p w14:paraId="27C1FDF8" w14:textId="04551843" w:rsidR="00E64BDE" w:rsidRPr="00BD670F" w:rsidRDefault="00E64BDE" w:rsidP="004D2A33">
      <w:pPr>
        <w:jc w:val="both"/>
        <w:rPr>
          <w:rFonts w:asciiTheme="minorHAnsi" w:hAnsiTheme="minorHAnsi"/>
          <w:sz w:val="24"/>
          <w:szCs w:val="24"/>
        </w:rPr>
      </w:pPr>
      <w:r w:rsidRPr="00BD670F">
        <w:rPr>
          <w:rFonts w:asciiTheme="minorHAnsi" w:hAnsiTheme="minorHAnsi"/>
          <w:sz w:val="24"/>
          <w:szCs w:val="24"/>
        </w:rPr>
        <w:t xml:space="preserve">This </w:t>
      </w:r>
      <w:r w:rsidR="00C93CA3">
        <w:rPr>
          <w:rFonts w:asciiTheme="minorHAnsi" w:hAnsiTheme="minorHAnsi"/>
          <w:sz w:val="24"/>
          <w:szCs w:val="24"/>
        </w:rPr>
        <w:t>r</w:t>
      </w:r>
      <w:r w:rsidRPr="00BD670F">
        <w:rPr>
          <w:rFonts w:asciiTheme="minorHAnsi" w:hAnsiTheme="minorHAnsi"/>
          <w:sz w:val="24"/>
          <w:szCs w:val="24"/>
        </w:rPr>
        <w:t xml:space="preserve">eligious </w:t>
      </w:r>
      <w:r w:rsidR="00C93CA3">
        <w:rPr>
          <w:rFonts w:asciiTheme="minorHAnsi" w:hAnsiTheme="minorHAnsi"/>
          <w:sz w:val="24"/>
          <w:szCs w:val="24"/>
        </w:rPr>
        <w:t>e</w:t>
      </w:r>
      <w:r w:rsidRPr="00BD670F">
        <w:rPr>
          <w:rFonts w:asciiTheme="minorHAnsi" w:hAnsiTheme="minorHAnsi"/>
          <w:sz w:val="24"/>
          <w:szCs w:val="24"/>
        </w:rPr>
        <w:t xml:space="preserve">ducation policy has been approved and adopted by the </w:t>
      </w:r>
      <w:r w:rsidR="00D5246B">
        <w:rPr>
          <w:rFonts w:asciiTheme="minorHAnsi" w:hAnsiTheme="minorHAnsi"/>
          <w:sz w:val="24"/>
          <w:szCs w:val="24"/>
        </w:rPr>
        <w:t>L</w:t>
      </w:r>
      <w:r w:rsidR="0099660F">
        <w:rPr>
          <w:rFonts w:asciiTheme="minorHAnsi" w:hAnsiTheme="minorHAnsi"/>
          <w:sz w:val="24"/>
          <w:szCs w:val="24"/>
        </w:rPr>
        <w:t xml:space="preserve">ocal </w:t>
      </w:r>
      <w:r w:rsidR="00D5246B">
        <w:rPr>
          <w:rFonts w:asciiTheme="minorHAnsi" w:hAnsiTheme="minorHAnsi"/>
          <w:sz w:val="24"/>
          <w:szCs w:val="24"/>
        </w:rPr>
        <w:t>G</w:t>
      </w:r>
      <w:r w:rsidR="0099660F" w:rsidRPr="00BD670F">
        <w:rPr>
          <w:rFonts w:asciiTheme="minorHAnsi" w:hAnsiTheme="minorHAnsi"/>
          <w:sz w:val="24"/>
          <w:szCs w:val="24"/>
        </w:rPr>
        <w:t>overn</w:t>
      </w:r>
      <w:r w:rsidR="0099660F">
        <w:rPr>
          <w:rFonts w:asciiTheme="minorHAnsi" w:hAnsiTheme="minorHAnsi"/>
          <w:sz w:val="24"/>
          <w:szCs w:val="24"/>
        </w:rPr>
        <w:t xml:space="preserve">ing </w:t>
      </w:r>
      <w:r w:rsidR="00D5246B">
        <w:rPr>
          <w:rFonts w:asciiTheme="minorHAnsi" w:hAnsiTheme="minorHAnsi"/>
          <w:sz w:val="24"/>
          <w:szCs w:val="24"/>
        </w:rPr>
        <w:t>C</w:t>
      </w:r>
      <w:r w:rsidR="0099660F">
        <w:rPr>
          <w:rFonts w:asciiTheme="minorHAnsi" w:hAnsiTheme="minorHAnsi"/>
          <w:sz w:val="24"/>
          <w:szCs w:val="24"/>
        </w:rPr>
        <w:t>ommittee</w:t>
      </w:r>
      <w:r w:rsidR="0099660F" w:rsidRPr="00BD670F">
        <w:rPr>
          <w:rFonts w:asciiTheme="minorHAnsi" w:hAnsiTheme="minorHAnsi"/>
          <w:sz w:val="24"/>
          <w:szCs w:val="24"/>
        </w:rPr>
        <w:t xml:space="preserve"> </w:t>
      </w:r>
      <w:r w:rsidRPr="00BD670F">
        <w:rPr>
          <w:rFonts w:asciiTheme="minorHAnsi" w:hAnsiTheme="minorHAnsi"/>
          <w:sz w:val="24"/>
          <w:szCs w:val="24"/>
        </w:rPr>
        <w:t xml:space="preserve">on </w:t>
      </w:r>
      <w:r w:rsidRPr="009F52F1">
        <w:rPr>
          <w:rFonts w:asciiTheme="minorHAnsi" w:hAnsiTheme="minorHAnsi"/>
          <w:sz w:val="24"/>
          <w:szCs w:val="24"/>
          <w:highlight w:val="yellow"/>
        </w:rPr>
        <w:t>[</w:t>
      </w:r>
      <w:r w:rsidRPr="009F52F1">
        <w:rPr>
          <w:rFonts w:asciiTheme="minorHAnsi" w:hAnsiTheme="minorHAnsi"/>
          <w:i/>
          <w:iCs/>
          <w:color w:val="990000"/>
          <w:sz w:val="24"/>
          <w:szCs w:val="24"/>
          <w:highlight w:val="yellow"/>
        </w:rPr>
        <w:t>enter date]</w:t>
      </w:r>
      <w:r w:rsidRPr="00BD670F">
        <w:rPr>
          <w:rFonts w:asciiTheme="minorHAnsi" w:hAnsiTheme="minorHAnsi"/>
          <w:sz w:val="24"/>
          <w:szCs w:val="24"/>
        </w:rPr>
        <w:t xml:space="preserve"> and will be reviewed on </w:t>
      </w:r>
      <w:r w:rsidRPr="009F52F1">
        <w:rPr>
          <w:rFonts w:asciiTheme="minorHAnsi" w:hAnsiTheme="minorHAnsi"/>
          <w:i/>
          <w:iCs/>
          <w:color w:val="990000"/>
          <w:sz w:val="24"/>
          <w:szCs w:val="24"/>
          <w:highlight w:val="yellow"/>
        </w:rPr>
        <w:t>[enter date].</w:t>
      </w:r>
    </w:p>
    <w:p w14:paraId="05A9732F" w14:textId="77777777" w:rsidR="00083B7E" w:rsidRPr="00BD670F" w:rsidRDefault="00083B7E" w:rsidP="004D2A33">
      <w:pPr>
        <w:jc w:val="both"/>
        <w:rPr>
          <w:rFonts w:asciiTheme="minorHAnsi" w:hAnsiTheme="minorHAnsi"/>
          <w:sz w:val="24"/>
          <w:szCs w:val="24"/>
        </w:rPr>
      </w:pPr>
    </w:p>
    <w:p w14:paraId="0CD06D14" w14:textId="77777777" w:rsidR="00B74C51" w:rsidRDefault="00B74C51" w:rsidP="00B74C51">
      <w:pPr>
        <w:rPr>
          <w:rFonts w:asciiTheme="minorHAnsi" w:hAnsiTheme="minorHAnsi"/>
          <w:sz w:val="24"/>
          <w:szCs w:val="24"/>
        </w:rPr>
      </w:pPr>
    </w:p>
    <w:p w14:paraId="5838CEA9" w14:textId="5C819D62" w:rsidR="00E64BDE" w:rsidRPr="00BD670F" w:rsidRDefault="00E64BDE" w:rsidP="00B74C51">
      <w:pPr>
        <w:rPr>
          <w:rFonts w:asciiTheme="minorHAnsi" w:hAnsiTheme="minorHAnsi"/>
          <w:sz w:val="24"/>
          <w:szCs w:val="24"/>
        </w:rPr>
      </w:pPr>
      <w:r w:rsidRPr="00BD670F">
        <w:rPr>
          <w:rFonts w:asciiTheme="minorHAnsi" w:hAnsiTheme="minorHAnsi"/>
          <w:sz w:val="24"/>
          <w:szCs w:val="24"/>
        </w:rPr>
        <w:t xml:space="preserve">Signed by the Chair of </w:t>
      </w:r>
      <w:r w:rsidR="00B74C51">
        <w:rPr>
          <w:rFonts w:asciiTheme="minorHAnsi" w:hAnsiTheme="minorHAnsi"/>
          <w:sz w:val="24"/>
          <w:szCs w:val="24"/>
        </w:rPr>
        <w:t xml:space="preserve">Local Governing </w:t>
      </w:r>
      <w:r w:rsidR="004B71D2">
        <w:rPr>
          <w:rFonts w:asciiTheme="minorHAnsi" w:hAnsiTheme="minorHAnsi"/>
          <w:sz w:val="24"/>
          <w:szCs w:val="24"/>
        </w:rPr>
        <w:t>Committee</w:t>
      </w:r>
      <w:r w:rsidR="004B71D2" w:rsidRPr="00BD670F">
        <w:rPr>
          <w:rFonts w:asciiTheme="minorHAnsi" w:hAnsiTheme="minorHAnsi"/>
          <w:sz w:val="24"/>
          <w:szCs w:val="24"/>
        </w:rPr>
        <w:t>: _</w:t>
      </w:r>
      <w:r w:rsidR="00083B7E" w:rsidRPr="00BD670F">
        <w:rPr>
          <w:rFonts w:asciiTheme="minorHAnsi" w:hAnsiTheme="minorHAnsi"/>
          <w:sz w:val="24"/>
          <w:szCs w:val="24"/>
        </w:rPr>
        <w:t>______</w:t>
      </w:r>
      <w:r w:rsidR="00B74C51">
        <w:rPr>
          <w:rFonts w:asciiTheme="minorHAnsi" w:hAnsiTheme="minorHAnsi"/>
          <w:sz w:val="24"/>
          <w:szCs w:val="24"/>
        </w:rPr>
        <w:t>__________________________</w:t>
      </w:r>
      <w:r w:rsidR="00083B7E" w:rsidRPr="00BD670F">
        <w:rPr>
          <w:rFonts w:asciiTheme="minorHAnsi" w:hAnsiTheme="minorHAnsi"/>
          <w:sz w:val="24"/>
          <w:szCs w:val="24"/>
        </w:rPr>
        <w:t xml:space="preserve"> </w:t>
      </w:r>
    </w:p>
    <w:p w14:paraId="3723F307" w14:textId="77777777" w:rsidR="00083B7E" w:rsidRPr="00BD670F" w:rsidRDefault="00083B7E" w:rsidP="004D2A33">
      <w:pPr>
        <w:jc w:val="both"/>
        <w:rPr>
          <w:rFonts w:asciiTheme="minorHAnsi" w:hAnsiTheme="minorHAnsi"/>
          <w:sz w:val="24"/>
          <w:szCs w:val="24"/>
        </w:rPr>
      </w:pPr>
    </w:p>
    <w:p w14:paraId="19E1DE40" w14:textId="3863655B" w:rsidR="00E64BDE" w:rsidRDefault="00E64BDE" w:rsidP="004D2A33">
      <w:pPr>
        <w:jc w:val="both"/>
        <w:rPr>
          <w:rFonts w:asciiTheme="minorHAnsi" w:hAnsiTheme="minorHAnsi"/>
          <w:sz w:val="24"/>
          <w:szCs w:val="24"/>
        </w:rPr>
      </w:pPr>
      <w:r w:rsidRPr="00BD670F">
        <w:rPr>
          <w:rFonts w:asciiTheme="minorHAnsi" w:hAnsiTheme="minorHAnsi"/>
          <w:sz w:val="24"/>
          <w:szCs w:val="24"/>
        </w:rPr>
        <w:t>Signed by the Headteacher:</w:t>
      </w:r>
      <w:r w:rsidR="00083B7E" w:rsidRPr="00BD670F">
        <w:rPr>
          <w:rFonts w:asciiTheme="minorHAnsi" w:hAnsiTheme="minorHAnsi"/>
          <w:sz w:val="24"/>
          <w:szCs w:val="24"/>
        </w:rPr>
        <w:t xml:space="preserve"> _______________________________________________________</w:t>
      </w:r>
    </w:p>
    <w:p w14:paraId="5FE95F13" w14:textId="77777777" w:rsidR="00D63576" w:rsidRDefault="00D63576" w:rsidP="00D63576">
      <w:pPr>
        <w:jc w:val="both"/>
        <w:rPr>
          <w:rFonts w:asciiTheme="minorHAnsi" w:hAnsiTheme="minorHAnsi"/>
          <w:sz w:val="24"/>
          <w:szCs w:val="24"/>
        </w:rPr>
      </w:pPr>
    </w:p>
    <w:p w14:paraId="21DC887E" w14:textId="35C84AC6" w:rsidR="00D63576" w:rsidRDefault="00D63576" w:rsidP="00D63576">
      <w:pPr>
        <w:jc w:val="both"/>
        <w:rPr>
          <w:rFonts w:asciiTheme="minorHAnsi" w:hAnsiTheme="minorHAnsi"/>
          <w:sz w:val="24"/>
          <w:szCs w:val="24"/>
        </w:rPr>
      </w:pPr>
      <w:r>
        <w:rPr>
          <w:rFonts w:asciiTheme="minorHAnsi" w:hAnsiTheme="minorHAnsi"/>
          <w:sz w:val="24"/>
          <w:szCs w:val="24"/>
        </w:rPr>
        <w:t>Person responsible for implementation of policy: ____________________________________</w:t>
      </w:r>
    </w:p>
    <w:p w14:paraId="246CFD67" w14:textId="77777777" w:rsidR="00D63576" w:rsidRDefault="00D63576" w:rsidP="00D63576">
      <w:pPr>
        <w:jc w:val="both"/>
        <w:rPr>
          <w:rFonts w:asciiTheme="minorHAnsi" w:hAnsiTheme="minorHAnsi"/>
          <w:sz w:val="24"/>
          <w:szCs w:val="24"/>
        </w:rPr>
      </w:pPr>
    </w:p>
    <w:p w14:paraId="044211AB" w14:textId="77777777" w:rsidR="00D63576" w:rsidRPr="00BD670F" w:rsidRDefault="00D63576" w:rsidP="00D63576">
      <w:pPr>
        <w:jc w:val="both"/>
        <w:rPr>
          <w:rFonts w:asciiTheme="minorHAnsi" w:hAnsiTheme="minorHAnsi"/>
          <w:sz w:val="24"/>
          <w:szCs w:val="24"/>
        </w:rPr>
      </w:pPr>
      <w:r>
        <w:rPr>
          <w:rFonts w:asciiTheme="minorHAnsi" w:hAnsiTheme="minorHAnsi"/>
          <w:sz w:val="24"/>
          <w:szCs w:val="24"/>
        </w:rPr>
        <w:t>Review date: ________________</w:t>
      </w:r>
    </w:p>
    <w:p w14:paraId="5F9CEA7C" w14:textId="77777777" w:rsidR="00D63576" w:rsidRPr="00BD670F" w:rsidRDefault="00D63576" w:rsidP="004D2A33">
      <w:pPr>
        <w:jc w:val="both"/>
        <w:rPr>
          <w:rFonts w:asciiTheme="minorHAnsi" w:hAnsiTheme="minorHAnsi"/>
          <w:sz w:val="24"/>
          <w:szCs w:val="24"/>
        </w:rPr>
      </w:pPr>
    </w:p>
    <w:sectPr w:rsidR="00D63576" w:rsidRPr="00BD670F" w:rsidSect="00E00E06">
      <w:pgSz w:w="12240" w:h="15840"/>
      <w:pgMar w:top="198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E2489" w14:textId="77777777" w:rsidR="000A35F8" w:rsidRDefault="000A35F8" w:rsidP="000A593E">
      <w:r>
        <w:separator/>
      </w:r>
    </w:p>
  </w:endnote>
  <w:endnote w:type="continuationSeparator" w:id="0">
    <w:p w14:paraId="270E1C11" w14:textId="77777777" w:rsidR="000A35F8" w:rsidRDefault="000A35F8" w:rsidP="000A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1F3E2" w14:textId="77777777" w:rsidR="000A35F8" w:rsidRDefault="000A35F8" w:rsidP="000A593E">
      <w:r>
        <w:separator/>
      </w:r>
    </w:p>
  </w:footnote>
  <w:footnote w:type="continuationSeparator" w:id="0">
    <w:p w14:paraId="5128989A" w14:textId="77777777" w:rsidR="000A35F8" w:rsidRDefault="000A35F8" w:rsidP="000A593E">
      <w:r>
        <w:continuationSeparator/>
      </w:r>
    </w:p>
  </w:footnote>
  <w:footnote w:id="1">
    <w:p w14:paraId="4511A6AB" w14:textId="4E1F907D" w:rsidR="00F37975" w:rsidRPr="00F37975" w:rsidRDefault="00F37975">
      <w:pPr>
        <w:pStyle w:val="FootnoteText"/>
        <w:rPr>
          <w:lang w:val="en-GB"/>
        </w:rPr>
      </w:pPr>
      <w:r>
        <w:rPr>
          <w:rStyle w:val="FootnoteReference"/>
        </w:rPr>
        <w:footnoteRef/>
      </w:r>
      <w:r>
        <w:t xml:space="preserve"> </w:t>
      </w:r>
      <w:r w:rsidR="0051287A" w:rsidRPr="00AD2A88">
        <w:rPr>
          <w:rFonts w:asciiTheme="minorHAnsi" w:hAnsiTheme="minorHAnsi"/>
        </w:rPr>
        <w:t>To know You more clearly, Religious Education Directory for Catholic Schools, Academies and Colleges in England and Wales, June 2023</w:t>
      </w:r>
      <w:r w:rsidR="00946265">
        <w:rPr>
          <w:rFonts w:asciiTheme="minorHAnsi" w:hAnsiTheme="minorHAnsi"/>
        </w:rPr>
        <w:t>, p4-5</w:t>
      </w:r>
    </w:p>
  </w:footnote>
  <w:footnote w:id="2">
    <w:p w14:paraId="11F55605" w14:textId="52FCB132" w:rsidR="0051287A" w:rsidRPr="0051287A" w:rsidRDefault="0051287A">
      <w:pPr>
        <w:pStyle w:val="FootnoteText"/>
        <w:rPr>
          <w:lang w:val="en-GB"/>
        </w:rPr>
      </w:pPr>
      <w:r>
        <w:rPr>
          <w:rStyle w:val="FootnoteReference"/>
        </w:rPr>
        <w:footnoteRef/>
      </w:r>
      <w:r>
        <w:t xml:space="preserve"> </w:t>
      </w:r>
      <w:r w:rsidR="00DC5C7F">
        <w:t xml:space="preserve">Address to Bishops’ of Great Britain during </w:t>
      </w:r>
      <w:r w:rsidR="00DC5C7F" w:rsidRPr="009C51CB">
        <w:rPr>
          <w:i/>
          <w:iCs/>
        </w:rPr>
        <w:t>ad limi</w:t>
      </w:r>
      <w:r w:rsidR="00DC5C7F">
        <w:rPr>
          <w:i/>
          <w:iCs/>
        </w:rPr>
        <w:t>n</w:t>
      </w:r>
      <w:r w:rsidR="00DC5C7F" w:rsidRPr="009C51CB">
        <w:rPr>
          <w:i/>
          <w:iCs/>
        </w:rPr>
        <w:t>a</w:t>
      </w:r>
      <w:r w:rsidR="00DC5C7F">
        <w:t xml:space="preserve"> visit to the Vatican, </w:t>
      </w:r>
      <w:r w:rsidR="00DC5C7F">
        <w:rPr>
          <w:lang w:val="en-GB"/>
        </w:rPr>
        <w:t>Pope St John Paul II, 1992</w:t>
      </w:r>
    </w:p>
  </w:footnote>
  <w:footnote w:id="3">
    <w:p w14:paraId="78CA7BFE" w14:textId="502185FB" w:rsidR="00955210" w:rsidRPr="00955210" w:rsidRDefault="00955210">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sidR="00946265">
        <w:rPr>
          <w:rFonts w:asciiTheme="minorHAnsi" w:hAnsiTheme="minorHAnsi"/>
        </w:rPr>
        <w:t>, p9</w:t>
      </w:r>
    </w:p>
  </w:footnote>
  <w:footnote w:id="4">
    <w:p w14:paraId="452C9B7B" w14:textId="1C4400D4" w:rsidR="00DA4895" w:rsidRPr="00DA4895" w:rsidRDefault="00DA4895">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Pr>
          <w:rFonts w:asciiTheme="minorHAnsi" w:hAnsiTheme="minorHAnsi"/>
        </w:rPr>
        <w:t>, p6</w:t>
      </w:r>
    </w:p>
  </w:footnote>
  <w:footnote w:id="5">
    <w:p w14:paraId="7B92ABFC" w14:textId="040ADFB9" w:rsidR="005B1335" w:rsidRPr="005B1335" w:rsidRDefault="005B1335">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footnote>
  <w:footnote w:id="6">
    <w:p w14:paraId="5DEBE96A" w14:textId="77777777" w:rsidR="00CE2854" w:rsidRPr="00344232" w:rsidRDefault="00CE2854" w:rsidP="00CE2854">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p w14:paraId="55830B7A" w14:textId="3E66823E" w:rsidR="00CE2854" w:rsidRPr="00CE2854" w:rsidRDefault="00CE2854">
      <w:pPr>
        <w:pStyle w:val="FootnoteText"/>
        <w:rPr>
          <w:lang w:val="en-GB"/>
        </w:rPr>
      </w:pPr>
    </w:p>
  </w:footnote>
  <w:footnote w:id="7">
    <w:p w14:paraId="00FAEA2E" w14:textId="60F8A497" w:rsidR="00D12EDD" w:rsidRPr="00141DCC" w:rsidRDefault="00CE2854" w:rsidP="00D12EDD">
      <w:pPr>
        <w:pStyle w:val="FootnoteText"/>
        <w:rPr>
          <w:lang w:val="en-GB"/>
        </w:rPr>
      </w:pPr>
      <w:r>
        <w:rPr>
          <w:rStyle w:val="FootnoteReference"/>
        </w:rPr>
        <w:footnoteRef/>
      </w:r>
      <w:r>
        <w:t xml:space="preserve"> </w:t>
      </w:r>
      <w:r w:rsidR="00D12EDD" w:rsidRPr="00DD57E0">
        <w:rPr>
          <w:i/>
          <w:iCs/>
          <w:lang w:val="en-GB"/>
        </w:rPr>
        <w:t>Meeting God in Friend and Stranger</w:t>
      </w:r>
      <w:r w:rsidR="00D12EDD">
        <w:rPr>
          <w:i/>
          <w:iCs/>
          <w:lang w:val="en-GB"/>
        </w:rPr>
        <w:t>,</w:t>
      </w:r>
      <w:r w:rsidR="00D12EDD" w:rsidRPr="00DD57E0">
        <w:rPr>
          <w:i/>
          <w:iCs/>
        </w:rPr>
        <w:t xml:space="preserve"> </w:t>
      </w:r>
      <w:r w:rsidR="00D12EDD">
        <w:t xml:space="preserve">Catholic </w:t>
      </w:r>
      <w:r w:rsidR="00D12EDD">
        <w:rPr>
          <w:lang w:val="en-GB"/>
        </w:rPr>
        <w:t>Bishops’ Conference of England and Wales, 2009</w:t>
      </w:r>
    </w:p>
    <w:p w14:paraId="0F5D637B" w14:textId="34F68954" w:rsidR="00CE2854" w:rsidRPr="00CE2854" w:rsidRDefault="00CE2854">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01E5E"/>
    <w:multiLevelType w:val="hybridMultilevel"/>
    <w:tmpl w:val="7FBE2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0849B2"/>
    <w:multiLevelType w:val="hybridMultilevel"/>
    <w:tmpl w:val="0F7E9ED6"/>
    <w:lvl w:ilvl="0" w:tplc="04090001">
      <w:start w:val="1"/>
      <w:numFmt w:val="bullet"/>
      <w:lvlText w:val=""/>
      <w:lvlJc w:val="left"/>
      <w:pPr>
        <w:ind w:left="-160" w:hanging="360"/>
      </w:pPr>
      <w:rPr>
        <w:rFonts w:ascii="Symbol" w:hAnsi="Symbol" w:hint="default"/>
      </w:rPr>
    </w:lvl>
    <w:lvl w:ilvl="1" w:tplc="04090003" w:tentative="1">
      <w:start w:val="1"/>
      <w:numFmt w:val="bullet"/>
      <w:lvlText w:val="o"/>
      <w:lvlJc w:val="left"/>
      <w:pPr>
        <w:ind w:left="560" w:hanging="360"/>
      </w:pPr>
      <w:rPr>
        <w:rFonts w:ascii="Courier New" w:hAnsi="Courier New" w:cs="Courier New" w:hint="default"/>
      </w:rPr>
    </w:lvl>
    <w:lvl w:ilvl="2" w:tplc="04090005" w:tentative="1">
      <w:start w:val="1"/>
      <w:numFmt w:val="bullet"/>
      <w:lvlText w:val=""/>
      <w:lvlJc w:val="left"/>
      <w:pPr>
        <w:ind w:left="1280" w:hanging="360"/>
      </w:pPr>
      <w:rPr>
        <w:rFonts w:ascii="Wingdings" w:hAnsi="Wingdings" w:hint="default"/>
      </w:rPr>
    </w:lvl>
    <w:lvl w:ilvl="3" w:tplc="04090001" w:tentative="1">
      <w:start w:val="1"/>
      <w:numFmt w:val="bullet"/>
      <w:lvlText w:val=""/>
      <w:lvlJc w:val="left"/>
      <w:pPr>
        <w:ind w:left="2000" w:hanging="360"/>
      </w:pPr>
      <w:rPr>
        <w:rFonts w:ascii="Symbol" w:hAnsi="Symbol" w:hint="default"/>
      </w:rPr>
    </w:lvl>
    <w:lvl w:ilvl="4" w:tplc="04090003" w:tentative="1">
      <w:start w:val="1"/>
      <w:numFmt w:val="bullet"/>
      <w:lvlText w:val="o"/>
      <w:lvlJc w:val="left"/>
      <w:pPr>
        <w:ind w:left="2720" w:hanging="360"/>
      </w:pPr>
      <w:rPr>
        <w:rFonts w:ascii="Courier New" w:hAnsi="Courier New" w:cs="Courier New" w:hint="default"/>
      </w:rPr>
    </w:lvl>
    <w:lvl w:ilvl="5" w:tplc="04090005" w:tentative="1">
      <w:start w:val="1"/>
      <w:numFmt w:val="bullet"/>
      <w:lvlText w:val=""/>
      <w:lvlJc w:val="left"/>
      <w:pPr>
        <w:ind w:left="3440" w:hanging="360"/>
      </w:pPr>
      <w:rPr>
        <w:rFonts w:ascii="Wingdings" w:hAnsi="Wingdings" w:hint="default"/>
      </w:rPr>
    </w:lvl>
    <w:lvl w:ilvl="6" w:tplc="04090001" w:tentative="1">
      <w:start w:val="1"/>
      <w:numFmt w:val="bullet"/>
      <w:lvlText w:val=""/>
      <w:lvlJc w:val="left"/>
      <w:pPr>
        <w:ind w:left="4160" w:hanging="360"/>
      </w:pPr>
      <w:rPr>
        <w:rFonts w:ascii="Symbol" w:hAnsi="Symbol" w:hint="default"/>
      </w:rPr>
    </w:lvl>
    <w:lvl w:ilvl="7" w:tplc="04090003" w:tentative="1">
      <w:start w:val="1"/>
      <w:numFmt w:val="bullet"/>
      <w:lvlText w:val="o"/>
      <w:lvlJc w:val="left"/>
      <w:pPr>
        <w:ind w:left="4880" w:hanging="360"/>
      </w:pPr>
      <w:rPr>
        <w:rFonts w:ascii="Courier New" w:hAnsi="Courier New" w:cs="Courier New" w:hint="default"/>
      </w:rPr>
    </w:lvl>
    <w:lvl w:ilvl="8" w:tplc="04090005" w:tentative="1">
      <w:start w:val="1"/>
      <w:numFmt w:val="bullet"/>
      <w:lvlText w:val=""/>
      <w:lvlJc w:val="left"/>
      <w:pPr>
        <w:ind w:left="5600" w:hanging="360"/>
      </w:pPr>
      <w:rPr>
        <w:rFonts w:ascii="Wingdings" w:hAnsi="Wingdings" w:hint="default"/>
      </w:rPr>
    </w:lvl>
  </w:abstractNum>
  <w:abstractNum w:abstractNumId="2" w15:restartNumberingAfterBreak="0">
    <w:nsid w:val="0FF0284B"/>
    <w:multiLevelType w:val="hybridMultilevel"/>
    <w:tmpl w:val="01C2E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F0A4FB"/>
    <w:multiLevelType w:val="hybridMultilevel"/>
    <w:tmpl w:val="A4528AF2"/>
    <w:lvl w:ilvl="0" w:tplc="D6C61110">
      <w:numFmt w:val="bullet"/>
      <w:lvlText w:val="•"/>
      <w:lvlJc w:val="left"/>
      <w:pPr>
        <w:ind w:left="121" w:hanging="212"/>
      </w:pPr>
      <w:rPr>
        <w:rFonts w:ascii="Calibri" w:eastAsia="Calibri" w:hAnsi="Calibri" w:cs="Calibri" w:hint="default"/>
        <w:b/>
        <w:bCs/>
        <w:i w:val="0"/>
        <w:iCs w:val="0"/>
        <w:w w:val="100"/>
        <w:sz w:val="22"/>
        <w:szCs w:val="22"/>
      </w:rPr>
    </w:lvl>
    <w:lvl w:ilvl="1" w:tplc="98D8100E">
      <w:numFmt w:val="bullet"/>
      <w:lvlText w:val=""/>
      <w:lvlJc w:val="left"/>
      <w:pPr>
        <w:ind w:left="840" w:hanging="363"/>
      </w:pPr>
      <w:rPr>
        <w:rFonts w:ascii="Symbol" w:eastAsia="Symbol" w:hAnsi="Symbol" w:cs="Symbol" w:hint="default"/>
        <w:b w:val="0"/>
        <w:bCs w:val="0"/>
        <w:i w:val="0"/>
        <w:iCs w:val="0"/>
        <w:w w:val="100"/>
        <w:sz w:val="22"/>
        <w:szCs w:val="22"/>
      </w:rPr>
    </w:lvl>
    <w:lvl w:ilvl="2" w:tplc="3F842344">
      <w:numFmt w:val="bullet"/>
      <w:lvlText w:val="•"/>
      <w:lvlJc w:val="left"/>
      <w:pPr>
        <w:ind w:left="900" w:hanging="363"/>
      </w:pPr>
      <w:rPr>
        <w:rFonts w:hint="default"/>
      </w:rPr>
    </w:lvl>
    <w:lvl w:ilvl="3" w:tplc="2D846FEA">
      <w:numFmt w:val="bullet"/>
      <w:lvlText w:val="•"/>
      <w:lvlJc w:val="left"/>
      <w:pPr>
        <w:ind w:left="1982" w:hanging="363"/>
      </w:pPr>
      <w:rPr>
        <w:rFonts w:hint="default"/>
      </w:rPr>
    </w:lvl>
    <w:lvl w:ilvl="4" w:tplc="ECBA3280">
      <w:numFmt w:val="bullet"/>
      <w:lvlText w:val="•"/>
      <w:lvlJc w:val="left"/>
      <w:pPr>
        <w:ind w:left="3065" w:hanging="363"/>
      </w:pPr>
      <w:rPr>
        <w:rFonts w:hint="default"/>
      </w:rPr>
    </w:lvl>
    <w:lvl w:ilvl="5" w:tplc="CAC0DC54">
      <w:numFmt w:val="bullet"/>
      <w:lvlText w:val="•"/>
      <w:lvlJc w:val="left"/>
      <w:pPr>
        <w:ind w:left="4147" w:hanging="363"/>
      </w:pPr>
      <w:rPr>
        <w:rFonts w:hint="default"/>
      </w:rPr>
    </w:lvl>
    <w:lvl w:ilvl="6" w:tplc="44FCCF8E">
      <w:numFmt w:val="bullet"/>
      <w:lvlText w:val="•"/>
      <w:lvlJc w:val="left"/>
      <w:pPr>
        <w:ind w:left="5230" w:hanging="363"/>
      </w:pPr>
      <w:rPr>
        <w:rFonts w:hint="default"/>
      </w:rPr>
    </w:lvl>
    <w:lvl w:ilvl="7" w:tplc="08562D2E">
      <w:numFmt w:val="bullet"/>
      <w:lvlText w:val="•"/>
      <w:lvlJc w:val="left"/>
      <w:pPr>
        <w:ind w:left="6313" w:hanging="363"/>
      </w:pPr>
      <w:rPr>
        <w:rFonts w:hint="default"/>
      </w:rPr>
    </w:lvl>
    <w:lvl w:ilvl="8" w:tplc="C524B066">
      <w:numFmt w:val="bullet"/>
      <w:lvlText w:val="•"/>
      <w:lvlJc w:val="left"/>
      <w:pPr>
        <w:ind w:left="7395" w:hanging="363"/>
      </w:pPr>
      <w:rPr>
        <w:rFonts w:hint="default"/>
      </w:rPr>
    </w:lvl>
  </w:abstractNum>
  <w:abstractNum w:abstractNumId="4" w15:restartNumberingAfterBreak="0">
    <w:nsid w:val="1C761168"/>
    <w:multiLevelType w:val="hybridMultilevel"/>
    <w:tmpl w:val="E1B8E9E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27575C1C"/>
    <w:multiLevelType w:val="hybridMultilevel"/>
    <w:tmpl w:val="43800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600E66"/>
    <w:multiLevelType w:val="hybridMultilevel"/>
    <w:tmpl w:val="3A868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7A43CA"/>
    <w:multiLevelType w:val="hybridMultilevel"/>
    <w:tmpl w:val="C4D6C25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630E66E8"/>
    <w:multiLevelType w:val="hybridMultilevel"/>
    <w:tmpl w:val="5CD6EBD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7F384DA8"/>
    <w:multiLevelType w:val="hybridMultilevel"/>
    <w:tmpl w:val="CDEC5A6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3"/>
  </w:num>
  <w:num w:numId="2">
    <w:abstractNumId w:val="9"/>
  </w:num>
  <w:num w:numId="3">
    <w:abstractNumId w:val="7"/>
  </w:num>
  <w:num w:numId="4">
    <w:abstractNumId w:val="8"/>
  </w:num>
  <w:num w:numId="5">
    <w:abstractNumId w:val="4"/>
  </w:num>
  <w:num w:numId="6">
    <w:abstractNumId w:val="1"/>
  </w:num>
  <w:num w:numId="7">
    <w:abstractNumId w:val="5"/>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DA"/>
    <w:rsid w:val="00001E09"/>
    <w:rsid w:val="00022349"/>
    <w:rsid w:val="00043DDB"/>
    <w:rsid w:val="00061C7F"/>
    <w:rsid w:val="000773C6"/>
    <w:rsid w:val="00083B7E"/>
    <w:rsid w:val="00093E60"/>
    <w:rsid w:val="00097EE2"/>
    <w:rsid w:val="000A35F8"/>
    <w:rsid w:val="000A593E"/>
    <w:rsid w:val="000D1D4E"/>
    <w:rsid w:val="000D39AF"/>
    <w:rsid w:val="000D57F0"/>
    <w:rsid w:val="000E3E48"/>
    <w:rsid w:val="000F38FE"/>
    <w:rsid w:val="000F7C7A"/>
    <w:rsid w:val="00102E0A"/>
    <w:rsid w:val="001413B8"/>
    <w:rsid w:val="00146807"/>
    <w:rsid w:val="00146DEA"/>
    <w:rsid w:val="00171D75"/>
    <w:rsid w:val="00182929"/>
    <w:rsid w:val="00195BB6"/>
    <w:rsid w:val="001B55D1"/>
    <w:rsid w:val="002039E8"/>
    <w:rsid w:val="00214DE1"/>
    <w:rsid w:val="002238E7"/>
    <w:rsid w:val="0023347C"/>
    <w:rsid w:val="00241FCA"/>
    <w:rsid w:val="002653DD"/>
    <w:rsid w:val="00275DDB"/>
    <w:rsid w:val="0027713E"/>
    <w:rsid w:val="002B53F5"/>
    <w:rsid w:val="002D34D1"/>
    <w:rsid w:val="002D4613"/>
    <w:rsid w:val="002E0A2F"/>
    <w:rsid w:val="002E5DCD"/>
    <w:rsid w:val="00304E8C"/>
    <w:rsid w:val="00343ABF"/>
    <w:rsid w:val="003602C7"/>
    <w:rsid w:val="0037473A"/>
    <w:rsid w:val="003850D5"/>
    <w:rsid w:val="00390B9B"/>
    <w:rsid w:val="003A1CBB"/>
    <w:rsid w:val="003B4BE8"/>
    <w:rsid w:val="003B5F77"/>
    <w:rsid w:val="003C61B0"/>
    <w:rsid w:val="003D5C35"/>
    <w:rsid w:val="003D61BE"/>
    <w:rsid w:val="003F5205"/>
    <w:rsid w:val="003F66B3"/>
    <w:rsid w:val="00413F0D"/>
    <w:rsid w:val="00424AEF"/>
    <w:rsid w:val="00447747"/>
    <w:rsid w:val="004673E0"/>
    <w:rsid w:val="00467FFD"/>
    <w:rsid w:val="00473EED"/>
    <w:rsid w:val="0047534D"/>
    <w:rsid w:val="00477F6F"/>
    <w:rsid w:val="004A388E"/>
    <w:rsid w:val="004A7C5C"/>
    <w:rsid w:val="004B6B73"/>
    <w:rsid w:val="004B71D2"/>
    <w:rsid w:val="004C3FE8"/>
    <w:rsid w:val="004C6842"/>
    <w:rsid w:val="004D2A33"/>
    <w:rsid w:val="004E1B1B"/>
    <w:rsid w:val="004F10A8"/>
    <w:rsid w:val="0050256D"/>
    <w:rsid w:val="00507D30"/>
    <w:rsid w:val="0051287A"/>
    <w:rsid w:val="0051590C"/>
    <w:rsid w:val="00522246"/>
    <w:rsid w:val="00522EDA"/>
    <w:rsid w:val="00545A3E"/>
    <w:rsid w:val="00556F24"/>
    <w:rsid w:val="00562FAD"/>
    <w:rsid w:val="0057442E"/>
    <w:rsid w:val="00576715"/>
    <w:rsid w:val="0058772D"/>
    <w:rsid w:val="00590913"/>
    <w:rsid w:val="00591FC5"/>
    <w:rsid w:val="00594D24"/>
    <w:rsid w:val="005A6FC4"/>
    <w:rsid w:val="005B1335"/>
    <w:rsid w:val="005D4BE2"/>
    <w:rsid w:val="005D6FB0"/>
    <w:rsid w:val="005E07C4"/>
    <w:rsid w:val="005E103E"/>
    <w:rsid w:val="00606A3F"/>
    <w:rsid w:val="006325B1"/>
    <w:rsid w:val="006403AD"/>
    <w:rsid w:val="00680D6F"/>
    <w:rsid w:val="006867CB"/>
    <w:rsid w:val="006D3C5A"/>
    <w:rsid w:val="006E4466"/>
    <w:rsid w:val="006F2BE9"/>
    <w:rsid w:val="00723CA7"/>
    <w:rsid w:val="00741979"/>
    <w:rsid w:val="00743B5A"/>
    <w:rsid w:val="00746048"/>
    <w:rsid w:val="00764FF9"/>
    <w:rsid w:val="00770B4E"/>
    <w:rsid w:val="00772B6A"/>
    <w:rsid w:val="00797372"/>
    <w:rsid w:val="007B77A7"/>
    <w:rsid w:val="007D574B"/>
    <w:rsid w:val="007E25AB"/>
    <w:rsid w:val="007F6390"/>
    <w:rsid w:val="008379D3"/>
    <w:rsid w:val="00842EA1"/>
    <w:rsid w:val="0084776B"/>
    <w:rsid w:val="00890B20"/>
    <w:rsid w:val="008C188C"/>
    <w:rsid w:val="008C51DD"/>
    <w:rsid w:val="008D4088"/>
    <w:rsid w:val="008D7DC3"/>
    <w:rsid w:val="008F51A8"/>
    <w:rsid w:val="009109AC"/>
    <w:rsid w:val="00910ED3"/>
    <w:rsid w:val="0091277A"/>
    <w:rsid w:val="00946265"/>
    <w:rsid w:val="00951FEC"/>
    <w:rsid w:val="00955210"/>
    <w:rsid w:val="00956877"/>
    <w:rsid w:val="0095789A"/>
    <w:rsid w:val="00981897"/>
    <w:rsid w:val="00982603"/>
    <w:rsid w:val="00984955"/>
    <w:rsid w:val="00994014"/>
    <w:rsid w:val="009949F4"/>
    <w:rsid w:val="0099660F"/>
    <w:rsid w:val="009A02A7"/>
    <w:rsid w:val="009A28F3"/>
    <w:rsid w:val="009C1788"/>
    <w:rsid w:val="009C4085"/>
    <w:rsid w:val="009E2F0A"/>
    <w:rsid w:val="009F411D"/>
    <w:rsid w:val="009F52F1"/>
    <w:rsid w:val="00A37F5D"/>
    <w:rsid w:val="00A40F63"/>
    <w:rsid w:val="00A47677"/>
    <w:rsid w:val="00A52D3E"/>
    <w:rsid w:val="00A800C0"/>
    <w:rsid w:val="00A96251"/>
    <w:rsid w:val="00AB18A8"/>
    <w:rsid w:val="00AB79C4"/>
    <w:rsid w:val="00AD3464"/>
    <w:rsid w:val="00AE35EE"/>
    <w:rsid w:val="00AE5822"/>
    <w:rsid w:val="00AF0ED0"/>
    <w:rsid w:val="00AF300E"/>
    <w:rsid w:val="00B10F50"/>
    <w:rsid w:val="00B15690"/>
    <w:rsid w:val="00B15B93"/>
    <w:rsid w:val="00B43239"/>
    <w:rsid w:val="00B4754E"/>
    <w:rsid w:val="00B6760E"/>
    <w:rsid w:val="00B67AF9"/>
    <w:rsid w:val="00B74C51"/>
    <w:rsid w:val="00BA0378"/>
    <w:rsid w:val="00BA40F7"/>
    <w:rsid w:val="00BC6BCC"/>
    <w:rsid w:val="00BD08DC"/>
    <w:rsid w:val="00BD670F"/>
    <w:rsid w:val="00BE1763"/>
    <w:rsid w:val="00C409AA"/>
    <w:rsid w:val="00C40E3C"/>
    <w:rsid w:val="00C45085"/>
    <w:rsid w:val="00C50858"/>
    <w:rsid w:val="00C63A14"/>
    <w:rsid w:val="00C84A8F"/>
    <w:rsid w:val="00C85C29"/>
    <w:rsid w:val="00C938C9"/>
    <w:rsid w:val="00C93CA3"/>
    <w:rsid w:val="00CC0F57"/>
    <w:rsid w:val="00CD5C35"/>
    <w:rsid w:val="00CE2854"/>
    <w:rsid w:val="00D07931"/>
    <w:rsid w:val="00D12EDD"/>
    <w:rsid w:val="00D1665E"/>
    <w:rsid w:val="00D20AF5"/>
    <w:rsid w:val="00D26CF5"/>
    <w:rsid w:val="00D31F83"/>
    <w:rsid w:val="00D4081A"/>
    <w:rsid w:val="00D40975"/>
    <w:rsid w:val="00D5246B"/>
    <w:rsid w:val="00D55EB1"/>
    <w:rsid w:val="00D63576"/>
    <w:rsid w:val="00D77FB1"/>
    <w:rsid w:val="00D863C1"/>
    <w:rsid w:val="00DA32E9"/>
    <w:rsid w:val="00DA4895"/>
    <w:rsid w:val="00DB1F0C"/>
    <w:rsid w:val="00DC4436"/>
    <w:rsid w:val="00DC5C7F"/>
    <w:rsid w:val="00DC6ECC"/>
    <w:rsid w:val="00DD0950"/>
    <w:rsid w:val="00DD6518"/>
    <w:rsid w:val="00DF7802"/>
    <w:rsid w:val="00E00E06"/>
    <w:rsid w:val="00E319CC"/>
    <w:rsid w:val="00E40008"/>
    <w:rsid w:val="00E42377"/>
    <w:rsid w:val="00E43C7B"/>
    <w:rsid w:val="00E44268"/>
    <w:rsid w:val="00E452AC"/>
    <w:rsid w:val="00E523F9"/>
    <w:rsid w:val="00E55B9C"/>
    <w:rsid w:val="00E64BDE"/>
    <w:rsid w:val="00E80C99"/>
    <w:rsid w:val="00E95861"/>
    <w:rsid w:val="00EA15E5"/>
    <w:rsid w:val="00EC1A2E"/>
    <w:rsid w:val="00EE0F50"/>
    <w:rsid w:val="00F37975"/>
    <w:rsid w:val="00F404D6"/>
    <w:rsid w:val="00F45366"/>
    <w:rsid w:val="00F56F1C"/>
    <w:rsid w:val="00F60B6C"/>
    <w:rsid w:val="00F751CA"/>
    <w:rsid w:val="00F75246"/>
    <w:rsid w:val="00FA7B00"/>
    <w:rsid w:val="00FD3296"/>
    <w:rsid w:val="00FD5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98B0"/>
  <w15:chartTrackingRefBased/>
  <w15:docId w15:val="{17EF8A70-7BDF-4466-84D5-530C99CE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938C9"/>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522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E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E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E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E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EDA"/>
    <w:rPr>
      <w:rFonts w:eastAsiaTheme="majorEastAsia" w:cstheme="majorBidi"/>
      <w:color w:val="272727" w:themeColor="text1" w:themeTint="D8"/>
    </w:rPr>
  </w:style>
  <w:style w:type="paragraph" w:styleId="Title">
    <w:name w:val="Title"/>
    <w:basedOn w:val="Normal"/>
    <w:next w:val="Normal"/>
    <w:link w:val="TitleChar"/>
    <w:uiPriority w:val="10"/>
    <w:qFormat/>
    <w:rsid w:val="00522E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EDA"/>
    <w:pPr>
      <w:spacing w:before="160"/>
      <w:jc w:val="center"/>
    </w:pPr>
    <w:rPr>
      <w:i/>
      <w:iCs/>
      <w:color w:val="404040" w:themeColor="text1" w:themeTint="BF"/>
    </w:rPr>
  </w:style>
  <w:style w:type="character" w:customStyle="1" w:styleId="QuoteChar">
    <w:name w:val="Quote Char"/>
    <w:basedOn w:val="DefaultParagraphFont"/>
    <w:link w:val="Quote"/>
    <w:uiPriority w:val="29"/>
    <w:rsid w:val="00522EDA"/>
    <w:rPr>
      <w:i/>
      <w:iCs/>
      <w:color w:val="404040" w:themeColor="text1" w:themeTint="BF"/>
    </w:rPr>
  </w:style>
  <w:style w:type="paragraph" w:styleId="ListParagraph">
    <w:name w:val="List Paragraph"/>
    <w:basedOn w:val="Normal"/>
    <w:uiPriority w:val="34"/>
    <w:qFormat/>
    <w:rsid w:val="00522EDA"/>
    <w:pPr>
      <w:ind w:left="720"/>
      <w:contextualSpacing/>
    </w:pPr>
  </w:style>
  <w:style w:type="character" w:styleId="IntenseEmphasis">
    <w:name w:val="Intense Emphasis"/>
    <w:basedOn w:val="DefaultParagraphFont"/>
    <w:uiPriority w:val="21"/>
    <w:qFormat/>
    <w:rsid w:val="00522EDA"/>
    <w:rPr>
      <w:i/>
      <w:iCs/>
      <w:color w:val="0F4761" w:themeColor="accent1" w:themeShade="BF"/>
    </w:rPr>
  </w:style>
  <w:style w:type="paragraph" w:styleId="IntenseQuote">
    <w:name w:val="Intense Quote"/>
    <w:basedOn w:val="Normal"/>
    <w:next w:val="Normal"/>
    <w:link w:val="IntenseQuoteChar"/>
    <w:uiPriority w:val="30"/>
    <w:qFormat/>
    <w:rsid w:val="00522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EDA"/>
    <w:rPr>
      <w:i/>
      <w:iCs/>
      <w:color w:val="0F4761" w:themeColor="accent1" w:themeShade="BF"/>
    </w:rPr>
  </w:style>
  <w:style w:type="character" w:styleId="IntenseReference">
    <w:name w:val="Intense Reference"/>
    <w:basedOn w:val="DefaultParagraphFont"/>
    <w:uiPriority w:val="32"/>
    <w:qFormat/>
    <w:rsid w:val="00522EDA"/>
    <w:rPr>
      <w:b/>
      <w:bCs/>
      <w:smallCaps/>
      <w:color w:val="0F4761" w:themeColor="accent1" w:themeShade="BF"/>
      <w:spacing w:val="5"/>
    </w:rPr>
  </w:style>
  <w:style w:type="paragraph" w:styleId="BodyText">
    <w:name w:val="Body Text"/>
    <w:basedOn w:val="Normal"/>
    <w:link w:val="BodyTextChar"/>
    <w:uiPriority w:val="1"/>
    <w:qFormat/>
    <w:rsid w:val="00C938C9"/>
  </w:style>
  <w:style w:type="character" w:customStyle="1" w:styleId="BodyTextChar">
    <w:name w:val="Body Text Char"/>
    <w:basedOn w:val="DefaultParagraphFont"/>
    <w:link w:val="BodyText"/>
    <w:uiPriority w:val="1"/>
    <w:rsid w:val="00C938C9"/>
    <w:rPr>
      <w:rFonts w:ascii="Calibri" w:eastAsia="Calibri" w:hAnsi="Calibri" w:cs="Calibri"/>
      <w:kern w:val="0"/>
      <w14:ligatures w14:val="none"/>
    </w:rPr>
  </w:style>
  <w:style w:type="character" w:styleId="Hyperlink">
    <w:name w:val="Hyperlink"/>
    <w:basedOn w:val="DefaultParagraphFont"/>
    <w:uiPriority w:val="99"/>
    <w:unhideWhenUsed/>
    <w:rsid w:val="003F5205"/>
    <w:rPr>
      <w:color w:val="467886" w:themeColor="hyperlink"/>
      <w:u w:val="single"/>
    </w:rPr>
  </w:style>
  <w:style w:type="character" w:styleId="UnresolvedMention">
    <w:name w:val="Unresolved Mention"/>
    <w:basedOn w:val="DefaultParagraphFont"/>
    <w:uiPriority w:val="99"/>
    <w:semiHidden/>
    <w:unhideWhenUsed/>
    <w:rsid w:val="003F5205"/>
    <w:rPr>
      <w:color w:val="605E5C"/>
      <w:shd w:val="clear" w:color="auto" w:fill="E1DFDD"/>
    </w:rPr>
  </w:style>
  <w:style w:type="table" w:styleId="TableGrid">
    <w:name w:val="Table Grid"/>
    <w:basedOn w:val="TableNormal"/>
    <w:uiPriority w:val="39"/>
    <w:rsid w:val="00275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347C"/>
    <w:rPr>
      <w:color w:val="96607D" w:themeColor="followedHyperlink"/>
      <w:u w:val="single"/>
    </w:rPr>
  </w:style>
  <w:style w:type="paragraph" w:styleId="Header">
    <w:name w:val="header"/>
    <w:basedOn w:val="Normal"/>
    <w:link w:val="HeaderChar"/>
    <w:uiPriority w:val="99"/>
    <w:unhideWhenUsed/>
    <w:rsid w:val="000A593E"/>
    <w:pPr>
      <w:tabs>
        <w:tab w:val="center" w:pos="4513"/>
        <w:tab w:val="right" w:pos="9026"/>
      </w:tabs>
    </w:pPr>
  </w:style>
  <w:style w:type="character" w:customStyle="1" w:styleId="HeaderChar">
    <w:name w:val="Header Char"/>
    <w:basedOn w:val="DefaultParagraphFont"/>
    <w:link w:val="Header"/>
    <w:uiPriority w:val="99"/>
    <w:rsid w:val="000A593E"/>
    <w:rPr>
      <w:rFonts w:ascii="Calibri" w:eastAsia="Calibri" w:hAnsi="Calibri" w:cs="Calibri"/>
      <w:kern w:val="0"/>
      <w14:ligatures w14:val="none"/>
    </w:rPr>
  </w:style>
  <w:style w:type="paragraph" w:styleId="Footer">
    <w:name w:val="footer"/>
    <w:basedOn w:val="Normal"/>
    <w:link w:val="FooterChar"/>
    <w:uiPriority w:val="99"/>
    <w:unhideWhenUsed/>
    <w:rsid w:val="000A593E"/>
    <w:pPr>
      <w:tabs>
        <w:tab w:val="center" w:pos="4513"/>
        <w:tab w:val="right" w:pos="9026"/>
      </w:tabs>
    </w:pPr>
  </w:style>
  <w:style w:type="character" w:customStyle="1" w:styleId="FooterChar">
    <w:name w:val="Footer Char"/>
    <w:basedOn w:val="DefaultParagraphFont"/>
    <w:link w:val="Footer"/>
    <w:uiPriority w:val="99"/>
    <w:rsid w:val="000A593E"/>
    <w:rPr>
      <w:rFonts w:ascii="Calibri" w:eastAsia="Calibri" w:hAnsi="Calibri" w:cs="Calibri"/>
      <w:kern w:val="0"/>
      <w14:ligatures w14:val="none"/>
    </w:rPr>
  </w:style>
  <w:style w:type="paragraph" w:styleId="FootnoteText">
    <w:name w:val="footnote text"/>
    <w:basedOn w:val="Normal"/>
    <w:link w:val="FootnoteTextChar"/>
    <w:uiPriority w:val="99"/>
    <w:semiHidden/>
    <w:unhideWhenUsed/>
    <w:rsid w:val="00F37975"/>
    <w:rPr>
      <w:sz w:val="20"/>
      <w:szCs w:val="20"/>
    </w:rPr>
  </w:style>
  <w:style w:type="character" w:customStyle="1" w:styleId="FootnoteTextChar">
    <w:name w:val="Footnote Text Char"/>
    <w:basedOn w:val="DefaultParagraphFont"/>
    <w:link w:val="FootnoteText"/>
    <w:uiPriority w:val="99"/>
    <w:semiHidden/>
    <w:rsid w:val="00F37975"/>
    <w:rPr>
      <w:rFonts w:ascii="Calibri" w:eastAsia="Calibri" w:hAnsi="Calibri" w:cs="Calibri"/>
      <w:kern w:val="0"/>
      <w:sz w:val="20"/>
      <w:szCs w:val="20"/>
      <w14:ligatures w14:val="none"/>
    </w:rPr>
  </w:style>
  <w:style w:type="character" w:styleId="FootnoteReference">
    <w:name w:val="footnote reference"/>
    <w:basedOn w:val="DefaultParagraphFont"/>
    <w:uiPriority w:val="99"/>
    <w:semiHidden/>
    <w:unhideWhenUsed/>
    <w:rsid w:val="00F379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ew.officeapps.live.com/op/view.aspx?src=https%3A%2F%2Fcdn.prod.website-files.com%2F67165df208d9e689b4d32648%2F6771eb850cc26c0b8fd1a98c_Checklist_for_external_speakers_FINAL_2022.docx&amp;wdOrigin=BROWSELIN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86e5a2e-dfb0-4992-9ee1-6feaa844ea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B3F6CCC3127A4BA07D89A78E00DDC4" ma:contentTypeVersion="15" ma:contentTypeDescription="Create a new document." ma:contentTypeScope="" ma:versionID="249042bace5c282df0e98ff00d9767c9">
  <xsd:schema xmlns:xsd="http://www.w3.org/2001/XMLSchema" xmlns:xs="http://www.w3.org/2001/XMLSchema" xmlns:p="http://schemas.microsoft.com/office/2006/metadata/properties" xmlns:ns3="586e5a2e-dfb0-4992-9ee1-6feaa844eaed" xmlns:ns4="89774b83-e332-49de-bcbb-1ef00d235034" targetNamespace="http://schemas.microsoft.com/office/2006/metadata/properties" ma:root="true" ma:fieldsID="9cd0bcd41863609092f4b76394516cdc" ns3:_="" ns4:_="">
    <xsd:import namespace="586e5a2e-dfb0-4992-9ee1-6feaa844eaed"/>
    <xsd:import namespace="89774b83-e332-49de-bcbb-1ef00d235034"/>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e5a2e-dfb0-4992-9ee1-6feaa844eae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74b83-e332-49de-bcbb-1ef00d2350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E11A1-D869-4B0E-91CB-4A677B3B5C72}">
  <ds:schemaRefs>
    <ds:schemaRef ds:uri="http://schemas.microsoft.com/sharepoint/v3/contenttype/forms"/>
  </ds:schemaRefs>
</ds:datastoreItem>
</file>

<file path=customXml/itemProps2.xml><?xml version="1.0" encoding="utf-8"?>
<ds:datastoreItem xmlns:ds="http://schemas.openxmlformats.org/officeDocument/2006/customXml" ds:itemID="{28A0C5F5-34E2-45A9-91A9-FB3E9E4D9F96}">
  <ds:schemaRefs>
    <ds:schemaRef ds:uri="89774b83-e332-49de-bcbb-1ef00d23503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86e5a2e-dfb0-4992-9ee1-6feaa844eaed"/>
    <ds:schemaRef ds:uri="http://www.w3.org/XML/1998/namespace"/>
    <ds:schemaRef ds:uri="http://purl.org/dc/dcmitype/"/>
  </ds:schemaRefs>
</ds:datastoreItem>
</file>

<file path=customXml/itemProps3.xml><?xml version="1.0" encoding="utf-8"?>
<ds:datastoreItem xmlns:ds="http://schemas.openxmlformats.org/officeDocument/2006/customXml" ds:itemID="{DE6484E6-E51C-48FB-AC5F-6BFE73E33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e5a2e-dfb0-4992-9ee1-6feaa844eaed"/>
    <ds:schemaRef ds:uri="89774b83-e332-49de-bcbb-1ef00d235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1921</Words>
  <Characters>10952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Burnham</dc:creator>
  <cp:keywords/>
  <dc:description/>
  <cp:lastModifiedBy>Lucie Campbell</cp:lastModifiedBy>
  <cp:revision>2</cp:revision>
  <cp:lastPrinted>2026-03-03T11:02:00Z</cp:lastPrinted>
  <dcterms:created xsi:type="dcterms:W3CDTF">2026-09-10T10:28:00Z</dcterms:created>
  <dcterms:modified xsi:type="dcterms:W3CDTF">2026-09-10T10:28:00Z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0x01010086B3F6CCC3127A4BA07D89A78E00DDC4</vt:lpwstr>
  </property>
  <property fmtid="{D5CDD505-2E9C-101B-9397-08002B2CF9AE}" pid="3" name="MediaServiceImageTags">
    <vt:lpwstr/>
  </property>
</Properties>
</file>