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51"/>
        <w:gridCol w:w="1822"/>
      </w:tblGrid>
      <w:tr w:rsidR="00541A7F" w14:paraId="7C18341C" w14:textId="77777777" w:rsidTr="00E303BB">
        <w:trPr>
          <w:trHeight w:val="1839"/>
        </w:trPr>
        <w:tc>
          <w:tcPr>
            <w:tcW w:w="8951" w:type="dxa"/>
            <w:shd w:val="clear" w:color="auto" w:fill="9BBB59" w:themeFill="accent3"/>
          </w:tcPr>
          <w:p w14:paraId="4C3636B6" w14:textId="77777777" w:rsidR="00BF4F7C" w:rsidRPr="00A3248F" w:rsidRDefault="00E07F08" w:rsidP="00A3248F">
            <w:pPr>
              <w:pStyle w:val="TableParagraph"/>
              <w:spacing w:before="120" w:line="500" w:lineRule="exact"/>
              <w:ind w:left="697" w:right="680"/>
              <w:jc w:val="center"/>
              <w:rPr>
                <w:rFonts w:ascii="Jokerman" w:hAnsi="Jokerman"/>
                <w:color w:val="FFFFFF"/>
                <w:sz w:val="44"/>
                <w:szCs w:val="44"/>
              </w:rPr>
            </w:pPr>
            <w:bookmarkStart w:id="0" w:name="_GoBack"/>
            <w:bookmarkEnd w:id="0"/>
            <w:r w:rsidRPr="00A3248F">
              <w:rPr>
                <w:rFonts w:ascii="Jokerman" w:hAnsi="Jokerman"/>
                <w:color w:val="FFFFFF"/>
                <w:sz w:val="44"/>
                <w:szCs w:val="44"/>
              </w:rPr>
              <w:t xml:space="preserve">Art </w:t>
            </w:r>
            <w:r w:rsidR="00BF4F7C" w:rsidRPr="00A3248F">
              <w:rPr>
                <w:rFonts w:ascii="Jokerman" w:hAnsi="Jokerman"/>
                <w:color w:val="FFFFFF"/>
                <w:sz w:val="44"/>
                <w:szCs w:val="44"/>
              </w:rPr>
              <w:t>and Design I</w:t>
            </w:r>
            <w:r w:rsidRPr="00A3248F">
              <w:rPr>
                <w:rFonts w:ascii="Jokerman" w:hAnsi="Jokerman"/>
                <w:color w:val="FFFFFF"/>
                <w:sz w:val="44"/>
                <w:szCs w:val="44"/>
              </w:rPr>
              <w:t xml:space="preserve">ntention </w:t>
            </w:r>
          </w:p>
          <w:p w14:paraId="56DDBC02" w14:textId="77777777" w:rsidR="00541A7F" w:rsidRPr="00A3248F" w:rsidRDefault="00E07F08" w:rsidP="00A3248F">
            <w:pPr>
              <w:pStyle w:val="TableParagraph"/>
              <w:spacing w:line="500" w:lineRule="exact"/>
              <w:ind w:left="697" w:right="680"/>
              <w:jc w:val="center"/>
              <w:rPr>
                <w:rFonts w:ascii="Jokerman" w:hAnsi="Jokerman"/>
                <w:color w:val="FFFFFF"/>
                <w:sz w:val="44"/>
                <w:szCs w:val="44"/>
              </w:rPr>
            </w:pPr>
            <w:r w:rsidRPr="00A3248F">
              <w:rPr>
                <w:rFonts w:ascii="Jokerman" w:hAnsi="Jokerman"/>
                <w:color w:val="FFFFFF"/>
                <w:sz w:val="44"/>
                <w:szCs w:val="44"/>
              </w:rPr>
              <w:t>at St Ignatius</w:t>
            </w:r>
          </w:p>
          <w:p w14:paraId="1382750B" w14:textId="77777777" w:rsidR="00541A7F" w:rsidRPr="00A3248F" w:rsidRDefault="008B13E0" w:rsidP="00A3248F">
            <w:pPr>
              <w:pStyle w:val="TableParagraph"/>
              <w:spacing w:after="120"/>
              <w:ind w:left="697" w:right="680"/>
              <w:jc w:val="center"/>
              <w:rPr>
                <w:rFonts w:ascii="Segoe Print" w:hAnsi="Segoe Print"/>
              </w:rPr>
            </w:pPr>
            <w:r>
              <w:rPr>
                <w:rFonts w:ascii="Segoe Print" w:hAnsi="Segoe Print"/>
              </w:rPr>
              <w:t>“</w:t>
            </w:r>
            <w:r w:rsidR="00153EBF" w:rsidRPr="00153EBF">
              <w:rPr>
                <w:rFonts w:ascii="Segoe Print" w:hAnsi="Segoe Print"/>
              </w:rPr>
              <w:t>Every child is an artist.  The problem is how to remain an artist once they grow up.</w:t>
            </w:r>
            <w:r>
              <w:rPr>
                <w:rFonts w:ascii="Segoe Print" w:hAnsi="Segoe Print"/>
              </w:rPr>
              <w:t>”</w:t>
            </w:r>
            <w:r w:rsidR="00153EBF" w:rsidRPr="00153EBF">
              <w:rPr>
                <w:rFonts w:ascii="Segoe Print" w:hAnsi="Segoe Print"/>
              </w:rPr>
              <w:t xml:space="preserve"> - Pablo Picasso</w:t>
            </w:r>
          </w:p>
        </w:tc>
        <w:tc>
          <w:tcPr>
            <w:tcW w:w="1822" w:type="dxa"/>
          </w:tcPr>
          <w:p w14:paraId="0ED0D215" w14:textId="77777777" w:rsidR="00541A7F" w:rsidRDefault="00E07F08" w:rsidP="007D0FC4">
            <w:pPr>
              <w:pStyle w:val="TableParagraph"/>
              <w:ind w:left="0"/>
              <w:rPr>
                <w:rFonts w:ascii="Times New Roman"/>
                <w:sz w:val="20"/>
              </w:rPr>
            </w:pPr>
            <w:r>
              <w:rPr>
                <w:rFonts w:ascii="Times New Roman"/>
                <w:noProof/>
                <w:sz w:val="20"/>
                <w:lang w:val="en-GB" w:eastAsia="en-GB"/>
              </w:rPr>
              <w:drawing>
                <wp:inline distT="0" distB="0" distL="0" distR="0" wp14:anchorId="39A039F3" wp14:editId="52DBEB54">
                  <wp:extent cx="1340623" cy="1278794"/>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351191" cy="1288875"/>
                          </a:xfrm>
                          <a:prstGeom prst="rect">
                            <a:avLst/>
                          </a:prstGeom>
                          <a:noFill/>
                          <a:ln w="9525">
                            <a:noFill/>
                            <a:miter lim="800000"/>
                            <a:headEnd/>
                            <a:tailEnd/>
                          </a:ln>
                        </pic:spPr>
                      </pic:pic>
                    </a:graphicData>
                  </a:graphic>
                </wp:inline>
              </w:drawing>
            </w:r>
          </w:p>
        </w:tc>
      </w:tr>
      <w:tr w:rsidR="00541A7F" w:rsidRPr="009C4890" w14:paraId="66CFECF7" w14:textId="77777777" w:rsidTr="00E303BB">
        <w:trPr>
          <w:trHeight w:val="1221"/>
        </w:trPr>
        <w:tc>
          <w:tcPr>
            <w:tcW w:w="10773" w:type="dxa"/>
            <w:gridSpan w:val="2"/>
          </w:tcPr>
          <w:p w14:paraId="47941720" w14:textId="77777777" w:rsidR="00153EBF" w:rsidRDefault="00153EBF" w:rsidP="007D0FC4">
            <w:pPr>
              <w:pStyle w:val="TableParagraph"/>
              <w:spacing w:line="243" w:lineRule="exact"/>
              <w:rPr>
                <w:rFonts w:ascii="Century Gothic" w:hAnsi="Century Gothic"/>
              </w:rPr>
            </w:pPr>
          </w:p>
          <w:p w14:paraId="1747F155" w14:textId="77777777" w:rsidR="00CE78CB" w:rsidRDefault="00153EBF" w:rsidP="00E303BB">
            <w:pPr>
              <w:pStyle w:val="TableParagraph"/>
              <w:spacing w:line="243" w:lineRule="exact"/>
              <w:ind w:right="142"/>
              <w:jc w:val="both"/>
              <w:rPr>
                <w:rFonts w:ascii="Century Gothic" w:hAnsi="Century Gothic"/>
                <w:sz w:val="20"/>
                <w:szCs w:val="20"/>
              </w:rPr>
            </w:pPr>
            <w:r w:rsidRPr="00A3248F">
              <w:rPr>
                <w:rFonts w:ascii="Century Gothic" w:hAnsi="Century Gothic"/>
                <w:sz w:val="20"/>
                <w:szCs w:val="20"/>
              </w:rPr>
              <w:t xml:space="preserve">‘Art, craft and design embody some of the highest forms of human creativity. A high-quality art and design education should engage, inspire and challenge pupils, equipping them with the knowledge and skills to experiment, invent and create their own works of art, craft and design.’ </w:t>
            </w:r>
          </w:p>
          <w:p w14:paraId="3E020107" w14:textId="77777777" w:rsidR="004B3AE3" w:rsidRPr="00A3248F" w:rsidRDefault="00CE78CB" w:rsidP="00E303BB">
            <w:pPr>
              <w:pStyle w:val="TableParagraph"/>
              <w:spacing w:line="243" w:lineRule="exact"/>
              <w:ind w:right="142"/>
              <w:jc w:val="both"/>
              <w:rPr>
                <w:rFonts w:ascii="Century Gothic" w:hAnsi="Century Gothic"/>
                <w:sz w:val="20"/>
                <w:szCs w:val="20"/>
              </w:rPr>
            </w:pPr>
            <w:r>
              <w:rPr>
                <w:rFonts w:ascii="Century Gothic" w:hAnsi="Century Gothic"/>
                <w:sz w:val="20"/>
                <w:szCs w:val="20"/>
              </w:rPr>
              <w:t>(</w:t>
            </w:r>
            <w:r w:rsidR="004B3AE3" w:rsidRPr="00A3248F">
              <w:rPr>
                <w:rFonts w:ascii="Century Gothic" w:hAnsi="Century Gothic"/>
                <w:sz w:val="20"/>
                <w:szCs w:val="20"/>
              </w:rPr>
              <w:t xml:space="preserve">National curriculum </w:t>
            </w:r>
            <w:proofErr w:type="spellStart"/>
            <w:r w:rsidR="004B3AE3" w:rsidRPr="00A3248F">
              <w:rPr>
                <w:rFonts w:ascii="Century Gothic" w:hAnsi="Century Gothic"/>
                <w:sz w:val="20"/>
                <w:szCs w:val="20"/>
              </w:rPr>
              <w:t>programmes</w:t>
            </w:r>
            <w:proofErr w:type="spellEnd"/>
            <w:r w:rsidR="004B3AE3" w:rsidRPr="00A3248F">
              <w:rPr>
                <w:rFonts w:ascii="Century Gothic" w:hAnsi="Century Gothic"/>
                <w:sz w:val="20"/>
                <w:szCs w:val="20"/>
              </w:rPr>
              <w:t xml:space="preserve"> of study for a</w:t>
            </w:r>
            <w:r>
              <w:rPr>
                <w:rFonts w:ascii="Century Gothic" w:hAnsi="Century Gothic"/>
                <w:sz w:val="20"/>
                <w:szCs w:val="20"/>
              </w:rPr>
              <w:t>rt and design)</w:t>
            </w:r>
          </w:p>
          <w:p w14:paraId="6DEE3764" w14:textId="77777777" w:rsidR="004B3AE3" w:rsidRPr="00153EBF" w:rsidRDefault="004B3AE3" w:rsidP="004B3AE3">
            <w:pPr>
              <w:pStyle w:val="TableParagraph"/>
              <w:spacing w:line="243" w:lineRule="exact"/>
              <w:rPr>
                <w:rFonts w:ascii="Century Gothic" w:hAnsi="Century Gothic" w:cstheme="minorHAnsi"/>
                <w:i/>
                <w:sz w:val="20"/>
                <w:szCs w:val="20"/>
              </w:rPr>
            </w:pPr>
          </w:p>
        </w:tc>
      </w:tr>
      <w:tr w:rsidR="007D0FC4" w:rsidRPr="009C4890" w14:paraId="04794B97" w14:textId="77777777" w:rsidTr="00E303BB">
        <w:trPr>
          <w:trHeight w:val="7651"/>
        </w:trPr>
        <w:tc>
          <w:tcPr>
            <w:tcW w:w="10773" w:type="dxa"/>
            <w:gridSpan w:val="2"/>
          </w:tcPr>
          <w:p w14:paraId="51C2A076" w14:textId="77777777" w:rsidR="007D0FC4" w:rsidRPr="009C4890" w:rsidRDefault="007D0FC4">
            <w:pPr>
              <w:pStyle w:val="TableParagraph"/>
              <w:ind w:right="620"/>
              <w:rPr>
                <w:rFonts w:ascii="Century Gothic" w:hAnsi="Century Gothic" w:cstheme="minorHAnsi"/>
                <w:b/>
                <w:color w:val="6E2E9F"/>
                <w:sz w:val="20"/>
                <w:szCs w:val="20"/>
              </w:rPr>
            </w:pPr>
          </w:p>
          <w:p w14:paraId="3292BBD0" w14:textId="77777777" w:rsidR="007D0FC4" w:rsidRPr="00F72CED" w:rsidRDefault="007D0FC4" w:rsidP="00E303BB">
            <w:pPr>
              <w:pStyle w:val="TableParagraph"/>
              <w:ind w:right="142"/>
              <w:rPr>
                <w:rFonts w:ascii="Century Gothic" w:hAnsi="Century Gothic" w:cstheme="minorHAnsi"/>
                <w:b/>
                <w:color w:val="6E2E9F"/>
                <w:sz w:val="28"/>
                <w:szCs w:val="28"/>
              </w:rPr>
            </w:pPr>
            <w:r w:rsidRPr="00F72CED">
              <w:rPr>
                <w:rFonts w:ascii="Century Gothic" w:hAnsi="Century Gothic" w:cstheme="minorHAnsi"/>
                <w:b/>
                <w:color w:val="6E2E9F"/>
                <w:sz w:val="28"/>
                <w:szCs w:val="28"/>
              </w:rPr>
              <w:t>Intent</w:t>
            </w:r>
          </w:p>
          <w:p w14:paraId="423BF873" w14:textId="77777777" w:rsidR="007D0FC4" w:rsidRPr="009C4890" w:rsidRDefault="007D0FC4" w:rsidP="00E303BB">
            <w:pPr>
              <w:pStyle w:val="TableParagraph"/>
              <w:ind w:right="142"/>
              <w:rPr>
                <w:rFonts w:ascii="Century Gothic" w:hAnsi="Century Gothic" w:cstheme="minorHAnsi"/>
                <w:color w:val="000000" w:themeColor="text1"/>
                <w:sz w:val="20"/>
                <w:szCs w:val="20"/>
              </w:rPr>
            </w:pPr>
          </w:p>
          <w:p w14:paraId="11B71E1C" w14:textId="77777777" w:rsidR="00A3248F" w:rsidRDefault="00A3248F" w:rsidP="00E303BB">
            <w:pPr>
              <w:pStyle w:val="TableParagraph"/>
              <w:tabs>
                <w:tab w:val="left" w:pos="10631"/>
              </w:tabs>
              <w:ind w:right="142"/>
              <w:jc w:val="both"/>
              <w:rPr>
                <w:rFonts w:ascii="Century Gothic" w:hAnsi="Century Gothic" w:cstheme="minorHAnsi"/>
                <w:color w:val="000000" w:themeColor="text1"/>
                <w:sz w:val="20"/>
                <w:szCs w:val="20"/>
              </w:rPr>
            </w:pPr>
            <w:r w:rsidRPr="009C4890">
              <w:rPr>
                <w:rFonts w:ascii="Century Gothic" w:hAnsi="Century Gothic" w:cstheme="minorHAnsi"/>
                <w:color w:val="000000" w:themeColor="text1"/>
                <w:sz w:val="20"/>
                <w:szCs w:val="20"/>
              </w:rPr>
              <w:t xml:space="preserve">At St Ignatius, </w:t>
            </w:r>
            <w:r w:rsidR="00BE2567">
              <w:rPr>
                <w:rFonts w:ascii="Century Gothic" w:hAnsi="Century Gothic" w:cstheme="minorHAnsi"/>
                <w:color w:val="000000" w:themeColor="text1"/>
                <w:sz w:val="20"/>
                <w:szCs w:val="20"/>
              </w:rPr>
              <w:t>we believe that the teaching of art and design is</w:t>
            </w:r>
            <w:r>
              <w:rPr>
                <w:rFonts w:ascii="Century Gothic" w:hAnsi="Century Gothic" w:cstheme="minorHAnsi"/>
                <w:color w:val="000000" w:themeColor="text1"/>
                <w:sz w:val="20"/>
                <w:szCs w:val="20"/>
              </w:rPr>
              <w:t xml:space="preserve"> a vital part of our children’s education</w:t>
            </w:r>
            <w:r w:rsidR="007D0FC4" w:rsidRPr="009C4890">
              <w:rPr>
                <w:rFonts w:ascii="Century Gothic" w:hAnsi="Century Gothic" w:cstheme="minorHAnsi"/>
                <w:color w:val="000000" w:themeColor="text1"/>
                <w:sz w:val="20"/>
                <w:szCs w:val="20"/>
              </w:rPr>
              <w:t xml:space="preserve">. </w:t>
            </w:r>
            <w:r w:rsidR="00E303BB">
              <w:rPr>
                <w:rFonts w:ascii="Century Gothic" w:hAnsi="Century Gothic" w:cstheme="minorHAnsi"/>
                <w:color w:val="000000" w:themeColor="text1"/>
                <w:sz w:val="20"/>
                <w:szCs w:val="20"/>
              </w:rPr>
              <w:t>I</w:t>
            </w:r>
            <w:r>
              <w:rPr>
                <w:rFonts w:ascii="Century Gothic" w:hAnsi="Century Gothic" w:cstheme="minorHAnsi"/>
                <w:color w:val="000000" w:themeColor="text1"/>
                <w:sz w:val="20"/>
                <w:szCs w:val="20"/>
              </w:rPr>
              <w:t>t provides them with</w:t>
            </w:r>
            <w:r w:rsidR="00054832">
              <w:rPr>
                <w:rFonts w:ascii="Century Gothic" w:hAnsi="Century Gothic" w:cstheme="minorHAnsi"/>
                <w:color w:val="000000" w:themeColor="text1"/>
                <w:sz w:val="20"/>
                <w:szCs w:val="20"/>
              </w:rPr>
              <w:t xml:space="preserve"> opportunities</w:t>
            </w:r>
            <w:r>
              <w:rPr>
                <w:rFonts w:ascii="Century Gothic" w:hAnsi="Century Gothic" w:cstheme="minorHAnsi"/>
                <w:color w:val="000000" w:themeColor="text1"/>
                <w:sz w:val="20"/>
                <w:szCs w:val="20"/>
              </w:rPr>
              <w:t xml:space="preserve"> to develop the skills and confidence to express their individual creativity, as well as encouraging them </w:t>
            </w:r>
            <w:r w:rsidR="00054832">
              <w:rPr>
                <w:rFonts w:ascii="Century Gothic" w:hAnsi="Century Gothic" w:cstheme="minorHAnsi"/>
                <w:color w:val="000000" w:themeColor="text1"/>
                <w:sz w:val="20"/>
                <w:szCs w:val="20"/>
              </w:rPr>
              <w:t>to think critically and to understand the contribution of art to many different cultures.</w:t>
            </w:r>
          </w:p>
          <w:p w14:paraId="390AD2D7" w14:textId="77777777" w:rsidR="00A3248F" w:rsidRDefault="00A3248F" w:rsidP="00E303BB">
            <w:pPr>
              <w:pStyle w:val="TableParagraph"/>
              <w:ind w:right="142"/>
              <w:jc w:val="both"/>
              <w:rPr>
                <w:rFonts w:ascii="Century Gothic" w:hAnsi="Century Gothic" w:cstheme="minorHAnsi"/>
                <w:color w:val="000000" w:themeColor="text1"/>
                <w:sz w:val="20"/>
                <w:szCs w:val="20"/>
              </w:rPr>
            </w:pPr>
          </w:p>
          <w:p w14:paraId="6F47648F" w14:textId="77777777" w:rsidR="007D0FC4" w:rsidRDefault="007D0FC4" w:rsidP="00E303BB">
            <w:pPr>
              <w:pStyle w:val="TableParagraph"/>
              <w:ind w:right="142"/>
              <w:jc w:val="both"/>
              <w:rPr>
                <w:rFonts w:ascii="Century Gothic" w:hAnsi="Century Gothic" w:cstheme="minorHAnsi"/>
                <w:color w:val="000000" w:themeColor="text1"/>
                <w:sz w:val="20"/>
                <w:szCs w:val="20"/>
              </w:rPr>
            </w:pPr>
            <w:r w:rsidRPr="009C4890">
              <w:rPr>
                <w:rFonts w:ascii="Century Gothic" w:hAnsi="Century Gothic" w:cstheme="minorHAnsi"/>
                <w:color w:val="000000" w:themeColor="text1"/>
                <w:sz w:val="20"/>
                <w:szCs w:val="20"/>
              </w:rPr>
              <w:t>It is our intent</w:t>
            </w:r>
            <w:r w:rsidR="00E8660B">
              <w:rPr>
                <w:rFonts w:ascii="Century Gothic" w:hAnsi="Century Gothic" w:cstheme="minorHAnsi"/>
                <w:color w:val="000000" w:themeColor="text1"/>
                <w:sz w:val="20"/>
                <w:szCs w:val="20"/>
              </w:rPr>
              <w:t>ion</w:t>
            </w:r>
            <w:r w:rsidRPr="009C4890">
              <w:rPr>
                <w:rFonts w:ascii="Century Gothic" w:hAnsi="Century Gothic" w:cstheme="minorHAnsi"/>
                <w:color w:val="000000" w:themeColor="text1"/>
                <w:sz w:val="20"/>
                <w:szCs w:val="20"/>
              </w:rPr>
              <w:t xml:space="preserve"> to provide </w:t>
            </w:r>
            <w:r w:rsidR="00E8660B">
              <w:rPr>
                <w:rFonts w:ascii="Century Gothic" w:hAnsi="Century Gothic" w:cstheme="minorHAnsi"/>
                <w:color w:val="000000" w:themeColor="text1"/>
                <w:sz w:val="20"/>
                <w:szCs w:val="20"/>
              </w:rPr>
              <w:t>our children</w:t>
            </w:r>
            <w:r w:rsidRPr="009C4890">
              <w:rPr>
                <w:rFonts w:ascii="Century Gothic" w:hAnsi="Century Gothic" w:cstheme="minorHAnsi"/>
                <w:color w:val="000000" w:themeColor="text1"/>
                <w:sz w:val="20"/>
                <w:szCs w:val="20"/>
              </w:rPr>
              <w:t xml:space="preserve"> with a high-quality education in </w:t>
            </w:r>
            <w:r w:rsidR="00E8660B">
              <w:rPr>
                <w:rFonts w:ascii="Century Gothic" w:hAnsi="Century Gothic" w:cstheme="minorHAnsi"/>
                <w:color w:val="000000" w:themeColor="text1"/>
                <w:sz w:val="20"/>
                <w:szCs w:val="20"/>
              </w:rPr>
              <w:t xml:space="preserve">art </w:t>
            </w:r>
            <w:r w:rsidR="00BE2567">
              <w:rPr>
                <w:rFonts w:ascii="Century Gothic" w:hAnsi="Century Gothic" w:cstheme="minorHAnsi"/>
                <w:color w:val="000000" w:themeColor="text1"/>
                <w:sz w:val="20"/>
                <w:szCs w:val="20"/>
              </w:rPr>
              <w:t xml:space="preserve">and design </w:t>
            </w:r>
            <w:r w:rsidR="00E8660B">
              <w:rPr>
                <w:rFonts w:ascii="Century Gothic" w:hAnsi="Century Gothic" w:cstheme="minorHAnsi"/>
                <w:color w:val="000000" w:themeColor="text1"/>
                <w:sz w:val="20"/>
                <w:szCs w:val="20"/>
              </w:rPr>
              <w:t>throughout the school, from the very youngest pupils in Nursery up to Year 6.  They will develop skills in a variety of techniques and will also learn to talk about their own and others’ art</w:t>
            </w:r>
            <w:r w:rsidR="007213C6">
              <w:rPr>
                <w:rFonts w:ascii="Century Gothic" w:hAnsi="Century Gothic" w:cstheme="minorHAnsi"/>
                <w:color w:val="000000" w:themeColor="text1"/>
                <w:sz w:val="20"/>
                <w:szCs w:val="20"/>
              </w:rPr>
              <w:t>.  They will be encouraged to build up resilie</w:t>
            </w:r>
            <w:r w:rsidR="00E8660B">
              <w:rPr>
                <w:rFonts w:ascii="Century Gothic" w:hAnsi="Century Gothic" w:cstheme="minorHAnsi"/>
                <w:color w:val="000000" w:themeColor="text1"/>
                <w:sz w:val="20"/>
                <w:szCs w:val="20"/>
              </w:rPr>
              <w:t>nce</w:t>
            </w:r>
            <w:r w:rsidR="007213C6">
              <w:rPr>
                <w:rFonts w:ascii="Century Gothic" w:hAnsi="Century Gothic" w:cstheme="minorHAnsi"/>
                <w:color w:val="000000" w:themeColor="text1"/>
                <w:sz w:val="20"/>
                <w:szCs w:val="20"/>
              </w:rPr>
              <w:t xml:space="preserve"> as they evaluate, practice and refine their work.</w:t>
            </w:r>
            <w:r w:rsidR="008E6BF0">
              <w:rPr>
                <w:rFonts w:ascii="Century Gothic" w:hAnsi="Century Gothic" w:cstheme="minorHAnsi"/>
                <w:color w:val="000000" w:themeColor="text1"/>
                <w:sz w:val="20"/>
                <w:szCs w:val="20"/>
              </w:rPr>
              <w:t xml:space="preserve">  </w:t>
            </w:r>
            <w:r w:rsidR="008D0296">
              <w:rPr>
                <w:rFonts w:ascii="Century Gothic" w:hAnsi="Century Gothic" w:cstheme="minorHAnsi"/>
                <w:color w:val="000000" w:themeColor="text1"/>
                <w:sz w:val="20"/>
                <w:szCs w:val="20"/>
              </w:rPr>
              <w:t>Through the progression within units of work and as they move up the school, we intend to support and challenge our children, allowing them to develop as artists</w:t>
            </w:r>
            <w:r w:rsidR="00505E8A">
              <w:rPr>
                <w:rFonts w:ascii="Century Gothic" w:hAnsi="Century Gothic" w:cstheme="minorHAnsi"/>
                <w:color w:val="000000" w:themeColor="text1"/>
                <w:sz w:val="20"/>
                <w:szCs w:val="20"/>
              </w:rPr>
              <w:t>.  Most importantly, we want to</w:t>
            </w:r>
            <w:r w:rsidR="008D0296">
              <w:rPr>
                <w:rFonts w:ascii="Century Gothic" w:hAnsi="Century Gothic" w:cstheme="minorHAnsi"/>
                <w:color w:val="000000" w:themeColor="text1"/>
                <w:sz w:val="20"/>
                <w:szCs w:val="20"/>
              </w:rPr>
              <w:t xml:space="preserve"> foster a</w:t>
            </w:r>
            <w:r w:rsidR="00505E8A">
              <w:rPr>
                <w:rFonts w:ascii="Century Gothic" w:hAnsi="Century Gothic" w:cstheme="minorHAnsi"/>
                <w:color w:val="000000" w:themeColor="text1"/>
                <w:sz w:val="20"/>
                <w:szCs w:val="20"/>
              </w:rPr>
              <w:t xml:space="preserve"> love of art within our school and ensure that when they move on from us, our children have the knowledge, skills and confidence to express themselves artistically.</w:t>
            </w:r>
          </w:p>
          <w:p w14:paraId="20E9B5B7" w14:textId="77777777" w:rsidR="00E303BB" w:rsidRPr="009C4890" w:rsidRDefault="00E303BB" w:rsidP="008D0296">
            <w:pPr>
              <w:pStyle w:val="TableParagraph"/>
              <w:ind w:left="0" w:right="620"/>
              <w:rPr>
                <w:rFonts w:ascii="Century Gothic" w:hAnsi="Century Gothic" w:cstheme="minorHAnsi"/>
                <w:color w:val="000000" w:themeColor="text1"/>
                <w:sz w:val="20"/>
                <w:szCs w:val="20"/>
              </w:rPr>
            </w:pPr>
          </w:p>
          <w:p w14:paraId="40ECF962" w14:textId="77777777" w:rsidR="007D0FC4" w:rsidRDefault="00505E8A">
            <w:pPr>
              <w:pStyle w:val="TableParagraph"/>
              <w:ind w:right="620"/>
              <w:rPr>
                <w:rFonts w:ascii="Century Gothic" w:hAnsi="Century Gothic" w:cstheme="minorHAnsi"/>
                <w:color w:val="000000" w:themeColor="text1"/>
                <w:sz w:val="20"/>
                <w:szCs w:val="20"/>
              </w:rPr>
            </w:pPr>
            <w:r>
              <w:rPr>
                <w:rFonts w:ascii="Century Gothic" w:hAnsi="Century Gothic" w:cstheme="minorHAnsi"/>
                <w:color w:val="000000" w:themeColor="text1"/>
                <w:sz w:val="20"/>
                <w:szCs w:val="20"/>
              </w:rPr>
              <w:t xml:space="preserve">Through our </w:t>
            </w:r>
            <w:r w:rsidR="00A55100">
              <w:rPr>
                <w:rFonts w:ascii="Century Gothic" w:hAnsi="Century Gothic" w:cstheme="minorHAnsi"/>
                <w:color w:val="000000" w:themeColor="text1"/>
                <w:sz w:val="20"/>
                <w:szCs w:val="20"/>
              </w:rPr>
              <w:t>teaching of art</w:t>
            </w:r>
            <w:r>
              <w:rPr>
                <w:rFonts w:ascii="Century Gothic" w:hAnsi="Century Gothic" w:cstheme="minorHAnsi"/>
                <w:color w:val="000000" w:themeColor="text1"/>
                <w:sz w:val="20"/>
                <w:szCs w:val="20"/>
              </w:rPr>
              <w:t xml:space="preserve"> </w:t>
            </w:r>
            <w:r w:rsidR="00A55100">
              <w:rPr>
                <w:rFonts w:ascii="Century Gothic" w:hAnsi="Century Gothic" w:cstheme="minorHAnsi"/>
                <w:color w:val="000000" w:themeColor="text1"/>
                <w:sz w:val="20"/>
                <w:szCs w:val="20"/>
              </w:rPr>
              <w:t xml:space="preserve">and design </w:t>
            </w:r>
            <w:r>
              <w:rPr>
                <w:rFonts w:ascii="Century Gothic" w:hAnsi="Century Gothic" w:cstheme="minorHAnsi"/>
                <w:color w:val="000000" w:themeColor="text1"/>
                <w:sz w:val="20"/>
                <w:szCs w:val="20"/>
              </w:rPr>
              <w:t>we aim to</w:t>
            </w:r>
            <w:r w:rsidR="00727D26" w:rsidRPr="009C4890">
              <w:rPr>
                <w:rFonts w:ascii="Century Gothic" w:hAnsi="Century Gothic" w:cstheme="minorHAnsi"/>
                <w:color w:val="000000" w:themeColor="text1"/>
                <w:sz w:val="20"/>
                <w:szCs w:val="20"/>
              </w:rPr>
              <w:t>:</w:t>
            </w:r>
          </w:p>
          <w:p w14:paraId="5E27FE84" w14:textId="77777777" w:rsidR="00BE2567" w:rsidRPr="009C4890" w:rsidRDefault="00BE2567">
            <w:pPr>
              <w:pStyle w:val="TableParagraph"/>
              <w:ind w:right="620"/>
              <w:rPr>
                <w:rFonts w:ascii="Century Gothic" w:hAnsi="Century Gothic" w:cstheme="minorHAnsi"/>
                <w:color w:val="000000" w:themeColor="text1"/>
                <w:sz w:val="20"/>
                <w:szCs w:val="20"/>
              </w:rPr>
            </w:pPr>
          </w:p>
          <w:p w14:paraId="3F5BE698" w14:textId="77777777" w:rsidR="00727D26" w:rsidRDefault="00505E8A" w:rsidP="00505E8A">
            <w:pPr>
              <w:pStyle w:val="TableParagraph"/>
              <w:numPr>
                <w:ilvl w:val="0"/>
                <w:numId w:val="6"/>
              </w:numPr>
              <w:ind w:right="620"/>
              <w:rPr>
                <w:rFonts w:ascii="Century Gothic" w:hAnsi="Century Gothic" w:cstheme="minorHAnsi"/>
                <w:color w:val="000000" w:themeColor="text1"/>
                <w:sz w:val="20"/>
                <w:szCs w:val="20"/>
              </w:rPr>
            </w:pPr>
            <w:r>
              <w:rPr>
                <w:rFonts w:ascii="Century Gothic" w:hAnsi="Century Gothic" w:cstheme="minorHAnsi"/>
                <w:color w:val="000000" w:themeColor="text1"/>
                <w:sz w:val="20"/>
                <w:szCs w:val="20"/>
              </w:rPr>
              <w:t>Fulfill the requirements of the national curriculum</w:t>
            </w:r>
            <w:r w:rsidR="00A55100">
              <w:rPr>
                <w:rFonts w:ascii="Century Gothic" w:hAnsi="Century Gothic" w:cstheme="minorHAnsi"/>
                <w:color w:val="000000" w:themeColor="text1"/>
                <w:sz w:val="20"/>
                <w:szCs w:val="20"/>
              </w:rPr>
              <w:t xml:space="preserve"> for art and design</w:t>
            </w:r>
            <w:r>
              <w:rPr>
                <w:rFonts w:ascii="Century Gothic" w:hAnsi="Century Gothic" w:cstheme="minorHAnsi"/>
                <w:color w:val="000000" w:themeColor="text1"/>
                <w:sz w:val="20"/>
                <w:szCs w:val="20"/>
              </w:rPr>
              <w:t>;</w:t>
            </w:r>
          </w:p>
          <w:p w14:paraId="43AA2A7D" w14:textId="77777777" w:rsidR="00505E8A" w:rsidRDefault="00A55100" w:rsidP="00505E8A">
            <w:pPr>
              <w:pStyle w:val="TableParagraph"/>
              <w:numPr>
                <w:ilvl w:val="0"/>
                <w:numId w:val="6"/>
              </w:numPr>
              <w:ind w:right="620"/>
              <w:rPr>
                <w:rFonts w:ascii="Century Gothic" w:hAnsi="Century Gothic" w:cstheme="minorHAnsi"/>
                <w:color w:val="000000" w:themeColor="text1"/>
                <w:sz w:val="20"/>
                <w:szCs w:val="20"/>
              </w:rPr>
            </w:pPr>
            <w:r>
              <w:rPr>
                <w:rFonts w:ascii="Century Gothic" w:hAnsi="Century Gothic" w:cstheme="minorHAnsi"/>
                <w:color w:val="000000" w:themeColor="text1"/>
                <w:sz w:val="20"/>
                <w:szCs w:val="20"/>
              </w:rPr>
              <w:t>Provide a broad and balanced curriculum;</w:t>
            </w:r>
          </w:p>
          <w:p w14:paraId="722CCC02" w14:textId="77777777" w:rsidR="00A55100" w:rsidRDefault="00A55100" w:rsidP="00505E8A">
            <w:pPr>
              <w:pStyle w:val="TableParagraph"/>
              <w:numPr>
                <w:ilvl w:val="0"/>
                <w:numId w:val="6"/>
              </w:numPr>
              <w:ind w:right="620"/>
              <w:rPr>
                <w:rFonts w:ascii="Century Gothic" w:hAnsi="Century Gothic" w:cstheme="minorHAnsi"/>
                <w:color w:val="000000" w:themeColor="text1"/>
                <w:sz w:val="20"/>
                <w:szCs w:val="20"/>
              </w:rPr>
            </w:pPr>
            <w:r>
              <w:rPr>
                <w:rFonts w:ascii="Century Gothic" w:hAnsi="Century Gothic" w:cstheme="minorHAnsi"/>
                <w:color w:val="000000" w:themeColor="text1"/>
                <w:sz w:val="20"/>
                <w:szCs w:val="20"/>
              </w:rPr>
              <w:t>Ensure the progression of skills;</w:t>
            </w:r>
          </w:p>
          <w:p w14:paraId="3B9B5752" w14:textId="77777777" w:rsidR="00A55100" w:rsidRDefault="00A55100" w:rsidP="00505E8A">
            <w:pPr>
              <w:pStyle w:val="TableParagraph"/>
              <w:numPr>
                <w:ilvl w:val="0"/>
                <w:numId w:val="6"/>
              </w:numPr>
              <w:ind w:right="620"/>
              <w:rPr>
                <w:rFonts w:ascii="Century Gothic" w:hAnsi="Century Gothic" w:cstheme="minorHAnsi"/>
                <w:color w:val="000000" w:themeColor="text1"/>
                <w:sz w:val="20"/>
                <w:szCs w:val="20"/>
              </w:rPr>
            </w:pPr>
            <w:r>
              <w:rPr>
                <w:rFonts w:ascii="Century Gothic" w:hAnsi="Century Gothic" w:cstheme="minorHAnsi"/>
                <w:color w:val="000000" w:themeColor="text1"/>
                <w:sz w:val="20"/>
                <w:szCs w:val="20"/>
              </w:rPr>
              <w:t>Enable children to observe and record from first-hand experience as well as from their imagination;</w:t>
            </w:r>
          </w:p>
          <w:p w14:paraId="5171C286" w14:textId="77777777" w:rsidR="00A55100" w:rsidRDefault="00A55100" w:rsidP="00505E8A">
            <w:pPr>
              <w:pStyle w:val="TableParagraph"/>
              <w:numPr>
                <w:ilvl w:val="0"/>
                <w:numId w:val="6"/>
              </w:numPr>
              <w:ind w:right="620"/>
              <w:rPr>
                <w:rFonts w:ascii="Century Gothic" w:hAnsi="Century Gothic" w:cstheme="minorHAnsi"/>
                <w:color w:val="000000" w:themeColor="text1"/>
                <w:sz w:val="20"/>
                <w:szCs w:val="20"/>
              </w:rPr>
            </w:pPr>
            <w:r>
              <w:rPr>
                <w:rFonts w:ascii="Century Gothic" w:hAnsi="Century Gothic" w:cstheme="minorHAnsi"/>
                <w:color w:val="000000" w:themeColor="text1"/>
                <w:sz w:val="20"/>
                <w:szCs w:val="20"/>
              </w:rPr>
              <w:t>Develop the children’s competence in the use of different tools and materials;</w:t>
            </w:r>
          </w:p>
          <w:p w14:paraId="14407170" w14:textId="77777777" w:rsidR="00A55100" w:rsidRDefault="00A55100" w:rsidP="00505E8A">
            <w:pPr>
              <w:pStyle w:val="TableParagraph"/>
              <w:numPr>
                <w:ilvl w:val="0"/>
                <w:numId w:val="6"/>
              </w:numPr>
              <w:ind w:right="620"/>
              <w:rPr>
                <w:rFonts w:ascii="Century Gothic" w:hAnsi="Century Gothic" w:cstheme="minorHAnsi"/>
                <w:color w:val="000000" w:themeColor="text1"/>
                <w:sz w:val="20"/>
                <w:szCs w:val="20"/>
              </w:rPr>
            </w:pPr>
            <w:r>
              <w:rPr>
                <w:rFonts w:ascii="Century Gothic" w:hAnsi="Century Gothic" w:cstheme="minorHAnsi"/>
                <w:color w:val="000000" w:themeColor="text1"/>
                <w:sz w:val="20"/>
                <w:szCs w:val="20"/>
              </w:rPr>
              <w:t>Allow children to explore a variety of techniques and processes;</w:t>
            </w:r>
          </w:p>
          <w:p w14:paraId="074C989A" w14:textId="77777777" w:rsidR="00A55100" w:rsidRDefault="00A55100" w:rsidP="00505E8A">
            <w:pPr>
              <w:pStyle w:val="TableParagraph"/>
              <w:numPr>
                <w:ilvl w:val="0"/>
                <w:numId w:val="6"/>
              </w:numPr>
              <w:ind w:right="620"/>
              <w:rPr>
                <w:rFonts w:ascii="Century Gothic" w:hAnsi="Century Gothic" w:cstheme="minorHAnsi"/>
                <w:color w:val="000000" w:themeColor="text1"/>
                <w:sz w:val="20"/>
                <w:szCs w:val="20"/>
              </w:rPr>
            </w:pPr>
            <w:r>
              <w:rPr>
                <w:rFonts w:ascii="Century Gothic" w:hAnsi="Century Gothic" w:cstheme="minorHAnsi"/>
                <w:color w:val="000000" w:themeColor="text1"/>
                <w:sz w:val="20"/>
                <w:szCs w:val="20"/>
              </w:rPr>
              <w:t>Equip children with the language to talk about their own and others’ art;</w:t>
            </w:r>
          </w:p>
          <w:p w14:paraId="2087074A" w14:textId="77777777" w:rsidR="00A55100" w:rsidRDefault="00BE2567" w:rsidP="00505E8A">
            <w:pPr>
              <w:pStyle w:val="TableParagraph"/>
              <w:numPr>
                <w:ilvl w:val="0"/>
                <w:numId w:val="6"/>
              </w:numPr>
              <w:ind w:right="620"/>
              <w:rPr>
                <w:rFonts w:ascii="Century Gothic" w:hAnsi="Century Gothic" w:cstheme="minorHAnsi"/>
                <w:color w:val="000000" w:themeColor="text1"/>
                <w:sz w:val="20"/>
                <w:szCs w:val="20"/>
              </w:rPr>
            </w:pPr>
            <w:r>
              <w:rPr>
                <w:rFonts w:ascii="Century Gothic" w:hAnsi="Century Gothic" w:cstheme="minorHAnsi"/>
                <w:color w:val="000000" w:themeColor="text1"/>
                <w:sz w:val="20"/>
                <w:szCs w:val="20"/>
              </w:rPr>
              <w:t>B</w:t>
            </w:r>
            <w:r w:rsidR="00A55100">
              <w:rPr>
                <w:rFonts w:ascii="Century Gothic" w:hAnsi="Century Gothic" w:cstheme="minorHAnsi"/>
                <w:color w:val="000000" w:themeColor="text1"/>
                <w:sz w:val="20"/>
                <w:szCs w:val="20"/>
              </w:rPr>
              <w:t>uild on children’s knowledge of famous artists</w:t>
            </w:r>
            <w:r w:rsidR="008447E6">
              <w:rPr>
                <w:rFonts w:ascii="Century Gothic" w:hAnsi="Century Gothic" w:cstheme="minorHAnsi"/>
                <w:color w:val="000000" w:themeColor="text1"/>
                <w:sz w:val="20"/>
                <w:szCs w:val="20"/>
              </w:rPr>
              <w:t>, designers and craftspeople;</w:t>
            </w:r>
          </w:p>
          <w:p w14:paraId="772F7653" w14:textId="77777777" w:rsidR="008447E6" w:rsidRDefault="008447E6" w:rsidP="008447E6">
            <w:pPr>
              <w:pStyle w:val="TableParagraph"/>
              <w:numPr>
                <w:ilvl w:val="0"/>
                <w:numId w:val="6"/>
              </w:numPr>
              <w:ind w:right="620"/>
              <w:rPr>
                <w:rFonts w:ascii="Century Gothic" w:hAnsi="Century Gothic" w:cstheme="minorHAnsi"/>
                <w:color w:val="000000" w:themeColor="text1"/>
                <w:sz w:val="20"/>
                <w:szCs w:val="20"/>
              </w:rPr>
            </w:pPr>
            <w:r>
              <w:rPr>
                <w:rFonts w:ascii="Century Gothic" w:hAnsi="Century Gothic" w:cstheme="minorHAnsi"/>
                <w:color w:val="000000" w:themeColor="text1"/>
                <w:sz w:val="20"/>
                <w:szCs w:val="20"/>
              </w:rPr>
              <w:t>Make cross-curricular links;</w:t>
            </w:r>
          </w:p>
          <w:p w14:paraId="72DB4330" w14:textId="77777777" w:rsidR="008447E6" w:rsidRDefault="008447E6" w:rsidP="00505E8A">
            <w:pPr>
              <w:pStyle w:val="TableParagraph"/>
              <w:numPr>
                <w:ilvl w:val="0"/>
                <w:numId w:val="6"/>
              </w:numPr>
              <w:ind w:right="620"/>
              <w:rPr>
                <w:rFonts w:ascii="Century Gothic" w:hAnsi="Century Gothic" w:cstheme="minorHAnsi"/>
                <w:color w:val="000000" w:themeColor="text1"/>
                <w:sz w:val="20"/>
                <w:szCs w:val="20"/>
              </w:rPr>
            </w:pPr>
            <w:proofErr w:type="spellStart"/>
            <w:r>
              <w:rPr>
                <w:rFonts w:ascii="Century Gothic" w:hAnsi="Century Gothic" w:cstheme="minorHAnsi"/>
                <w:color w:val="000000" w:themeColor="text1"/>
                <w:sz w:val="20"/>
                <w:szCs w:val="20"/>
              </w:rPr>
              <w:t>Emphasise</w:t>
            </w:r>
            <w:proofErr w:type="spellEnd"/>
            <w:r>
              <w:rPr>
                <w:rFonts w:ascii="Century Gothic" w:hAnsi="Century Gothic" w:cstheme="minorHAnsi"/>
                <w:color w:val="000000" w:themeColor="text1"/>
                <w:sz w:val="20"/>
                <w:szCs w:val="20"/>
              </w:rPr>
              <w:t xml:space="preserve"> diversity within the art world;</w:t>
            </w:r>
          </w:p>
          <w:p w14:paraId="60AD7E26" w14:textId="77777777" w:rsidR="008447E6" w:rsidRDefault="008447E6" w:rsidP="00505E8A">
            <w:pPr>
              <w:pStyle w:val="TableParagraph"/>
              <w:numPr>
                <w:ilvl w:val="0"/>
                <w:numId w:val="6"/>
              </w:numPr>
              <w:ind w:right="620"/>
              <w:rPr>
                <w:rFonts w:ascii="Century Gothic" w:hAnsi="Century Gothic" w:cstheme="minorHAnsi"/>
                <w:color w:val="000000" w:themeColor="text1"/>
                <w:sz w:val="20"/>
                <w:szCs w:val="20"/>
              </w:rPr>
            </w:pPr>
            <w:r>
              <w:rPr>
                <w:rFonts w:ascii="Century Gothic" w:hAnsi="Century Gothic" w:cstheme="minorHAnsi"/>
                <w:color w:val="000000" w:themeColor="text1"/>
                <w:sz w:val="20"/>
                <w:szCs w:val="20"/>
              </w:rPr>
              <w:t>Explore the importance of art within society;</w:t>
            </w:r>
          </w:p>
          <w:p w14:paraId="7ACD5F6D" w14:textId="77777777" w:rsidR="008447E6" w:rsidRDefault="008447E6" w:rsidP="00505E8A">
            <w:pPr>
              <w:pStyle w:val="TableParagraph"/>
              <w:numPr>
                <w:ilvl w:val="0"/>
                <w:numId w:val="6"/>
              </w:numPr>
              <w:ind w:right="620"/>
              <w:rPr>
                <w:rFonts w:ascii="Century Gothic" w:hAnsi="Century Gothic" w:cstheme="minorHAnsi"/>
                <w:color w:val="000000" w:themeColor="text1"/>
                <w:sz w:val="20"/>
                <w:szCs w:val="20"/>
              </w:rPr>
            </w:pPr>
            <w:r>
              <w:rPr>
                <w:rFonts w:ascii="Century Gothic" w:hAnsi="Century Gothic" w:cstheme="minorHAnsi"/>
                <w:color w:val="000000" w:themeColor="text1"/>
                <w:sz w:val="20"/>
                <w:szCs w:val="20"/>
              </w:rPr>
              <w:t xml:space="preserve">Allow all children to </w:t>
            </w:r>
            <w:r w:rsidR="00BE2567">
              <w:rPr>
                <w:rFonts w:ascii="Century Gothic" w:hAnsi="Century Gothic" w:cstheme="minorHAnsi"/>
                <w:color w:val="000000" w:themeColor="text1"/>
                <w:sz w:val="20"/>
                <w:szCs w:val="20"/>
              </w:rPr>
              <w:t>reach their potential;</w:t>
            </w:r>
          </w:p>
          <w:p w14:paraId="33D2E0D2" w14:textId="77777777" w:rsidR="00BE2567" w:rsidRDefault="006B047E" w:rsidP="00505E8A">
            <w:pPr>
              <w:pStyle w:val="TableParagraph"/>
              <w:numPr>
                <w:ilvl w:val="0"/>
                <w:numId w:val="6"/>
              </w:numPr>
              <w:ind w:right="620"/>
              <w:rPr>
                <w:rFonts w:ascii="Century Gothic" w:hAnsi="Century Gothic" w:cstheme="minorHAnsi"/>
                <w:color w:val="000000" w:themeColor="text1"/>
                <w:sz w:val="20"/>
                <w:szCs w:val="20"/>
              </w:rPr>
            </w:pPr>
            <w:r>
              <w:rPr>
                <w:rFonts w:ascii="Century Gothic" w:hAnsi="Century Gothic" w:cstheme="minorHAnsi"/>
                <w:color w:val="000000" w:themeColor="text1"/>
                <w:sz w:val="20"/>
                <w:szCs w:val="20"/>
              </w:rPr>
              <w:t>Foster a love of art within our school.</w:t>
            </w:r>
          </w:p>
          <w:p w14:paraId="3C079475" w14:textId="77777777" w:rsidR="00505E8A" w:rsidRDefault="00505E8A" w:rsidP="00E303BB">
            <w:pPr>
              <w:pStyle w:val="TableParagraph"/>
              <w:ind w:left="0" w:right="620"/>
              <w:rPr>
                <w:rFonts w:ascii="Century Gothic" w:hAnsi="Century Gothic" w:cstheme="minorHAnsi"/>
                <w:color w:val="000000" w:themeColor="text1"/>
                <w:sz w:val="20"/>
                <w:szCs w:val="20"/>
              </w:rPr>
            </w:pPr>
          </w:p>
          <w:p w14:paraId="09D720E0" w14:textId="77777777" w:rsidR="00505E8A" w:rsidRPr="009C4890" w:rsidRDefault="00505E8A" w:rsidP="00505E8A">
            <w:pPr>
              <w:pStyle w:val="TableParagraph"/>
              <w:ind w:right="620"/>
              <w:rPr>
                <w:rFonts w:ascii="Century Gothic" w:hAnsi="Century Gothic" w:cstheme="minorHAnsi"/>
                <w:color w:val="000000" w:themeColor="text1"/>
                <w:sz w:val="20"/>
                <w:szCs w:val="20"/>
              </w:rPr>
            </w:pPr>
          </w:p>
          <w:p w14:paraId="1D14F915" w14:textId="77777777" w:rsidR="00727D26" w:rsidRPr="00F72CED" w:rsidRDefault="00727D26" w:rsidP="00EF5FA6">
            <w:pPr>
              <w:pStyle w:val="TableParagraph"/>
              <w:ind w:left="142" w:right="620"/>
              <w:jc w:val="both"/>
              <w:rPr>
                <w:rFonts w:ascii="Century Gothic" w:hAnsi="Century Gothic" w:cstheme="minorHAnsi"/>
                <w:b/>
                <w:color w:val="7030A0"/>
                <w:sz w:val="28"/>
                <w:szCs w:val="28"/>
              </w:rPr>
            </w:pPr>
            <w:r w:rsidRPr="00F72CED">
              <w:rPr>
                <w:rFonts w:ascii="Century Gothic" w:hAnsi="Century Gothic" w:cstheme="minorHAnsi"/>
                <w:b/>
                <w:color w:val="7030A0"/>
                <w:sz w:val="28"/>
                <w:szCs w:val="28"/>
              </w:rPr>
              <w:t>Implementation</w:t>
            </w:r>
          </w:p>
          <w:p w14:paraId="48A46DF3" w14:textId="77777777" w:rsidR="0029217B" w:rsidRDefault="0029217B" w:rsidP="00EF5FA6">
            <w:pPr>
              <w:pStyle w:val="TableParagraph"/>
              <w:ind w:left="142" w:right="620"/>
              <w:jc w:val="both"/>
              <w:rPr>
                <w:rFonts w:ascii="Century Gothic" w:hAnsi="Century Gothic" w:cstheme="minorHAnsi"/>
                <w:b/>
                <w:color w:val="7030A0"/>
                <w:sz w:val="24"/>
                <w:szCs w:val="24"/>
              </w:rPr>
            </w:pPr>
          </w:p>
          <w:p w14:paraId="671ADC84" w14:textId="77777777" w:rsidR="0029217B" w:rsidRPr="0061493D" w:rsidRDefault="0029217B" w:rsidP="00EF5FA6">
            <w:pPr>
              <w:pStyle w:val="TableParagraph"/>
              <w:ind w:left="142" w:right="142"/>
              <w:jc w:val="both"/>
              <w:rPr>
                <w:rFonts w:ascii="Century Gothic" w:hAnsi="Century Gothic" w:cstheme="minorHAnsi"/>
                <w:b/>
                <w:color w:val="7030A0"/>
                <w:sz w:val="24"/>
                <w:szCs w:val="24"/>
              </w:rPr>
            </w:pPr>
            <w:r>
              <w:rPr>
                <w:rFonts w:ascii="Century Gothic" w:hAnsi="Century Gothic" w:cstheme="minorHAnsi"/>
                <w:color w:val="000000" w:themeColor="text1"/>
                <w:sz w:val="20"/>
                <w:szCs w:val="20"/>
              </w:rPr>
              <w:t>At the beginning of each academic year, all classes focus on their class name as a route to learning. This includes a variety of artwork created from a range of starting points.</w:t>
            </w:r>
            <w:r w:rsidR="005A4BC5">
              <w:rPr>
                <w:rFonts w:ascii="Century Gothic" w:hAnsi="Century Gothic" w:cstheme="minorHAnsi"/>
                <w:color w:val="000000" w:themeColor="text1"/>
                <w:sz w:val="20"/>
                <w:szCs w:val="20"/>
              </w:rPr>
              <w:t xml:space="preserve">  There are also many other opportunities for art throughout the year. These include: discrete art lessons, art within other subjects, </w:t>
            </w:r>
            <w:r w:rsidR="00894725">
              <w:rPr>
                <w:rFonts w:ascii="Century Gothic" w:hAnsi="Century Gothic" w:cstheme="minorHAnsi"/>
                <w:color w:val="000000" w:themeColor="text1"/>
                <w:sz w:val="20"/>
                <w:szCs w:val="20"/>
              </w:rPr>
              <w:t>A</w:t>
            </w:r>
            <w:r w:rsidR="007C7F25">
              <w:rPr>
                <w:rFonts w:ascii="Century Gothic" w:hAnsi="Century Gothic" w:cstheme="minorHAnsi"/>
                <w:color w:val="000000" w:themeColor="text1"/>
                <w:sz w:val="20"/>
                <w:szCs w:val="20"/>
              </w:rPr>
              <w:t>r</w:t>
            </w:r>
            <w:r w:rsidR="00742AB3">
              <w:rPr>
                <w:rFonts w:ascii="Century Gothic" w:hAnsi="Century Gothic" w:cstheme="minorHAnsi"/>
                <w:color w:val="000000" w:themeColor="text1"/>
                <w:sz w:val="20"/>
                <w:szCs w:val="20"/>
              </w:rPr>
              <w:t xml:space="preserve">t </w:t>
            </w:r>
            <w:r w:rsidR="00894725">
              <w:rPr>
                <w:rFonts w:ascii="Century Gothic" w:hAnsi="Century Gothic" w:cstheme="minorHAnsi"/>
                <w:color w:val="000000" w:themeColor="text1"/>
                <w:sz w:val="20"/>
                <w:szCs w:val="20"/>
              </w:rPr>
              <w:t>C</w:t>
            </w:r>
            <w:r w:rsidR="00742AB3">
              <w:rPr>
                <w:rFonts w:ascii="Century Gothic" w:hAnsi="Century Gothic" w:cstheme="minorHAnsi"/>
                <w:color w:val="000000" w:themeColor="text1"/>
                <w:sz w:val="20"/>
                <w:szCs w:val="20"/>
              </w:rPr>
              <w:t xml:space="preserve">lub (run after school), </w:t>
            </w:r>
            <w:r w:rsidR="007C7F25">
              <w:rPr>
                <w:rFonts w:ascii="Century Gothic" w:hAnsi="Century Gothic" w:cstheme="minorHAnsi"/>
                <w:color w:val="000000" w:themeColor="text1"/>
                <w:sz w:val="20"/>
                <w:szCs w:val="20"/>
              </w:rPr>
              <w:t>Art D</w:t>
            </w:r>
            <w:r w:rsidR="00742AB3">
              <w:rPr>
                <w:rFonts w:ascii="Century Gothic" w:hAnsi="Century Gothic" w:cstheme="minorHAnsi"/>
                <w:color w:val="000000" w:themeColor="text1"/>
                <w:sz w:val="20"/>
                <w:szCs w:val="20"/>
              </w:rPr>
              <w:t>ay (run annually) and educational visits.</w:t>
            </w:r>
          </w:p>
          <w:p w14:paraId="0C8A9A9C" w14:textId="77777777" w:rsidR="009C4890" w:rsidRPr="009C4890" w:rsidRDefault="009C4890" w:rsidP="00E303BB">
            <w:pPr>
              <w:pStyle w:val="TableParagraph"/>
              <w:ind w:left="163" w:right="142"/>
              <w:jc w:val="both"/>
              <w:rPr>
                <w:rFonts w:ascii="Century Gothic" w:hAnsi="Century Gothic" w:cstheme="minorHAnsi"/>
                <w:b/>
                <w:color w:val="7030A0"/>
                <w:sz w:val="20"/>
                <w:szCs w:val="20"/>
              </w:rPr>
            </w:pPr>
          </w:p>
          <w:p w14:paraId="3C5A004E" w14:textId="77777777" w:rsidR="00727D26" w:rsidRPr="009C4890" w:rsidRDefault="00727D26" w:rsidP="00EF5FA6">
            <w:pPr>
              <w:pStyle w:val="TableParagraph"/>
              <w:ind w:right="142" w:firstLine="30"/>
              <w:jc w:val="both"/>
              <w:rPr>
                <w:rFonts w:ascii="Century Gothic" w:hAnsi="Century Gothic" w:cstheme="minorHAnsi"/>
                <w:b/>
                <w:color w:val="7030A0"/>
                <w:sz w:val="20"/>
                <w:szCs w:val="20"/>
              </w:rPr>
            </w:pPr>
            <w:r w:rsidRPr="009C4890">
              <w:rPr>
                <w:rFonts w:ascii="Century Gothic" w:hAnsi="Century Gothic" w:cstheme="minorHAnsi"/>
                <w:b/>
                <w:color w:val="7030A0"/>
                <w:sz w:val="20"/>
                <w:szCs w:val="20"/>
              </w:rPr>
              <w:t xml:space="preserve">Early Years </w:t>
            </w:r>
          </w:p>
          <w:p w14:paraId="63CA7B90" w14:textId="77777777" w:rsidR="00727D26" w:rsidRPr="009C4890" w:rsidRDefault="00727D26" w:rsidP="00EF5FA6">
            <w:pPr>
              <w:pStyle w:val="TableParagraph"/>
              <w:ind w:left="142" w:right="142" w:firstLine="30"/>
              <w:jc w:val="both"/>
              <w:rPr>
                <w:rFonts w:ascii="Century Gothic" w:hAnsi="Century Gothic" w:cstheme="minorHAnsi"/>
                <w:b/>
                <w:color w:val="7030A0"/>
                <w:sz w:val="20"/>
                <w:szCs w:val="20"/>
              </w:rPr>
            </w:pPr>
          </w:p>
          <w:p w14:paraId="69F32B3C" w14:textId="77777777" w:rsidR="007D0FC4" w:rsidRDefault="00BC2F34" w:rsidP="00EF5FA6">
            <w:pPr>
              <w:pStyle w:val="TableParagraph"/>
              <w:ind w:left="142" w:right="142"/>
              <w:jc w:val="both"/>
              <w:rPr>
                <w:rFonts w:ascii="Century Gothic" w:hAnsi="Century Gothic" w:cstheme="minorHAnsi"/>
                <w:color w:val="000000" w:themeColor="text1"/>
                <w:sz w:val="20"/>
                <w:szCs w:val="20"/>
              </w:rPr>
            </w:pPr>
            <w:r>
              <w:rPr>
                <w:rFonts w:ascii="Century Gothic" w:hAnsi="Century Gothic" w:cstheme="minorHAnsi"/>
                <w:color w:val="000000" w:themeColor="text1"/>
                <w:sz w:val="20"/>
                <w:szCs w:val="20"/>
              </w:rPr>
              <w:t xml:space="preserve">Children are given opportunities to create through continuous provision, which allows </w:t>
            </w:r>
            <w:r w:rsidR="003B5701">
              <w:rPr>
                <w:rFonts w:ascii="Century Gothic" w:hAnsi="Century Gothic" w:cstheme="minorHAnsi"/>
                <w:color w:val="000000" w:themeColor="text1"/>
                <w:sz w:val="20"/>
                <w:szCs w:val="20"/>
              </w:rPr>
              <w:t>free access to art materials.  Teachers and other e</w:t>
            </w:r>
            <w:r>
              <w:rPr>
                <w:rFonts w:ascii="Century Gothic" w:hAnsi="Century Gothic" w:cstheme="minorHAnsi"/>
                <w:color w:val="000000" w:themeColor="text1"/>
                <w:sz w:val="20"/>
                <w:szCs w:val="20"/>
              </w:rPr>
              <w:t xml:space="preserve">arly </w:t>
            </w:r>
            <w:proofErr w:type="gramStart"/>
            <w:r>
              <w:rPr>
                <w:rFonts w:ascii="Century Gothic" w:hAnsi="Century Gothic" w:cstheme="minorHAnsi"/>
                <w:color w:val="000000" w:themeColor="text1"/>
                <w:sz w:val="20"/>
                <w:szCs w:val="20"/>
              </w:rPr>
              <w:t>years</w:t>
            </w:r>
            <w:proofErr w:type="gramEnd"/>
            <w:r>
              <w:rPr>
                <w:rFonts w:ascii="Century Gothic" w:hAnsi="Century Gothic" w:cstheme="minorHAnsi"/>
                <w:color w:val="000000" w:themeColor="text1"/>
                <w:sz w:val="20"/>
                <w:szCs w:val="20"/>
              </w:rPr>
              <w:t xml:space="preserve"> practitioners support the children as they explore the materials and processes, and move their learning on</w:t>
            </w:r>
            <w:r w:rsidR="003B5701">
              <w:rPr>
                <w:rFonts w:ascii="Century Gothic" w:hAnsi="Century Gothic" w:cstheme="minorHAnsi"/>
                <w:color w:val="000000" w:themeColor="text1"/>
                <w:sz w:val="20"/>
                <w:szCs w:val="20"/>
              </w:rPr>
              <w:t>,</w:t>
            </w:r>
            <w:r>
              <w:rPr>
                <w:rFonts w:ascii="Century Gothic" w:hAnsi="Century Gothic" w:cstheme="minorHAnsi"/>
                <w:color w:val="000000" w:themeColor="text1"/>
                <w:sz w:val="20"/>
                <w:szCs w:val="20"/>
              </w:rPr>
              <w:t xml:space="preserve"> as and when appropriate.  They encourage the children to talk about their work and to use a variety </w:t>
            </w:r>
            <w:r w:rsidR="00007E21">
              <w:rPr>
                <w:rFonts w:ascii="Century Gothic" w:hAnsi="Century Gothic" w:cstheme="minorHAnsi"/>
                <w:color w:val="000000" w:themeColor="text1"/>
                <w:sz w:val="20"/>
                <w:szCs w:val="20"/>
              </w:rPr>
              <w:t xml:space="preserve">of tools to make their </w:t>
            </w:r>
            <w:r>
              <w:rPr>
                <w:rFonts w:ascii="Century Gothic" w:hAnsi="Century Gothic" w:cstheme="minorHAnsi"/>
                <w:color w:val="000000" w:themeColor="text1"/>
                <w:sz w:val="20"/>
                <w:szCs w:val="20"/>
              </w:rPr>
              <w:t xml:space="preserve">art.  A big emphasis is placed on fine motor skills and the development of mark making with a </w:t>
            </w:r>
            <w:r w:rsidR="00007E21">
              <w:rPr>
                <w:rFonts w:ascii="Century Gothic" w:hAnsi="Century Gothic" w:cstheme="minorHAnsi"/>
                <w:color w:val="000000" w:themeColor="text1"/>
                <w:sz w:val="20"/>
                <w:szCs w:val="20"/>
              </w:rPr>
              <w:t xml:space="preserve">range </w:t>
            </w:r>
            <w:r>
              <w:rPr>
                <w:rFonts w:ascii="Century Gothic" w:hAnsi="Century Gothic" w:cstheme="minorHAnsi"/>
                <w:color w:val="000000" w:themeColor="text1"/>
                <w:sz w:val="20"/>
                <w:szCs w:val="20"/>
              </w:rPr>
              <w:t>of media</w:t>
            </w:r>
            <w:r w:rsidR="00007E21">
              <w:rPr>
                <w:rFonts w:ascii="Century Gothic" w:hAnsi="Century Gothic" w:cstheme="minorHAnsi"/>
                <w:color w:val="000000" w:themeColor="text1"/>
                <w:sz w:val="20"/>
                <w:szCs w:val="20"/>
              </w:rPr>
              <w:t>. The children are introduced to sculpture through the use of sand, play dough, junk mode</w:t>
            </w:r>
            <w:r w:rsidR="001C7D76">
              <w:rPr>
                <w:rFonts w:ascii="Century Gothic" w:hAnsi="Century Gothic" w:cstheme="minorHAnsi"/>
                <w:color w:val="000000" w:themeColor="text1"/>
                <w:sz w:val="20"/>
                <w:szCs w:val="20"/>
              </w:rPr>
              <w:t>l</w:t>
            </w:r>
            <w:r w:rsidR="00007E21">
              <w:rPr>
                <w:rFonts w:ascii="Century Gothic" w:hAnsi="Century Gothic" w:cstheme="minorHAnsi"/>
                <w:color w:val="000000" w:themeColor="text1"/>
                <w:sz w:val="20"/>
                <w:szCs w:val="20"/>
              </w:rPr>
              <w:t>ling and other malleable materials. Work is displaye</w:t>
            </w:r>
            <w:r w:rsidR="001C7D76">
              <w:rPr>
                <w:rFonts w:ascii="Century Gothic" w:hAnsi="Century Gothic" w:cstheme="minorHAnsi"/>
                <w:color w:val="000000" w:themeColor="text1"/>
                <w:sz w:val="20"/>
                <w:szCs w:val="20"/>
              </w:rPr>
              <w:t>d and celebrated regularly, as well as being uploaded to Tapestry as evidence of achievement.</w:t>
            </w:r>
          </w:p>
          <w:p w14:paraId="30CE9A87" w14:textId="77777777" w:rsidR="00BC2F34" w:rsidRDefault="00BC2F34" w:rsidP="00E303BB">
            <w:pPr>
              <w:pStyle w:val="TableParagraph"/>
              <w:ind w:right="620"/>
              <w:jc w:val="both"/>
              <w:rPr>
                <w:rFonts w:ascii="Century Gothic" w:hAnsi="Century Gothic" w:cstheme="minorHAnsi"/>
                <w:color w:val="000000" w:themeColor="text1"/>
                <w:sz w:val="20"/>
                <w:szCs w:val="20"/>
              </w:rPr>
            </w:pPr>
          </w:p>
          <w:p w14:paraId="010AFEF2" w14:textId="77777777" w:rsidR="009C4890" w:rsidRPr="009C4890" w:rsidRDefault="00886006" w:rsidP="00E303BB">
            <w:pPr>
              <w:pStyle w:val="TableParagraph"/>
              <w:ind w:right="620"/>
              <w:jc w:val="both"/>
              <w:rPr>
                <w:rFonts w:ascii="Century Gothic" w:hAnsi="Century Gothic" w:cstheme="minorHAnsi"/>
                <w:b/>
                <w:color w:val="7030A0"/>
                <w:sz w:val="20"/>
                <w:szCs w:val="20"/>
              </w:rPr>
            </w:pPr>
            <w:r>
              <w:rPr>
                <w:rFonts w:ascii="Century Gothic" w:hAnsi="Century Gothic" w:cstheme="minorHAnsi"/>
                <w:b/>
                <w:color w:val="7030A0"/>
                <w:sz w:val="20"/>
                <w:szCs w:val="20"/>
              </w:rPr>
              <w:t>Key stages 1 and 2</w:t>
            </w:r>
          </w:p>
          <w:p w14:paraId="1DE32B7C" w14:textId="77777777" w:rsidR="007D0FC4" w:rsidRDefault="007D0FC4" w:rsidP="00E303BB">
            <w:pPr>
              <w:pStyle w:val="TableParagraph"/>
              <w:ind w:right="620"/>
              <w:jc w:val="both"/>
              <w:rPr>
                <w:rFonts w:ascii="Century Gothic" w:hAnsi="Century Gothic" w:cstheme="minorHAnsi"/>
                <w:b/>
                <w:color w:val="6E2E9F"/>
                <w:sz w:val="20"/>
                <w:szCs w:val="20"/>
              </w:rPr>
            </w:pPr>
          </w:p>
          <w:p w14:paraId="2F07F5E9" w14:textId="77777777" w:rsidR="00AB45DE" w:rsidRDefault="00AB45DE" w:rsidP="00E303BB">
            <w:pPr>
              <w:pStyle w:val="TableParagraph"/>
              <w:tabs>
                <w:tab w:val="left" w:pos="10631"/>
              </w:tabs>
              <w:ind w:right="142"/>
              <w:jc w:val="both"/>
              <w:rPr>
                <w:rFonts w:ascii="Century Gothic" w:hAnsi="Century Gothic" w:cstheme="minorHAnsi"/>
                <w:color w:val="000000" w:themeColor="text1"/>
                <w:sz w:val="20"/>
                <w:szCs w:val="20"/>
              </w:rPr>
            </w:pPr>
            <w:r>
              <w:rPr>
                <w:rFonts w:ascii="Century Gothic" w:hAnsi="Century Gothic" w:cstheme="minorHAnsi"/>
                <w:color w:val="000000" w:themeColor="text1"/>
                <w:sz w:val="20"/>
                <w:szCs w:val="20"/>
              </w:rPr>
              <w:t xml:space="preserve">Children have discrete art lessons as well as opportunities for art within other subjects.  Art lessons are taught in units, each lasting </w:t>
            </w:r>
            <w:r w:rsidR="0029217B">
              <w:rPr>
                <w:rFonts w:ascii="Century Gothic" w:hAnsi="Century Gothic" w:cstheme="minorHAnsi"/>
                <w:color w:val="000000" w:themeColor="text1"/>
                <w:sz w:val="20"/>
                <w:szCs w:val="20"/>
              </w:rPr>
              <w:t>for</w:t>
            </w:r>
            <w:r>
              <w:rPr>
                <w:rFonts w:ascii="Century Gothic" w:hAnsi="Century Gothic" w:cstheme="minorHAnsi"/>
                <w:color w:val="000000" w:themeColor="text1"/>
                <w:sz w:val="20"/>
                <w:szCs w:val="20"/>
              </w:rPr>
              <w:t xml:space="preserve"> half </w:t>
            </w:r>
            <w:r w:rsidR="0029217B">
              <w:rPr>
                <w:rFonts w:ascii="Century Gothic" w:hAnsi="Century Gothic" w:cstheme="minorHAnsi"/>
                <w:color w:val="000000" w:themeColor="text1"/>
                <w:sz w:val="20"/>
                <w:szCs w:val="20"/>
              </w:rPr>
              <w:t xml:space="preserve">a </w:t>
            </w:r>
            <w:r>
              <w:rPr>
                <w:rFonts w:ascii="Century Gothic" w:hAnsi="Century Gothic" w:cstheme="minorHAnsi"/>
                <w:color w:val="000000" w:themeColor="text1"/>
                <w:sz w:val="20"/>
                <w:szCs w:val="20"/>
              </w:rPr>
              <w:t>term.  Each year group studies 3 units per year.</w:t>
            </w:r>
            <w:r w:rsidR="00584C58">
              <w:rPr>
                <w:rFonts w:ascii="Century Gothic" w:hAnsi="Century Gothic" w:cstheme="minorHAnsi"/>
                <w:color w:val="000000" w:themeColor="text1"/>
                <w:sz w:val="20"/>
                <w:szCs w:val="20"/>
              </w:rPr>
              <w:t xml:space="preserve">  Teachers plan lessons, taking into account our </w:t>
            </w:r>
            <w:r w:rsidR="00584C58" w:rsidRPr="006736C5">
              <w:rPr>
                <w:rFonts w:ascii="Century Gothic" w:hAnsi="Century Gothic" w:cstheme="minorHAnsi"/>
                <w:i/>
                <w:color w:val="000000" w:themeColor="text1"/>
                <w:sz w:val="20"/>
                <w:szCs w:val="20"/>
              </w:rPr>
              <w:t>progression of skills</w:t>
            </w:r>
            <w:r w:rsidR="00584C58">
              <w:rPr>
                <w:rFonts w:ascii="Century Gothic" w:hAnsi="Century Gothic" w:cstheme="minorHAnsi"/>
                <w:color w:val="000000" w:themeColor="text1"/>
                <w:sz w:val="20"/>
                <w:szCs w:val="20"/>
              </w:rPr>
              <w:t xml:space="preserve"> document, </w:t>
            </w:r>
            <w:r w:rsidR="00AD6E06">
              <w:rPr>
                <w:rFonts w:ascii="Century Gothic" w:hAnsi="Century Gothic" w:cstheme="minorHAnsi"/>
                <w:color w:val="000000" w:themeColor="text1"/>
                <w:sz w:val="20"/>
                <w:szCs w:val="20"/>
              </w:rPr>
              <w:t>which</w:t>
            </w:r>
            <w:r w:rsidR="00584C58">
              <w:rPr>
                <w:rFonts w:ascii="Century Gothic" w:hAnsi="Century Gothic" w:cstheme="minorHAnsi"/>
                <w:color w:val="000000" w:themeColor="text1"/>
                <w:sz w:val="20"/>
                <w:szCs w:val="20"/>
              </w:rPr>
              <w:t xml:space="preserve"> ensures progression across the school in drawing, painting, sculpture</w:t>
            </w:r>
            <w:r w:rsidR="00AD6E06">
              <w:rPr>
                <w:rFonts w:ascii="Century Gothic" w:hAnsi="Century Gothic" w:cstheme="minorHAnsi"/>
                <w:color w:val="000000" w:themeColor="text1"/>
                <w:sz w:val="20"/>
                <w:szCs w:val="20"/>
              </w:rPr>
              <w:t xml:space="preserve">, </w:t>
            </w:r>
            <w:r w:rsidR="00584C58">
              <w:rPr>
                <w:rFonts w:ascii="Century Gothic" w:hAnsi="Century Gothic" w:cstheme="minorHAnsi"/>
                <w:color w:val="000000" w:themeColor="text1"/>
                <w:sz w:val="20"/>
                <w:szCs w:val="20"/>
              </w:rPr>
              <w:t xml:space="preserve">other techniques, </w:t>
            </w:r>
            <w:r w:rsidR="00AD6E06">
              <w:rPr>
                <w:rFonts w:ascii="Century Gothic" w:hAnsi="Century Gothic" w:cstheme="minorHAnsi"/>
                <w:color w:val="000000" w:themeColor="text1"/>
                <w:sz w:val="20"/>
                <w:szCs w:val="20"/>
              </w:rPr>
              <w:t>and</w:t>
            </w:r>
            <w:r w:rsidR="00584C58">
              <w:rPr>
                <w:rFonts w:ascii="Century Gothic" w:hAnsi="Century Gothic" w:cstheme="minorHAnsi"/>
                <w:color w:val="000000" w:themeColor="text1"/>
                <w:sz w:val="20"/>
                <w:szCs w:val="20"/>
              </w:rPr>
              <w:t xml:space="preserve"> </w:t>
            </w:r>
            <w:r w:rsidR="00AD6E06">
              <w:rPr>
                <w:rFonts w:ascii="Century Gothic" w:hAnsi="Century Gothic" w:cstheme="minorHAnsi"/>
                <w:color w:val="000000" w:themeColor="text1"/>
                <w:sz w:val="20"/>
                <w:szCs w:val="20"/>
              </w:rPr>
              <w:t>developing ideas about art.</w:t>
            </w:r>
            <w:r w:rsidR="000133FB">
              <w:rPr>
                <w:rFonts w:ascii="Century Gothic" w:hAnsi="Century Gothic" w:cstheme="minorHAnsi"/>
                <w:color w:val="000000" w:themeColor="text1"/>
                <w:sz w:val="20"/>
                <w:szCs w:val="20"/>
              </w:rPr>
              <w:t xml:space="preserve">  Units of work will typically include looking at the work of artists or craftspeople, practicing specific skills, designing, making and evaluating.</w:t>
            </w:r>
          </w:p>
          <w:p w14:paraId="5F71C405" w14:textId="77777777" w:rsidR="00F72CED" w:rsidRDefault="00F72CED" w:rsidP="00E303BB">
            <w:pPr>
              <w:pStyle w:val="TableParagraph"/>
              <w:tabs>
                <w:tab w:val="left" w:pos="10631"/>
              </w:tabs>
              <w:ind w:right="142"/>
              <w:jc w:val="both"/>
              <w:rPr>
                <w:rFonts w:ascii="Century Gothic" w:hAnsi="Century Gothic" w:cstheme="minorHAnsi"/>
                <w:color w:val="000000" w:themeColor="text1"/>
                <w:sz w:val="20"/>
                <w:szCs w:val="20"/>
              </w:rPr>
            </w:pPr>
          </w:p>
          <w:p w14:paraId="2A79EA3E" w14:textId="77777777" w:rsidR="00F72CED" w:rsidRDefault="00F72CED" w:rsidP="00E303BB">
            <w:pPr>
              <w:pStyle w:val="TableParagraph"/>
              <w:tabs>
                <w:tab w:val="left" w:pos="10631"/>
              </w:tabs>
              <w:ind w:right="142"/>
              <w:jc w:val="both"/>
              <w:rPr>
                <w:rFonts w:ascii="Century Gothic" w:hAnsi="Century Gothic" w:cstheme="minorHAnsi"/>
                <w:color w:val="000000" w:themeColor="text1"/>
                <w:sz w:val="20"/>
                <w:szCs w:val="20"/>
              </w:rPr>
            </w:pPr>
            <w:r>
              <w:rPr>
                <w:rFonts w:ascii="Century Gothic" w:hAnsi="Century Gothic" w:cstheme="minorHAnsi"/>
                <w:color w:val="000000" w:themeColor="text1"/>
                <w:sz w:val="20"/>
                <w:szCs w:val="20"/>
              </w:rPr>
              <w:t>Children use sketchbooks as a record of work done, but more importantly, as a place to practice and refine ideas.  They explore and learn new techniques and skills, trying them out in their sketchbook.  They then refer back to their ideas when planning a final piece of art.</w:t>
            </w:r>
          </w:p>
          <w:p w14:paraId="221C1668" w14:textId="77777777" w:rsidR="00F72CED" w:rsidRDefault="00F72CED" w:rsidP="00E303BB">
            <w:pPr>
              <w:pStyle w:val="TableParagraph"/>
              <w:tabs>
                <w:tab w:val="left" w:pos="10631"/>
              </w:tabs>
              <w:ind w:right="142"/>
              <w:jc w:val="both"/>
              <w:rPr>
                <w:rFonts w:ascii="Century Gothic" w:hAnsi="Century Gothic" w:cstheme="minorHAnsi"/>
                <w:color w:val="000000" w:themeColor="text1"/>
                <w:sz w:val="20"/>
                <w:szCs w:val="20"/>
              </w:rPr>
            </w:pPr>
          </w:p>
          <w:p w14:paraId="2A944B01" w14:textId="77777777" w:rsidR="00AB45DE" w:rsidRDefault="00AB45DE" w:rsidP="00F72CED">
            <w:pPr>
              <w:pStyle w:val="TableParagraph"/>
              <w:ind w:left="0" w:right="620"/>
              <w:jc w:val="both"/>
              <w:rPr>
                <w:rFonts w:ascii="Century Gothic" w:hAnsi="Century Gothic" w:cstheme="minorHAnsi"/>
                <w:color w:val="000000" w:themeColor="text1"/>
                <w:sz w:val="20"/>
                <w:szCs w:val="20"/>
              </w:rPr>
            </w:pPr>
          </w:p>
          <w:p w14:paraId="160E3A2F" w14:textId="77777777" w:rsidR="00AB45DE" w:rsidRPr="009C4890" w:rsidRDefault="00AB45DE" w:rsidP="00E303BB">
            <w:pPr>
              <w:pStyle w:val="TableParagraph"/>
              <w:ind w:right="620"/>
              <w:jc w:val="both"/>
              <w:rPr>
                <w:rFonts w:ascii="Century Gothic" w:hAnsi="Century Gothic" w:cstheme="minorHAnsi"/>
                <w:b/>
                <w:color w:val="6E2E9F"/>
                <w:sz w:val="20"/>
                <w:szCs w:val="20"/>
              </w:rPr>
            </w:pPr>
          </w:p>
          <w:p w14:paraId="3ADAE83A" w14:textId="77777777" w:rsidR="007D0FC4" w:rsidRPr="00F72CED" w:rsidRDefault="009C4890" w:rsidP="001C7D76">
            <w:pPr>
              <w:pStyle w:val="TableParagraph"/>
              <w:spacing w:line="222" w:lineRule="exact"/>
              <w:ind w:left="142" w:right="142"/>
              <w:jc w:val="both"/>
              <w:rPr>
                <w:rFonts w:ascii="Century Gothic" w:hAnsi="Century Gothic" w:cstheme="minorHAnsi"/>
                <w:b/>
                <w:color w:val="7030A0"/>
                <w:sz w:val="28"/>
                <w:szCs w:val="28"/>
              </w:rPr>
            </w:pPr>
            <w:r w:rsidRPr="00F72CED">
              <w:rPr>
                <w:rFonts w:ascii="Century Gothic" w:hAnsi="Century Gothic" w:cstheme="minorHAnsi"/>
                <w:b/>
                <w:color w:val="7030A0"/>
                <w:sz w:val="28"/>
                <w:szCs w:val="28"/>
              </w:rPr>
              <w:t>Impact</w:t>
            </w:r>
          </w:p>
          <w:p w14:paraId="7B0BDA06" w14:textId="77777777" w:rsidR="009C4890" w:rsidRPr="009C4890" w:rsidRDefault="009C4890" w:rsidP="001C7D76">
            <w:pPr>
              <w:pStyle w:val="TableParagraph"/>
              <w:spacing w:line="222" w:lineRule="exact"/>
              <w:ind w:left="142" w:right="142"/>
              <w:jc w:val="both"/>
              <w:rPr>
                <w:rFonts w:ascii="Century Gothic" w:hAnsi="Century Gothic" w:cstheme="minorHAnsi"/>
                <w:b/>
                <w:color w:val="7030A0"/>
                <w:sz w:val="20"/>
                <w:szCs w:val="20"/>
              </w:rPr>
            </w:pPr>
            <w:r w:rsidRPr="009C4890">
              <w:rPr>
                <w:rFonts w:ascii="Century Gothic" w:hAnsi="Century Gothic" w:cstheme="minorHAnsi"/>
                <w:b/>
                <w:color w:val="7030A0"/>
                <w:sz w:val="20"/>
                <w:szCs w:val="20"/>
              </w:rPr>
              <w:t xml:space="preserve"> </w:t>
            </w:r>
          </w:p>
          <w:p w14:paraId="10B81A09" w14:textId="77777777" w:rsidR="009C4890" w:rsidRPr="009C4890" w:rsidRDefault="009C4890" w:rsidP="001C7D76">
            <w:pPr>
              <w:pStyle w:val="TableParagraph"/>
              <w:spacing w:line="222" w:lineRule="exact"/>
              <w:ind w:left="142" w:right="142"/>
              <w:jc w:val="both"/>
              <w:rPr>
                <w:rFonts w:ascii="Century Gothic" w:hAnsi="Century Gothic" w:cstheme="minorHAnsi"/>
                <w:color w:val="000000" w:themeColor="text1"/>
                <w:sz w:val="20"/>
                <w:szCs w:val="20"/>
              </w:rPr>
            </w:pPr>
            <w:r w:rsidRPr="009C4890">
              <w:rPr>
                <w:rFonts w:ascii="Century Gothic" w:hAnsi="Century Gothic" w:cstheme="minorHAnsi"/>
                <w:b/>
                <w:color w:val="7030A0"/>
                <w:sz w:val="20"/>
                <w:szCs w:val="20"/>
              </w:rPr>
              <w:t xml:space="preserve"> </w:t>
            </w:r>
            <w:r w:rsidRPr="006736C5">
              <w:rPr>
                <w:rFonts w:ascii="Century Gothic" w:hAnsi="Century Gothic" w:cstheme="minorHAnsi"/>
                <w:color w:val="000000" w:themeColor="text1"/>
                <w:sz w:val="20"/>
                <w:szCs w:val="20"/>
              </w:rPr>
              <w:t xml:space="preserve">The impact of </w:t>
            </w:r>
            <w:r w:rsidR="00EF5FA6" w:rsidRPr="006736C5">
              <w:rPr>
                <w:rFonts w:ascii="Century Gothic" w:hAnsi="Century Gothic" w:cstheme="minorHAnsi"/>
                <w:color w:val="000000" w:themeColor="text1"/>
                <w:sz w:val="20"/>
                <w:szCs w:val="20"/>
              </w:rPr>
              <w:t>teaching</w:t>
            </w:r>
            <w:r w:rsidR="00EF5FA6">
              <w:rPr>
                <w:rFonts w:ascii="Century Gothic" w:hAnsi="Century Gothic" w:cstheme="minorHAnsi"/>
                <w:color w:val="000000" w:themeColor="text1"/>
                <w:sz w:val="20"/>
                <w:szCs w:val="20"/>
              </w:rPr>
              <w:t xml:space="preserve"> art and design at St Ignatius will be that all pupils:</w:t>
            </w:r>
          </w:p>
          <w:p w14:paraId="01CB7682" w14:textId="77777777" w:rsidR="009C4890" w:rsidRPr="009C4890" w:rsidRDefault="009C4890" w:rsidP="001C7D76">
            <w:pPr>
              <w:pStyle w:val="TableParagraph"/>
              <w:spacing w:line="222" w:lineRule="exact"/>
              <w:ind w:left="142" w:right="142"/>
              <w:jc w:val="both"/>
              <w:rPr>
                <w:rFonts w:ascii="Century Gothic" w:hAnsi="Century Gothic" w:cstheme="minorHAnsi"/>
                <w:color w:val="000000" w:themeColor="text1"/>
                <w:sz w:val="20"/>
                <w:szCs w:val="20"/>
              </w:rPr>
            </w:pPr>
          </w:p>
          <w:p w14:paraId="758E0548" w14:textId="77777777" w:rsidR="00855AAA" w:rsidRPr="00855AAA" w:rsidRDefault="00855AAA" w:rsidP="001C7D76">
            <w:pPr>
              <w:pStyle w:val="TableParagraph"/>
              <w:numPr>
                <w:ilvl w:val="0"/>
                <w:numId w:val="9"/>
              </w:numPr>
              <w:spacing w:line="222" w:lineRule="exact"/>
              <w:ind w:right="142"/>
              <w:jc w:val="both"/>
              <w:rPr>
                <w:rFonts w:ascii="Century Gothic" w:hAnsi="Century Gothic" w:cstheme="minorHAnsi"/>
                <w:sz w:val="20"/>
                <w:szCs w:val="20"/>
              </w:rPr>
            </w:pPr>
            <w:r w:rsidRPr="00855AAA">
              <w:rPr>
                <w:rFonts w:ascii="Century Gothic" w:hAnsi="Century Gothic" w:cstheme="minorHAnsi"/>
                <w:sz w:val="20"/>
                <w:szCs w:val="20"/>
              </w:rPr>
              <w:t>Have</w:t>
            </w:r>
            <w:r>
              <w:rPr>
                <w:rFonts w:ascii="Century Gothic" w:hAnsi="Century Gothic" w:cstheme="minorHAnsi"/>
                <w:sz w:val="20"/>
                <w:szCs w:val="20"/>
              </w:rPr>
              <w:t xml:space="preserve"> access to a broad and balanced art and design curriculum in which they are taught to use a range of tools and materials;</w:t>
            </w:r>
          </w:p>
          <w:p w14:paraId="646D93DE" w14:textId="77777777" w:rsidR="00EF5FA6" w:rsidRPr="00EF5FA6" w:rsidRDefault="00EF5FA6" w:rsidP="001C7D76">
            <w:pPr>
              <w:pStyle w:val="TableParagraph"/>
              <w:numPr>
                <w:ilvl w:val="0"/>
                <w:numId w:val="9"/>
              </w:numPr>
              <w:spacing w:line="222" w:lineRule="exact"/>
              <w:ind w:right="142"/>
              <w:jc w:val="both"/>
              <w:rPr>
                <w:rFonts w:ascii="Century Gothic" w:hAnsi="Century Gothic" w:cstheme="minorHAnsi"/>
                <w:color w:val="7030A0"/>
                <w:sz w:val="20"/>
                <w:szCs w:val="20"/>
              </w:rPr>
            </w:pPr>
            <w:r>
              <w:rPr>
                <w:rFonts w:ascii="Century Gothic" w:hAnsi="Century Gothic"/>
                <w:sz w:val="20"/>
                <w:szCs w:val="20"/>
              </w:rPr>
              <w:t>P</w:t>
            </w:r>
            <w:r w:rsidRPr="00EF5FA6">
              <w:rPr>
                <w:rFonts w:ascii="Century Gothic" w:hAnsi="Century Gothic"/>
                <w:sz w:val="20"/>
                <w:szCs w:val="20"/>
              </w:rPr>
              <w:t>roduce creative work, exploring their ideas and recording their experiences</w:t>
            </w:r>
            <w:r>
              <w:rPr>
                <w:rFonts w:ascii="Century Gothic" w:hAnsi="Century Gothic"/>
                <w:sz w:val="20"/>
                <w:szCs w:val="20"/>
              </w:rPr>
              <w:t>;</w:t>
            </w:r>
          </w:p>
          <w:p w14:paraId="5ACE8E07" w14:textId="77777777" w:rsidR="00EF5FA6" w:rsidRPr="00EF5FA6" w:rsidRDefault="00EF5FA6" w:rsidP="001C7D76">
            <w:pPr>
              <w:pStyle w:val="TableParagraph"/>
              <w:numPr>
                <w:ilvl w:val="0"/>
                <w:numId w:val="9"/>
              </w:numPr>
              <w:spacing w:line="222" w:lineRule="exact"/>
              <w:ind w:right="142"/>
              <w:jc w:val="both"/>
              <w:rPr>
                <w:rFonts w:ascii="Century Gothic" w:hAnsi="Century Gothic" w:cstheme="minorHAnsi"/>
                <w:color w:val="7030A0"/>
                <w:sz w:val="20"/>
                <w:szCs w:val="20"/>
              </w:rPr>
            </w:pPr>
            <w:r>
              <w:rPr>
                <w:rFonts w:ascii="Century Gothic" w:hAnsi="Century Gothic"/>
                <w:sz w:val="20"/>
                <w:szCs w:val="20"/>
              </w:rPr>
              <w:t>B</w:t>
            </w:r>
            <w:r w:rsidRPr="00EF5FA6">
              <w:rPr>
                <w:rFonts w:ascii="Century Gothic" w:hAnsi="Century Gothic"/>
                <w:sz w:val="20"/>
                <w:szCs w:val="20"/>
              </w:rPr>
              <w:t>ecome proficient in drawing, painting, sculpture and other art, craft and design techniques</w:t>
            </w:r>
            <w:r>
              <w:rPr>
                <w:rFonts w:ascii="Century Gothic" w:hAnsi="Century Gothic"/>
                <w:sz w:val="20"/>
                <w:szCs w:val="20"/>
              </w:rPr>
              <w:t>;</w:t>
            </w:r>
          </w:p>
          <w:p w14:paraId="412B8F57" w14:textId="77777777" w:rsidR="00EF5FA6" w:rsidRPr="00EF5FA6" w:rsidRDefault="00EF5FA6" w:rsidP="001C7D76">
            <w:pPr>
              <w:pStyle w:val="TableParagraph"/>
              <w:numPr>
                <w:ilvl w:val="0"/>
                <w:numId w:val="9"/>
              </w:numPr>
              <w:spacing w:line="222" w:lineRule="exact"/>
              <w:ind w:right="142"/>
              <w:jc w:val="both"/>
              <w:rPr>
                <w:rFonts w:ascii="Century Gothic" w:hAnsi="Century Gothic" w:cstheme="minorHAnsi"/>
                <w:color w:val="7030A0"/>
                <w:sz w:val="20"/>
                <w:szCs w:val="20"/>
              </w:rPr>
            </w:pPr>
            <w:r>
              <w:rPr>
                <w:rFonts w:ascii="Century Gothic" w:hAnsi="Century Gothic"/>
                <w:sz w:val="20"/>
                <w:szCs w:val="20"/>
              </w:rPr>
              <w:t>E</w:t>
            </w:r>
            <w:r w:rsidRPr="00EF5FA6">
              <w:rPr>
                <w:rFonts w:ascii="Century Gothic" w:hAnsi="Century Gothic"/>
                <w:sz w:val="20"/>
                <w:szCs w:val="20"/>
              </w:rPr>
              <w:t xml:space="preserve">valuate and </w:t>
            </w:r>
            <w:proofErr w:type="spellStart"/>
            <w:r w:rsidRPr="00EF5FA6">
              <w:rPr>
                <w:rFonts w:ascii="Century Gothic" w:hAnsi="Century Gothic"/>
                <w:sz w:val="20"/>
                <w:szCs w:val="20"/>
              </w:rPr>
              <w:t>analyse</w:t>
            </w:r>
            <w:proofErr w:type="spellEnd"/>
            <w:r w:rsidRPr="00EF5FA6">
              <w:rPr>
                <w:rFonts w:ascii="Century Gothic" w:hAnsi="Century Gothic"/>
                <w:sz w:val="20"/>
                <w:szCs w:val="20"/>
              </w:rPr>
              <w:t xml:space="preserve"> creative works using the language of art, craft and design</w:t>
            </w:r>
            <w:r>
              <w:rPr>
                <w:rFonts w:ascii="Century Gothic" w:hAnsi="Century Gothic"/>
                <w:sz w:val="20"/>
                <w:szCs w:val="20"/>
              </w:rPr>
              <w:t>;</w:t>
            </w:r>
          </w:p>
          <w:p w14:paraId="3F26CC8E" w14:textId="77777777" w:rsidR="009C4890" w:rsidRPr="00EF5FA6" w:rsidRDefault="00855AAA" w:rsidP="001C7D76">
            <w:pPr>
              <w:pStyle w:val="TableParagraph"/>
              <w:numPr>
                <w:ilvl w:val="0"/>
                <w:numId w:val="9"/>
              </w:numPr>
              <w:spacing w:line="222" w:lineRule="exact"/>
              <w:ind w:right="142"/>
              <w:jc w:val="both"/>
              <w:rPr>
                <w:rFonts w:ascii="Century Gothic" w:hAnsi="Century Gothic" w:cstheme="minorHAnsi"/>
                <w:color w:val="7030A0"/>
                <w:sz w:val="20"/>
                <w:szCs w:val="20"/>
              </w:rPr>
            </w:pPr>
            <w:r>
              <w:rPr>
                <w:rFonts w:ascii="Century Gothic" w:hAnsi="Century Gothic"/>
                <w:sz w:val="20"/>
                <w:szCs w:val="20"/>
              </w:rPr>
              <w:t>K</w:t>
            </w:r>
            <w:r w:rsidR="00EF5FA6" w:rsidRPr="00EF5FA6">
              <w:rPr>
                <w:rFonts w:ascii="Century Gothic" w:hAnsi="Century Gothic"/>
                <w:sz w:val="20"/>
                <w:szCs w:val="20"/>
              </w:rPr>
              <w:t>now about great artists, craft makers and designers, and understand the historical and cultural development of their art forms.</w:t>
            </w:r>
            <w:r w:rsidR="009C4890" w:rsidRPr="00EF5FA6">
              <w:rPr>
                <w:rFonts w:ascii="Century Gothic" w:hAnsi="Century Gothic" w:cstheme="minorHAnsi"/>
                <w:color w:val="7030A0"/>
                <w:sz w:val="20"/>
                <w:szCs w:val="20"/>
              </w:rPr>
              <w:t xml:space="preserve">  </w:t>
            </w:r>
          </w:p>
          <w:p w14:paraId="4E823628" w14:textId="77777777" w:rsidR="009C4890" w:rsidRPr="009C4890" w:rsidRDefault="009C4890" w:rsidP="001C7D76">
            <w:pPr>
              <w:pStyle w:val="TableParagraph"/>
              <w:spacing w:line="222" w:lineRule="exact"/>
              <w:ind w:left="142" w:right="142"/>
              <w:jc w:val="both"/>
              <w:rPr>
                <w:rFonts w:ascii="Century Gothic" w:hAnsi="Century Gothic" w:cstheme="minorHAnsi"/>
                <w:color w:val="7030A0"/>
                <w:sz w:val="20"/>
                <w:szCs w:val="20"/>
              </w:rPr>
            </w:pPr>
            <w:r w:rsidRPr="009C4890">
              <w:rPr>
                <w:rFonts w:ascii="Century Gothic" w:hAnsi="Century Gothic" w:cstheme="minorHAnsi"/>
                <w:color w:val="7030A0"/>
                <w:sz w:val="20"/>
                <w:szCs w:val="20"/>
              </w:rPr>
              <w:t xml:space="preserve">   </w:t>
            </w:r>
          </w:p>
          <w:p w14:paraId="74647CD0" w14:textId="77777777" w:rsidR="009C4890" w:rsidRPr="009C4890" w:rsidRDefault="009C4890" w:rsidP="001C7D76">
            <w:pPr>
              <w:pStyle w:val="TableParagraph"/>
              <w:tabs>
                <w:tab w:val="left" w:pos="832"/>
                <w:tab w:val="left" w:pos="834"/>
              </w:tabs>
              <w:spacing w:line="264" w:lineRule="exact"/>
              <w:ind w:right="142"/>
              <w:jc w:val="both"/>
              <w:rPr>
                <w:rFonts w:ascii="Century Gothic" w:hAnsi="Century Gothic" w:cstheme="minorHAnsi"/>
                <w:b/>
                <w:color w:val="7030A0"/>
                <w:sz w:val="20"/>
                <w:szCs w:val="20"/>
              </w:rPr>
            </w:pPr>
            <w:r w:rsidRPr="009C4890">
              <w:rPr>
                <w:rFonts w:ascii="Century Gothic" w:hAnsi="Century Gothic" w:cstheme="minorHAnsi"/>
                <w:b/>
                <w:color w:val="7030A0"/>
                <w:sz w:val="20"/>
                <w:szCs w:val="20"/>
              </w:rPr>
              <w:t>Assessment</w:t>
            </w:r>
          </w:p>
          <w:p w14:paraId="4E152110" w14:textId="77777777" w:rsidR="009C4890" w:rsidRPr="009C4890" w:rsidRDefault="009C4890" w:rsidP="001C7D76">
            <w:pPr>
              <w:pStyle w:val="TableParagraph"/>
              <w:tabs>
                <w:tab w:val="left" w:pos="832"/>
                <w:tab w:val="left" w:pos="834"/>
              </w:tabs>
              <w:spacing w:line="264" w:lineRule="exact"/>
              <w:ind w:right="142"/>
              <w:jc w:val="both"/>
              <w:rPr>
                <w:rFonts w:ascii="Century Gothic" w:hAnsi="Century Gothic" w:cstheme="minorHAnsi"/>
                <w:b/>
                <w:color w:val="7030A0"/>
                <w:sz w:val="20"/>
                <w:szCs w:val="20"/>
              </w:rPr>
            </w:pPr>
          </w:p>
          <w:p w14:paraId="1BA23310" w14:textId="77777777" w:rsidR="009C4890" w:rsidRDefault="006736C5" w:rsidP="001C7D76">
            <w:pPr>
              <w:pStyle w:val="TableParagraph"/>
              <w:tabs>
                <w:tab w:val="left" w:pos="832"/>
                <w:tab w:val="left" w:pos="834"/>
              </w:tabs>
              <w:spacing w:line="264" w:lineRule="exact"/>
              <w:ind w:right="142"/>
              <w:jc w:val="both"/>
              <w:rPr>
                <w:rFonts w:ascii="Century Gothic" w:hAnsi="Century Gothic" w:cstheme="minorHAnsi"/>
                <w:sz w:val="20"/>
                <w:szCs w:val="20"/>
              </w:rPr>
            </w:pPr>
            <w:r>
              <w:rPr>
                <w:rFonts w:ascii="Century Gothic" w:hAnsi="Century Gothic" w:cstheme="minorHAnsi"/>
                <w:sz w:val="20"/>
                <w:szCs w:val="20"/>
              </w:rPr>
              <w:t xml:space="preserve">Teachers give verbal feedback within the lesson, encouraging children to constantly evaluate what they are doing and think about next steps.  At the end of each unit of work, teachers </w:t>
            </w:r>
            <w:r w:rsidR="00AC25EF">
              <w:rPr>
                <w:rFonts w:ascii="Century Gothic" w:hAnsi="Century Gothic" w:cstheme="minorHAnsi"/>
                <w:sz w:val="20"/>
                <w:szCs w:val="20"/>
              </w:rPr>
              <w:t xml:space="preserve">use the art and design assessment document to </w:t>
            </w:r>
            <w:r>
              <w:rPr>
                <w:rFonts w:ascii="Century Gothic" w:hAnsi="Century Gothic" w:cstheme="minorHAnsi"/>
                <w:sz w:val="20"/>
                <w:szCs w:val="20"/>
              </w:rPr>
              <w:t xml:space="preserve">highlight the skills taught on the </w:t>
            </w:r>
            <w:r w:rsidRPr="006736C5">
              <w:rPr>
                <w:rFonts w:ascii="Century Gothic" w:hAnsi="Century Gothic" w:cstheme="minorHAnsi"/>
                <w:i/>
                <w:sz w:val="20"/>
                <w:szCs w:val="20"/>
              </w:rPr>
              <w:t>progression of skills</w:t>
            </w:r>
            <w:r>
              <w:rPr>
                <w:rFonts w:ascii="Century Gothic" w:hAnsi="Century Gothic" w:cstheme="minorHAnsi"/>
                <w:sz w:val="20"/>
                <w:szCs w:val="20"/>
              </w:rPr>
              <w:t xml:space="preserve"> document (pink for Autumn term, green for Spring term and yellow for Summer term)</w:t>
            </w:r>
            <w:r w:rsidR="004539DD">
              <w:rPr>
                <w:rFonts w:ascii="Century Gothic" w:hAnsi="Century Gothic" w:cstheme="minorHAnsi"/>
                <w:sz w:val="20"/>
                <w:szCs w:val="20"/>
              </w:rPr>
              <w:t xml:space="preserve">.  They also assess </w:t>
            </w:r>
            <w:r w:rsidR="001216BC">
              <w:rPr>
                <w:rFonts w:ascii="Century Gothic" w:hAnsi="Century Gothic" w:cstheme="minorHAnsi"/>
                <w:sz w:val="20"/>
                <w:szCs w:val="20"/>
              </w:rPr>
              <w:t>individual</w:t>
            </w:r>
            <w:r w:rsidR="004539DD">
              <w:rPr>
                <w:rFonts w:ascii="Century Gothic" w:hAnsi="Century Gothic" w:cstheme="minorHAnsi"/>
                <w:sz w:val="20"/>
                <w:szCs w:val="20"/>
              </w:rPr>
              <w:t xml:space="preserve"> children as</w:t>
            </w:r>
            <w:r w:rsidR="001216BC">
              <w:rPr>
                <w:rFonts w:ascii="Century Gothic" w:hAnsi="Century Gothic" w:cstheme="minorHAnsi"/>
                <w:sz w:val="20"/>
                <w:szCs w:val="20"/>
              </w:rPr>
              <w:t xml:space="preserve"> working</w:t>
            </w:r>
            <w:r w:rsidR="004539DD">
              <w:rPr>
                <w:rFonts w:ascii="Century Gothic" w:hAnsi="Century Gothic" w:cstheme="minorHAnsi"/>
                <w:sz w:val="20"/>
                <w:szCs w:val="20"/>
              </w:rPr>
              <w:t xml:space="preserve"> </w:t>
            </w:r>
            <w:r w:rsidR="001C7D76">
              <w:rPr>
                <w:rFonts w:ascii="Century Gothic" w:hAnsi="Century Gothic" w:cstheme="minorHAnsi"/>
                <w:i/>
                <w:sz w:val="20"/>
                <w:szCs w:val="20"/>
              </w:rPr>
              <w:t>towards</w:t>
            </w:r>
            <w:r w:rsidR="001216BC">
              <w:rPr>
                <w:rFonts w:ascii="Century Gothic" w:hAnsi="Century Gothic" w:cstheme="minorHAnsi"/>
                <w:sz w:val="20"/>
                <w:szCs w:val="20"/>
              </w:rPr>
              <w:t xml:space="preserve">, </w:t>
            </w:r>
            <w:r w:rsidR="001216BC" w:rsidRPr="001216BC">
              <w:rPr>
                <w:rFonts w:ascii="Century Gothic" w:hAnsi="Century Gothic" w:cstheme="minorHAnsi"/>
                <w:i/>
                <w:sz w:val="20"/>
                <w:szCs w:val="20"/>
              </w:rPr>
              <w:t>w</w:t>
            </w:r>
            <w:r w:rsidR="001C7D76">
              <w:rPr>
                <w:rFonts w:ascii="Century Gothic" w:hAnsi="Century Gothic" w:cstheme="minorHAnsi"/>
                <w:i/>
                <w:sz w:val="20"/>
                <w:szCs w:val="20"/>
              </w:rPr>
              <w:t>orking at</w:t>
            </w:r>
            <w:r w:rsidR="001216BC">
              <w:rPr>
                <w:rFonts w:ascii="Century Gothic" w:hAnsi="Century Gothic" w:cstheme="minorHAnsi"/>
                <w:sz w:val="20"/>
                <w:szCs w:val="20"/>
              </w:rPr>
              <w:t xml:space="preserve">, or </w:t>
            </w:r>
            <w:r w:rsidR="001C7D76" w:rsidRPr="001C7D76">
              <w:rPr>
                <w:rFonts w:ascii="Century Gothic" w:hAnsi="Century Gothic" w:cstheme="minorHAnsi"/>
                <w:i/>
                <w:sz w:val="20"/>
                <w:szCs w:val="20"/>
              </w:rPr>
              <w:t xml:space="preserve">greater </w:t>
            </w:r>
            <w:r w:rsidR="001C7D76">
              <w:rPr>
                <w:rFonts w:ascii="Century Gothic" w:hAnsi="Century Gothic" w:cstheme="minorHAnsi"/>
                <w:i/>
                <w:sz w:val="20"/>
                <w:szCs w:val="20"/>
              </w:rPr>
              <w:t>depth</w:t>
            </w:r>
            <w:r w:rsidR="001216BC">
              <w:rPr>
                <w:rFonts w:ascii="Century Gothic" w:hAnsi="Century Gothic" w:cstheme="minorHAnsi"/>
                <w:sz w:val="20"/>
                <w:szCs w:val="20"/>
              </w:rPr>
              <w:t xml:space="preserve"> </w:t>
            </w:r>
            <w:r w:rsidR="001C7D76">
              <w:rPr>
                <w:rFonts w:ascii="Century Gothic" w:hAnsi="Century Gothic" w:cstheme="minorHAnsi"/>
                <w:sz w:val="20"/>
                <w:szCs w:val="20"/>
              </w:rPr>
              <w:t>in relation to these skills.  A ‘best fit’ model is used for this.</w:t>
            </w:r>
          </w:p>
          <w:p w14:paraId="388DB4E5" w14:textId="77777777" w:rsidR="00F72CED" w:rsidRDefault="00F72CED" w:rsidP="001C7D76">
            <w:pPr>
              <w:pStyle w:val="TableParagraph"/>
              <w:tabs>
                <w:tab w:val="left" w:pos="832"/>
                <w:tab w:val="left" w:pos="834"/>
              </w:tabs>
              <w:spacing w:line="264" w:lineRule="exact"/>
              <w:ind w:right="142"/>
              <w:jc w:val="both"/>
              <w:rPr>
                <w:rFonts w:ascii="Century Gothic" w:hAnsi="Century Gothic" w:cstheme="minorHAnsi"/>
                <w:sz w:val="20"/>
                <w:szCs w:val="20"/>
              </w:rPr>
            </w:pPr>
          </w:p>
          <w:p w14:paraId="2F6184FE" w14:textId="77777777" w:rsidR="00F72CED" w:rsidRDefault="00F72CED" w:rsidP="001C7D76">
            <w:pPr>
              <w:pStyle w:val="TableParagraph"/>
              <w:tabs>
                <w:tab w:val="left" w:pos="832"/>
                <w:tab w:val="left" w:pos="834"/>
              </w:tabs>
              <w:spacing w:line="264" w:lineRule="exact"/>
              <w:ind w:right="142"/>
              <w:jc w:val="both"/>
              <w:rPr>
                <w:rFonts w:ascii="Century Gothic" w:hAnsi="Century Gothic" w:cstheme="minorHAnsi"/>
                <w:sz w:val="20"/>
                <w:szCs w:val="20"/>
              </w:rPr>
            </w:pPr>
            <w:r>
              <w:rPr>
                <w:rFonts w:ascii="Century Gothic" w:hAnsi="Century Gothic" w:cstheme="minorHAnsi"/>
                <w:sz w:val="20"/>
                <w:szCs w:val="20"/>
              </w:rPr>
              <w:t>Children’s work will be evidenced in two places; in their individual sketchbooks and as photographs kept on file.  This allows teachers to look back at the children’s past achievements to inform planning, and also for artwork to be displayed and/ or sent home to be celebrated.</w:t>
            </w:r>
          </w:p>
          <w:p w14:paraId="4B37C8E8" w14:textId="77777777" w:rsidR="00F72CED" w:rsidRDefault="00F72CED" w:rsidP="001C7D76">
            <w:pPr>
              <w:pStyle w:val="TableParagraph"/>
              <w:tabs>
                <w:tab w:val="left" w:pos="832"/>
                <w:tab w:val="left" w:pos="834"/>
              </w:tabs>
              <w:spacing w:line="264" w:lineRule="exact"/>
              <w:ind w:right="142"/>
              <w:jc w:val="both"/>
              <w:rPr>
                <w:rFonts w:ascii="Century Gothic" w:hAnsi="Century Gothic" w:cstheme="minorHAnsi"/>
                <w:sz w:val="20"/>
                <w:szCs w:val="20"/>
              </w:rPr>
            </w:pPr>
          </w:p>
          <w:p w14:paraId="362354CF" w14:textId="77777777" w:rsidR="00F72CED" w:rsidRPr="00E303BB" w:rsidRDefault="00F72CED" w:rsidP="001C7D76">
            <w:pPr>
              <w:pStyle w:val="TableParagraph"/>
              <w:tabs>
                <w:tab w:val="left" w:pos="832"/>
                <w:tab w:val="left" w:pos="834"/>
              </w:tabs>
              <w:spacing w:line="264" w:lineRule="exact"/>
              <w:ind w:right="142"/>
              <w:jc w:val="both"/>
              <w:rPr>
                <w:rFonts w:ascii="Century Gothic" w:hAnsi="Century Gothic" w:cstheme="minorHAnsi"/>
                <w:sz w:val="20"/>
                <w:szCs w:val="20"/>
              </w:rPr>
            </w:pPr>
          </w:p>
        </w:tc>
      </w:tr>
    </w:tbl>
    <w:p w14:paraId="3C5590C9" w14:textId="77777777" w:rsidR="00F2709C" w:rsidRPr="009C4890" w:rsidRDefault="00F2709C" w:rsidP="00E303BB">
      <w:pPr>
        <w:tabs>
          <w:tab w:val="left" w:pos="6630"/>
        </w:tabs>
        <w:rPr>
          <w:rFonts w:ascii="Century Gothic" w:hAnsi="Century Gothic"/>
          <w:sz w:val="20"/>
          <w:szCs w:val="20"/>
        </w:rPr>
      </w:pPr>
    </w:p>
    <w:sectPr w:rsidR="00F2709C" w:rsidRPr="009C4890" w:rsidSect="00541A7F">
      <w:pgSz w:w="11920" w:h="16850"/>
      <w:pgMar w:top="540" w:right="220" w:bottom="280" w:left="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rlito">
    <w:altName w:val="Arial"/>
    <w:charset w:val="00"/>
    <w:family w:val="swiss"/>
    <w:pitch w:val="variable"/>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Jokerman">
    <w:panose1 w:val="04090605060D06020702"/>
    <w:charset w:val="00"/>
    <w:family w:val="decorative"/>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A5130"/>
    <w:multiLevelType w:val="hybridMultilevel"/>
    <w:tmpl w:val="EB1C3778"/>
    <w:lvl w:ilvl="0" w:tplc="4650EF42">
      <w:numFmt w:val="bullet"/>
      <w:lvlText w:val=""/>
      <w:lvlJc w:val="left"/>
      <w:pPr>
        <w:ind w:left="833" w:hanging="363"/>
      </w:pPr>
      <w:rPr>
        <w:rFonts w:hint="default"/>
        <w:w w:val="97"/>
        <w:lang w:val="en-US" w:eastAsia="en-US" w:bidi="ar-SA"/>
      </w:rPr>
    </w:lvl>
    <w:lvl w:ilvl="1" w:tplc="788026F8">
      <w:numFmt w:val="bullet"/>
      <w:lvlText w:val="•"/>
      <w:lvlJc w:val="left"/>
      <w:pPr>
        <w:ind w:left="1344" w:hanging="363"/>
      </w:pPr>
      <w:rPr>
        <w:rFonts w:hint="default"/>
        <w:lang w:val="en-US" w:eastAsia="en-US" w:bidi="ar-SA"/>
      </w:rPr>
    </w:lvl>
    <w:lvl w:ilvl="2" w:tplc="6B620ACE">
      <w:numFmt w:val="bullet"/>
      <w:lvlText w:val="•"/>
      <w:lvlJc w:val="left"/>
      <w:pPr>
        <w:ind w:left="1849" w:hanging="363"/>
      </w:pPr>
      <w:rPr>
        <w:rFonts w:hint="default"/>
        <w:lang w:val="en-US" w:eastAsia="en-US" w:bidi="ar-SA"/>
      </w:rPr>
    </w:lvl>
    <w:lvl w:ilvl="3" w:tplc="D6D06F6E">
      <w:numFmt w:val="bullet"/>
      <w:lvlText w:val="•"/>
      <w:lvlJc w:val="left"/>
      <w:pPr>
        <w:ind w:left="2353" w:hanging="363"/>
      </w:pPr>
      <w:rPr>
        <w:rFonts w:hint="default"/>
        <w:lang w:val="en-US" w:eastAsia="en-US" w:bidi="ar-SA"/>
      </w:rPr>
    </w:lvl>
    <w:lvl w:ilvl="4" w:tplc="48C4047E">
      <w:numFmt w:val="bullet"/>
      <w:lvlText w:val="•"/>
      <w:lvlJc w:val="left"/>
      <w:pPr>
        <w:ind w:left="2858" w:hanging="363"/>
      </w:pPr>
      <w:rPr>
        <w:rFonts w:hint="default"/>
        <w:lang w:val="en-US" w:eastAsia="en-US" w:bidi="ar-SA"/>
      </w:rPr>
    </w:lvl>
    <w:lvl w:ilvl="5" w:tplc="A1D03CA4">
      <w:numFmt w:val="bullet"/>
      <w:lvlText w:val="•"/>
      <w:lvlJc w:val="left"/>
      <w:pPr>
        <w:ind w:left="3362" w:hanging="363"/>
      </w:pPr>
      <w:rPr>
        <w:rFonts w:hint="default"/>
        <w:lang w:val="en-US" w:eastAsia="en-US" w:bidi="ar-SA"/>
      </w:rPr>
    </w:lvl>
    <w:lvl w:ilvl="6" w:tplc="B4AA6AC6">
      <w:numFmt w:val="bullet"/>
      <w:lvlText w:val="•"/>
      <w:lvlJc w:val="left"/>
      <w:pPr>
        <w:ind w:left="3867" w:hanging="363"/>
      </w:pPr>
      <w:rPr>
        <w:rFonts w:hint="default"/>
        <w:lang w:val="en-US" w:eastAsia="en-US" w:bidi="ar-SA"/>
      </w:rPr>
    </w:lvl>
    <w:lvl w:ilvl="7" w:tplc="C2CA3194">
      <w:numFmt w:val="bullet"/>
      <w:lvlText w:val="•"/>
      <w:lvlJc w:val="left"/>
      <w:pPr>
        <w:ind w:left="4371" w:hanging="363"/>
      </w:pPr>
      <w:rPr>
        <w:rFonts w:hint="default"/>
        <w:lang w:val="en-US" w:eastAsia="en-US" w:bidi="ar-SA"/>
      </w:rPr>
    </w:lvl>
    <w:lvl w:ilvl="8" w:tplc="47060E4A">
      <w:numFmt w:val="bullet"/>
      <w:lvlText w:val="•"/>
      <w:lvlJc w:val="left"/>
      <w:pPr>
        <w:ind w:left="4876" w:hanging="363"/>
      </w:pPr>
      <w:rPr>
        <w:rFonts w:hint="default"/>
        <w:lang w:val="en-US" w:eastAsia="en-US" w:bidi="ar-SA"/>
      </w:rPr>
    </w:lvl>
  </w:abstractNum>
  <w:abstractNum w:abstractNumId="1" w15:restartNumberingAfterBreak="0">
    <w:nsid w:val="0D41307D"/>
    <w:multiLevelType w:val="hybridMultilevel"/>
    <w:tmpl w:val="AE848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6132FC"/>
    <w:multiLevelType w:val="hybridMultilevel"/>
    <w:tmpl w:val="7A0C9EE6"/>
    <w:lvl w:ilvl="0" w:tplc="7218787E">
      <w:start w:val="1"/>
      <w:numFmt w:val="bullet"/>
      <w:lvlText w:val=""/>
      <w:lvlJc w:val="left"/>
      <w:pPr>
        <w:ind w:left="614" w:hanging="360"/>
      </w:pPr>
      <w:rPr>
        <w:rFonts w:ascii="Symbol" w:hAnsi="Symbol" w:hint="default"/>
        <w:i w:val="0"/>
        <w:color w:val="auto"/>
        <w:sz w:val="22"/>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 w15:restartNumberingAfterBreak="0">
    <w:nsid w:val="18077D55"/>
    <w:multiLevelType w:val="hybridMultilevel"/>
    <w:tmpl w:val="CE644C9E"/>
    <w:lvl w:ilvl="0" w:tplc="C10A2B10">
      <w:numFmt w:val="bullet"/>
      <w:lvlText w:val=""/>
      <w:lvlJc w:val="left"/>
      <w:pPr>
        <w:ind w:left="833" w:hanging="361"/>
      </w:pPr>
      <w:rPr>
        <w:rFonts w:hint="default"/>
        <w:w w:val="97"/>
        <w:lang w:val="en-US" w:eastAsia="en-US" w:bidi="ar-SA"/>
      </w:rPr>
    </w:lvl>
    <w:lvl w:ilvl="1" w:tplc="57C48582">
      <w:numFmt w:val="bullet"/>
      <w:lvlText w:val="•"/>
      <w:lvlJc w:val="left"/>
      <w:pPr>
        <w:ind w:left="1151" w:hanging="361"/>
      </w:pPr>
      <w:rPr>
        <w:rFonts w:hint="default"/>
        <w:lang w:val="en-US" w:eastAsia="en-US" w:bidi="ar-SA"/>
      </w:rPr>
    </w:lvl>
    <w:lvl w:ilvl="2" w:tplc="732031DC">
      <w:numFmt w:val="bullet"/>
      <w:lvlText w:val="•"/>
      <w:lvlJc w:val="left"/>
      <w:pPr>
        <w:ind w:left="1463" w:hanging="361"/>
      </w:pPr>
      <w:rPr>
        <w:rFonts w:hint="default"/>
        <w:lang w:val="en-US" w:eastAsia="en-US" w:bidi="ar-SA"/>
      </w:rPr>
    </w:lvl>
    <w:lvl w:ilvl="3" w:tplc="441682D4">
      <w:numFmt w:val="bullet"/>
      <w:lvlText w:val="•"/>
      <w:lvlJc w:val="left"/>
      <w:pPr>
        <w:ind w:left="1775" w:hanging="361"/>
      </w:pPr>
      <w:rPr>
        <w:rFonts w:hint="default"/>
        <w:lang w:val="en-US" w:eastAsia="en-US" w:bidi="ar-SA"/>
      </w:rPr>
    </w:lvl>
    <w:lvl w:ilvl="4" w:tplc="6EEA9078">
      <w:numFmt w:val="bullet"/>
      <w:lvlText w:val="•"/>
      <w:lvlJc w:val="left"/>
      <w:pPr>
        <w:ind w:left="2087" w:hanging="361"/>
      </w:pPr>
      <w:rPr>
        <w:rFonts w:hint="default"/>
        <w:lang w:val="en-US" w:eastAsia="en-US" w:bidi="ar-SA"/>
      </w:rPr>
    </w:lvl>
    <w:lvl w:ilvl="5" w:tplc="CA84A19E">
      <w:numFmt w:val="bullet"/>
      <w:lvlText w:val="•"/>
      <w:lvlJc w:val="left"/>
      <w:pPr>
        <w:ind w:left="2399" w:hanging="361"/>
      </w:pPr>
      <w:rPr>
        <w:rFonts w:hint="default"/>
        <w:lang w:val="en-US" w:eastAsia="en-US" w:bidi="ar-SA"/>
      </w:rPr>
    </w:lvl>
    <w:lvl w:ilvl="6" w:tplc="AE06B740">
      <w:numFmt w:val="bullet"/>
      <w:lvlText w:val="•"/>
      <w:lvlJc w:val="left"/>
      <w:pPr>
        <w:ind w:left="2710" w:hanging="361"/>
      </w:pPr>
      <w:rPr>
        <w:rFonts w:hint="default"/>
        <w:lang w:val="en-US" w:eastAsia="en-US" w:bidi="ar-SA"/>
      </w:rPr>
    </w:lvl>
    <w:lvl w:ilvl="7" w:tplc="8E8AC884">
      <w:numFmt w:val="bullet"/>
      <w:lvlText w:val="•"/>
      <w:lvlJc w:val="left"/>
      <w:pPr>
        <w:ind w:left="3022" w:hanging="361"/>
      </w:pPr>
      <w:rPr>
        <w:rFonts w:hint="default"/>
        <w:lang w:val="en-US" w:eastAsia="en-US" w:bidi="ar-SA"/>
      </w:rPr>
    </w:lvl>
    <w:lvl w:ilvl="8" w:tplc="E9F027A6">
      <w:numFmt w:val="bullet"/>
      <w:lvlText w:val="•"/>
      <w:lvlJc w:val="left"/>
      <w:pPr>
        <w:ind w:left="3334" w:hanging="361"/>
      </w:pPr>
      <w:rPr>
        <w:rFonts w:hint="default"/>
        <w:lang w:val="en-US" w:eastAsia="en-US" w:bidi="ar-SA"/>
      </w:rPr>
    </w:lvl>
  </w:abstractNum>
  <w:abstractNum w:abstractNumId="4" w15:restartNumberingAfterBreak="0">
    <w:nsid w:val="1881449B"/>
    <w:multiLevelType w:val="hybridMultilevel"/>
    <w:tmpl w:val="73F4D016"/>
    <w:lvl w:ilvl="0" w:tplc="7C2AC304">
      <w:numFmt w:val="bullet"/>
      <w:lvlText w:val=""/>
      <w:lvlJc w:val="left"/>
      <w:pPr>
        <w:ind w:left="878" w:hanging="363"/>
      </w:pPr>
      <w:rPr>
        <w:rFonts w:ascii="Symbol" w:eastAsia="Symbol" w:hAnsi="Symbol" w:cs="Symbol" w:hint="default"/>
        <w:w w:val="97"/>
        <w:sz w:val="20"/>
        <w:szCs w:val="20"/>
        <w:lang w:val="en-US" w:eastAsia="en-US" w:bidi="ar-SA"/>
      </w:rPr>
    </w:lvl>
    <w:lvl w:ilvl="1" w:tplc="0B9E0EE2">
      <w:numFmt w:val="bullet"/>
      <w:lvlText w:val="•"/>
      <w:lvlJc w:val="left"/>
      <w:pPr>
        <w:ind w:left="1890" w:hanging="363"/>
      </w:pPr>
      <w:rPr>
        <w:rFonts w:hint="default"/>
        <w:lang w:val="en-US" w:eastAsia="en-US" w:bidi="ar-SA"/>
      </w:rPr>
    </w:lvl>
    <w:lvl w:ilvl="2" w:tplc="5B3809C8">
      <w:numFmt w:val="bullet"/>
      <w:lvlText w:val="•"/>
      <w:lvlJc w:val="left"/>
      <w:pPr>
        <w:ind w:left="2900" w:hanging="363"/>
      </w:pPr>
      <w:rPr>
        <w:rFonts w:hint="default"/>
        <w:lang w:val="en-US" w:eastAsia="en-US" w:bidi="ar-SA"/>
      </w:rPr>
    </w:lvl>
    <w:lvl w:ilvl="3" w:tplc="B136DC78">
      <w:numFmt w:val="bullet"/>
      <w:lvlText w:val="•"/>
      <w:lvlJc w:val="left"/>
      <w:pPr>
        <w:ind w:left="3911" w:hanging="363"/>
      </w:pPr>
      <w:rPr>
        <w:rFonts w:hint="default"/>
        <w:lang w:val="en-US" w:eastAsia="en-US" w:bidi="ar-SA"/>
      </w:rPr>
    </w:lvl>
    <w:lvl w:ilvl="4" w:tplc="8D4872E0">
      <w:numFmt w:val="bullet"/>
      <w:lvlText w:val="•"/>
      <w:lvlJc w:val="left"/>
      <w:pPr>
        <w:ind w:left="4921" w:hanging="363"/>
      </w:pPr>
      <w:rPr>
        <w:rFonts w:hint="default"/>
        <w:lang w:val="en-US" w:eastAsia="en-US" w:bidi="ar-SA"/>
      </w:rPr>
    </w:lvl>
    <w:lvl w:ilvl="5" w:tplc="6554A282">
      <w:numFmt w:val="bullet"/>
      <w:lvlText w:val="•"/>
      <w:lvlJc w:val="left"/>
      <w:pPr>
        <w:ind w:left="5932" w:hanging="363"/>
      </w:pPr>
      <w:rPr>
        <w:rFonts w:hint="default"/>
        <w:lang w:val="en-US" w:eastAsia="en-US" w:bidi="ar-SA"/>
      </w:rPr>
    </w:lvl>
    <w:lvl w:ilvl="6" w:tplc="E974A476">
      <w:numFmt w:val="bullet"/>
      <w:lvlText w:val="•"/>
      <w:lvlJc w:val="left"/>
      <w:pPr>
        <w:ind w:left="6942" w:hanging="363"/>
      </w:pPr>
      <w:rPr>
        <w:rFonts w:hint="default"/>
        <w:lang w:val="en-US" w:eastAsia="en-US" w:bidi="ar-SA"/>
      </w:rPr>
    </w:lvl>
    <w:lvl w:ilvl="7" w:tplc="CF36F960">
      <w:numFmt w:val="bullet"/>
      <w:lvlText w:val="•"/>
      <w:lvlJc w:val="left"/>
      <w:pPr>
        <w:ind w:left="7952" w:hanging="363"/>
      </w:pPr>
      <w:rPr>
        <w:rFonts w:hint="default"/>
        <w:lang w:val="en-US" w:eastAsia="en-US" w:bidi="ar-SA"/>
      </w:rPr>
    </w:lvl>
    <w:lvl w:ilvl="8" w:tplc="9EAEF908">
      <w:numFmt w:val="bullet"/>
      <w:lvlText w:val="•"/>
      <w:lvlJc w:val="left"/>
      <w:pPr>
        <w:ind w:left="8963" w:hanging="363"/>
      </w:pPr>
      <w:rPr>
        <w:rFonts w:hint="default"/>
        <w:lang w:val="en-US" w:eastAsia="en-US" w:bidi="ar-SA"/>
      </w:rPr>
    </w:lvl>
  </w:abstractNum>
  <w:abstractNum w:abstractNumId="5" w15:restartNumberingAfterBreak="0">
    <w:nsid w:val="38B0754B"/>
    <w:multiLevelType w:val="hybridMultilevel"/>
    <w:tmpl w:val="45320852"/>
    <w:lvl w:ilvl="0" w:tplc="9BD841A4">
      <w:numFmt w:val="bullet"/>
      <w:lvlText w:val=""/>
      <w:lvlJc w:val="left"/>
      <w:pPr>
        <w:ind w:left="833" w:hanging="361"/>
      </w:pPr>
      <w:rPr>
        <w:rFonts w:ascii="Symbol" w:eastAsia="Symbol" w:hAnsi="Symbol" w:cs="Symbol" w:hint="default"/>
        <w:w w:val="99"/>
        <w:sz w:val="20"/>
        <w:szCs w:val="20"/>
        <w:lang w:val="en-US" w:eastAsia="en-US" w:bidi="ar-SA"/>
      </w:rPr>
    </w:lvl>
    <w:lvl w:ilvl="1" w:tplc="C6C88F2A">
      <w:numFmt w:val="bullet"/>
      <w:lvlText w:val="•"/>
      <w:lvlJc w:val="left"/>
      <w:pPr>
        <w:ind w:left="1265" w:hanging="361"/>
      </w:pPr>
      <w:rPr>
        <w:rFonts w:hint="default"/>
        <w:lang w:val="en-US" w:eastAsia="en-US" w:bidi="ar-SA"/>
      </w:rPr>
    </w:lvl>
    <w:lvl w:ilvl="2" w:tplc="BCEAE038">
      <w:numFmt w:val="bullet"/>
      <w:lvlText w:val="•"/>
      <w:lvlJc w:val="left"/>
      <w:pPr>
        <w:ind w:left="1690" w:hanging="361"/>
      </w:pPr>
      <w:rPr>
        <w:rFonts w:hint="default"/>
        <w:lang w:val="en-US" w:eastAsia="en-US" w:bidi="ar-SA"/>
      </w:rPr>
    </w:lvl>
    <w:lvl w:ilvl="3" w:tplc="7BAE6252">
      <w:numFmt w:val="bullet"/>
      <w:lvlText w:val="•"/>
      <w:lvlJc w:val="left"/>
      <w:pPr>
        <w:ind w:left="2115" w:hanging="361"/>
      </w:pPr>
      <w:rPr>
        <w:rFonts w:hint="default"/>
        <w:lang w:val="en-US" w:eastAsia="en-US" w:bidi="ar-SA"/>
      </w:rPr>
    </w:lvl>
    <w:lvl w:ilvl="4" w:tplc="4EB83D2C">
      <w:numFmt w:val="bullet"/>
      <w:lvlText w:val="•"/>
      <w:lvlJc w:val="left"/>
      <w:pPr>
        <w:ind w:left="2540" w:hanging="361"/>
      </w:pPr>
      <w:rPr>
        <w:rFonts w:hint="default"/>
        <w:lang w:val="en-US" w:eastAsia="en-US" w:bidi="ar-SA"/>
      </w:rPr>
    </w:lvl>
    <w:lvl w:ilvl="5" w:tplc="140C868C">
      <w:numFmt w:val="bullet"/>
      <w:lvlText w:val="•"/>
      <w:lvlJc w:val="left"/>
      <w:pPr>
        <w:ind w:left="2965" w:hanging="361"/>
      </w:pPr>
      <w:rPr>
        <w:rFonts w:hint="default"/>
        <w:lang w:val="en-US" w:eastAsia="en-US" w:bidi="ar-SA"/>
      </w:rPr>
    </w:lvl>
    <w:lvl w:ilvl="6" w:tplc="41467B9E">
      <w:numFmt w:val="bullet"/>
      <w:lvlText w:val="•"/>
      <w:lvlJc w:val="left"/>
      <w:pPr>
        <w:ind w:left="3390" w:hanging="361"/>
      </w:pPr>
      <w:rPr>
        <w:rFonts w:hint="default"/>
        <w:lang w:val="en-US" w:eastAsia="en-US" w:bidi="ar-SA"/>
      </w:rPr>
    </w:lvl>
    <w:lvl w:ilvl="7" w:tplc="D3341E60">
      <w:numFmt w:val="bullet"/>
      <w:lvlText w:val="•"/>
      <w:lvlJc w:val="left"/>
      <w:pPr>
        <w:ind w:left="3815" w:hanging="361"/>
      </w:pPr>
      <w:rPr>
        <w:rFonts w:hint="default"/>
        <w:lang w:val="en-US" w:eastAsia="en-US" w:bidi="ar-SA"/>
      </w:rPr>
    </w:lvl>
    <w:lvl w:ilvl="8" w:tplc="8910CAB0">
      <w:numFmt w:val="bullet"/>
      <w:lvlText w:val="•"/>
      <w:lvlJc w:val="left"/>
      <w:pPr>
        <w:ind w:left="4240" w:hanging="361"/>
      </w:pPr>
      <w:rPr>
        <w:rFonts w:hint="default"/>
        <w:lang w:val="en-US" w:eastAsia="en-US" w:bidi="ar-SA"/>
      </w:rPr>
    </w:lvl>
  </w:abstractNum>
  <w:abstractNum w:abstractNumId="6" w15:restartNumberingAfterBreak="0">
    <w:nsid w:val="396B6D1C"/>
    <w:multiLevelType w:val="hybridMultilevel"/>
    <w:tmpl w:val="1F78823A"/>
    <w:lvl w:ilvl="0" w:tplc="53880F86">
      <w:numFmt w:val="bullet"/>
      <w:lvlText w:val=""/>
      <w:lvlJc w:val="left"/>
      <w:pPr>
        <w:ind w:left="833" w:hanging="363"/>
      </w:pPr>
      <w:rPr>
        <w:rFonts w:hint="default"/>
        <w:w w:val="97"/>
        <w:lang w:val="en-US" w:eastAsia="en-US" w:bidi="ar-SA"/>
      </w:rPr>
    </w:lvl>
    <w:lvl w:ilvl="1" w:tplc="EF9A9D34">
      <w:numFmt w:val="bullet"/>
      <w:lvlText w:val="•"/>
      <w:lvlJc w:val="left"/>
      <w:pPr>
        <w:ind w:left="1265" w:hanging="363"/>
      </w:pPr>
      <w:rPr>
        <w:rFonts w:hint="default"/>
        <w:lang w:val="en-US" w:eastAsia="en-US" w:bidi="ar-SA"/>
      </w:rPr>
    </w:lvl>
    <w:lvl w:ilvl="2" w:tplc="77E65518">
      <w:numFmt w:val="bullet"/>
      <w:lvlText w:val="•"/>
      <w:lvlJc w:val="left"/>
      <w:pPr>
        <w:ind w:left="1690" w:hanging="363"/>
      </w:pPr>
      <w:rPr>
        <w:rFonts w:hint="default"/>
        <w:lang w:val="en-US" w:eastAsia="en-US" w:bidi="ar-SA"/>
      </w:rPr>
    </w:lvl>
    <w:lvl w:ilvl="3" w:tplc="F2A8E05E">
      <w:numFmt w:val="bullet"/>
      <w:lvlText w:val="•"/>
      <w:lvlJc w:val="left"/>
      <w:pPr>
        <w:ind w:left="2115" w:hanging="363"/>
      </w:pPr>
      <w:rPr>
        <w:rFonts w:hint="default"/>
        <w:lang w:val="en-US" w:eastAsia="en-US" w:bidi="ar-SA"/>
      </w:rPr>
    </w:lvl>
    <w:lvl w:ilvl="4" w:tplc="054CADFC">
      <w:numFmt w:val="bullet"/>
      <w:lvlText w:val="•"/>
      <w:lvlJc w:val="left"/>
      <w:pPr>
        <w:ind w:left="2540" w:hanging="363"/>
      </w:pPr>
      <w:rPr>
        <w:rFonts w:hint="default"/>
        <w:lang w:val="en-US" w:eastAsia="en-US" w:bidi="ar-SA"/>
      </w:rPr>
    </w:lvl>
    <w:lvl w:ilvl="5" w:tplc="08BED85A">
      <w:numFmt w:val="bullet"/>
      <w:lvlText w:val="•"/>
      <w:lvlJc w:val="left"/>
      <w:pPr>
        <w:ind w:left="2965" w:hanging="363"/>
      </w:pPr>
      <w:rPr>
        <w:rFonts w:hint="default"/>
        <w:lang w:val="en-US" w:eastAsia="en-US" w:bidi="ar-SA"/>
      </w:rPr>
    </w:lvl>
    <w:lvl w:ilvl="6" w:tplc="7CCAC580">
      <w:numFmt w:val="bullet"/>
      <w:lvlText w:val="•"/>
      <w:lvlJc w:val="left"/>
      <w:pPr>
        <w:ind w:left="3390" w:hanging="363"/>
      </w:pPr>
      <w:rPr>
        <w:rFonts w:hint="default"/>
        <w:lang w:val="en-US" w:eastAsia="en-US" w:bidi="ar-SA"/>
      </w:rPr>
    </w:lvl>
    <w:lvl w:ilvl="7" w:tplc="60C86EB8">
      <w:numFmt w:val="bullet"/>
      <w:lvlText w:val="•"/>
      <w:lvlJc w:val="left"/>
      <w:pPr>
        <w:ind w:left="3815" w:hanging="363"/>
      </w:pPr>
      <w:rPr>
        <w:rFonts w:hint="default"/>
        <w:lang w:val="en-US" w:eastAsia="en-US" w:bidi="ar-SA"/>
      </w:rPr>
    </w:lvl>
    <w:lvl w:ilvl="8" w:tplc="171E5B18">
      <w:numFmt w:val="bullet"/>
      <w:lvlText w:val="•"/>
      <w:lvlJc w:val="left"/>
      <w:pPr>
        <w:ind w:left="4240" w:hanging="363"/>
      </w:pPr>
      <w:rPr>
        <w:rFonts w:hint="default"/>
        <w:lang w:val="en-US" w:eastAsia="en-US" w:bidi="ar-SA"/>
      </w:rPr>
    </w:lvl>
  </w:abstractNum>
  <w:abstractNum w:abstractNumId="7" w15:restartNumberingAfterBreak="0">
    <w:nsid w:val="579941A2"/>
    <w:multiLevelType w:val="hybridMultilevel"/>
    <w:tmpl w:val="743A5CD6"/>
    <w:lvl w:ilvl="0" w:tplc="F59036F2">
      <w:numFmt w:val="bullet"/>
      <w:lvlText w:val="-"/>
      <w:lvlJc w:val="left"/>
      <w:pPr>
        <w:ind w:left="472" w:hanging="360"/>
      </w:pPr>
      <w:rPr>
        <w:rFonts w:ascii="Century Gothic" w:eastAsia="Carlito" w:hAnsi="Century Gothic" w:cs="Carlito" w:hint="default"/>
        <w:i w:val="0"/>
        <w:sz w:val="22"/>
      </w:rPr>
    </w:lvl>
    <w:lvl w:ilvl="1" w:tplc="08090003" w:tentative="1">
      <w:start w:val="1"/>
      <w:numFmt w:val="bullet"/>
      <w:lvlText w:val="o"/>
      <w:lvlJc w:val="left"/>
      <w:pPr>
        <w:ind w:left="1192" w:hanging="360"/>
      </w:pPr>
      <w:rPr>
        <w:rFonts w:ascii="Courier New" w:hAnsi="Courier New" w:cs="Courier New" w:hint="default"/>
      </w:rPr>
    </w:lvl>
    <w:lvl w:ilvl="2" w:tplc="08090005" w:tentative="1">
      <w:start w:val="1"/>
      <w:numFmt w:val="bullet"/>
      <w:lvlText w:val=""/>
      <w:lvlJc w:val="left"/>
      <w:pPr>
        <w:ind w:left="1912" w:hanging="360"/>
      </w:pPr>
      <w:rPr>
        <w:rFonts w:ascii="Wingdings" w:hAnsi="Wingdings" w:hint="default"/>
      </w:rPr>
    </w:lvl>
    <w:lvl w:ilvl="3" w:tplc="08090001" w:tentative="1">
      <w:start w:val="1"/>
      <w:numFmt w:val="bullet"/>
      <w:lvlText w:val=""/>
      <w:lvlJc w:val="left"/>
      <w:pPr>
        <w:ind w:left="2632" w:hanging="360"/>
      </w:pPr>
      <w:rPr>
        <w:rFonts w:ascii="Symbol" w:hAnsi="Symbol" w:hint="default"/>
      </w:rPr>
    </w:lvl>
    <w:lvl w:ilvl="4" w:tplc="08090003" w:tentative="1">
      <w:start w:val="1"/>
      <w:numFmt w:val="bullet"/>
      <w:lvlText w:val="o"/>
      <w:lvlJc w:val="left"/>
      <w:pPr>
        <w:ind w:left="3352" w:hanging="360"/>
      </w:pPr>
      <w:rPr>
        <w:rFonts w:ascii="Courier New" w:hAnsi="Courier New" w:cs="Courier New" w:hint="default"/>
      </w:rPr>
    </w:lvl>
    <w:lvl w:ilvl="5" w:tplc="08090005" w:tentative="1">
      <w:start w:val="1"/>
      <w:numFmt w:val="bullet"/>
      <w:lvlText w:val=""/>
      <w:lvlJc w:val="left"/>
      <w:pPr>
        <w:ind w:left="4072" w:hanging="360"/>
      </w:pPr>
      <w:rPr>
        <w:rFonts w:ascii="Wingdings" w:hAnsi="Wingdings" w:hint="default"/>
      </w:rPr>
    </w:lvl>
    <w:lvl w:ilvl="6" w:tplc="08090001" w:tentative="1">
      <w:start w:val="1"/>
      <w:numFmt w:val="bullet"/>
      <w:lvlText w:val=""/>
      <w:lvlJc w:val="left"/>
      <w:pPr>
        <w:ind w:left="4792" w:hanging="360"/>
      </w:pPr>
      <w:rPr>
        <w:rFonts w:ascii="Symbol" w:hAnsi="Symbol" w:hint="default"/>
      </w:rPr>
    </w:lvl>
    <w:lvl w:ilvl="7" w:tplc="08090003" w:tentative="1">
      <w:start w:val="1"/>
      <w:numFmt w:val="bullet"/>
      <w:lvlText w:val="o"/>
      <w:lvlJc w:val="left"/>
      <w:pPr>
        <w:ind w:left="5512" w:hanging="360"/>
      </w:pPr>
      <w:rPr>
        <w:rFonts w:ascii="Courier New" w:hAnsi="Courier New" w:cs="Courier New" w:hint="default"/>
      </w:rPr>
    </w:lvl>
    <w:lvl w:ilvl="8" w:tplc="08090005" w:tentative="1">
      <w:start w:val="1"/>
      <w:numFmt w:val="bullet"/>
      <w:lvlText w:val=""/>
      <w:lvlJc w:val="left"/>
      <w:pPr>
        <w:ind w:left="6232" w:hanging="360"/>
      </w:pPr>
      <w:rPr>
        <w:rFonts w:ascii="Wingdings" w:hAnsi="Wingdings" w:hint="default"/>
      </w:rPr>
    </w:lvl>
  </w:abstractNum>
  <w:abstractNum w:abstractNumId="8" w15:restartNumberingAfterBreak="0">
    <w:nsid w:val="6C7043A5"/>
    <w:multiLevelType w:val="hybridMultilevel"/>
    <w:tmpl w:val="8B02311C"/>
    <w:lvl w:ilvl="0" w:tplc="08090001">
      <w:start w:val="1"/>
      <w:numFmt w:val="bullet"/>
      <w:lvlText w:val=""/>
      <w:lvlJc w:val="left"/>
      <w:pPr>
        <w:ind w:left="832" w:hanging="360"/>
      </w:pPr>
      <w:rPr>
        <w:rFonts w:ascii="Symbol" w:hAnsi="Symbol" w:hint="default"/>
      </w:rPr>
    </w:lvl>
    <w:lvl w:ilvl="1" w:tplc="08090003" w:tentative="1">
      <w:start w:val="1"/>
      <w:numFmt w:val="bullet"/>
      <w:lvlText w:val="o"/>
      <w:lvlJc w:val="left"/>
      <w:pPr>
        <w:ind w:left="1552" w:hanging="360"/>
      </w:pPr>
      <w:rPr>
        <w:rFonts w:ascii="Courier New" w:hAnsi="Courier New" w:cs="Courier New" w:hint="default"/>
      </w:rPr>
    </w:lvl>
    <w:lvl w:ilvl="2" w:tplc="08090005" w:tentative="1">
      <w:start w:val="1"/>
      <w:numFmt w:val="bullet"/>
      <w:lvlText w:val=""/>
      <w:lvlJc w:val="left"/>
      <w:pPr>
        <w:ind w:left="2272" w:hanging="360"/>
      </w:pPr>
      <w:rPr>
        <w:rFonts w:ascii="Wingdings" w:hAnsi="Wingdings" w:hint="default"/>
      </w:rPr>
    </w:lvl>
    <w:lvl w:ilvl="3" w:tplc="08090001" w:tentative="1">
      <w:start w:val="1"/>
      <w:numFmt w:val="bullet"/>
      <w:lvlText w:val=""/>
      <w:lvlJc w:val="left"/>
      <w:pPr>
        <w:ind w:left="2992" w:hanging="360"/>
      </w:pPr>
      <w:rPr>
        <w:rFonts w:ascii="Symbol" w:hAnsi="Symbol" w:hint="default"/>
      </w:rPr>
    </w:lvl>
    <w:lvl w:ilvl="4" w:tplc="08090003" w:tentative="1">
      <w:start w:val="1"/>
      <w:numFmt w:val="bullet"/>
      <w:lvlText w:val="o"/>
      <w:lvlJc w:val="left"/>
      <w:pPr>
        <w:ind w:left="3712" w:hanging="360"/>
      </w:pPr>
      <w:rPr>
        <w:rFonts w:ascii="Courier New" w:hAnsi="Courier New" w:cs="Courier New" w:hint="default"/>
      </w:rPr>
    </w:lvl>
    <w:lvl w:ilvl="5" w:tplc="08090005" w:tentative="1">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num w:numId="1">
    <w:abstractNumId w:val="4"/>
  </w:num>
  <w:num w:numId="2">
    <w:abstractNumId w:val="3"/>
  </w:num>
  <w:num w:numId="3">
    <w:abstractNumId w:val="6"/>
  </w:num>
  <w:num w:numId="4">
    <w:abstractNumId w:val="0"/>
  </w:num>
  <w:num w:numId="5">
    <w:abstractNumId w:val="5"/>
  </w:num>
  <w:num w:numId="6">
    <w:abstractNumId w:val="8"/>
  </w:num>
  <w:num w:numId="7">
    <w:abstractNumId w:val="1"/>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A7F"/>
    <w:rsid w:val="00007E21"/>
    <w:rsid w:val="000133FB"/>
    <w:rsid w:val="00054832"/>
    <w:rsid w:val="00063697"/>
    <w:rsid w:val="001216BC"/>
    <w:rsid w:val="00153EBF"/>
    <w:rsid w:val="001A6D9A"/>
    <w:rsid w:val="001C7D76"/>
    <w:rsid w:val="0029217B"/>
    <w:rsid w:val="002F1A17"/>
    <w:rsid w:val="003B5701"/>
    <w:rsid w:val="003C722F"/>
    <w:rsid w:val="004539DD"/>
    <w:rsid w:val="00493323"/>
    <w:rsid w:val="004B3AE3"/>
    <w:rsid w:val="00505DAF"/>
    <w:rsid w:val="00505E8A"/>
    <w:rsid w:val="00541A7F"/>
    <w:rsid w:val="00584C58"/>
    <w:rsid w:val="005A4BC5"/>
    <w:rsid w:val="005E46D7"/>
    <w:rsid w:val="0061493D"/>
    <w:rsid w:val="006736C5"/>
    <w:rsid w:val="006B047E"/>
    <w:rsid w:val="006C5919"/>
    <w:rsid w:val="007213C6"/>
    <w:rsid w:val="00727D26"/>
    <w:rsid w:val="00742AB3"/>
    <w:rsid w:val="00770F20"/>
    <w:rsid w:val="007C7F25"/>
    <w:rsid w:val="007D0FC4"/>
    <w:rsid w:val="008027C8"/>
    <w:rsid w:val="008447E6"/>
    <w:rsid w:val="00855AAA"/>
    <w:rsid w:val="00886006"/>
    <w:rsid w:val="00894725"/>
    <w:rsid w:val="008B13E0"/>
    <w:rsid w:val="008D0296"/>
    <w:rsid w:val="008E6BF0"/>
    <w:rsid w:val="009A7851"/>
    <w:rsid w:val="009C4890"/>
    <w:rsid w:val="00A3248F"/>
    <w:rsid w:val="00A44973"/>
    <w:rsid w:val="00A55100"/>
    <w:rsid w:val="00AB45DE"/>
    <w:rsid w:val="00AC25EF"/>
    <w:rsid w:val="00AD6E06"/>
    <w:rsid w:val="00B93161"/>
    <w:rsid w:val="00BC2F34"/>
    <w:rsid w:val="00BE2567"/>
    <w:rsid w:val="00BF4F7C"/>
    <w:rsid w:val="00CE78CB"/>
    <w:rsid w:val="00E07F08"/>
    <w:rsid w:val="00E303BB"/>
    <w:rsid w:val="00E50B18"/>
    <w:rsid w:val="00E8660B"/>
    <w:rsid w:val="00EF5FA6"/>
    <w:rsid w:val="00F2709C"/>
    <w:rsid w:val="00F72CED"/>
    <w:rsid w:val="00FC57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C2F8B"/>
  <w15:docId w15:val="{63EA4B55-8B90-47D0-9C84-BA1CCE159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41A7F"/>
    <w:rPr>
      <w:rFonts w:ascii="Carlito" w:eastAsia="Carlito" w:hAnsi="Carlito" w:cs="Carli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541A7F"/>
  </w:style>
  <w:style w:type="paragraph" w:customStyle="1" w:styleId="TableParagraph">
    <w:name w:val="Table Paragraph"/>
    <w:basedOn w:val="Normal"/>
    <w:uiPriority w:val="1"/>
    <w:qFormat/>
    <w:rsid w:val="00541A7F"/>
    <w:pPr>
      <w:ind w:left="112"/>
    </w:pPr>
  </w:style>
  <w:style w:type="paragraph" w:styleId="BalloonText">
    <w:name w:val="Balloon Text"/>
    <w:basedOn w:val="Normal"/>
    <w:link w:val="BalloonTextChar"/>
    <w:uiPriority w:val="99"/>
    <w:semiHidden/>
    <w:unhideWhenUsed/>
    <w:rsid w:val="007D0FC4"/>
    <w:rPr>
      <w:rFonts w:ascii="Tahoma" w:hAnsi="Tahoma" w:cs="Tahoma"/>
      <w:sz w:val="16"/>
      <w:szCs w:val="16"/>
    </w:rPr>
  </w:style>
  <w:style w:type="character" w:customStyle="1" w:styleId="BalloonTextChar">
    <w:name w:val="Balloon Text Char"/>
    <w:basedOn w:val="DefaultParagraphFont"/>
    <w:link w:val="BalloonText"/>
    <w:uiPriority w:val="99"/>
    <w:semiHidden/>
    <w:rsid w:val="007D0FC4"/>
    <w:rPr>
      <w:rFonts w:ascii="Tahoma" w:eastAsia="Carlito"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0628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0F0657FCBA684491E2B550FEA90085" ma:contentTypeVersion="13" ma:contentTypeDescription="Create a new document." ma:contentTypeScope="" ma:versionID="41e425317fcbe8523faf25c02aa47e99">
  <xsd:schema xmlns:xsd="http://www.w3.org/2001/XMLSchema" xmlns:xs="http://www.w3.org/2001/XMLSchema" xmlns:p="http://schemas.microsoft.com/office/2006/metadata/properties" xmlns:ns2="7745cb3e-431a-45aa-b289-3dc3b0bcba14" xmlns:ns3="dabe4bcc-e40f-469b-9e06-094322668ebe" targetNamespace="http://schemas.microsoft.com/office/2006/metadata/properties" ma:root="true" ma:fieldsID="8a5712596fdd6c2ce9f65447da0188d6" ns2:_="" ns3:_="">
    <xsd:import namespace="7745cb3e-431a-45aa-b289-3dc3b0bcba14"/>
    <xsd:import namespace="dabe4bcc-e40f-469b-9e06-094322668eb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45cb3e-431a-45aa-b289-3dc3b0bcba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be4bcc-e40f-469b-9e06-094322668eb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E462F0-A795-4D07-B05E-14380E24AD22}">
  <ds:schemaRefs>
    <ds:schemaRef ds:uri="http://schemas.openxmlformats.org/package/2006/metadata/core-properties"/>
    <ds:schemaRef ds:uri="7745cb3e-431a-45aa-b289-3dc3b0bcba14"/>
    <ds:schemaRef ds:uri="http://purl.org/dc/dcmitype/"/>
    <ds:schemaRef ds:uri="http://purl.org/dc/elements/1.1/"/>
    <ds:schemaRef ds:uri="http://schemas.microsoft.com/office/2006/documentManagement/types"/>
    <ds:schemaRef ds:uri="http://purl.org/dc/terms/"/>
    <ds:schemaRef ds:uri="http://schemas.microsoft.com/office/2006/metadata/properties"/>
    <ds:schemaRef ds:uri="http://schemas.microsoft.com/office/infopath/2007/PartnerControls"/>
    <ds:schemaRef ds:uri="dabe4bcc-e40f-469b-9e06-094322668ebe"/>
    <ds:schemaRef ds:uri="http://www.w3.org/XML/1998/namespace"/>
  </ds:schemaRefs>
</ds:datastoreItem>
</file>

<file path=customXml/itemProps2.xml><?xml version="1.0" encoding="utf-8"?>
<ds:datastoreItem xmlns:ds="http://schemas.openxmlformats.org/officeDocument/2006/customXml" ds:itemID="{1DF66C47-5FD8-4BBA-AADB-5CF12B87B435}">
  <ds:schemaRefs>
    <ds:schemaRef ds:uri="http://schemas.microsoft.com/sharepoint/v3/contenttype/forms"/>
  </ds:schemaRefs>
</ds:datastoreItem>
</file>

<file path=customXml/itemProps3.xml><?xml version="1.0" encoding="utf-8"?>
<ds:datastoreItem xmlns:ds="http://schemas.openxmlformats.org/officeDocument/2006/customXml" ds:itemID="{19A3D1A2-29CD-4BB1-8DD4-F638772903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45cb3e-431a-45aa-b289-3dc3b0bcba14"/>
    <ds:schemaRef ds:uri="dabe4bcc-e40f-469b-9e06-094322668e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866</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Scott</dc:creator>
  <cp:lastModifiedBy>Karen T</cp:lastModifiedBy>
  <cp:revision>2</cp:revision>
  <dcterms:created xsi:type="dcterms:W3CDTF">2022-02-22T14:49:00Z</dcterms:created>
  <dcterms:modified xsi:type="dcterms:W3CDTF">2022-02-22T14:49:00Z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2020-02-27T00:00:00Z</vt:filetime>
  </property>
  <property fmtid="{D5CDD505-2E9C-101B-9397-08002B2CF9AE}" pid="3" name="Creator">
    <vt:lpwstr>Microsoft® Word 2016</vt:lpwstr>
  </property>
  <property fmtid="{D5CDD505-2E9C-101B-9397-08002B2CF9AE}" pid="4" name="LastSaved">
    <vt:filetime>2021-04-22T00:00:00Z</vt:filetime>
  </property>
  <property fmtid="{D5CDD505-2E9C-101B-9397-08002B2CF9AE}" pid="5" name="ContentTypeId">
    <vt:lpwstr>0x010100DF0F0657FCBA684491E2B550FEA90085</vt:lpwstr>
  </property>
</Properties>
</file>