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0"/>
        <w:gridCol w:w="2196"/>
      </w:tblGrid>
      <w:tr w:rsidR="001914F5" w:rsidRPr="001914F5" w14:paraId="662DF9B3" w14:textId="77777777" w:rsidTr="00147787">
        <w:trPr>
          <w:trHeight w:val="1550"/>
        </w:trPr>
        <w:tc>
          <w:tcPr>
            <w:tcW w:w="8800" w:type="dxa"/>
            <w:shd w:val="clear" w:color="auto" w:fill="00AF50"/>
          </w:tcPr>
          <w:p w14:paraId="25BDA8DA" w14:textId="77777777" w:rsidR="00541A7F" w:rsidRPr="001914F5" w:rsidRDefault="00D82C5F">
            <w:pPr>
              <w:pStyle w:val="TableParagraph"/>
              <w:spacing w:line="810" w:lineRule="exact"/>
              <w:ind w:left="696" w:right="679"/>
              <w:jc w:val="center"/>
              <w:rPr>
                <w:rFonts w:ascii="Trebuchet MS"/>
                <w:sz w:val="56"/>
                <w:szCs w:val="56"/>
              </w:rPr>
            </w:pPr>
            <w:r w:rsidRPr="001914F5">
              <w:rPr>
                <w:rFonts w:ascii="Trebuchet MS"/>
                <w:sz w:val="56"/>
                <w:szCs w:val="56"/>
              </w:rPr>
              <w:t>Computing</w:t>
            </w:r>
            <w:r w:rsidR="00F2709C" w:rsidRPr="001914F5">
              <w:rPr>
                <w:rFonts w:ascii="Trebuchet MS"/>
                <w:spacing w:val="-91"/>
                <w:sz w:val="56"/>
                <w:szCs w:val="56"/>
              </w:rPr>
              <w:t xml:space="preserve"> </w:t>
            </w:r>
            <w:r w:rsidR="007D0FC4" w:rsidRPr="001914F5">
              <w:rPr>
                <w:rFonts w:ascii="Trebuchet MS"/>
                <w:spacing w:val="-91"/>
                <w:sz w:val="56"/>
                <w:szCs w:val="56"/>
              </w:rPr>
              <w:t>Intent</w:t>
            </w:r>
            <w:r w:rsidR="00505DAF" w:rsidRPr="001914F5">
              <w:rPr>
                <w:rFonts w:ascii="Trebuchet MS"/>
                <w:spacing w:val="-91"/>
                <w:sz w:val="56"/>
                <w:szCs w:val="56"/>
              </w:rPr>
              <w:t>ion</w:t>
            </w:r>
            <w:r w:rsidR="007D0FC4" w:rsidRPr="001914F5">
              <w:rPr>
                <w:rFonts w:ascii="Trebuchet MS"/>
                <w:spacing w:val="-91"/>
                <w:sz w:val="56"/>
                <w:szCs w:val="56"/>
              </w:rPr>
              <w:t xml:space="preserve"> </w:t>
            </w:r>
            <w:r w:rsidR="00505DAF" w:rsidRPr="001914F5">
              <w:rPr>
                <w:rFonts w:ascii="Trebuchet MS"/>
                <w:sz w:val="56"/>
                <w:szCs w:val="56"/>
              </w:rPr>
              <w:t>a</w:t>
            </w:r>
            <w:r w:rsidR="00F2709C" w:rsidRPr="001914F5">
              <w:rPr>
                <w:rFonts w:ascii="Trebuchet MS"/>
                <w:sz w:val="56"/>
                <w:szCs w:val="56"/>
              </w:rPr>
              <w:t>t</w:t>
            </w:r>
            <w:r w:rsidR="007D0FC4" w:rsidRPr="001914F5">
              <w:rPr>
                <w:rFonts w:ascii="Trebuchet MS"/>
                <w:spacing w:val="-90"/>
                <w:sz w:val="56"/>
                <w:szCs w:val="56"/>
              </w:rPr>
              <w:t xml:space="preserve"> St Ignatius</w:t>
            </w:r>
          </w:p>
          <w:p w14:paraId="780366D1" w14:textId="77777777" w:rsidR="00541A7F" w:rsidRPr="001914F5" w:rsidRDefault="00541A7F">
            <w:pPr>
              <w:pStyle w:val="TableParagraph"/>
              <w:spacing w:line="264" w:lineRule="exact"/>
              <w:ind w:left="696" w:right="685"/>
              <w:jc w:val="center"/>
              <w:rPr>
                <w:rFonts w:ascii="Trebuchet MS" w:hAnsi="Trebuchet MS"/>
                <w:sz w:val="24"/>
              </w:rPr>
            </w:pPr>
          </w:p>
        </w:tc>
        <w:tc>
          <w:tcPr>
            <w:tcW w:w="2196" w:type="dxa"/>
          </w:tcPr>
          <w:p w14:paraId="358C65E6" w14:textId="77777777" w:rsidR="00541A7F" w:rsidRPr="001914F5" w:rsidRDefault="0014443E" w:rsidP="007D0FC4">
            <w:pPr>
              <w:pStyle w:val="TableParagraph"/>
              <w:ind w:left="0"/>
              <w:rPr>
                <w:rFonts w:ascii="Times New Roman"/>
                <w:sz w:val="20"/>
              </w:rPr>
            </w:pPr>
            <w:r w:rsidRPr="001914F5">
              <w:rPr>
                <w:rFonts w:ascii="Times New Roman"/>
                <w:sz w:val="20"/>
              </w:rPr>
              <w:t xml:space="preserve"> </w:t>
            </w:r>
            <w:r w:rsidRPr="001914F5">
              <w:rPr>
                <w:rFonts w:ascii="Times New Roman"/>
                <w:noProof/>
                <w:sz w:val="20"/>
                <w:lang w:val="en-GB" w:eastAsia="en-GB"/>
              </w:rPr>
              <w:drawing>
                <wp:inline distT="0" distB="0" distL="0" distR="0" wp14:anchorId="3A02E6C8" wp14:editId="1C5C5A21">
                  <wp:extent cx="1114425" cy="1119845"/>
                  <wp:effectExtent l="0" t="0" r="0" b="4445"/>
                  <wp:docPr id="1" name="Picture 1" descr="C:\Users\Karen T\OneDrive - St Ignatius RC Primary School in Haringey\Desktop\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OneDrive - St Ignatius RC Primary School in Haringey\Desktop\Comput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193" cy="1231152"/>
                          </a:xfrm>
                          <a:prstGeom prst="rect">
                            <a:avLst/>
                          </a:prstGeom>
                          <a:noFill/>
                          <a:ln>
                            <a:noFill/>
                          </a:ln>
                        </pic:spPr>
                      </pic:pic>
                    </a:graphicData>
                  </a:graphic>
                </wp:inline>
              </w:drawing>
            </w:r>
          </w:p>
        </w:tc>
      </w:tr>
      <w:tr w:rsidR="001914F5" w:rsidRPr="001914F5" w14:paraId="7D9CD80C" w14:textId="77777777" w:rsidTr="00147787">
        <w:trPr>
          <w:trHeight w:val="818"/>
        </w:trPr>
        <w:tc>
          <w:tcPr>
            <w:tcW w:w="10996" w:type="dxa"/>
            <w:gridSpan w:val="2"/>
          </w:tcPr>
          <w:p w14:paraId="0CD13D5E" w14:textId="77777777" w:rsidR="00541A7F" w:rsidRPr="001914F5" w:rsidRDefault="00541A7F" w:rsidP="007D0FC4">
            <w:pPr>
              <w:pStyle w:val="TableParagraph"/>
              <w:spacing w:line="243" w:lineRule="exact"/>
              <w:rPr>
                <w:rFonts w:ascii="Century Gothic" w:hAnsi="Century Gothic" w:cstheme="minorHAnsi"/>
                <w:i/>
                <w:sz w:val="20"/>
                <w:szCs w:val="20"/>
              </w:rPr>
            </w:pPr>
          </w:p>
          <w:p w14:paraId="522C03DB" w14:textId="77777777" w:rsidR="00147787" w:rsidRPr="001914F5" w:rsidRDefault="00147787" w:rsidP="007D0FC4">
            <w:pPr>
              <w:pStyle w:val="TableParagraph"/>
              <w:spacing w:line="243" w:lineRule="exact"/>
              <w:rPr>
                <w:rFonts w:ascii="Century Gothic" w:hAnsi="Century Gothic" w:cstheme="minorHAnsi"/>
                <w:i/>
                <w:sz w:val="20"/>
                <w:szCs w:val="20"/>
              </w:rPr>
            </w:pPr>
            <w:r w:rsidRPr="001914F5">
              <w:rPr>
                <w:rFonts w:ascii="Century Gothic" w:hAnsi="Century Gothic" w:cstheme="minorHAnsi"/>
                <w:i/>
                <w:sz w:val="20"/>
                <w:szCs w:val="20"/>
              </w:rPr>
              <w:t xml:space="preserve">It’s not that we use technology, </w:t>
            </w:r>
            <w:proofErr w:type="gramStart"/>
            <w:r w:rsidRPr="001914F5">
              <w:rPr>
                <w:rFonts w:ascii="Century Gothic" w:hAnsi="Century Gothic" w:cstheme="minorHAnsi"/>
                <w:i/>
                <w:sz w:val="20"/>
                <w:szCs w:val="20"/>
              </w:rPr>
              <w:t>We</w:t>
            </w:r>
            <w:proofErr w:type="gramEnd"/>
            <w:r w:rsidRPr="001914F5">
              <w:rPr>
                <w:rFonts w:ascii="Century Gothic" w:hAnsi="Century Gothic" w:cstheme="minorHAnsi"/>
                <w:i/>
                <w:sz w:val="20"/>
                <w:szCs w:val="20"/>
              </w:rPr>
              <w:t xml:space="preserve"> live technology!      Godfrey Reggio</w:t>
            </w:r>
          </w:p>
        </w:tc>
      </w:tr>
      <w:tr w:rsidR="001914F5" w:rsidRPr="001914F5" w14:paraId="767C41BB" w14:textId="77777777">
        <w:trPr>
          <w:trHeight w:val="1221"/>
        </w:trPr>
        <w:tc>
          <w:tcPr>
            <w:tcW w:w="10996" w:type="dxa"/>
            <w:gridSpan w:val="2"/>
          </w:tcPr>
          <w:p w14:paraId="05194F5B" w14:textId="77777777" w:rsidR="0014443E" w:rsidRPr="001914F5" w:rsidRDefault="0014443E" w:rsidP="007D0FC4">
            <w:pPr>
              <w:pStyle w:val="TableParagraph"/>
              <w:spacing w:line="243" w:lineRule="exact"/>
              <w:rPr>
                <w:rFonts w:ascii="Century Gothic" w:hAnsi="Century Gothic" w:cstheme="minorHAnsi"/>
                <w:b/>
                <w:sz w:val="20"/>
                <w:szCs w:val="20"/>
              </w:rPr>
            </w:pPr>
          </w:p>
          <w:p w14:paraId="37060770" w14:textId="77777777" w:rsidR="0014443E" w:rsidRPr="001914F5" w:rsidRDefault="0014443E" w:rsidP="007D0FC4">
            <w:pPr>
              <w:pStyle w:val="TableParagraph"/>
              <w:spacing w:line="243" w:lineRule="exact"/>
              <w:rPr>
                <w:rFonts w:ascii="Century Gothic" w:hAnsi="Century Gothic" w:cstheme="minorHAnsi"/>
                <w:b/>
                <w:sz w:val="20"/>
                <w:szCs w:val="20"/>
              </w:rPr>
            </w:pPr>
            <w:r w:rsidRPr="001914F5">
              <w:rPr>
                <w:rFonts w:ascii="Century Gothic" w:hAnsi="Century Gothic" w:cstheme="minorHAnsi"/>
                <w:b/>
                <w:sz w:val="20"/>
                <w:szCs w:val="20"/>
              </w:rPr>
              <w:t>Intent</w:t>
            </w:r>
          </w:p>
          <w:p w14:paraId="7D58220F" w14:textId="77777777" w:rsidR="0014443E" w:rsidRPr="001914F5" w:rsidRDefault="0014443E" w:rsidP="007D0FC4">
            <w:pPr>
              <w:pStyle w:val="TableParagraph"/>
              <w:spacing w:line="243" w:lineRule="exact"/>
              <w:rPr>
                <w:rFonts w:ascii="Century Gothic" w:hAnsi="Century Gothic" w:cstheme="minorHAnsi"/>
                <w:b/>
                <w:sz w:val="20"/>
                <w:szCs w:val="20"/>
              </w:rPr>
            </w:pPr>
          </w:p>
          <w:p w14:paraId="0C50ADAD" w14:textId="4E8202BA" w:rsidR="0014443E" w:rsidRPr="001914F5" w:rsidRDefault="000E29E4" w:rsidP="000E29E4">
            <w:pPr>
              <w:pStyle w:val="TableParagraph"/>
              <w:spacing w:line="243" w:lineRule="exact"/>
              <w:rPr>
                <w:rFonts w:ascii="Century Gothic" w:hAnsi="Century Gothic" w:cstheme="minorHAnsi"/>
                <w:sz w:val="20"/>
                <w:szCs w:val="20"/>
              </w:rPr>
            </w:pPr>
            <w:r w:rsidRPr="001914F5">
              <w:rPr>
                <w:rFonts w:ascii="Century Gothic" w:hAnsi="Century Gothic"/>
                <w:sz w:val="20"/>
                <w:szCs w:val="20"/>
              </w:rPr>
              <w:t xml:space="preserve">Technology is everywhere and will play a pivotal part in students' lives. Therefore, we aspire to model and educate our pupils on how to use technology positively, responsibly and safely. We want our pupils to be creators not just consumers and our broad and ambitious curriculum reflects this by </w:t>
            </w:r>
            <w:r w:rsidR="0014443E" w:rsidRPr="001914F5">
              <w:rPr>
                <w:rFonts w:ascii="Century Gothic" w:hAnsi="Century Gothic" w:cstheme="minorHAnsi"/>
                <w:sz w:val="20"/>
                <w:szCs w:val="20"/>
              </w:rPr>
              <w:t>equipping them to use technology, computational thinking and creativity t</w:t>
            </w:r>
            <w:r w:rsidRPr="001914F5">
              <w:rPr>
                <w:rFonts w:ascii="Century Gothic" w:hAnsi="Century Gothic" w:cstheme="minorHAnsi"/>
                <w:sz w:val="20"/>
                <w:szCs w:val="20"/>
              </w:rPr>
              <w:t xml:space="preserve">hat enable them to </w:t>
            </w:r>
            <w:r w:rsidR="0014443E" w:rsidRPr="001914F5">
              <w:rPr>
                <w:rFonts w:ascii="Century Gothic" w:hAnsi="Century Gothic" w:cstheme="minorHAnsi"/>
                <w:sz w:val="20"/>
                <w:szCs w:val="20"/>
              </w:rPr>
              <w:t>understand</w:t>
            </w:r>
            <w:r w:rsidRPr="001914F5">
              <w:rPr>
                <w:rFonts w:ascii="Century Gothic" w:hAnsi="Century Gothic" w:cs="Arial"/>
                <w:sz w:val="20"/>
                <w:szCs w:val="20"/>
                <w:shd w:val="clear" w:color="auto" w:fill="FFFFFF"/>
              </w:rPr>
              <w:t xml:space="preserve"> become active participants in the digital world. </w:t>
            </w:r>
            <w:r w:rsidR="0014443E" w:rsidRPr="001914F5">
              <w:rPr>
                <w:rFonts w:ascii="Century Gothic" w:hAnsi="Century Gothic" w:cstheme="minorHAnsi"/>
                <w:sz w:val="20"/>
                <w:szCs w:val="20"/>
              </w:rPr>
              <w:t>It is now more important than ever that children understand how to use technology</w:t>
            </w:r>
            <w:r w:rsidR="001D118F" w:rsidRPr="001914F5">
              <w:rPr>
                <w:rFonts w:ascii="Century Gothic" w:hAnsi="Century Gothic" w:cstheme="minorHAnsi"/>
                <w:sz w:val="20"/>
                <w:szCs w:val="20"/>
              </w:rPr>
              <w:t xml:space="preserve"> positively, responsibly and safely, and that they see good models of this.</w:t>
            </w:r>
          </w:p>
          <w:p w14:paraId="6CAF74AE" w14:textId="221C329F" w:rsidR="001914F5" w:rsidRPr="001914F5" w:rsidRDefault="001914F5" w:rsidP="000E29E4">
            <w:pPr>
              <w:pStyle w:val="TableParagraph"/>
              <w:spacing w:line="243" w:lineRule="exact"/>
              <w:rPr>
                <w:rFonts w:ascii="Century Gothic" w:hAnsi="Century Gothic"/>
                <w:sz w:val="20"/>
                <w:szCs w:val="20"/>
              </w:rPr>
            </w:pPr>
          </w:p>
          <w:p w14:paraId="4A13F305" w14:textId="77777777" w:rsidR="001914F5" w:rsidRPr="001914F5" w:rsidRDefault="001914F5" w:rsidP="001914F5">
            <w:pPr>
              <w:pStyle w:val="TableParagraph"/>
              <w:spacing w:line="243" w:lineRule="exact"/>
              <w:rPr>
                <w:rFonts w:ascii="Century Gothic" w:hAnsi="Century Gothic"/>
                <w:sz w:val="20"/>
                <w:szCs w:val="20"/>
              </w:rPr>
            </w:pPr>
            <w:r w:rsidRPr="001914F5">
              <w:rPr>
                <w:rFonts w:ascii="Century Gothic" w:hAnsi="Century Gothic"/>
                <w:sz w:val="20"/>
                <w:szCs w:val="20"/>
              </w:rPr>
              <w:t>By the end of EYFS, pupils will:</w:t>
            </w:r>
          </w:p>
          <w:p w14:paraId="7A5EE42C" w14:textId="77777777" w:rsidR="001914F5" w:rsidRPr="001914F5" w:rsidRDefault="001914F5" w:rsidP="001914F5">
            <w:pPr>
              <w:pStyle w:val="TableParagraph"/>
              <w:spacing w:line="243" w:lineRule="exact"/>
              <w:rPr>
                <w:rFonts w:ascii="Century Gothic" w:hAnsi="Century Gothic"/>
                <w:sz w:val="20"/>
                <w:szCs w:val="20"/>
              </w:rPr>
            </w:pPr>
          </w:p>
          <w:p w14:paraId="44588FF0" w14:textId="77777777" w:rsidR="001914F5" w:rsidRPr="001914F5" w:rsidRDefault="001914F5" w:rsidP="001914F5">
            <w:pPr>
              <w:pStyle w:val="TableParagraph"/>
              <w:spacing w:line="243" w:lineRule="exact"/>
              <w:rPr>
                <w:rFonts w:ascii="Century Gothic" w:hAnsi="Century Gothic"/>
                <w:sz w:val="20"/>
                <w:szCs w:val="20"/>
              </w:rPr>
            </w:pPr>
            <w:r w:rsidRPr="001914F5">
              <w:rPr>
                <w:rFonts w:ascii="Century Gothic" w:hAnsi="Century Gothic"/>
                <w:sz w:val="20"/>
                <w:szCs w:val="20"/>
              </w:rPr>
              <w:t xml:space="preserve">Be able to explore technology in a safe and often child-led way developing a familiarity with equipment and vocabulary allowing them to have a strong start in Key Stage 1 computing and all that it demands. Computing in EYFS is </w:t>
            </w:r>
            <w:proofErr w:type="spellStart"/>
            <w:r w:rsidRPr="001914F5">
              <w:rPr>
                <w:rFonts w:ascii="Century Gothic" w:hAnsi="Century Gothic"/>
                <w:sz w:val="20"/>
                <w:szCs w:val="20"/>
              </w:rPr>
              <w:t>centred</w:t>
            </w:r>
            <w:proofErr w:type="spellEnd"/>
            <w:r w:rsidRPr="001914F5">
              <w:rPr>
                <w:rFonts w:ascii="Century Gothic" w:hAnsi="Century Gothic"/>
                <w:sz w:val="20"/>
                <w:szCs w:val="20"/>
              </w:rPr>
              <w:t xml:space="preserve"> around play-based, unplugged activities that focus on building pupils’ listening skills, curiosity, creativity and problem solving. Pupils will be able to take a photograph with a camera or table, play games on the interactive whiteboard or on </w:t>
            </w:r>
            <w:proofErr w:type="gramStart"/>
            <w:r w:rsidRPr="001914F5">
              <w:rPr>
                <w:rFonts w:ascii="Century Gothic" w:hAnsi="Century Gothic"/>
                <w:sz w:val="20"/>
                <w:szCs w:val="20"/>
              </w:rPr>
              <w:t>iPads,  watch</w:t>
            </w:r>
            <w:proofErr w:type="gramEnd"/>
            <w:r w:rsidRPr="001914F5">
              <w:rPr>
                <w:rFonts w:ascii="Century Gothic" w:hAnsi="Century Gothic"/>
                <w:sz w:val="20"/>
                <w:szCs w:val="20"/>
              </w:rPr>
              <w:t xml:space="preserve"> video clips and listen to music.</w:t>
            </w:r>
          </w:p>
          <w:p w14:paraId="78388336" w14:textId="77777777" w:rsidR="001914F5" w:rsidRPr="001914F5" w:rsidRDefault="001914F5" w:rsidP="001914F5">
            <w:pPr>
              <w:pStyle w:val="TableParagraph"/>
              <w:spacing w:line="243" w:lineRule="exact"/>
              <w:rPr>
                <w:rFonts w:ascii="Century Gothic" w:hAnsi="Century Gothic"/>
                <w:sz w:val="20"/>
                <w:szCs w:val="20"/>
              </w:rPr>
            </w:pPr>
          </w:p>
          <w:p w14:paraId="354EA560" w14:textId="1496CCB9" w:rsidR="001914F5" w:rsidRPr="001914F5" w:rsidRDefault="001914F5" w:rsidP="001914F5">
            <w:pPr>
              <w:pStyle w:val="TableParagraph"/>
              <w:spacing w:line="243" w:lineRule="exact"/>
              <w:rPr>
                <w:rFonts w:ascii="Century Gothic" w:hAnsi="Century Gothic"/>
                <w:sz w:val="20"/>
                <w:szCs w:val="20"/>
              </w:rPr>
            </w:pPr>
            <w:r w:rsidRPr="001914F5">
              <w:rPr>
                <w:rFonts w:ascii="Century Gothic" w:hAnsi="Century Gothic"/>
                <w:sz w:val="20"/>
                <w:szCs w:val="20"/>
              </w:rPr>
              <w:t>By the end of Key Stage 1, pupils</w:t>
            </w:r>
            <w:r w:rsidRPr="001914F5">
              <w:rPr>
                <w:rFonts w:ascii="Arial" w:hAnsi="Arial" w:cs="Arial"/>
                <w:sz w:val="20"/>
                <w:szCs w:val="20"/>
              </w:rPr>
              <w:t> </w:t>
            </w:r>
            <w:r w:rsidRPr="001914F5">
              <w:rPr>
                <w:rFonts w:ascii="Century Gothic" w:hAnsi="Century Gothic"/>
                <w:sz w:val="20"/>
                <w:szCs w:val="20"/>
              </w:rPr>
              <w:t>will:</w:t>
            </w:r>
          </w:p>
          <w:p w14:paraId="252B1B22" w14:textId="77777777" w:rsidR="001914F5" w:rsidRPr="001914F5" w:rsidRDefault="001914F5" w:rsidP="001914F5">
            <w:pPr>
              <w:pStyle w:val="TableParagraph"/>
              <w:spacing w:line="243" w:lineRule="exact"/>
              <w:rPr>
                <w:rFonts w:ascii="Century Gothic" w:hAnsi="Century Gothic"/>
                <w:sz w:val="20"/>
                <w:szCs w:val="20"/>
              </w:rPr>
            </w:pPr>
          </w:p>
          <w:p w14:paraId="01BCB73B" w14:textId="77777777" w:rsidR="001914F5" w:rsidRPr="001914F5" w:rsidRDefault="001914F5" w:rsidP="001914F5">
            <w:pPr>
              <w:pStyle w:val="TableParagraph"/>
              <w:spacing w:line="243" w:lineRule="exact"/>
              <w:rPr>
                <w:rFonts w:ascii="Century Gothic" w:hAnsi="Century Gothic"/>
                <w:sz w:val="20"/>
                <w:szCs w:val="20"/>
              </w:rPr>
            </w:pPr>
            <w:r w:rsidRPr="001914F5">
              <w:rPr>
                <w:rFonts w:ascii="Century Gothic" w:hAnsi="Century Gothic"/>
                <w:sz w:val="20"/>
                <w:szCs w:val="20"/>
              </w:rPr>
              <w:t>Be able to identify technology and how its responsible use improves our world in school and beyond. Through creating media, our pupils can digitally paint, write and format text, capture and change digital photographs and create musical compositions. Pupils will also be able to create and debug programs using logical reasoning along with designing algorithms and programs. Pupils will be able to group and label data and represent information using simple pictograms.</w:t>
            </w:r>
          </w:p>
          <w:p w14:paraId="3FCDF7AC" w14:textId="77777777" w:rsidR="001914F5" w:rsidRPr="001914F5" w:rsidRDefault="001914F5" w:rsidP="001914F5">
            <w:pPr>
              <w:pStyle w:val="TableParagraph"/>
              <w:spacing w:line="243" w:lineRule="exact"/>
              <w:rPr>
                <w:rFonts w:ascii="Century Gothic" w:hAnsi="Century Gothic"/>
                <w:sz w:val="20"/>
                <w:szCs w:val="20"/>
              </w:rPr>
            </w:pPr>
          </w:p>
          <w:p w14:paraId="5BA365E4" w14:textId="77777777" w:rsidR="001914F5" w:rsidRPr="001914F5" w:rsidRDefault="001914F5" w:rsidP="001914F5">
            <w:pPr>
              <w:pStyle w:val="TableParagraph"/>
              <w:spacing w:line="243" w:lineRule="exact"/>
              <w:rPr>
                <w:rFonts w:ascii="Century Gothic" w:hAnsi="Century Gothic"/>
                <w:sz w:val="20"/>
                <w:szCs w:val="20"/>
              </w:rPr>
            </w:pPr>
            <w:r w:rsidRPr="001914F5">
              <w:rPr>
                <w:rFonts w:ascii="Century Gothic" w:hAnsi="Century Gothic"/>
                <w:sz w:val="20"/>
                <w:szCs w:val="20"/>
              </w:rPr>
              <w:t>By the end of Key Stage</w:t>
            </w:r>
            <w:r w:rsidRPr="001914F5">
              <w:rPr>
                <w:rFonts w:ascii="Arial" w:hAnsi="Arial" w:cs="Arial"/>
                <w:sz w:val="20"/>
                <w:szCs w:val="20"/>
              </w:rPr>
              <w:t> </w:t>
            </w:r>
            <w:r w:rsidRPr="001914F5">
              <w:rPr>
                <w:rFonts w:ascii="Century Gothic" w:hAnsi="Century Gothic"/>
                <w:sz w:val="20"/>
                <w:szCs w:val="20"/>
              </w:rPr>
              <w:t>2.</w:t>
            </w:r>
            <w:r w:rsidRPr="001914F5">
              <w:rPr>
                <w:rFonts w:ascii="Arial" w:hAnsi="Arial" w:cs="Arial"/>
                <w:sz w:val="20"/>
                <w:szCs w:val="20"/>
              </w:rPr>
              <w:t> </w:t>
            </w:r>
            <w:r w:rsidRPr="001914F5">
              <w:rPr>
                <w:rFonts w:ascii="Century Gothic" w:hAnsi="Century Gothic"/>
                <w:sz w:val="20"/>
                <w:szCs w:val="20"/>
              </w:rPr>
              <w:t>pupils will:</w:t>
            </w:r>
          </w:p>
          <w:p w14:paraId="2688B598" w14:textId="77777777" w:rsidR="001914F5" w:rsidRPr="001914F5" w:rsidRDefault="001914F5" w:rsidP="001914F5">
            <w:pPr>
              <w:pStyle w:val="TableParagraph"/>
              <w:spacing w:line="243" w:lineRule="exact"/>
              <w:rPr>
                <w:rFonts w:ascii="Century Gothic" w:hAnsi="Century Gothic"/>
                <w:sz w:val="20"/>
                <w:szCs w:val="20"/>
              </w:rPr>
            </w:pPr>
          </w:p>
          <w:p w14:paraId="40CA2A2B" w14:textId="4C3FAD9B" w:rsidR="001D118F" w:rsidRPr="001914F5" w:rsidRDefault="001914F5" w:rsidP="001914F5">
            <w:pPr>
              <w:pStyle w:val="TableParagraph"/>
              <w:spacing w:line="243" w:lineRule="exact"/>
              <w:rPr>
                <w:rFonts w:ascii="Century Gothic" w:hAnsi="Century Gothic"/>
                <w:sz w:val="20"/>
                <w:szCs w:val="20"/>
              </w:rPr>
            </w:pPr>
            <w:r w:rsidRPr="001914F5">
              <w:rPr>
                <w:rFonts w:ascii="Century Gothic" w:hAnsi="Century Gothic"/>
                <w:sz w:val="20"/>
                <w:szCs w:val="20"/>
              </w:rPr>
              <w:t xml:space="preserve">Understand the interrelated networks within computers, including the World Wide Web and how the Internet can be used to communicate and be searched to find information. Pupils will develop the skills to create and develop stop-frame animations, edit photos, audio and videos, create vector drawings and 3D models and be able to design their own webpages. Programming skills will be further developed through selection, variables in games and sensing. Pupils will develop their data and information skills further through their creation and use of flat-file databases and spreadsheets. </w:t>
            </w:r>
            <w:r w:rsidRPr="001914F5">
              <w:rPr>
                <w:rFonts w:ascii="Century Gothic" w:hAnsi="Century Gothic" w:cstheme="minorHAnsi"/>
                <w:sz w:val="20"/>
                <w:szCs w:val="20"/>
              </w:rPr>
              <w:t>C</w:t>
            </w:r>
            <w:r w:rsidR="001D118F" w:rsidRPr="001914F5">
              <w:rPr>
                <w:rFonts w:ascii="Century Gothic" w:hAnsi="Century Gothic" w:cstheme="minorHAnsi"/>
                <w:sz w:val="20"/>
                <w:szCs w:val="20"/>
              </w:rPr>
              <w:t xml:space="preserve">hildren will have gained key knowledge and skills in the three main strands of the National Curriculum for Computing (2014). These strands are: computer science </w:t>
            </w:r>
            <w:proofErr w:type="gramStart"/>
            <w:r w:rsidR="001D118F" w:rsidRPr="001914F5">
              <w:rPr>
                <w:rFonts w:ascii="Century Gothic" w:hAnsi="Century Gothic" w:cstheme="minorHAnsi"/>
                <w:sz w:val="20"/>
                <w:szCs w:val="20"/>
              </w:rPr>
              <w:t>( programming</w:t>
            </w:r>
            <w:proofErr w:type="gramEnd"/>
            <w:r w:rsidR="001D118F" w:rsidRPr="001914F5">
              <w:rPr>
                <w:rFonts w:ascii="Century Gothic" w:hAnsi="Century Gothic" w:cstheme="minorHAnsi"/>
                <w:sz w:val="20"/>
                <w:szCs w:val="20"/>
              </w:rPr>
              <w:t xml:space="preserve"> and</w:t>
            </w:r>
            <w:r w:rsidRPr="001914F5">
              <w:rPr>
                <w:rFonts w:ascii="Century Gothic" w:hAnsi="Century Gothic"/>
                <w:sz w:val="20"/>
                <w:szCs w:val="20"/>
              </w:rPr>
              <w:t xml:space="preserve"> </w:t>
            </w:r>
            <w:r w:rsidR="001D118F" w:rsidRPr="001914F5">
              <w:rPr>
                <w:rFonts w:ascii="Century Gothic" w:hAnsi="Century Gothic" w:cstheme="minorHAnsi"/>
                <w:sz w:val="20"/>
                <w:szCs w:val="20"/>
              </w:rPr>
              <w:t xml:space="preserve">understanding how digital system work), information technology (using computer systems to create, store, </w:t>
            </w:r>
          </w:p>
          <w:p w14:paraId="26C07C27" w14:textId="77777777"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retrieve and send information) and digital literacy (evaluating digital content and using technology safely and </w:t>
            </w:r>
          </w:p>
          <w:p w14:paraId="4167B76A" w14:textId="77777777"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respectfully). </w:t>
            </w:r>
          </w:p>
          <w:p w14:paraId="42F42FC7" w14:textId="77777777" w:rsidR="001D118F" w:rsidRPr="001914F5" w:rsidRDefault="001D118F" w:rsidP="001D118F">
            <w:pPr>
              <w:pStyle w:val="TableParagraph"/>
              <w:spacing w:line="243" w:lineRule="exact"/>
              <w:ind w:left="0"/>
              <w:rPr>
                <w:rFonts w:ascii="Century Gothic" w:hAnsi="Century Gothic" w:cstheme="minorHAnsi"/>
                <w:sz w:val="20"/>
                <w:szCs w:val="20"/>
              </w:rPr>
            </w:pPr>
          </w:p>
          <w:p w14:paraId="2CD9D011" w14:textId="40D5DFAD"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Our knowledge- engaged curriculum enables children to understand how computers and computer systems </w:t>
            </w:r>
          </w:p>
          <w:p w14:paraId="3B0FEFCC" w14:textId="77777777"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w:t>
            </w:r>
            <w:proofErr w:type="gramStart"/>
            <w:r w:rsidRPr="001914F5">
              <w:rPr>
                <w:rFonts w:ascii="Century Gothic" w:hAnsi="Century Gothic" w:cstheme="minorHAnsi"/>
                <w:sz w:val="20"/>
                <w:szCs w:val="20"/>
              </w:rPr>
              <w:t>such</w:t>
            </w:r>
            <w:proofErr w:type="gramEnd"/>
            <w:r w:rsidRPr="001914F5">
              <w:rPr>
                <w:rFonts w:ascii="Century Gothic" w:hAnsi="Century Gothic" w:cstheme="minorHAnsi"/>
                <w:sz w:val="20"/>
                <w:szCs w:val="20"/>
              </w:rPr>
              <w:t xml:space="preserve"> as the internet) work, and how they are designed and programmed. It ensures they know what to do if </w:t>
            </w:r>
          </w:p>
          <w:p w14:paraId="6D6F33DB" w14:textId="77777777"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they have concerns about anything they encounter online, and how to be safe, responsible and respectful </w:t>
            </w:r>
          </w:p>
          <w:p w14:paraId="5E255517" w14:textId="77777777"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when using the internet. Equally, our offer provides many opportunities for learners to apply their evolving </w:t>
            </w:r>
          </w:p>
          <w:p w14:paraId="593E28FF" w14:textId="77777777" w:rsidR="001D118F" w:rsidRPr="001914F5" w:rsidRDefault="001D118F"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knowledge imaginatively, becoming fluent and creative in their mastery of computing. </w:t>
            </w:r>
            <w:r w:rsidR="00301502" w:rsidRPr="001914F5">
              <w:rPr>
                <w:rFonts w:ascii="Century Gothic" w:hAnsi="Century Gothic" w:cstheme="minorHAnsi"/>
                <w:sz w:val="20"/>
                <w:szCs w:val="20"/>
              </w:rPr>
              <w:t>The depth and breadth</w:t>
            </w:r>
          </w:p>
          <w:p w14:paraId="40B7B014" w14:textId="77777777" w:rsidR="00301502" w:rsidRPr="001914F5" w:rsidRDefault="00301502"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of our coverage aims to provide all our children with a solid grounding for future learning and the ability to</w:t>
            </w:r>
          </w:p>
          <w:p w14:paraId="61EAC941" w14:textId="77777777" w:rsidR="00301502" w:rsidRPr="001914F5" w:rsidRDefault="00301502" w:rsidP="001D118F">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become active digital citizens in the modern world. </w:t>
            </w:r>
          </w:p>
          <w:p w14:paraId="0737A23A" w14:textId="77777777" w:rsidR="0014368C" w:rsidRPr="001914F5" w:rsidRDefault="0014368C" w:rsidP="001D118F">
            <w:pPr>
              <w:pStyle w:val="TableParagraph"/>
              <w:spacing w:line="243" w:lineRule="exact"/>
              <w:ind w:left="0"/>
              <w:rPr>
                <w:rFonts w:ascii="Century Gothic" w:hAnsi="Century Gothic" w:cstheme="minorHAnsi"/>
                <w:sz w:val="20"/>
                <w:szCs w:val="20"/>
              </w:rPr>
            </w:pPr>
          </w:p>
          <w:p w14:paraId="7C5735DA" w14:textId="77777777" w:rsidR="000624EB" w:rsidRPr="001914F5" w:rsidRDefault="0014368C"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cstheme="minorHAnsi"/>
                <w:sz w:val="20"/>
                <w:szCs w:val="20"/>
              </w:rPr>
              <w:t xml:space="preserve">   </w:t>
            </w:r>
            <w:r w:rsidR="000624EB" w:rsidRPr="001914F5">
              <w:rPr>
                <w:rFonts w:ascii="Century Gothic" w:hAnsi="Century Gothic"/>
                <w:sz w:val="20"/>
                <w:szCs w:val="20"/>
                <w:shd w:val="clear" w:color="auto" w:fill="FFFFFF"/>
              </w:rPr>
              <w:t>Online Safety</w:t>
            </w:r>
            <w:r w:rsidRPr="001914F5">
              <w:rPr>
                <w:rFonts w:ascii="Century Gothic" w:hAnsi="Century Gothic"/>
                <w:sz w:val="20"/>
                <w:szCs w:val="20"/>
                <w:shd w:val="clear" w:color="auto" w:fill="FFFFFF"/>
              </w:rPr>
              <w:t xml:space="preserve"> is a key focus in our curricu</w:t>
            </w:r>
            <w:r w:rsidR="000624EB" w:rsidRPr="001914F5">
              <w:rPr>
                <w:rFonts w:ascii="Century Gothic" w:hAnsi="Century Gothic"/>
                <w:sz w:val="20"/>
                <w:szCs w:val="20"/>
                <w:shd w:val="clear" w:color="auto" w:fill="FFFFFF"/>
              </w:rPr>
              <w:t>lum. At St Ignatius Catholic</w:t>
            </w:r>
            <w:r w:rsidRPr="001914F5">
              <w:rPr>
                <w:rFonts w:ascii="Century Gothic" w:hAnsi="Century Gothic"/>
                <w:sz w:val="20"/>
                <w:szCs w:val="20"/>
                <w:shd w:val="clear" w:color="auto" w:fill="FFFFFF"/>
              </w:rPr>
              <w:t xml:space="preserve"> Primary School – we ensure our children are</w:t>
            </w:r>
          </w:p>
          <w:p w14:paraId="38B9E189" w14:textId="77777777" w:rsidR="000624EB" w:rsidRPr="001914F5" w:rsidRDefault="0014368C"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taught the importance of safe internet use (at home and at school) during </w:t>
            </w:r>
            <w:r w:rsidR="000624EB" w:rsidRPr="001914F5">
              <w:rPr>
                <w:rFonts w:ascii="Century Gothic" w:hAnsi="Century Gothic"/>
                <w:sz w:val="20"/>
                <w:szCs w:val="20"/>
                <w:shd w:val="clear" w:color="auto" w:fill="FFFFFF"/>
              </w:rPr>
              <w:t xml:space="preserve">computing lessons and through </w:t>
            </w:r>
          </w:p>
          <w:p w14:paraId="4E0E09A1"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w:t>
            </w:r>
            <w:r w:rsidR="0014368C" w:rsidRPr="001914F5">
              <w:rPr>
                <w:rFonts w:ascii="Century Gothic" w:hAnsi="Century Gothic"/>
                <w:sz w:val="20"/>
                <w:szCs w:val="20"/>
                <w:shd w:val="clear" w:color="auto" w:fill="FFFFFF"/>
              </w:rPr>
              <w:t>whole-s</w:t>
            </w:r>
            <w:r w:rsidRPr="001914F5">
              <w:rPr>
                <w:rFonts w:ascii="Century Gothic" w:hAnsi="Century Gothic"/>
                <w:sz w:val="20"/>
                <w:szCs w:val="20"/>
                <w:shd w:val="clear" w:color="auto" w:fill="FFFFFF"/>
              </w:rPr>
              <w:t>chool ‘Safer Internet’ focus weeks in September and February</w:t>
            </w:r>
            <w:r w:rsidR="0014368C" w:rsidRPr="001914F5">
              <w:rPr>
                <w:rFonts w:ascii="Century Gothic" w:hAnsi="Century Gothic"/>
                <w:sz w:val="20"/>
                <w:szCs w:val="20"/>
                <w:shd w:val="clear" w:color="auto" w:fill="FFFFFF"/>
              </w:rPr>
              <w:t xml:space="preserve">, where there is a school assembly and </w:t>
            </w:r>
          </w:p>
          <w:p w14:paraId="0B943C8F"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class-based activities</w:t>
            </w:r>
            <w:r w:rsidR="0014368C" w:rsidRPr="001914F5">
              <w:rPr>
                <w:rFonts w:ascii="Century Gothic" w:hAnsi="Century Gothic"/>
                <w:sz w:val="20"/>
                <w:szCs w:val="20"/>
                <w:shd w:val="clear" w:color="auto" w:fill="FFFFFF"/>
              </w:rPr>
              <w:t>. Within</w:t>
            </w:r>
            <w:r w:rsidRPr="001914F5">
              <w:rPr>
                <w:rFonts w:ascii="Century Gothic" w:hAnsi="Century Gothic"/>
                <w:sz w:val="20"/>
                <w:szCs w:val="20"/>
                <w:shd w:val="clear" w:color="auto" w:fill="FFFFFF"/>
              </w:rPr>
              <w:t xml:space="preserve"> </w:t>
            </w:r>
            <w:r w:rsidR="0014368C" w:rsidRPr="001914F5">
              <w:rPr>
                <w:rFonts w:ascii="Century Gothic" w:hAnsi="Century Gothic"/>
                <w:sz w:val="20"/>
                <w:szCs w:val="20"/>
                <w:shd w:val="clear" w:color="auto" w:fill="FFFFFF"/>
              </w:rPr>
              <w:t>Computing we also teach children the skills they need to be able to question what</w:t>
            </w:r>
          </w:p>
          <w:p w14:paraId="50E3EFF9"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w:t>
            </w:r>
            <w:r w:rsidR="0014368C" w:rsidRPr="001914F5">
              <w:rPr>
                <w:rFonts w:ascii="Century Gothic" w:hAnsi="Century Gothic"/>
                <w:sz w:val="20"/>
                <w:szCs w:val="20"/>
                <w:shd w:val="clear" w:color="auto" w:fill="FFFFFF"/>
              </w:rPr>
              <w:t xml:space="preserve"> they see on the internet and</w:t>
            </w:r>
            <w:r w:rsidRPr="001914F5">
              <w:rPr>
                <w:rFonts w:ascii="Century Gothic" w:hAnsi="Century Gothic"/>
                <w:sz w:val="20"/>
                <w:szCs w:val="20"/>
                <w:shd w:val="clear" w:color="auto" w:fill="FFFFFF"/>
              </w:rPr>
              <w:t xml:space="preserve"> </w:t>
            </w:r>
            <w:r w:rsidR="0014368C" w:rsidRPr="001914F5">
              <w:rPr>
                <w:rFonts w:ascii="Century Gothic" w:hAnsi="Century Gothic"/>
                <w:sz w:val="20"/>
                <w:szCs w:val="20"/>
                <w:shd w:val="clear" w:color="auto" w:fill="FFFFFF"/>
              </w:rPr>
              <w:t xml:space="preserve">make their own judgements; an increasingly important aspect of being a digital </w:t>
            </w:r>
          </w:p>
          <w:p w14:paraId="5379FBDF" w14:textId="06E9FA22"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w:t>
            </w:r>
            <w:r w:rsidR="0014368C" w:rsidRPr="001914F5">
              <w:rPr>
                <w:rFonts w:ascii="Century Gothic" w:hAnsi="Century Gothic"/>
                <w:sz w:val="20"/>
                <w:szCs w:val="20"/>
                <w:shd w:val="clear" w:color="auto" w:fill="FFFFFF"/>
              </w:rPr>
              <w:t>citizen in the time of ‘fake news’. Children have opportunities to use IT outside the</w:t>
            </w:r>
            <w:r w:rsidRPr="001914F5">
              <w:rPr>
                <w:rFonts w:ascii="Century Gothic" w:hAnsi="Century Gothic"/>
                <w:sz w:val="20"/>
                <w:szCs w:val="20"/>
                <w:shd w:val="clear" w:color="auto" w:fill="FFFFFF"/>
              </w:rPr>
              <w:t xml:space="preserve"> timetabled lesson slot as it is</w:t>
            </w:r>
          </w:p>
          <w:p w14:paraId="09C080BE"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w:t>
            </w:r>
            <w:r w:rsidR="0014368C" w:rsidRPr="001914F5">
              <w:rPr>
                <w:rFonts w:ascii="Century Gothic" w:hAnsi="Century Gothic"/>
                <w:sz w:val="20"/>
                <w:szCs w:val="20"/>
                <w:shd w:val="clear" w:color="auto" w:fill="FFFFFF"/>
              </w:rPr>
              <w:t xml:space="preserve"> embedded </w:t>
            </w:r>
            <w:r w:rsidRPr="001914F5">
              <w:rPr>
                <w:rFonts w:ascii="Century Gothic" w:hAnsi="Century Gothic"/>
                <w:sz w:val="20"/>
                <w:szCs w:val="20"/>
                <w:shd w:val="clear" w:color="auto" w:fill="FFFFFF"/>
              </w:rPr>
              <w:t xml:space="preserve">across the curriculum. We subscribe to National Online Safety which supports the teaching of </w:t>
            </w:r>
          </w:p>
          <w:p w14:paraId="3917ADA0"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online safety and provides vital training for staff. We have recently been accredited ‘Certified Status’ as an </w:t>
            </w:r>
          </w:p>
          <w:p w14:paraId="5C6C9A3B"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lastRenderedPageBreak/>
              <w:t xml:space="preserve">   National Online Safety school. Pupils and staff complete user agreements each year and our Online Safety</w:t>
            </w:r>
          </w:p>
          <w:p w14:paraId="4D65B1BC" w14:textId="77777777" w:rsidR="000624EB" w:rsidRPr="001914F5" w:rsidRDefault="000624EB" w:rsidP="001D118F">
            <w:pPr>
              <w:pStyle w:val="TableParagraph"/>
              <w:spacing w:line="243" w:lineRule="exact"/>
              <w:ind w:left="0"/>
              <w:rPr>
                <w:rFonts w:ascii="Century Gothic" w:hAnsi="Century Gothic"/>
                <w:sz w:val="20"/>
                <w:szCs w:val="20"/>
                <w:shd w:val="clear" w:color="auto" w:fill="FFFFFF"/>
              </w:rPr>
            </w:pPr>
            <w:r w:rsidRPr="001914F5">
              <w:rPr>
                <w:rFonts w:ascii="Century Gothic" w:hAnsi="Century Gothic"/>
                <w:sz w:val="20"/>
                <w:szCs w:val="20"/>
                <w:shd w:val="clear" w:color="auto" w:fill="FFFFFF"/>
              </w:rPr>
              <w:t xml:space="preserve">   page on the school website provides a great deal of </w:t>
            </w:r>
            <w:r w:rsidR="00147787" w:rsidRPr="001914F5">
              <w:rPr>
                <w:rFonts w:ascii="Century Gothic" w:hAnsi="Century Gothic"/>
                <w:sz w:val="20"/>
                <w:szCs w:val="20"/>
                <w:shd w:val="clear" w:color="auto" w:fill="FFFFFF"/>
              </w:rPr>
              <w:t>information, support and</w:t>
            </w:r>
            <w:r w:rsidRPr="001914F5">
              <w:rPr>
                <w:rFonts w:ascii="Century Gothic" w:hAnsi="Century Gothic"/>
                <w:sz w:val="20"/>
                <w:szCs w:val="20"/>
                <w:shd w:val="clear" w:color="auto" w:fill="FFFFFF"/>
              </w:rPr>
              <w:t xml:space="preserve"> resources for parents. </w:t>
            </w:r>
          </w:p>
          <w:p w14:paraId="51604D24" w14:textId="77777777" w:rsidR="00301502" w:rsidRPr="001914F5" w:rsidRDefault="00301502" w:rsidP="001D118F">
            <w:pPr>
              <w:pStyle w:val="TableParagraph"/>
              <w:spacing w:line="243" w:lineRule="exact"/>
              <w:ind w:left="0"/>
              <w:rPr>
                <w:rFonts w:ascii="Century Gothic" w:hAnsi="Century Gothic" w:cstheme="minorHAnsi"/>
                <w:sz w:val="20"/>
                <w:szCs w:val="20"/>
              </w:rPr>
            </w:pPr>
          </w:p>
        </w:tc>
      </w:tr>
      <w:tr w:rsidR="001914F5" w:rsidRPr="001914F5" w14:paraId="30400436" w14:textId="77777777">
        <w:trPr>
          <w:trHeight w:val="1221"/>
        </w:trPr>
        <w:tc>
          <w:tcPr>
            <w:tcW w:w="10996" w:type="dxa"/>
            <w:gridSpan w:val="2"/>
          </w:tcPr>
          <w:p w14:paraId="17F2931B" w14:textId="77777777" w:rsidR="00301502" w:rsidRPr="001914F5" w:rsidRDefault="00301502" w:rsidP="007D0FC4">
            <w:pPr>
              <w:pStyle w:val="TableParagraph"/>
              <w:spacing w:line="243" w:lineRule="exact"/>
              <w:rPr>
                <w:rFonts w:ascii="Century Gothic" w:hAnsi="Century Gothic" w:cstheme="minorHAnsi"/>
                <w:b/>
                <w:sz w:val="20"/>
                <w:szCs w:val="20"/>
              </w:rPr>
            </w:pPr>
          </w:p>
          <w:p w14:paraId="50022323" w14:textId="77777777" w:rsidR="00301502" w:rsidRPr="001914F5" w:rsidRDefault="00301502" w:rsidP="007D0FC4">
            <w:pPr>
              <w:pStyle w:val="TableParagraph"/>
              <w:spacing w:line="243" w:lineRule="exact"/>
              <w:rPr>
                <w:rFonts w:ascii="Century Gothic" w:hAnsi="Century Gothic" w:cstheme="minorHAnsi"/>
                <w:b/>
                <w:sz w:val="20"/>
                <w:szCs w:val="20"/>
              </w:rPr>
            </w:pPr>
            <w:r w:rsidRPr="001914F5">
              <w:rPr>
                <w:rFonts w:ascii="Century Gothic" w:hAnsi="Century Gothic" w:cstheme="minorHAnsi"/>
                <w:b/>
                <w:sz w:val="20"/>
                <w:szCs w:val="20"/>
              </w:rPr>
              <w:t>Implementation</w:t>
            </w:r>
          </w:p>
          <w:p w14:paraId="7D0AD59F" w14:textId="77777777" w:rsidR="00301502" w:rsidRPr="001914F5" w:rsidRDefault="00301502" w:rsidP="007D0FC4">
            <w:pPr>
              <w:pStyle w:val="TableParagraph"/>
              <w:spacing w:line="243" w:lineRule="exact"/>
              <w:rPr>
                <w:rFonts w:ascii="Century Gothic" w:hAnsi="Century Gothic" w:cstheme="minorHAnsi"/>
                <w:b/>
                <w:sz w:val="20"/>
                <w:szCs w:val="20"/>
              </w:rPr>
            </w:pPr>
          </w:p>
          <w:p w14:paraId="03C6DA97" w14:textId="0CE9D65E" w:rsidR="00177B18" w:rsidRPr="001914F5" w:rsidRDefault="00177B18"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At St Ignatius, computing </w:t>
            </w:r>
            <w:r w:rsidR="0010495B" w:rsidRPr="001914F5">
              <w:rPr>
                <w:rFonts w:ascii="Century Gothic" w:hAnsi="Century Gothic" w:cstheme="minorHAnsi"/>
                <w:sz w:val="20"/>
                <w:szCs w:val="20"/>
              </w:rPr>
              <w:t xml:space="preserve">we use the </w:t>
            </w:r>
            <w:r w:rsidR="0010495B" w:rsidRPr="001914F5">
              <w:rPr>
                <w:rFonts w:ascii="Century Gothic" w:hAnsi="Century Gothic"/>
              </w:rPr>
              <w:t>‘Teach Computing’ scheme of work which ensures National Curriculum coverage</w:t>
            </w:r>
            <w:r w:rsidRPr="001914F5">
              <w:rPr>
                <w:rFonts w:ascii="Century Gothic" w:hAnsi="Century Gothic" w:cstheme="minorHAnsi"/>
                <w:sz w:val="20"/>
                <w:szCs w:val="20"/>
              </w:rPr>
              <w:t>, as a starting point for the planning of their computing lessons.</w:t>
            </w:r>
          </w:p>
          <w:p w14:paraId="7EBC79AA" w14:textId="722C215B" w:rsidR="00177B18" w:rsidRPr="001914F5" w:rsidRDefault="00177B18"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The key knowledge and skills that must be taught within each unit have been identified and carefully mapped to support the progression of children’s learning across the primary phases. </w:t>
            </w:r>
            <w:r w:rsidR="0010495B" w:rsidRPr="001914F5">
              <w:rPr>
                <w:rFonts w:ascii="Century Gothic" w:hAnsi="Century Gothic" w:cstheme="minorHAnsi"/>
                <w:sz w:val="20"/>
                <w:szCs w:val="20"/>
              </w:rPr>
              <w:t>B</w:t>
            </w:r>
            <w:r w:rsidRPr="001914F5">
              <w:rPr>
                <w:rFonts w:ascii="Century Gothic" w:hAnsi="Century Gothic" w:cstheme="minorHAnsi"/>
                <w:sz w:val="20"/>
                <w:szCs w:val="20"/>
              </w:rPr>
              <w:t>uilding towards mastery at the end</w:t>
            </w:r>
          </w:p>
          <w:p w14:paraId="1F947269" w14:textId="77777777" w:rsidR="00881700" w:rsidRPr="001914F5" w:rsidRDefault="00177B18"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of key stage objectives from the National Curriculum. Freedom for teachers to develop and adapt computing units within the framework of the progression map leads to rich links with engaging contexts in other subjects and topics, while still ensuring systematic coverage of objectives. Cross-curricular links with the foundation subjects have been suggested on the year group overview. </w:t>
            </w:r>
          </w:p>
          <w:p w14:paraId="1CF5DF2B" w14:textId="77777777" w:rsidR="0014368C" w:rsidRPr="001914F5" w:rsidRDefault="0014368C" w:rsidP="007D0FC4">
            <w:pPr>
              <w:pStyle w:val="TableParagraph"/>
              <w:spacing w:line="243" w:lineRule="exact"/>
              <w:rPr>
                <w:rFonts w:ascii="Century Gothic" w:hAnsi="Century Gothic" w:cstheme="minorHAnsi"/>
                <w:sz w:val="20"/>
                <w:szCs w:val="20"/>
              </w:rPr>
            </w:pPr>
          </w:p>
          <w:p w14:paraId="71092A58" w14:textId="567C27B9" w:rsidR="0010495B" w:rsidRPr="001914F5" w:rsidRDefault="001732E9" w:rsidP="007D0FC4">
            <w:pPr>
              <w:pStyle w:val="TableParagraph"/>
              <w:spacing w:line="243" w:lineRule="exact"/>
              <w:rPr>
                <w:rFonts w:ascii="Century Gothic" w:hAnsi="Century Gothic" w:cs="Arial"/>
                <w:sz w:val="20"/>
                <w:szCs w:val="20"/>
              </w:rPr>
            </w:pPr>
            <w:hyperlink r:id="rId7" w:tgtFrame="_blank" w:history="1">
              <w:r w:rsidR="0010495B" w:rsidRPr="001914F5">
                <w:rPr>
                  <w:rStyle w:val="Hyperlink"/>
                  <w:rFonts w:ascii="Century Gothic" w:hAnsi="Century Gothic" w:cs="Arial"/>
                  <w:bCs/>
                  <w:color w:val="auto"/>
                  <w:sz w:val="20"/>
                  <w:szCs w:val="20"/>
                  <w:u w:val="none"/>
                  <w:bdr w:val="none" w:sz="0" w:space="0" w:color="auto" w:frame="1"/>
                </w:rPr>
                <w:t>Teach</w:t>
              </w:r>
              <w:r w:rsidR="0014368C" w:rsidRPr="001914F5">
                <w:rPr>
                  <w:rStyle w:val="Hyperlink"/>
                  <w:rFonts w:ascii="Century Gothic" w:hAnsi="Century Gothic" w:cs="Arial"/>
                  <w:bCs/>
                  <w:color w:val="auto"/>
                  <w:sz w:val="20"/>
                  <w:szCs w:val="20"/>
                  <w:u w:val="none"/>
                  <w:bdr w:val="none" w:sz="0" w:space="0" w:color="auto" w:frame="1"/>
                </w:rPr>
                <w:t xml:space="preserve"> Computing</w:t>
              </w:r>
            </w:hyperlink>
            <w:r w:rsidR="0014368C" w:rsidRPr="001914F5">
              <w:rPr>
                <w:rFonts w:ascii="Century Gothic" w:hAnsi="Century Gothic" w:cs="Arial"/>
                <w:sz w:val="20"/>
                <w:szCs w:val="20"/>
              </w:rPr>
              <w:t xml:space="preserve"> also </w:t>
            </w:r>
            <w:proofErr w:type="spellStart"/>
            <w:r w:rsidR="0014368C" w:rsidRPr="001914F5">
              <w:rPr>
                <w:rFonts w:ascii="Century Gothic" w:hAnsi="Century Gothic" w:cs="Arial"/>
                <w:sz w:val="20"/>
                <w:szCs w:val="20"/>
              </w:rPr>
              <w:t>recognises</w:t>
            </w:r>
            <w:proofErr w:type="spellEnd"/>
            <w:r w:rsidR="0014368C" w:rsidRPr="001914F5">
              <w:rPr>
                <w:rFonts w:ascii="Century Gothic" w:hAnsi="Century Gothic" w:cs="Arial"/>
                <w:sz w:val="20"/>
                <w:szCs w:val="20"/>
              </w:rPr>
              <w:t xml:space="preserve"> the ‘spiral’ nature of progression within computing: new knowledge, skills and understanding within each of the strands of the subject build on what’s gone before.</w:t>
            </w:r>
            <w:r w:rsidR="0010495B" w:rsidRPr="001914F5">
              <w:rPr>
                <w:rFonts w:ascii="Century Gothic" w:hAnsi="Century Gothic" w:cs="Arial"/>
                <w:sz w:val="20"/>
                <w:szCs w:val="20"/>
              </w:rPr>
              <w:t xml:space="preserve"> </w:t>
            </w:r>
            <w:r w:rsidR="0010495B" w:rsidRPr="001914F5">
              <w:rPr>
                <w:rFonts w:ascii="Century Gothic" w:hAnsi="Century Gothic"/>
              </w:rPr>
              <w:t xml:space="preserve">Our children begin their journey with technology in Early Years, with access to iPads and </w:t>
            </w:r>
            <w:r w:rsidR="009C62F7" w:rsidRPr="001914F5">
              <w:rPr>
                <w:rFonts w:ascii="Century Gothic" w:hAnsi="Century Gothic"/>
              </w:rPr>
              <w:t>Bee-Bot</w:t>
            </w:r>
            <w:r w:rsidR="0010495B" w:rsidRPr="001914F5">
              <w:rPr>
                <w:rFonts w:ascii="Century Gothic" w:hAnsi="Century Gothic"/>
              </w:rPr>
              <w:t xml:space="preserve">s. Teachers facilitate children’s curiosity with challenges and modelling of how to use the equipment carefully and safely. In KS1 children continue their journey with the </w:t>
            </w:r>
            <w:r w:rsidR="009C62F7" w:rsidRPr="001914F5">
              <w:rPr>
                <w:rFonts w:ascii="Century Gothic" w:hAnsi="Century Gothic"/>
              </w:rPr>
              <w:t>Bee-Bot</w:t>
            </w:r>
            <w:r w:rsidR="0010495B" w:rsidRPr="001914F5">
              <w:rPr>
                <w:rFonts w:ascii="Century Gothic" w:hAnsi="Century Gothic"/>
              </w:rPr>
              <w:t xml:space="preserve">s, using them more precisely. They learn how to program a </w:t>
            </w:r>
            <w:r w:rsidR="009C62F7" w:rsidRPr="001914F5">
              <w:rPr>
                <w:rFonts w:ascii="Century Gothic" w:hAnsi="Century Gothic"/>
              </w:rPr>
              <w:t>Bee-Bot</w:t>
            </w:r>
            <w:r w:rsidR="0010495B" w:rsidRPr="001914F5">
              <w:rPr>
                <w:rFonts w:ascii="Century Gothic" w:hAnsi="Century Gothic"/>
              </w:rPr>
              <w:t xml:space="preserve"> to reach a destination and to debug when something doesn’t work out the way that was planned. Coding then progresses from </w:t>
            </w:r>
            <w:r w:rsidR="009C62F7" w:rsidRPr="001914F5">
              <w:rPr>
                <w:rFonts w:ascii="Century Gothic" w:hAnsi="Century Gothic"/>
              </w:rPr>
              <w:t>Bee-Bot</w:t>
            </w:r>
            <w:r w:rsidR="0010495B" w:rsidRPr="001914F5">
              <w:rPr>
                <w:rFonts w:ascii="Century Gothic" w:hAnsi="Century Gothic"/>
              </w:rPr>
              <w:t>s onto a computer-based programs where children learn how to program a variety of sprites.</w:t>
            </w:r>
          </w:p>
          <w:p w14:paraId="6D82699F" w14:textId="77777777" w:rsidR="00881700" w:rsidRPr="001914F5" w:rsidRDefault="00881700" w:rsidP="0010495B">
            <w:pPr>
              <w:pStyle w:val="TableParagraph"/>
              <w:spacing w:line="243" w:lineRule="exact"/>
              <w:ind w:left="0"/>
              <w:rPr>
                <w:rFonts w:ascii="Century Gothic" w:hAnsi="Century Gothic" w:cstheme="minorHAnsi"/>
                <w:sz w:val="20"/>
                <w:szCs w:val="20"/>
              </w:rPr>
            </w:pPr>
          </w:p>
          <w:p w14:paraId="057833F7" w14:textId="4399C143" w:rsidR="00881700" w:rsidRPr="001914F5" w:rsidRDefault="00881700"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An overview of each unit’s key vocabulary</w:t>
            </w:r>
            <w:r w:rsidR="00972961" w:rsidRPr="001914F5">
              <w:rPr>
                <w:rFonts w:ascii="Century Gothic" w:hAnsi="Century Gothic" w:cstheme="minorHAnsi"/>
                <w:sz w:val="20"/>
                <w:szCs w:val="20"/>
              </w:rPr>
              <w:t>, key knowledge and outcomes is</w:t>
            </w:r>
            <w:r w:rsidRPr="001914F5">
              <w:rPr>
                <w:rFonts w:ascii="Century Gothic" w:hAnsi="Century Gothic" w:cstheme="minorHAnsi"/>
                <w:sz w:val="20"/>
                <w:szCs w:val="20"/>
              </w:rPr>
              <w:t xml:space="preserve"> shared with parents on the termly curriculum brochures. </w:t>
            </w:r>
            <w:r w:rsidR="0010495B" w:rsidRPr="001914F5">
              <w:rPr>
                <w:rFonts w:ascii="Century Gothic" w:hAnsi="Century Gothic" w:cstheme="minorHAnsi"/>
                <w:sz w:val="20"/>
                <w:szCs w:val="20"/>
              </w:rPr>
              <w:t>The children also have k</w:t>
            </w:r>
            <w:r w:rsidRPr="001914F5">
              <w:rPr>
                <w:rFonts w:ascii="Century Gothic" w:hAnsi="Century Gothic" w:cstheme="minorHAnsi"/>
                <w:sz w:val="20"/>
                <w:szCs w:val="20"/>
              </w:rPr>
              <w:t xml:space="preserve">nowledge </w:t>
            </w:r>
            <w:proofErr w:type="spellStart"/>
            <w:r w:rsidR="0010495B" w:rsidRPr="001914F5">
              <w:rPr>
                <w:rFonts w:ascii="Century Gothic" w:hAnsi="Century Gothic" w:cstheme="minorHAnsi"/>
                <w:sz w:val="20"/>
                <w:szCs w:val="20"/>
              </w:rPr>
              <w:t>organiser</w:t>
            </w:r>
            <w:r w:rsidRPr="001914F5">
              <w:rPr>
                <w:rFonts w:ascii="Century Gothic" w:hAnsi="Century Gothic" w:cstheme="minorHAnsi"/>
                <w:sz w:val="20"/>
                <w:szCs w:val="20"/>
              </w:rPr>
              <w:t>s</w:t>
            </w:r>
            <w:proofErr w:type="spellEnd"/>
            <w:r w:rsidRPr="001914F5">
              <w:rPr>
                <w:rFonts w:ascii="Century Gothic" w:hAnsi="Century Gothic" w:cstheme="minorHAnsi"/>
                <w:sz w:val="20"/>
                <w:szCs w:val="20"/>
              </w:rPr>
              <w:t xml:space="preserve"> which pupils can use to reinforce key vocabulary and understanding.</w:t>
            </w:r>
            <w:r w:rsidR="0010495B" w:rsidRPr="001914F5">
              <w:rPr>
                <w:rFonts w:ascii="Century Gothic" w:hAnsi="Century Gothic" w:cstheme="minorHAnsi"/>
                <w:sz w:val="20"/>
                <w:szCs w:val="20"/>
              </w:rPr>
              <w:t xml:space="preserve"> </w:t>
            </w:r>
            <w:r w:rsidRPr="001914F5">
              <w:rPr>
                <w:rFonts w:ascii="Century Gothic" w:hAnsi="Century Gothic" w:cstheme="minorHAnsi"/>
                <w:sz w:val="20"/>
                <w:szCs w:val="20"/>
              </w:rPr>
              <w:t xml:space="preserve">After completing a unit, learners complete a brief key knowledge quiz to assess their retention and understanding of core facts and concepts. </w:t>
            </w:r>
          </w:p>
          <w:p w14:paraId="6F6E4805" w14:textId="77777777" w:rsidR="00972961" w:rsidRPr="001914F5" w:rsidRDefault="00972961" w:rsidP="007D0FC4">
            <w:pPr>
              <w:pStyle w:val="TableParagraph"/>
              <w:spacing w:line="243" w:lineRule="exact"/>
              <w:rPr>
                <w:rFonts w:ascii="Century Gothic" w:hAnsi="Century Gothic" w:cstheme="minorHAnsi"/>
                <w:sz w:val="20"/>
                <w:szCs w:val="20"/>
              </w:rPr>
            </w:pPr>
          </w:p>
          <w:p w14:paraId="74CDD7FB" w14:textId="77777777" w:rsidR="00972961" w:rsidRPr="001914F5" w:rsidRDefault="00972961"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The implementation of our new progression framework in computing ensures a balanced coverage of the three computing strands (computer science, information technology and digital literacy). The children work on the three strands each year. As they progress through the school, children build on their prior learning within each strand, covering new or deeper knowledge and developing their technical skills. The relevant, context-embedded computing experiences through which this knowledge-engaged curriculum is taught will benefit learners in secondary school, further education and future workplaces. </w:t>
            </w:r>
          </w:p>
          <w:p w14:paraId="17E3B53E" w14:textId="77777777" w:rsidR="00972961" w:rsidRPr="001914F5" w:rsidRDefault="00972961"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From research methods, use of presentation and creative tools and computational and critical thinking, computing at St Ignatius gives children the building blocks that enable them to pursue a wide range of interests and vocations in the next stage of their lives. </w:t>
            </w:r>
          </w:p>
          <w:p w14:paraId="15ACC525" w14:textId="1379BA96" w:rsidR="0014368C" w:rsidRPr="001914F5" w:rsidRDefault="0014368C" w:rsidP="007D0FC4">
            <w:pPr>
              <w:pStyle w:val="TableParagraph"/>
              <w:spacing w:line="243" w:lineRule="exact"/>
              <w:rPr>
                <w:rFonts w:ascii="Century Gothic" w:hAnsi="Century Gothic" w:cstheme="minorHAnsi"/>
                <w:sz w:val="20"/>
                <w:szCs w:val="20"/>
              </w:rPr>
            </w:pPr>
          </w:p>
          <w:p w14:paraId="19252C34"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E-Safety and Digital Citizenship</w:t>
            </w:r>
          </w:p>
          <w:p w14:paraId="421D7978" w14:textId="77777777" w:rsidR="0010495B" w:rsidRPr="001914F5" w:rsidRDefault="0010495B" w:rsidP="0010495B">
            <w:pPr>
              <w:pStyle w:val="TableParagraph"/>
              <w:spacing w:line="243" w:lineRule="exact"/>
              <w:rPr>
                <w:rFonts w:ascii="Century Gothic" w:hAnsi="Century Gothic" w:cstheme="minorHAnsi"/>
                <w:sz w:val="20"/>
                <w:szCs w:val="20"/>
              </w:rPr>
            </w:pPr>
          </w:p>
          <w:p w14:paraId="363F11BA"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 A key part of implementing our computing curriculum was to ensure that safety of our pupils is paramount. We take online safety very seriously and we aim to give children the necessary skills to keep themselves safe online. Children have a right to enjoy childhood online, to access safe online spaces and to benefit from all the opportunities that a connected world can bring them, appropriate to their age and stage.</w:t>
            </w:r>
          </w:p>
          <w:p w14:paraId="2C97ED9B" w14:textId="77777777" w:rsidR="0010495B" w:rsidRPr="001914F5" w:rsidRDefault="0010495B" w:rsidP="0010495B">
            <w:pPr>
              <w:pStyle w:val="TableParagraph"/>
              <w:spacing w:line="243" w:lineRule="exact"/>
              <w:rPr>
                <w:rFonts w:ascii="Century Gothic" w:hAnsi="Century Gothic" w:cstheme="minorHAnsi"/>
                <w:sz w:val="20"/>
                <w:szCs w:val="20"/>
              </w:rPr>
            </w:pPr>
          </w:p>
          <w:p w14:paraId="7FC9BB5E" w14:textId="245FCAF6"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 Children build online resilience through the use of the ‘Project Evolve – Education for a Connected World’ framework. The framework aims to support and broaden the provision of online safety education, so that it is empowering, builds resilience and effects positive culture change. The objectives promote the development of safe and appropriate long-term </w:t>
            </w:r>
            <w:r w:rsidR="007B10D6" w:rsidRPr="001914F5">
              <w:rPr>
                <w:rFonts w:ascii="Century Gothic" w:hAnsi="Century Gothic" w:cstheme="minorHAnsi"/>
                <w:sz w:val="20"/>
                <w:szCs w:val="20"/>
              </w:rPr>
              <w:t>behaviors</w:t>
            </w:r>
            <w:r w:rsidRPr="001914F5">
              <w:rPr>
                <w:rFonts w:ascii="Century Gothic" w:hAnsi="Century Gothic" w:cstheme="minorHAnsi"/>
                <w:sz w:val="20"/>
                <w:szCs w:val="20"/>
              </w:rPr>
              <w:t>, and support educators in shaping the culture within their setting and beyond.</w:t>
            </w:r>
          </w:p>
          <w:p w14:paraId="79260FFD" w14:textId="77777777" w:rsidR="0010495B" w:rsidRPr="001914F5" w:rsidRDefault="0010495B" w:rsidP="0010495B">
            <w:pPr>
              <w:pStyle w:val="TableParagraph"/>
              <w:spacing w:line="243" w:lineRule="exact"/>
              <w:rPr>
                <w:rFonts w:ascii="Century Gothic" w:hAnsi="Century Gothic" w:cstheme="minorHAnsi"/>
                <w:sz w:val="20"/>
                <w:szCs w:val="20"/>
              </w:rPr>
            </w:pPr>
          </w:p>
          <w:p w14:paraId="44404D14"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A key part of implementing our computing curriculum was to ensure that safety of our pupils is paramount. We take online safety very seriously and we aim to give children the necessary skills to keep themselves safe online. Children have a right to enjoy childhood online, to access safe online spaces and to benefit from all the opportunities that a connected world can bring them, appropriate to their age and stage.</w:t>
            </w:r>
          </w:p>
          <w:p w14:paraId="71D9CEF4" w14:textId="77777777" w:rsidR="0010495B" w:rsidRPr="001914F5" w:rsidRDefault="0010495B" w:rsidP="0010495B">
            <w:pPr>
              <w:pStyle w:val="TableParagraph"/>
              <w:spacing w:line="243" w:lineRule="exact"/>
              <w:rPr>
                <w:rFonts w:ascii="Century Gothic" w:hAnsi="Century Gothic" w:cstheme="minorHAnsi"/>
                <w:sz w:val="20"/>
                <w:szCs w:val="20"/>
              </w:rPr>
            </w:pPr>
          </w:p>
          <w:p w14:paraId="1178675B" w14:textId="5321BF36" w:rsidR="001914F5" w:rsidRDefault="0010495B" w:rsidP="001914F5">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 Children build online resilience through the use of the ‘Project Evolve – Education for a Connected World’ framework. The framework aims to support and broaden the provision of online safety education, so that it is empowering, builds resilience and effects positive culture change. The objectives promote the development of safe and appropriate long-term </w:t>
            </w:r>
            <w:proofErr w:type="spellStart"/>
            <w:r w:rsidRPr="001914F5">
              <w:rPr>
                <w:rFonts w:ascii="Century Gothic" w:hAnsi="Century Gothic" w:cstheme="minorHAnsi"/>
                <w:sz w:val="20"/>
                <w:szCs w:val="20"/>
              </w:rPr>
              <w:t>behaviours</w:t>
            </w:r>
            <w:proofErr w:type="spellEnd"/>
            <w:r w:rsidRPr="001914F5">
              <w:rPr>
                <w:rFonts w:ascii="Century Gothic" w:hAnsi="Century Gothic" w:cstheme="minorHAnsi"/>
                <w:sz w:val="20"/>
                <w:szCs w:val="20"/>
              </w:rPr>
              <w:t>, and support educators in shaping the culture within their setting and beyond.</w:t>
            </w:r>
          </w:p>
          <w:p w14:paraId="004D4DA0" w14:textId="30A7B54A" w:rsidR="001914F5" w:rsidRDefault="001914F5" w:rsidP="0010495B">
            <w:pPr>
              <w:pStyle w:val="TableParagraph"/>
              <w:spacing w:line="243" w:lineRule="exact"/>
              <w:rPr>
                <w:rFonts w:ascii="Century Gothic" w:hAnsi="Century Gothic" w:cstheme="minorHAnsi"/>
                <w:sz w:val="20"/>
                <w:szCs w:val="20"/>
              </w:rPr>
            </w:pPr>
          </w:p>
          <w:p w14:paraId="2CE29A46" w14:textId="0C452EBF" w:rsidR="001914F5" w:rsidRDefault="001914F5" w:rsidP="0010495B">
            <w:pPr>
              <w:pStyle w:val="TableParagraph"/>
              <w:spacing w:line="243" w:lineRule="exact"/>
              <w:rPr>
                <w:rFonts w:ascii="Century Gothic" w:hAnsi="Century Gothic" w:cstheme="minorHAnsi"/>
                <w:sz w:val="20"/>
                <w:szCs w:val="20"/>
              </w:rPr>
            </w:pPr>
          </w:p>
          <w:p w14:paraId="551F1B85" w14:textId="256F97C2" w:rsidR="001914F5" w:rsidRDefault="001914F5" w:rsidP="0010495B">
            <w:pPr>
              <w:pStyle w:val="TableParagraph"/>
              <w:spacing w:line="243" w:lineRule="exact"/>
              <w:rPr>
                <w:rFonts w:ascii="Century Gothic" w:hAnsi="Century Gothic" w:cstheme="minorHAnsi"/>
                <w:sz w:val="20"/>
                <w:szCs w:val="20"/>
              </w:rPr>
            </w:pPr>
          </w:p>
          <w:p w14:paraId="451DAA2B" w14:textId="1E161268" w:rsidR="001914F5" w:rsidRDefault="001914F5" w:rsidP="0010495B">
            <w:pPr>
              <w:pStyle w:val="TableParagraph"/>
              <w:spacing w:line="243" w:lineRule="exact"/>
              <w:rPr>
                <w:rFonts w:ascii="Century Gothic" w:hAnsi="Century Gothic" w:cstheme="minorHAnsi"/>
                <w:sz w:val="20"/>
                <w:szCs w:val="20"/>
              </w:rPr>
            </w:pPr>
          </w:p>
          <w:p w14:paraId="4FCCF101" w14:textId="0446894F" w:rsidR="001914F5" w:rsidRDefault="001914F5" w:rsidP="0010495B">
            <w:pPr>
              <w:pStyle w:val="TableParagraph"/>
              <w:spacing w:line="243" w:lineRule="exact"/>
              <w:rPr>
                <w:rFonts w:ascii="Century Gothic" w:hAnsi="Century Gothic" w:cstheme="minorHAnsi"/>
                <w:sz w:val="20"/>
                <w:szCs w:val="20"/>
              </w:rPr>
            </w:pPr>
          </w:p>
          <w:p w14:paraId="210E5C4A" w14:textId="3EF74C63" w:rsidR="001914F5" w:rsidRDefault="001914F5" w:rsidP="0010495B">
            <w:pPr>
              <w:pStyle w:val="TableParagraph"/>
              <w:spacing w:line="243" w:lineRule="exact"/>
              <w:rPr>
                <w:rFonts w:ascii="Century Gothic" w:hAnsi="Century Gothic" w:cstheme="minorHAnsi"/>
                <w:sz w:val="20"/>
                <w:szCs w:val="20"/>
              </w:rPr>
            </w:pPr>
          </w:p>
          <w:p w14:paraId="303A5313" w14:textId="4891C2F7" w:rsidR="001914F5" w:rsidRDefault="001914F5" w:rsidP="0010495B">
            <w:pPr>
              <w:pStyle w:val="TableParagraph"/>
              <w:spacing w:line="243" w:lineRule="exact"/>
              <w:rPr>
                <w:rFonts w:ascii="Century Gothic" w:hAnsi="Century Gothic" w:cstheme="minorHAnsi"/>
                <w:sz w:val="20"/>
                <w:szCs w:val="20"/>
              </w:rPr>
            </w:pPr>
          </w:p>
          <w:p w14:paraId="1AF14703" w14:textId="353E0A4B" w:rsidR="001914F5" w:rsidRDefault="001914F5" w:rsidP="0010495B">
            <w:pPr>
              <w:pStyle w:val="TableParagraph"/>
              <w:spacing w:line="243" w:lineRule="exact"/>
              <w:rPr>
                <w:rFonts w:ascii="Century Gothic" w:hAnsi="Century Gothic" w:cstheme="minorHAnsi"/>
                <w:sz w:val="20"/>
                <w:szCs w:val="20"/>
              </w:rPr>
            </w:pPr>
          </w:p>
          <w:p w14:paraId="281DAEAC" w14:textId="15C2C4A5" w:rsidR="001914F5" w:rsidRDefault="001914F5" w:rsidP="0010495B">
            <w:pPr>
              <w:pStyle w:val="TableParagraph"/>
              <w:spacing w:line="243" w:lineRule="exact"/>
              <w:rPr>
                <w:rFonts w:ascii="Century Gothic" w:hAnsi="Century Gothic" w:cstheme="minorHAnsi"/>
                <w:sz w:val="20"/>
                <w:szCs w:val="20"/>
              </w:rPr>
            </w:pPr>
          </w:p>
          <w:p w14:paraId="6BFE9E58" w14:textId="220D7CD9" w:rsidR="001914F5" w:rsidRDefault="001914F5" w:rsidP="0010495B">
            <w:pPr>
              <w:pStyle w:val="TableParagraph"/>
              <w:spacing w:line="243" w:lineRule="exact"/>
              <w:rPr>
                <w:rFonts w:ascii="Century Gothic" w:hAnsi="Century Gothic" w:cstheme="minorHAnsi"/>
                <w:sz w:val="20"/>
                <w:szCs w:val="20"/>
              </w:rPr>
            </w:pPr>
          </w:p>
          <w:p w14:paraId="7A7B5371" w14:textId="683D023F" w:rsidR="001914F5" w:rsidRDefault="001914F5" w:rsidP="0010495B">
            <w:pPr>
              <w:pStyle w:val="TableParagraph"/>
              <w:spacing w:line="243" w:lineRule="exact"/>
              <w:rPr>
                <w:rFonts w:ascii="Century Gothic" w:hAnsi="Century Gothic" w:cstheme="minorHAnsi"/>
                <w:sz w:val="20"/>
                <w:szCs w:val="20"/>
              </w:rPr>
            </w:pPr>
          </w:p>
          <w:p w14:paraId="078C0FD2" w14:textId="2347921B" w:rsidR="001914F5" w:rsidRDefault="001914F5" w:rsidP="0010495B">
            <w:pPr>
              <w:pStyle w:val="TableParagraph"/>
              <w:spacing w:line="243" w:lineRule="exact"/>
              <w:rPr>
                <w:rFonts w:ascii="Century Gothic" w:hAnsi="Century Gothic" w:cstheme="minorHAnsi"/>
                <w:sz w:val="20"/>
                <w:szCs w:val="20"/>
              </w:rPr>
            </w:pPr>
          </w:p>
          <w:p w14:paraId="0BBCCCBC" w14:textId="6507013E" w:rsidR="001914F5" w:rsidRDefault="001914F5" w:rsidP="0010495B">
            <w:pPr>
              <w:pStyle w:val="TableParagraph"/>
              <w:spacing w:line="243" w:lineRule="exact"/>
              <w:rPr>
                <w:rFonts w:ascii="Century Gothic" w:hAnsi="Century Gothic" w:cstheme="minorHAnsi"/>
                <w:sz w:val="20"/>
                <w:szCs w:val="20"/>
              </w:rPr>
            </w:pPr>
          </w:p>
          <w:p w14:paraId="58C78329" w14:textId="77777777" w:rsidR="001914F5" w:rsidRPr="001914F5" w:rsidRDefault="001914F5" w:rsidP="001914F5">
            <w:pPr>
              <w:pStyle w:val="TableParagraph"/>
              <w:spacing w:line="243" w:lineRule="exact"/>
              <w:ind w:left="0"/>
              <w:rPr>
                <w:rFonts w:ascii="Century Gothic" w:hAnsi="Century Gothic" w:cstheme="minorHAnsi"/>
                <w:sz w:val="20"/>
                <w:szCs w:val="20"/>
              </w:rPr>
            </w:pPr>
          </w:p>
          <w:p w14:paraId="125CD92E" w14:textId="34242406" w:rsidR="0010495B" w:rsidRPr="001914F5" w:rsidRDefault="0010495B" w:rsidP="0010495B">
            <w:pPr>
              <w:pStyle w:val="TableParagraph"/>
              <w:spacing w:line="243" w:lineRule="exact"/>
              <w:rPr>
                <w:rFonts w:ascii="Century Gothic" w:hAnsi="Century Gothic" w:cstheme="minorHAnsi"/>
                <w:sz w:val="20"/>
                <w:szCs w:val="20"/>
              </w:rPr>
            </w:pPr>
          </w:p>
          <w:p w14:paraId="6986B7EB" w14:textId="46D01291"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noProof/>
              </w:rPr>
              <w:drawing>
                <wp:inline distT="0" distB="0" distL="0" distR="0" wp14:anchorId="3765100E" wp14:editId="3B25B896">
                  <wp:extent cx="6976110" cy="1877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76110" cy="1877695"/>
                          </a:xfrm>
                          <a:prstGeom prst="rect">
                            <a:avLst/>
                          </a:prstGeom>
                        </pic:spPr>
                      </pic:pic>
                    </a:graphicData>
                  </a:graphic>
                </wp:inline>
              </w:drawing>
            </w:r>
          </w:p>
          <w:p w14:paraId="39B7E6C5" w14:textId="5F1CF785" w:rsidR="0010495B" w:rsidRPr="001914F5" w:rsidRDefault="0010495B" w:rsidP="0010495B">
            <w:pPr>
              <w:pStyle w:val="TableParagraph"/>
              <w:spacing w:line="243" w:lineRule="exact"/>
              <w:rPr>
                <w:rFonts w:ascii="Century Gothic" w:hAnsi="Century Gothic" w:cstheme="minorHAnsi"/>
                <w:sz w:val="20"/>
                <w:szCs w:val="20"/>
              </w:rPr>
            </w:pPr>
          </w:p>
          <w:p w14:paraId="1A4EF8AF"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Within each year group topics include:</w:t>
            </w:r>
          </w:p>
          <w:p w14:paraId="209EA8EB" w14:textId="77777777" w:rsidR="007B10D6" w:rsidRPr="001914F5" w:rsidRDefault="007B10D6" w:rsidP="007B10D6">
            <w:pPr>
              <w:pStyle w:val="TableParagraph"/>
              <w:spacing w:line="243" w:lineRule="exact"/>
              <w:ind w:left="0"/>
              <w:rPr>
                <w:rFonts w:ascii="Century Gothic" w:hAnsi="Century Gothic" w:cstheme="minorHAnsi"/>
                <w:sz w:val="20"/>
                <w:szCs w:val="20"/>
              </w:rPr>
            </w:pPr>
          </w:p>
          <w:p w14:paraId="03ADD461" w14:textId="3240FA18" w:rsidR="0010495B" w:rsidRPr="001914F5" w:rsidRDefault="007B10D6" w:rsidP="007B10D6">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w:t>
            </w:r>
            <w:proofErr w:type="spellStart"/>
            <w:r w:rsidR="0010495B" w:rsidRPr="001914F5">
              <w:rPr>
                <w:rFonts w:ascii="Century Gothic" w:hAnsi="Century Gothic" w:cstheme="minorHAnsi"/>
                <w:sz w:val="20"/>
                <w:szCs w:val="20"/>
              </w:rPr>
              <w:t>Self Image</w:t>
            </w:r>
            <w:proofErr w:type="spellEnd"/>
            <w:r w:rsidR="0010495B" w:rsidRPr="001914F5">
              <w:rPr>
                <w:rFonts w:ascii="Century Gothic" w:hAnsi="Century Gothic" w:cstheme="minorHAnsi"/>
                <w:sz w:val="20"/>
                <w:szCs w:val="20"/>
              </w:rPr>
              <w:t xml:space="preserve"> and Identity - This strand explores the differences between online and offline identity beginning with self-awareness, shaping online identities and media influence in propagating stereotypes. It identifies effective routes for reporting and support and explores the impact of online technologies on self-image and </w:t>
            </w:r>
            <w:proofErr w:type="spellStart"/>
            <w:r w:rsidR="0010495B" w:rsidRPr="001914F5">
              <w:rPr>
                <w:rFonts w:ascii="Century Gothic" w:hAnsi="Century Gothic" w:cstheme="minorHAnsi"/>
                <w:sz w:val="20"/>
                <w:szCs w:val="20"/>
              </w:rPr>
              <w:t>behaviour</w:t>
            </w:r>
            <w:proofErr w:type="spellEnd"/>
            <w:r w:rsidR="0010495B" w:rsidRPr="001914F5">
              <w:rPr>
                <w:rFonts w:ascii="Century Gothic" w:hAnsi="Century Gothic" w:cstheme="minorHAnsi"/>
                <w:sz w:val="20"/>
                <w:szCs w:val="20"/>
              </w:rPr>
              <w:t>.</w:t>
            </w:r>
          </w:p>
          <w:p w14:paraId="3EB9401D" w14:textId="77777777" w:rsidR="0010495B" w:rsidRPr="001914F5" w:rsidRDefault="0010495B" w:rsidP="0010495B">
            <w:pPr>
              <w:pStyle w:val="TableParagraph"/>
              <w:spacing w:line="243" w:lineRule="exact"/>
              <w:rPr>
                <w:rFonts w:ascii="Century Gothic" w:hAnsi="Century Gothic" w:cstheme="minorHAnsi"/>
                <w:sz w:val="20"/>
                <w:szCs w:val="20"/>
              </w:rPr>
            </w:pPr>
          </w:p>
          <w:p w14:paraId="63DD7F2F"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Online Relationships - This strand explores how technology shapes communication styles and identifies strategies for positive relationships in online communities. It offers opportunities to discuss relationships, respecting, giving and denying consent and </w:t>
            </w:r>
            <w:proofErr w:type="spellStart"/>
            <w:r w:rsidRPr="001914F5">
              <w:rPr>
                <w:rFonts w:ascii="Century Gothic" w:hAnsi="Century Gothic" w:cstheme="minorHAnsi"/>
                <w:sz w:val="20"/>
                <w:szCs w:val="20"/>
              </w:rPr>
              <w:t>behaviours</w:t>
            </w:r>
            <w:proofErr w:type="spellEnd"/>
            <w:r w:rsidRPr="001914F5">
              <w:rPr>
                <w:rFonts w:ascii="Century Gothic" w:hAnsi="Century Gothic" w:cstheme="minorHAnsi"/>
                <w:sz w:val="20"/>
                <w:szCs w:val="20"/>
              </w:rPr>
              <w:t xml:space="preserve"> that may lead to harm and how positive online interaction can empower and amplify voice.</w:t>
            </w:r>
          </w:p>
          <w:p w14:paraId="4365286F" w14:textId="77777777" w:rsidR="0010495B" w:rsidRPr="001914F5" w:rsidRDefault="0010495B" w:rsidP="0010495B">
            <w:pPr>
              <w:pStyle w:val="TableParagraph"/>
              <w:spacing w:line="243" w:lineRule="exact"/>
              <w:rPr>
                <w:rFonts w:ascii="Century Gothic" w:hAnsi="Century Gothic" w:cstheme="minorHAnsi"/>
                <w:sz w:val="20"/>
                <w:szCs w:val="20"/>
              </w:rPr>
            </w:pPr>
          </w:p>
          <w:p w14:paraId="1ACCF58E" w14:textId="6E7042C5"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Online Reputation - This strand explores the concept of reputation and how others may use online information to make judgements. It offers opportunities to develop strategies to manage personal digital content effectively and </w:t>
            </w:r>
            <w:proofErr w:type="spellStart"/>
            <w:r w:rsidRPr="001914F5">
              <w:rPr>
                <w:rFonts w:ascii="Century Gothic" w:hAnsi="Century Gothic" w:cstheme="minorHAnsi"/>
                <w:sz w:val="20"/>
                <w:szCs w:val="20"/>
              </w:rPr>
              <w:t>capitalise</w:t>
            </w:r>
            <w:proofErr w:type="spellEnd"/>
            <w:r w:rsidRPr="001914F5">
              <w:rPr>
                <w:rFonts w:ascii="Century Gothic" w:hAnsi="Century Gothic" w:cstheme="minorHAnsi"/>
                <w:sz w:val="20"/>
                <w:szCs w:val="20"/>
              </w:rPr>
              <w:t xml:space="preserve"> on technology’s capacity to create effective positive profiles.</w:t>
            </w:r>
          </w:p>
          <w:p w14:paraId="43F50A26" w14:textId="77777777" w:rsidR="0010495B" w:rsidRPr="001914F5" w:rsidRDefault="0010495B" w:rsidP="0010495B">
            <w:pPr>
              <w:pStyle w:val="TableParagraph"/>
              <w:spacing w:line="243" w:lineRule="exact"/>
              <w:rPr>
                <w:rFonts w:ascii="Century Gothic" w:hAnsi="Century Gothic" w:cstheme="minorHAnsi"/>
                <w:sz w:val="20"/>
                <w:szCs w:val="20"/>
              </w:rPr>
            </w:pPr>
          </w:p>
          <w:p w14:paraId="2A932B2C"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Online Bullying - This strand explores bullying and other online aggression and how technology impacts those issues. It offers strategies for effective reporting and intervention and considers how bullying and other aggressive </w:t>
            </w:r>
            <w:proofErr w:type="spellStart"/>
            <w:r w:rsidRPr="001914F5">
              <w:rPr>
                <w:rFonts w:ascii="Century Gothic" w:hAnsi="Century Gothic" w:cstheme="minorHAnsi"/>
                <w:sz w:val="20"/>
                <w:szCs w:val="20"/>
              </w:rPr>
              <w:t>behaviour</w:t>
            </w:r>
            <w:proofErr w:type="spellEnd"/>
            <w:r w:rsidRPr="001914F5">
              <w:rPr>
                <w:rFonts w:ascii="Century Gothic" w:hAnsi="Century Gothic" w:cstheme="minorHAnsi"/>
                <w:sz w:val="20"/>
                <w:szCs w:val="20"/>
              </w:rPr>
              <w:t xml:space="preserve"> relates to legislation.</w:t>
            </w:r>
          </w:p>
          <w:p w14:paraId="6AEC08E1" w14:textId="77777777" w:rsidR="0010495B" w:rsidRPr="001914F5" w:rsidRDefault="0010495B" w:rsidP="0010495B">
            <w:pPr>
              <w:pStyle w:val="TableParagraph"/>
              <w:spacing w:line="243" w:lineRule="exact"/>
              <w:rPr>
                <w:rFonts w:ascii="Century Gothic" w:hAnsi="Century Gothic" w:cstheme="minorHAnsi"/>
                <w:sz w:val="20"/>
                <w:szCs w:val="20"/>
              </w:rPr>
            </w:pPr>
          </w:p>
          <w:p w14:paraId="7C1D8E08"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Managing Online information - This strand explores how online information is found, viewed and interpreted. It offers strategies for effective searching, critical evaluation of data, the recognition of risks and the management of online threats and challenges. It explores how online threats can pose risks to our physical safety as well as online safety. It also covers learning relevant to ethical publishing.</w:t>
            </w:r>
          </w:p>
          <w:p w14:paraId="14DEB122" w14:textId="77777777" w:rsidR="0010495B" w:rsidRPr="001914F5" w:rsidRDefault="0010495B" w:rsidP="0010495B">
            <w:pPr>
              <w:pStyle w:val="TableParagraph"/>
              <w:spacing w:line="243" w:lineRule="exact"/>
              <w:rPr>
                <w:rFonts w:ascii="Century Gothic" w:hAnsi="Century Gothic" w:cstheme="minorHAnsi"/>
                <w:sz w:val="20"/>
                <w:szCs w:val="20"/>
              </w:rPr>
            </w:pPr>
          </w:p>
          <w:p w14:paraId="3E3E324E"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Health Well-being and Lifestyle - This strand explores the impact that technology has on health, well-being and lifestyle </w:t>
            </w:r>
            <w:proofErr w:type="gramStart"/>
            <w:r w:rsidRPr="001914F5">
              <w:rPr>
                <w:rFonts w:ascii="Century Gothic" w:hAnsi="Century Gothic" w:cstheme="minorHAnsi"/>
                <w:sz w:val="20"/>
                <w:szCs w:val="20"/>
              </w:rPr>
              <w:t>e.g.</w:t>
            </w:r>
            <w:proofErr w:type="gramEnd"/>
            <w:r w:rsidRPr="001914F5">
              <w:rPr>
                <w:rFonts w:ascii="Century Gothic" w:hAnsi="Century Gothic" w:cstheme="minorHAnsi"/>
                <w:sz w:val="20"/>
                <w:szCs w:val="20"/>
              </w:rPr>
              <w:t xml:space="preserve"> mood, sleep, body health and relationships. It also includes understanding negative </w:t>
            </w:r>
            <w:proofErr w:type="spellStart"/>
            <w:r w:rsidRPr="001914F5">
              <w:rPr>
                <w:rFonts w:ascii="Century Gothic" w:hAnsi="Century Gothic" w:cstheme="minorHAnsi"/>
                <w:sz w:val="20"/>
                <w:szCs w:val="20"/>
              </w:rPr>
              <w:t>behaviours</w:t>
            </w:r>
            <w:proofErr w:type="spellEnd"/>
            <w:r w:rsidRPr="001914F5">
              <w:rPr>
                <w:rFonts w:ascii="Century Gothic" w:hAnsi="Century Gothic" w:cstheme="minorHAnsi"/>
                <w:sz w:val="20"/>
                <w:szCs w:val="20"/>
              </w:rPr>
              <w:t xml:space="preserve"> and issues amplified and sustained by online technologies and the strategies for dealing with them.</w:t>
            </w:r>
          </w:p>
          <w:p w14:paraId="731CA2B7" w14:textId="77777777" w:rsidR="0010495B" w:rsidRPr="001914F5" w:rsidRDefault="0010495B" w:rsidP="0010495B">
            <w:pPr>
              <w:pStyle w:val="TableParagraph"/>
              <w:spacing w:line="243" w:lineRule="exact"/>
              <w:rPr>
                <w:rFonts w:ascii="Century Gothic" w:hAnsi="Century Gothic" w:cstheme="minorHAnsi"/>
                <w:sz w:val="20"/>
                <w:szCs w:val="20"/>
              </w:rPr>
            </w:pPr>
          </w:p>
          <w:p w14:paraId="2C9B3227" w14:textId="77777777"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Privacy and Security - This strand explores how personal online information can be used, stored, processed and shared. It offers both </w:t>
            </w:r>
            <w:proofErr w:type="spellStart"/>
            <w:r w:rsidRPr="001914F5">
              <w:rPr>
                <w:rFonts w:ascii="Century Gothic" w:hAnsi="Century Gothic" w:cstheme="minorHAnsi"/>
                <w:sz w:val="20"/>
                <w:szCs w:val="20"/>
              </w:rPr>
              <w:t>behavioural</w:t>
            </w:r>
            <w:proofErr w:type="spellEnd"/>
            <w:r w:rsidRPr="001914F5">
              <w:rPr>
                <w:rFonts w:ascii="Century Gothic" w:hAnsi="Century Gothic" w:cstheme="minorHAnsi"/>
                <w:sz w:val="20"/>
                <w:szCs w:val="20"/>
              </w:rPr>
              <w:t xml:space="preserve"> and technical strategies to limit impact on privacy and protect data and systems against compromise. </w:t>
            </w:r>
          </w:p>
          <w:p w14:paraId="58DFDCC1" w14:textId="77777777" w:rsidR="0010495B" w:rsidRPr="001914F5" w:rsidRDefault="0010495B" w:rsidP="0010495B">
            <w:pPr>
              <w:pStyle w:val="TableParagraph"/>
              <w:spacing w:line="243" w:lineRule="exact"/>
              <w:rPr>
                <w:rFonts w:ascii="Century Gothic" w:hAnsi="Century Gothic" w:cstheme="minorHAnsi"/>
                <w:sz w:val="20"/>
                <w:szCs w:val="20"/>
              </w:rPr>
            </w:pPr>
          </w:p>
          <w:p w14:paraId="75508EFE" w14:textId="6143E759" w:rsidR="0010495B" w:rsidRPr="001914F5" w:rsidRDefault="0010495B" w:rsidP="0010495B">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Copyright and Ownership - This strand explores the concept of ownership of online content. It explores strategies for protecting personal content and crediting the rights of others as well as addressing potential consequences of illegal access, download and distribution.</w:t>
            </w:r>
          </w:p>
          <w:p w14:paraId="050F39AC" w14:textId="77777777" w:rsidR="0010495B" w:rsidRPr="001914F5" w:rsidRDefault="0010495B" w:rsidP="0010495B">
            <w:pPr>
              <w:pStyle w:val="TableParagraph"/>
              <w:spacing w:line="243" w:lineRule="exact"/>
              <w:rPr>
                <w:rFonts w:ascii="Century Gothic" w:hAnsi="Century Gothic" w:cstheme="minorHAnsi"/>
                <w:sz w:val="20"/>
                <w:szCs w:val="20"/>
              </w:rPr>
            </w:pPr>
          </w:p>
          <w:p w14:paraId="2013EA12" w14:textId="5519A510" w:rsidR="0014368C" w:rsidRPr="001914F5" w:rsidRDefault="0014368C"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To help with the implementation of the computing curriculum we have a variety of hardware available, includin</w:t>
            </w:r>
            <w:r w:rsidR="007B10D6" w:rsidRPr="001914F5">
              <w:rPr>
                <w:rFonts w:ascii="Century Gothic" w:hAnsi="Century Gothic" w:cstheme="minorHAnsi"/>
                <w:sz w:val="20"/>
                <w:szCs w:val="20"/>
              </w:rPr>
              <w:t>g</w:t>
            </w:r>
            <w:r w:rsidRPr="001914F5">
              <w:rPr>
                <w:rFonts w:ascii="Century Gothic" w:hAnsi="Century Gothic" w:cstheme="minorHAnsi"/>
                <w:sz w:val="20"/>
                <w:szCs w:val="20"/>
              </w:rPr>
              <w:t>;</w:t>
            </w:r>
          </w:p>
          <w:p w14:paraId="37076EE9" w14:textId="77777777" w:rsidR="0014368C" w:rsidRPr="001914F5" w:rsidRDefault="0014368C" w:rsidP="007D0FC4">
            <w:pPr>
              <w:pStyle w:val="TableParagraph"/>
              <w:spacing w:line="243" w:lineRule="exact"/>
              <w:rPr>
                <w:rFonts w:ascii="Century Gothic" w:hAnsi="Century Gothic" w:cstheme="minorHAnsi"/>
                <w:sz w:val="20"/>
                <w:szCs w:val="20"/>
              </w:rPr>
            </w:pPr>
          </w:p>
          <w:p w14:paraId="3336A73A" w14:textId="77777777" w:rsidR="0014368C" w:rsidRPr="001914F5" w:rsidRDefault="0014368C" w:rsidP="0014368C">
            <w:pPr>
              <w:pStyle w:val="TableParagraph"/>
              <w:numPr>
                <w:ilvl w:val="0"/>
                <w:numId w:val="8"/>
              </w:numPr>
              <w:spacing w:line="243" w:lineRule="exact"/>
              <w:rPr>
                <w:rFonts w:ascii="Century Gothic" w:hAnsi="Century Gothic" w:cstheme="minorHAnsi"/>
                <w:sz w:val="20"/>
                <w:szCs w:val="20"/>
              </w:rPr>
            </w:pPr>
            <w:r w:rsidRPr="001914F5">
              <w:rPr>
                <w:rFonts w:ascii="Century Gothic" w:hAnsi="Century Gothic" w:cstheme="minorHAnsi"/>
                <w:sz w:val="20"/>
                <w:szCs w:val="20"/>
              </w:rPr>
              <w:t>Laptops</w:t>
            </w:r>
          </w:p>
          <w:p w14:paraId="52BA39F4" w14:textId="77777777" w:rsidR="0014368C" w:rsidRPr="001914F5" w:rsidRDefault="0014368C" w:rsidP="0014368C">
            <w:pPr>
              <w:pStyle w:val="TableParagraph"/>
              <w:numPr>
                <w:ilvl w:val="0"/>
                <w:numId w:val="8"/>
              </w:numPr>
              <w:spacing w:line="243" w:lineRule="exact"/>
              <w:rPr>
                <w:rFonts w:ascii="Century Gothic" w:hAnsi="Century Gothic" w:cstheme="minorHAnsi"/>
                <w:sz w:val="20"/>
                <w:szCs w:val="20"/>
              </w:rPr>
            </w:pPr>
            <w:proofErr w:type="spellStart"/>
            <w:r w:rsidRPr="001914F5">
              <w:rPr>
                <w:rFonts w:ascii="Century Gothic" w:hAnsi="Century Gothic" w:cstheme="minorHAnsi"/>
                <w:sz w:val="20"/>
                <w:szCs w:val="20"/>
              </w:rPr>
              <w:t>Ipads</w:t>
            </w:r>
            <w:proofErr w:type="spellEnd"/>
            <w:r w:rsidRPr="001914F5">
              <w:rPr>
                <w:rFonts w:ascii="Century Gothic" w:hAnsi="Century Gothic" w:cstheme="minorHAnsi"/>
                <w:sz w:val="20"/>
                <w:szCs w:val="20"/>
              </w:rPr>
              <w:t xml:space="preserve"> </w:t>
            </w:r>
            <w:proofErr w:type="gramStart"/>
            <w:r w:rsidRPr="001914F5">
              <w:rPr>
                <w:rFonts w:ascii="Century Gothic" w:hAnsi="Century Gothic" w:cstheme="minorHAnsi"/>
                <w:sz w:val="20"/>
                <w:szCs w:val="20"/>
              </w:rPr>
              <w:t>( a</w:t>
            </w:r>
            <w:proofErr w:type="gramEnd"/>
            <w:r w:rsidRPr="001914F5">
              <w:rPr>
                <w:rFonts w:ascii="Century Gothic" w:hAnsi="Century Gothic" w:cstheme="minorHAnsi"/>
                <w:sz w:val="20"/>
                <w:szCs w:val="20"/>
              </w:rPr>
              <w:t xml:space="preserve"> set of 30 in each building</w:t>
            </w:r>
            <w:r w:rsidR="00147787" w:rsidRPr="001914F5">
              <w:rPr>
                <w:rFonts w:ascii="Century Gothic" w:hAnsi="Century Gothic" w:cstheme="minorHAnsi"/>
                <w:sz w:val="20"/>
                <w:szCs w:val="20"/>
              </w:rPr>
              <w:t xml:space="preserve"> which staff book out</w:t>
            </w:r>
            <w:r w:rsidRPr="001914F5">
              <w:rPr>
                <w:rFonts w:ascii="Century Gothic" w:hAnsi="Century Gothic" w:cstheme="minorHAnsi"/>
                <w:sz w:val="20"/>
                <w:szCs w:val="20"/>
              </w:rPr>
              <w:t>)</w:t>
            </w:r>
          </w:p>
          <w:p w14:paraId="16F3A3DC" w14:textId="55570047" w:rsidR="007B10D6" w:rsidRPr="001914F5" w:rsidRDefault="0014368C" w:rsidP="007B10D6">
            <w:pPr>
              <w:pStyle w:val="TableParagraph"/>
              <w:numPr>
                <w:ilvl w:val="0"/>
                <w:numId w:val="8"/>
              </w:numPr>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ICT suite with new desktop PC’s to be used </w:t>
            </w:r>
          </w:p>
          <w:p w14:paraId="4C873BE9" w14:textId="77777777" w:rsidR="0014368C" w:rsidRPr="001914F5" w:rsidRDefault="0014368C" w:rsidP="0014368C">
            <w:pPr>
              <w:pStyle w:val="TableParagraph"/>
              <w:spacing w:line="243" w:lineRule="exact"/>
              <w:rPr>
                <w:rFonts w:ascii="Century Gothic" w:hAnsi="Century Gothic" w:cstheme="minorHAnsi"/>
                <w:sz w:val="20"/>
                <w:szCs w:val="20"/>
              </w:rPr>
            </w:pPr>
          </w:p>
          <w:p w14:paraId="7B123C19" w14:textId="77777777" w:rsidR="0014368C" w:rsidRPr="001914F5" w:rsidRDefault="0014368C" w:rsidP="0014368C">
            <w:pPr>
              <w:pStyle w:val="TableParagraph"/>
              <w:spacing w:line="243" w:lineRule="exact"/>
              <w:ind w:left="0"/>
              <w:rPr>
                <w:rFonts w:ascii="Century Gothic" w:hAnsi="Century Gothic" w:cstheme="minorHAnsi"/>
                <w:sz w:val="20"/>
                <w:szCs w:val="20"/>
              </w:rPr>
            </w:pPr>
            <w:r w:rsidRPr="001914F5">
              <w:rPr>
                <w:rFonts w:ascii="Century Gothic" w:hAnsi="Century Gothic" w:cstheme="minorHAnsi"/>
                <w:sz w:val="20"/>
                <w:szCs w:val="20"/>
              </w:rPr>
              <w:t xml:space="preserve">    All pupils in KS2 have a J2E log in for the J2E platform.  </w:t>
            </w:r>
          </w:p>
          <w:p w14:paraId="05987EDA" w14:textId="77777777" w:rsidR="00972961" w:rsidRPr="001914F5" w:rsidRDefault="00972961" w:rsidP="007D0FC4">
            <w:pPr>
              <w:pStyle w:val="TableParagraph"/>
              <w:spacing w:line="243" w:lineRule="exact"/>
              <w:rPr>
                <w:rFonts w:ascii="Century Gothic" w:hAnsi="Century Gothic" w:cstheme="minorHAnsi"/>
                <w:sz w:val="20"/>
                <w:szCs w:val="20"/>
              </w:rPr>
            </w:pPr>
          </w:p>
          <w:p w14:paraId="464716BC" w14:textId="77777777" w:rsidR="00972961" w:rsidRPr="001914F5" w:rsidRDefault="00972961" w:rsidP="00972961">
            <w:pPr>
              <w:pStyle w:val="TableParagraph"/>
              <w:spacing w:line="243" w:lineRule="exact"/>
              <w:ind w:left="0"/>
              <w:rPr>
                <w:rFonts w:ascii="Century Gothic" w:hAnsi="Century Gothic" w:cstheme="minorHAnsi"/>
                <w:sz w:val="20"/>
                <w:szCs w:val="20"/>
              </w:rPr>
            </w:pPr>
          </w:p>
        </w:tc>
      </w:tr>
      <w:tr w:rsidR="00972961" w:rsidRPr="001914F5" w14:paraId="39930CFD" w14:textId="77777777">
        <w:trPr>
          <w:trHeight w:val="1221"/>
        </w:trPr>
        <w:tc>
          <w:tcPr>
            <w:tcW w:w="10996" w:type="dxa"/>
            <w:gridSpan w:val="2"/>
          </w:tcPr>
          <w:p w14:paraId="22EE6442" w14:textId="77777777" w:rsidR="00972961" w:rsidRPr="001914F5" w:rsidRDefault="00972961" w:rsidP="007D0FC4">
            <w:pPr>
              <w:pStyle w:val="TableParagraph"/>
              <w:spacing w:line="243" w:lineRule="exact"/>
              <w:rPr>
                <w:rFonts w:ascii="Century Gothic" w:hAnsi="Century Gothic" w:cstheme="minorHAnsi"/>
                <w:b/>
                <w:sz w:val="20"/>
                <w:szCs w:val="20"/>
              </w:rPr>
            </w:pPr>
          </w:p>
          <w:p w14:paraId="2E890D3F" w14:textId="77777777" w:rsidR="00972961" w:rsidRPr="001914F5" w:rsidRDefault="00972961" w:rsidP="007D0FC4">
            <w:pPr>
              <w:pStyle w:val="TableParagraph"/>
              <w:spacing w:line="243" w:lineRule="exact"/>
              <w:rPr>
                <w:rFonts w:ascii="Century Gothic" w:hAnsi="Century Gothic" w:cstheme="minorHAnsi"/>
                <w:b/>
                <w:sz w:val="20"/>
                <w:szCs w:val="20"/>
              </w:rPr>
            </w:pPr>
            <w:r w:rsidRPr="001914F5">
              <w:rPr>
                <w:rFonts w:ascii="Century Gothic" w:hAnsi="Century Gothic" w:cstheme="minorHAnsi"/>
                <w:b/>
                <w:sz w:val="20"/>
                <w:szCs w:val="20"/>
              </w:rPr>
              <w:t xml:space="preserve"> Impact</w:t>
            </w:r>
          </w:p>
          <w:p w14:paraId="5ACDF87C" w14:textId="77777777" w:rsidR="00972961" w:rsidRPr="001914F5" w:rsidRDefault="00972961" w:rsidP="007D0FC4">
            <w:pPr>
              <w:pStyle w:val="TableParagraph"/>
              <w:spacing w:line="243" w:lineRule="exact"/>
              <w:rPr>
                <w:rFonts w:ascii="Century Gothic" w:hAnsi="Century Gothic" w:cstheme="minorHAnsi"/>
                <w:b/>
                <w:sz w:val="20"/>
                <w:szCs w:val="20"/>
              </w:rPr>
            </w:pPr>
          </w:p>
          <w:p w14:paraId="2AC29BA5" w14:textId="77777777" w:rsidR="00972961" w:rsidRPr="001914F5" w:rsidRDefault="00972961"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 Our approach to the curriculum provides fun, engaging and meaningful learning for all pupils, in which the    </w:t>
            </w:r>
          </w:p>
          <w:p w14:paraId="06D9C051" w14:textId="77777777" w:rsidR="00972961" w:rsidRPr="001914F5" w:rsidRDefault="00972961" w:rsidP="007D0FC4">
            <w:pPr>
              <w:pStyle w:val="TableParagraph"/>
              <w:spacing w:line="243" w:lineRule="exact"/>
              <w:rPr>
                <w:rFonts w:ascii="Century Gothic" w:hAnsi="Century Gothic" w:cstheme="minorHAnsi"/>
                <w:sz w:val="20"/>
                <w:szCs w:val="20"/>
              </w:rPr>
            </w:pPr>
            <w:r w:rsidRPr="001914F5">
              <w:rPr>
                <w:rFonts w:ascii="Century Gothic" w:hAnsi="Century Gothic" w:cstheme="minorHAnsi"/>
                <w:sz w:val="20"/>
                <w:szCs w:val="20"/>
              </w:rPr>
              <w:t xml:space="preserve"> children understand not only the content that is taught but the opportunities offered to them by </w:t>
            </w:r>
            <w:proofErr w:type="gramStart"/>
            <w:r w:rsidRPr="001914F5">
              <w:rPr>
                <w:rFonts w:ascii="Century Gothic" w:hAnsi="Century Gothic" w:cstheme="minorHAnsi"/>
                <w:sz w:val="20"/>
                <w:szCs w:val="20"/>
              </w:rPr>
              <w:t>their</w:t>
            </w:r>
            <w:proofErr w:type="gramEnd"/>
          </w:p>
          <w:p w14:paraId="37D04D13" w14:textId="24201A14" w:rsidR="00E6445C" w:rsidRPr="001914F5" w:rsidRDefault="00972961" w:rsidP="00F62710">
            <w:pPr>
              <w:pStyle w:val="TableParagraph"/>
              <w:spacing w:line="243" w:lineRule="exact"/>
              <w:rPr>
                <w:rFonts w:ascii="Century Gothic" w:hAnsi="Century Gothic"/>
                <w:sz w:val="20"/>
                <w:szCs w:val="20"/>
              </w:rPr>
            </w:pPr>
            <w:r w:rsidRPr="001914F5">
              <w:rPr>
                <w:rFonts w:ascii="Century Gothic" w:hAnsi="Century Gothic" w:cstheme="minorHAnsi"/>
                <w:sz w:val="20"/>
                <w:szCs w:val="20"/>
              </w:rPr>
              <w:t xml:space="preserve"> computing education, enabling them to be creators and change-makers in our digital world. </w:t>
            </w:r>
            <w:r w:rsidR="003C4F4A" w:rsidRPr="001914F5">
              <w:rPr>
                <w:rFonts w:ascii="Century Gothic" w:hAnsi="Century Gothic"/>
                <w:sz w:val="20"/>
                <w:szCs w:val="20"/>
              </w:rPr>
              <w:t>Evidence of progress is collated in a number of ways. Work is collected in named school files on the server where pupils save their work. Examples of the children’s work is saved on laptops and printed out to be put in the class floor book.</w:t>
            </w:r>
            <w:r w:rsidR="003C4F4A" w:rsidRPr="001914F5">
              <w:rPr>
                <w:rFonts w:ascii="Century Gothic" w:hAnsi="Century Gothic" w:cstheme="minorHAnsi"/>
                <w:sz w:val="20"/>
                <w:szCs w:val="20"/>
              </w:rPr>
              <w:t xml:space="preserve"> </w:t>
            </w:r>
            <w:r w:rsidR="003C4F4A" w:rsidRPr="001914F5">
              <w:rPr>
                <w:rFonts w:ascii="Century Gothic" w:hAnsi="Century Gothic"/>
                <w:sz w:val="20"/>
                <w:szCs w:val="20"/>
              </w:rPr>
              <w:t>Children will see the digital world as part of their world, extending beyond school, and understand that they have choices to make. They will be confident and respectful digital citizens</w:t>
            </w:r>
            <w:r w:rsidR="00F62710" w:rsidRPr="001914F5">
              <w:rPr>
                <w:rFonts w:ascii="Century Gothic" w:hAnsi="Century Gothic"/>
                <w:sz w:val="20"/>
                <w:szCs w:val="20"/>
              </w:rPr>
              <w:t xml:space="preserve"> who are able to apply </w:t>
            </w:r>
            <w:r w:rsidR="00F62710" w:rsidRPr="001914F5">
              <w:rPr>
                <w:rFonts w:ascii="Century Gothic" w:hAnsi="Century Gothic"/>
              </w:rPr>
              <w:t xml:space="preserve">the British values of democracy, tolerance, mutual respect, rule of law and liberty when using digital systems in their digital </w:t>
            </w:r>
            <w:r w:rsidR="003C4F4A" w:rsidRPr="001914F5">
              <w:rPr>
                <w:rFonts w:ascii="Century Gothic" w:hAnsi="Century Gothic"/>
                <w:sz w:val="20"/>
                <w:szCs w:val="20"/>
              </w:rPr>
              <w:t>happy and healthy digital lives.</w:t>
            </w:r>
          </w:p>
          <w:p w14:paraId="60B20E18" w14:textId="77777777" w:rsidR="00E6445C" w:rsidRPr="001914F5" w:rsidRDefault="00E6445C" w:rsidP="003C4F4A">
            <w:pPr>
              <w:pStyle w:val="TableParagraph"/>
              <w:spacing w:line="243" w:lineRule="exact"/>
              <w:ind w:left="0"/>
              <w:rPr>
                <w:rFonts w:ascii="Century Gothic" w:hAnsi="Century Gothic" w:cstheme="minorHAnsi"/>
                <w:sz w:val="20"/>
                <w:szCs w:val="20"/>
              </w:rPr>
            </w:pPr>
          </w:p>
          <w:p w14:paraId="3361452A" w14:textId="77777777" w:rsidR="00F62710" w:rsidRPr="001914F5" w:rsidRDefault="00F62710" w:rsidP="003C4F4A">
            <w:pPr>
              <w:pStyle w:val="TableParagraph"/>
              <w:spacing w:line="243" w:lineRule="exact"/>
              <w:ind w:left="0"/>
              <w:rPr>
                <w:rFonts w:ascii="Century Gothic" w:hAnsi="Century Gothic" w:cstheme="minorHAnsi"/>
                <w:sz w:val="20"/>
                <w:szCs w:val="20"/>
              </w:rPr>
            </w:pPr>
          </w:p>
          <w:p w14:paraId="32A686ED" w14:textId="29D389FC" w:rsidR="00F62710" w:rsidRPr="001914F5" w:rsidRDefault="00F62710" w:rsidP="00F62710">
            <w:pPr>
              <w:rPr>
                <w:rFonts w:ascii="Century Gothic" w:hAnsi="Century Gothic" w:cstheme="minorHAnsi"/>
                <w:sz w:val="20"/>
                <w:szCs w:val="20"/>
              </w:rPr>
            </w:pPr>
          </w:p>
        </w:tc>
      </w:tr>
    </w:tbl>
    <w:p w14:paraId="5966060C" w14:textId="77777777" w:rsidR="00F2709C" w:rsidRPr="001914F5" w:rsidRDefault="00F2709C" w:rsidP="009C4890">
      <w:pPr>
        <w:tabs>
          <w:tab w:val="left" w:pos="6630"/>
        </w:tabs>
        <w:rPr>
          <w:rFonts w:ascii="Century Gothic" w:hAnsi="Century Gothic"/>
          <w:sz w:val="20"/>
          <w:szCs w:val="20"/>
        </w:rPr>
      </w:pPr>
    </w:p>
    <w:sectPr w:rsidR="00F2709C" w:rsidRPr="001914F5" w:rsidSect="00541A7F">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3"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4"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5"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6" w15:restartNumberingAfterBreak="0">
    <w:nsid w:val="4FC73AF4"/>
    <w:multiLevelType w:val="hybridMultilevel"/>
    <w:tmpl w:val="E320E5F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7F"/>
    <w:rsid w:val="000040B4"/>
    <w:rsid w:val="000624EB"/>
    <w:rsid w:val="00063697"/>
    <w:rsid w:val="000E29E4"/>
    <w:rsid w:val="0010495B"/>
    <w:rsid w:val="0014368C"/>
    <w:rsid w:val="0014443E"/>
    <w:rsid w:val="00147787"/>
    <w:rsid w:val="001732E9"/>
    <w:rsid w:val="00177B18"/>
    <w:rsid w:val="001914F5"/>
    <w:rsid w:val="001D118F"/>
    <w:rsid w:val="00301502"/>
    <w:rsid w:val="003C4F4A"/>
    <w:rsid w:val="00505DAF"/>
    <w:rsid w:val="00541A7F"/>
    <w:rsid w:val="0061493D"/>
    <w:rsid w:val="00727D26"/>
    <w:rsid w:val="00770F20"/>
    <w:rsid w:val="007B10D6"/>
    <w:rsid w:val="007C0220"/>
    <w:rsid w:val="007D0FC4"/>
    <w:rsid w:val="00881700"/>
    <w:rsid w:val="00972961"/>
    <w:rsid w:val="009A7851"/>
    <w:rsid w:val="009C4890"/>
    <w:rsid w:val="009C62F7"/>
    <w:rsid w:val="00A44973"/>
    <w:rsid w:val="00B93161"/>
    <w:rsid w:val="00BA79AB"/>
    <w:rsid w:val="00D20128"/>
    <w:rsid w:val="00D82C5F"/>
    <w:rsid w:val="00DA0FB9"/>
    <w:rsid w:val="00E22F9F"/>
    <w:rsid w:val="00E50B18"/>
    <w:rsid w:val="00E6445C"/>
    <w:rsid w:val="00F2709C"/>
    <w:rsid w:val="00F62710"/>
    <w:rsid w:val="00FD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EAE2"/>
  <w15:docId w15:val="{811DB7B9-F02D-4092-9AE2-A01A4AD3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character" w:styleId="Hyperlink">
    <w:name w:val="Hyperlink"/>
    <w:basedOn w:val="DefaultParagraphFont"/>
    <w:uiPriority w:val="99"/>
    <w:semiHidden/>
    <w:unhideWhenUsed/>
    <w:rsid w:val="0014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8708">
      <w:bodyDiv w:val="1"/>
      <w:marLeft w:val="0"/>
      <w:marRight w:val="0"/>
      <w:marTop w:val="0"/>
      <w:marBottom w:val="0"/>
      <w:divBdr>
        <w:top w:val="none" w:sz="0" w:space="0" w:color="auto"/>
        <w:left w:val="none" w:sz="0" w:space="0" w:color="auto"/>
        <w:bottom w:val="none" w:sz="0" w:space="0" w:color="auto"/>
        <w:right w:val="none" w:sz="0" w:space="0" w:color="auto"/>
      </w:divBdr>
    </w:div>
    <w:div w:id="1260479178">
      <w:bodyDiv w:val="1"/>
      <w:marLeft w:val="0"/>
      <w:marRight w:val="0"/>
      <w:marTop w:val="0"/>
      <w:marBottom w:val="0"/>
      <w:divBdr>
        <w:top w:val="none" w:sz="0" w:space="0" w:color="auto"/>
        <w:left w:val="none" w:sz="0" w:space="0" w:color="auto"/>
        <w:bottom w:val="none" w:sz="0" w:space="0" w:color="auto"/>
        <w:right w:val="none" w:sz="0" w:space="0" w:color="auto"/>
      </w:divBdr>
    </w:div>
    <w:div w:id="1311977158">
      <w:bodyDiv w:val="1"/>
      <w:marLeft w:val="0"/>
      <w:marRight w:val="0"/>
      <w:marTop w:val="0"/>
      <w:marBottom w:val="0"/>
      <w:divBdr>
        <w:top w:val="none" w:sz="0" w:space="0" w:color="auto"/>
        <w:left w:val="none" w:sz="0" w:space="0" w:color="auto"/>
        <w:bottom w:val="none" w:sz="0" w:space="0" w:color="auto"/>
        <w:right w:val="none" w:sz="0" w:space="0" w:color="auto"/>
      </w:divBdr>
    </w:div>
    <w:div w:id="1569655927">
      <w:bodyDiv w:val="1"/>
      <w:marLeft w:val="0"/>
      <w:marRight w:val="0"/>
      <w:marTop w:val="0"/>
      <w:marBottom w:val="0"/>
      <w:divBdr>
        <w:top w:val="none" w:sz="0" w:space="0" w:color="auto"/>
        <w:left w:val="none" w:sz="0" w:space="0" w:color="auto"/>
        <w:bottom w:val="none" w:sz="0" w:space="0" w:color="auto"/>
        <w:right w:val="none" w:sz="0" w:space="0" w:color="auto"/>
      </w:divBdr>
    </w:div>
    <w:div w:id="208699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risingstars-uk.com/series/switched-on-compu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D46D-BD72-4373-B12E-301B2BC3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Scott</dc:creator>
  <cp:lastModifiedBy>Karen Taylor</cp:lastModifiedBy>
  <cp:revision>2</cp:revision>
  <dcterms:created xsi:type="dcterms:W3CDTF">2023-11-14T10:11:00Z</dcterms:created>
  <dcterms:modified xsi:type="dcterms:W3CDTF">2023-11-14T10:11:00Z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