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2F" w:rsidRDefault="00DE4F2F" w:rsidP="00DE4F2F">
      <w:bookmarkStart w:id="0" w:name="_GoBack"/>
      <w:bookmarkEnd w:id="0"/>
      <w:r>
        <w:rPr>
          <w:noProof/>
          <w:lang w:eastAsia="en-GB"/>
        </w:rPr>
        <w:drawing>
          <wp:inline distT="0" distB="0" distL="0" distR="0">
            <wp:extent cx="572452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525" cy="1666875"/>
                    </a:xfrm>
                    <a:prstGeom prst="rect">
                      <a:avLst/>
                    </a:prstGeom>
                    <a:noFill/>
                    <a:ln>
                      <a:noFill/>
                    </a:ln>
                  </pic:spPr>
                </pic:pic>
              </a:graphicData>
            </a:graphic>
          </wp:inline>
        </w:drawing>
      </w:r>
    </w:p>
    <w:p w:rsidR="0057016F" w:rsidRDefault="0057016F" w:rsidP="0057016F">
      <w:pPr>
        <w:jc w:val="both"/>
      </w:pPr>
      <w:r>
        <w:t>Notification: Positive cases of coronavirus COVID – 19 in your child’s class</w:t>
      </w:r>
    </w:p>
    <w:p w:rsidR="0057016F" w:rsidRDefault="0057016F" w:rsidP="0057016F">
      <w:pPr>
        <w:jc w:val="both"/>
      </w:pPr>
    </w:p>
    <w:p w:rsidR="0057016F" w:rsidRDefault="0057016F" w:rsidP="0057016F">
      <w:pPr>
        <w:jc w:val="both"/>
      </w:pPr>
      <w:r>
        <w:t>Date: 13</w:t>
      </w:r>
      <w:r w:rsidRPr="00C4525E">
        <w:rPr>
          <w:vertAlign w:val="superscript"/>
        </w:rPr>
        <w:t>th</w:t>
      </w:r>
      <w:r>
        <w:t xml:space="preserve"> January 2022</w:t>
      </w:r>
    </w:p>
    <w:p w:rsidR="0057016F" w:rsidRDefault="0057016F" w:rsidP="0057016F">
      <w:pPr>
        <w:jc w:val="both"/>
      </w:pPr>
    </w:p>
    <w:p w:rsidR="0057016F" w:rsidRDefault="0057016F" w:rsidP="0057016F">
      <w:pPr>
        <w:jc w:val="both"/>
      </w:pPr>
      <w:r>
        <w:t xml:space="preserve">Dear Parents and Carers, </w:t>
      </w:r>
    </w:p>
    <w:p w:rsidR="0057016F" w:rsidRDefault="0057016F" w:rsidP="0057016F">
      <w:pPr>
        <w:jc w:val="both"/>
      </w:pPr>
    </w:p>
    <w:p w:rsidR="0057016F" w:rsidRDefault="0057016F" w:rsidP="0057016F">
      <w:pPr>
        <w:jc w:val="both"/>
        <w:rPr>
          <w:b/>
          <w:bCs/>
        </w:rPr>
      </w:pPr>
      <w:r>
        <w:rPr>
          <w:b/>
          <w:bCs/>
        </w:rPr>
        <w:t>Case of COVID-19</w:t>
      </w:r>
    </w:p>
    <w:p w:rsidR="0057016F" w:rsidRDefault="0057016F" w:rsidP="0057016F">
      <w:pPr>
        <w:jc w:val="both"/>
        <w:rPr>
          <w:b/>
          <w:bCs/>
        </w:rPr>
      </w:pPr>
    </w:p>
    <w:p w:rsidR="0057016F" w:rsidRDefault="0057016F" w:rsidP="0057016F">
      <w:r>
        <w:t xml:space="preserve">We have been informed that individuals within your child’s class have tested positive for coronavirus (COVID-19). </w:t>
      </w:r>
    </w:p>
    <w:p w:rsidR="0057016F" w:rsidRDefault="0057016F" w:rsidP="0057016F"/>
    <w:p w:rsidR="0057016F" w:rsidRDefault="0057016F" w:rsidP="0057016F">
      <w:pPr>
        <w:rPr>
          <w:b/>
          <w:bCs/>
          <w:u w:val="single"/>
        </w:rPr>
      </w:pPr>
      <w:r>
        <w:rPr>
          <w:b/>
          <w:bCs/>
          <w:u w:val="single"/>
        </w:rPr>
        <w:t xml:space="preserve">What should you do now? </w:t>
      </w:r>
    </w:p>
    <w:p w:rsidR="0057016F" w:rsidRDefault="0057016F" w:rsidP="0057016F">
      <w:pPr>
        <w:pStyle w:val="ListParagraph"/>
        <w:numPr>
          <w:ilvl w:val="0"/>
          <w:numId w:val="1"/>
        </w:numPr>
        <w:suppressAutoHyphens w:val="0"/>
        <w:autoSpaceDN/>
        <w:spacing w:after="0" w:line="256" w:lineRule="auto"/>
        <w:contextualSpacing/>
        <w:jc w:val="both"/>
        <w:textAlignment w:val="auto"/>
      </w:pPr>
      <w:r>
        <w:t xml:space="preserve">Your child can continue to attend school if they are feeling well and showing no symptoms of COVID-19. </w:t>
      </w:r>
    </w:p>
    <w:p w:rsidR="0057016F" w:rsidRDefault="0057016F" w:rsidP="0057016F">
      <w:pPr>
        <w:pStyle w:val="ListParagraph"/>
        <w:numPr>
          <w:ilvl w:val="0"/>
          <w:numId w:val="1"/>
        </w:numPr>
        <w:suppressAutoHyphens w:val="0"/>
        <w:autoSpaceDN/>
        <w:spacing w:after="0" w:line="256" w:lineRule="auto"/>
        <w:contextualSpacing/>
        <w:jc w:val="both"/>
        <w:textAlignment w:val="auto"/>
      </w:pPr>
      <w:r>
        <w:t xml:space="preserve">We kindly ask that your child takes a lateral flow test (rapid test) as soon as possible and before returning to school. If your child is younger than 12 years old, or has disabilities, you will need to do the test for them. </w:t>
      </w:r>
    </w:p>
    <w:p w:rsidR="0057016F" w:rsidRDefault="0057016F" w:rsidP="0057016F">
      <w:pPr>
        <w:pStyle w:val="ListParagraph"/>
        <w:numPr>
          <w:ilvl w:val="0"/>
          <w:numId w:val="1"/>
        </w:numPr>
        <w:suppressAutoHyphens w:val="0"/>
        <w:autoSpaceDN/>
        <w:spacing w:after="0" w:line="256" w:lineRule="auto"/>
        <w:contextualSpacing/>
        <w:jc w:val="both"/>
        <w:textAlignment w:val="auto"/>
      </w:pPr>
      <w:r>
        <w:t xml:space="preserve">If the lateral flow test is negative, they can continue to attend school. Please repeat the test again 3 days later. </w:t>
      </w:r>
    </w:p>
    <w:p w:rsidR="0057016F" w:rsidRDefault="0057016F" w:rsidP="0057016F">
      <w:pPr>
        <w:pStyle w:val="ListParagraph"/>
        <w:numPr>
          <w:ilvl w:val="0"/>
          <w:numId w:val="1"/>
        </w:numPr>
        <w:suppressAutoHyphens w:val="0"/>
        <w:autoSpaceDN/>
        <w:spacing w:after="0" w:line="256" w:lineRule="auto"/>
        <w:contextualSpacing/>
        <w:jc w:val="both"/>
        <w:textAlignment w:val="auto"/>
      </w:pPr>
      <w:r>
        <w:t xml:space="preserve">If the test is positive, your child begins self-isolating straight away and does not need a confirmatory PCR </w:t>
      </w:r>
      <w:proofErr w:type="gramStart"/>
      <w:r>
        <w:t>test.</w:t>
      </w:r>
      <w:proofErr w:type="gramEnd"/>
    </w:p>
    <w:p w:rsidR="0057016F" w:rsidRDefault="0057016F" w:rsidP="0057016F">
      <w:pPr>
        <w:pStyle w:val="ListParagraph"/>
        <w:numPr>
          <w:ilvl w:val="0"/>
          <w:numId w:val="1"/>
        </w:numPr>
        <w:spacing w:after="0"/>
        <w:jc w:val="both"/>
      </w:pPr>
      <w:r w:rsidRPr="00B71761">
        <w:t>If you</w:t>
      </w:r>
      <w:r>
        <w:t>r child</w:t>
      </w:r>
      <w:r w:rsidRPr="00B71761">
        <w:t xml:space="preserve"> develop</w:t>
      </w:r>
      <w:r>
        <w:t>s</w:t>
      </w:r>
      <w:r w:rsidRPr="00B71761">
        <w:t xml:space="preserve"> any of the main symptoms of COVID-19 at any time, even if these are mild, self-isolate immediately, arrange to have a COVID-19 PCR test and follow the guidance for people with COVID-19 symptoms</w:t>
      </w:r>
      <w:r>
        <w:t xml:space="preserve"> – regardless of having previously tested negative a few days before. </w:t>
      </w:r>
    </w:p>
    <w:p w:rsidR="0057016F" w:rsidRDefault="0057016F" w:rsidP="0057016F">
      <w:pPr>
        <w:spacing w:line="256" w:lineRule="auto"/>
        <w:ind w:left="360"/>
        <w:contextualSpacing/>
        <w:jc w:val="both"/>
      </w:pPr>
    </w:p>
    <w:p w:rsidR="0057016F" w:rsidRDefault="0057016F" w:rsidP="0057016F">
      <w:pPr>
        <w:contextualSpacing/>
        <w:jc w:val="both"/>
        <w:rPr>
          <w:rFonts w:cs="Arial"/>
        </w:rPr>
      </w:pPr>
      <w:r w:rsidRPr="00972FA7">
        <w:rPr>
          <w:rFonts w:cs="Arial"/>
        </w:rPr>
        <w:t xml:space="preserve">Families can collect a lateral flow testing kit from any local pharmacy (or library). A full list of where to collect testing kits is available here: </w:t>
      </w:r>
      <w:hyperlink r:id="rId6" w:history="1">
        <w:r w:rsidRPr="00972FA7">
          <w:rPr>
            <w:rStyle w:val="Hyperlink"/>
            <w:rFonts w:cs="Arial"/>
          </w:rPr>
          <w:t>https://maps.test-and-trace.nhs.uk/</w:t>
        </w:r>
      </w:hyperlink>
      <w:r w:rsidRPr="00972FA7">
        <w:rPr>
          <w:rFonts w:cs="Arial"/>
        </w:rPr>
        <w:t xml:space="preserve">. If you are unable to collect one, lateral flow testing kit can be posted to your address using the Government website: </w:t>
      </w:r>
      <w:hyperlink r:id="rId7" w:history="1">
        <w:r w:rsidRPr="00972FA7">
          <w:rPr>
            <w:rStyle w:val="Hyperlink"/>
            <w:rFonts w:cs="Arial"/>
          </w:rPr>
          <w:t>https://www.gov.uk/order-coronavirus-rapid-lateral-flow-tests</w:t>
        </w:r>
      </w:hyperlink>
      <w:r w:rsidRPr="00972FA7">
        <w:rPr>
          <w:rFonts w:cs="Arial"/>
        </w:rPr>
        <w:t xml:space="preserve">. </w:t>
      </w:r>
    </w:p>
    <w:p w:rsidR="0057016F" w:rsidRPr="0057016F" w:rsidRDefault="0057016F" w:rsidP="0057016F">
      <w:pPr>
        <w:contextualSpacing/>
        <w:jc w:val="both"/>
        <w:rPr>
          <w:rFonts w:cs="Arial"/>
        </w:rPr>
      </w:pPr>
    </w:p>
    <w:p w:rsidR="0057016F" w:rsidRDefault="0057016F" w:rsidP="0057016F">
      <w:pPr>
        <w:jc w:val="both"/>
        <w:rPr>
          <w:b/>
        </w:rPr>
      </w:pPr>
      <w:r>
        <w:rPr>
          <w:b/>
        </w:rPr>
        <w:t>We thank you for your support as we continue to stride towards keeping our school and wider community safe.</w:t>
      </w:r>
    </w:p>
    <w:p w:rsidR="0057016F" w:rsidRDefault="0057016F" w:rsidP="0057016F">
      <w:pPr>
        <w:jc w:val="both"/>
      </w:pPr>
    </w:p>
    <w:p w:rsidR="0057016F" w:rsidRDefault="0057016F" w:rsidP="0057016F">
      <w:pPr>
        <w:jc w:val="both"/>
      </w:pPr>
      <w:r>
        <w:t>Yours sincerely,</w:t>
      </w:r>
    </w:p>
    <w:p w:rsidR="0057016F" w:rsidRDefault="0057016F" w:rsidP="0057016F">
      <w:pPr>
        <w:jc w:val="both"/>
      </w:pPr>
      <w:r>
        <w:t>C.J Bonner</w:t>
      </w:r>
    </w:p>
    <w:p w:rsidR="0057016F" w:rsidRDefault="0057016F" w:rsidP="0057016F">
      <w:pPr>
        <w:jc w:val="both"/>
      </w:pPr>
      <w:proofErr w:type="spellStart"/>
      <w:r>
        <w:t>Headteacher</w:t>
      </w:r>
      <w:proofErr w:type="spellEnd"/>
      <w:r>
        <w:t xml:space="preserve"> </w:t>
      </w:r>
    </w:p>
    <w:p w:rsidR="0057016F" w:rsidRDefault="0057016F" w:rsidP="0057016F">
      <w:pPr>
        <w:jc w:val="both"/>
      </w:pPr>
    </w:p>
    <w:p w:rsidR="0057016F" w:rsidRDefault="0057016F" w:rsidP="0057016F">
      <w:pPr>
        <w:jc w:val="both"/>
      </w:pPr>
    </w:p>
    <w:p w:rsidR="0057016F" w:rsidRDefault="0057016F" w:rsidP="0057016F">
      <w:pPr>
        <w:jc w:val="both"/>
      </w:pPr>
      <w:r>
        <w:t xml:space="preserve">For more information: </w:t>
      </w:r>
    </w:p>
    <w:p w:rsidR="0057016F" w:rsidRDefault="00DA2907" w:rsidP="0057016F">
      <w:pPr>
        <w:jc w:val="both"/>
      </w:pPr>
      <w:hyperlink r:id="rId8" w:history="1">
        <w:r w:rsidR="0057016F">
          <w:rPr>
            <w:rStyle w:val="Hyperlink"/>
          </w:rPr>
          <w:t>www.gov.uk/coronavirus/education-and-childcare</w:t>
        </w:r>
      </w:hyperlink>
    </w:p>
    <w:p w:rsidR="0057016F" w:rsidRDefault="00DA2907" w:rsidP="0057016F">
      <w:pPr>
        <w:jc w:val="both"/>
      </w:pPr>
      <w:hyperlink r:id="rId9" w:history="1">
        <w:r w:rsidR="0057016F">
          <w:rPr>
            <w:rStyle w:val="Hyperlink"/>
          </w:rPr>
          <w:t>www.nhs.uk/conditions/coronavirus-covid-19/symptoms/</w:t>
        </w:r>
      </w:hyperlink>
      <w:r w:rsidR="0057016F">
        <w:t xml:space="preserve"> or by phone 111</w:t>
      </w:r>
    </w:p>
    <w:p w:rsidR="00DE4F2F" w:rsidRDefault="00DE4F2F" w:rsidP="0057016F">
      <w:pPr>
        <w:rPr>
          <w:rFonts w:ascii="Calibri" w:hAnsi="Calibri"/>
        </w:rPr>
      </w:pPr>
    </w:p>
    <w:p w:rsidR="00DE4F2F" w:rsidRDefault="00DE4F2F" w:rsidP="0057016F">
      <w:pPr>
        <w:rPr>
          <w:rFonts w:ascii="Calibri" w:hAnsi="Calibri"/>
        </w:rPr>
      </w:pPr>
    </w:p>
    <w:p w:rsidR="00DE4F2F" w:rsidRDefault="00DE4F2F" w:rsidP="0057016F">
      <w:r>
        <w:rPr>
          <w:noProof/>
          <w:lang w:eastAsia="en-GB"/>
        </w:rPr>
        <w:drawing>
          <wp:inline distT="0" distB="0" distL="0" distR="0">
            <wp:extent cx="57340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495300"/>
                    </a:xfrm>
                    <a:prstGeom prst="rect">
                      <a:avLst/>
                    </a:prstGeom>
                    <a:noFill/>
                    <a:ln>
                      <a:noFill/>
                    </a:ln>
                  </pic:spPr>
                </pic:pic>
              </a:graphicData>
            </a:graphic>
          </wp:inline>
        </w:drawing>
      </w:r>
    </w:p>
    <w:p w:rsidR="00042135" w:rsidRDefault="00042135" w:rsidP="0057016F"/>
    <w:sectPr w:rsidR="00042135" w:rsidSect="00570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B00C9"/>
    <w:multiLevelType w:val="hybridMultilevel"/>
    <w:tmpl w:val="C10EA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DE4F2F"/>
    <w:rsid w:val="00042135"/>
    <w:rsid w:val="004269A9"/>
    <w:rsid w:val="0057016F"/>
    <w:rsid w:val="0061431A"/>
    <w:rsid w:val="00DA2907"/>
    <w:rsid w:val="00DE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F55BA-F00F-422A-AB74-AAC6DDD2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F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16F"/>
    <w:rPr>
      <w:rFonts w:ascii="Tahoma" w:hAnsi="Tahoma" w:cs="Tahoma"/>
      <w:sz w:val="16"/>
      <w:szCs w:val="16"/>
    </w:rPr>
  </w:style>
  <w:style w:type="character" w:customStyle="1" w:styleId="BalloonTextChar">
    <w:name w:val="Balloon Text Char"/>
    <w:basedOn w:val="DefaultParagraphFont"/>
    <w:link w:val="BalloonText"/>
    <w:uiPriority w:val="99"/>
    <w:semiHidden/>
    <w:rsid w:val="0057016F"/>
    <w:rPr>
      <w:rFonts w:ascii="Tahoma" w:eastAsia="Times New Roman" w:hAnsi="Tahoma" w:cs="Tahoma"/>
      <w:sz w:val="16"/>
      <w:szCs w:val="16"/>
    </w:rPr>
  </w:style>
  <w:style w:type="paragraph" w:styleId="ListParagraph">
    <w:name w:val="List Paragraph"/>
    <w:basedOn w:val="Normal"/>
    <w:qFormat/>
    <w:rsid w:val="0057016F"/>
    <w:pPr>
      <w:suppressAutoHyphens/>
      <w:autoSpaceDN w:val="0"/>
      <w:spacing w:after="160" w:line="251" w:lineRule="auto"/>
      <w:ind w:left="720"/>
      <w:textAlignment w:val="baseline"/>
    </w:pPr>
    <w:rPr>
      <w:rFonts w:ascii="Arial" w:eastAsia="Calibri" w:hAnsi="Arial"/>
      <w:sz w:val="22"/>
      <w:szCs w:val="22"/>
    </w:rPr>
  </w:style>
  <w:style w:type="character" w:styleId="Hyperlink">
    <w:name w:val="Hyperlink"/>
    <w:basedOn w:val="DefaultParagraphFont"/>
    <w:uiPriority w:val="99"/>
    <w:rsid w:val="005701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ducation-and-childcare" TargetMode="External"/><Relationship Id="rId3" Type="http://schemas.openxmlformats.org/officeDocument/2006/relationships/settings" Target="settings.xml"/><Relationship Id="rId7" Type="http://schemas.openxmlformats.org/officeDocument/2006/relationships/hyperlink" Target="https://www.gov.uk/order-coronavirus-rapid-lateral-flow-te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test-and-trace.nhs.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hs.uk/conditions/coronavirus-covid-19/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 T</cp:lastModifiedBy>
  <cp:revision>2</cp:revision>
  <cp:lastPrinted>2022-01-13T11:59:00Z</cp:lastPrinted>
  <dcterms:created xsi:type="dcterms:W3CDTF">2022-01-18T14:09:00Z</dcterms:created>
  <dcterms:modified xsi:type="dcterms:W3CDTF">2022-01-18T14:09:00Z</dcterms:modified>
</cp:coreProperties>
</file>