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B5F" w:rsidRPr="000D60DA" w:rsidRDefault="00AB1DEC">
      <w:pPr>
        <w:rPr>
          <w:rFonts w:ascii="Century Gothic" w:hAnsi="Century Gothic" w:cs="GillSansMT-Bold"/>
          <w:b/>
          <w:bCs/>
          <w:color w:val="000000"/>
        </w:rPr>
      </w:pPr>
      <w:r>
        <w:rPr>
          <w:rFonts w:ascii="Century Gothic" w:hAnsi="Century Gothic"/>
          <w:noProof/>
          <w:lang w:eastAsia="en-GB"/>
        </w:rPr>
        <w:pict>
          <v:shapetype id="_x0000_t202" coordsize="21600,21600" o:spt="202" path="m,l,21600r21600,l21600,xe">
            <v:stroke joinstyle="miter"/>
            <v:path gradientshapeok="t" o:connecttype="rect"/>
          </v:shapetype>
          <v:shape id="Text Box 1" o:spid="_x0000_s1026" type="#_x0000_t202" style="position:absolute;margin-left:83.75pt;margin-top:-23.55pt;width:281.8pt;height:192.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" filled="f" stroked="f">
            <v:path arrowok="t"/>
            <v:textbox style="mso-next-textbox:#Text Box 1">
              <w:txbxContent>
                <w:p w:rsidR="00572E02" w:rsidRPr="00123C2C" w:rsidRDefault="00572E02" w:rsidP="00F83732">
                  <w:pPr>
                    <w:autoSpaceDE w:val="0"/>
                    <w:autoSpaceDN w:val="0"/>
                    <w:adjustRightInd w:val="0"/>
                    <w:spacing w:after="0" w:line="240" w:lineRule="auto"/>
                    <w:jc w:val="center"/>
                    <w:rPr>
                      <w:rFonts w:ascii="GillSansMT-Bold" w:hAnsi="GillSansMT-Bold" w:cs="GillSansMT-Bold"/>
                      <w:b/>
                      <w:bCs/>
                      <w:color w:val="4F81BD" w:themeColor="accent1"/>
                      <w:spacing w:val="20"/>
                      <w:sz w:val="40"/>
                      <w:szCs w:val="40"/>
                    </w:rPr>
                  </w:pPr>
                  <w:r>
                    <w:rPr>
                      <w:noProof/>
                      <w:lang w:eastAsia="en-GB"/>
                    </w:rPr>
                    <w:drawing>
                      <wp:inline distT="0" distB="0" distL="0" distR="0">
                        <wp:extent cx="2286356" cy="2020186"/>
                        <wp:effectExtent l="19050" t="0" r="0" b="0"/>
                        <wp:docPr id="1"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9"/>
                                <a:srcRect/>
                                <a:stretch>
                                  <a:fillRect/>
                                </a:stretch>
                              </pic:blipFill>
                              <pic:spPr bwMode="auto">
                                <a:xfrm>
                                  <a:off x="0" y="0"/>
                                  <a:ext cx="2286000" cy="2019871"/>
                                </a:xfrm>
                                <a:prstGeom prst="rect">
                                  <a:avLst/>
                                </a:prstGeom>
                                <a:noFill/>
                                <a:ln w="9525">
                                  <a:noFill/>
                                  <a:miter lim="800000"/>
                                  <a:headEnd/>
                                  <a:tailEnd/>
                                </a:ln>
                              </pic:spPr>
                            </pic:pic>
                          </a:graphicData>
                        </a:graphic>
                      </wp:inline>
                    </w:drawing>
                  </w:r>
                </w:p>
              </w:txbxContent>
            </v:textbox>
          </v:shape>
        </w:pict>
      </w:r>
    </w:p>
    <w:p w:rsidR="005B7B5F" w:rsidRPr="000D60DA" w:rsidRDefault="005B7B5F">
      <w:pPr>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23C2C" w:rsidRDefault="00123C2C" w:rsidP="00D509BC">
      <w:pPr>
        <w:spacing w:after="0" w:line="240" w:lineRule="auto"/>
        <w:jc w:val="center"/>
        <w:rPr>
          <w:rFonts w:ascii="Century Gothic" w:hAnsi="Century Gothic" w:cs="GillSansMT-Bold"/>
          <w:b/>
          <w:bCs/>
          <w:color w:val="000000"/>
          <w:sz w:val="36"/>
          <w:szCs w:val="36"/>
        </w:rPr>
      </w:pPr>
    </w:p>
    <w:p w:rsidR="00083456" w:rsidRPr="000D60DA" w:rsidRDefault="00083456" w:rsidP="00083456">
      <w:pPr>
        <w:spacing w:after="0" w:line="240" w:lineRule="auto"/>
        <w:rPr>
          <w:rFonts w:ascii="Century Gothic" w:hAnsi="Century Gothic" w:cs="GillSansMT-Bold"/>
          <w:b/>
          <w:bCs/>
          <w:color w:val="000000"/>
          <w:sz w:val="36"/>
          <w:szCs w:val="36"/>
        </w:rPr>
      </w:pPr>
    </w:p>
    <w:p w:rsidR="00F83732" w:rsidRPr="000D60DA" w:rsidRDefault="00085858" w:rsidP="00D509BC">
      <w:pPr>
        <w:spacing w:after="0" w:line="240" w:lineRule="auto"/>
        <w:jc w:val="center"/>
        <w:rPr>
          <w:rFonts w:ascii="Century Gothic" w:eastAsia="Times New Roman" w:hAnsi="Century Gothic" w:cs="Times New Roman"/>
          <w:b/>
          <w:sz w:val="36"/>
          <w:szCs w:val="36"/>
          <w:lang w:val="en-US"/>
        </w:rPr>
      </w:pPr>
      <w:r w:rsidRPr="000D60DA">
        <w:rPr>
          <w:rFonts w:ascii="Century Gothic" w:eastAsia="Times New Roman" w:hAnsi="Century Gothic" w:cs="Times New Roman"/>
          <w:b/>
          <w:sz w:val="36"/>
          <w:szCs w:val="36"/>
          <w:lang w:val="en-US"/>
        </w:rPr>
        <w:t>St Ignatius Primary</w:t>
      </w:r>
      <w:r w:rsidR="00130CC4" w:rsidRPr="000D60DA">
        <w:rPr>
          <w:rFonts w:ascii="Century Gothic" w:eastAsia="Times New Roman" w:hAnsi="Century Gothic" w:cs="Times New Roman"/>
          <w:b/>
          <w:sz w:val="36"/>
          <w:szCs w:val="36"/>
          <w:lang w:val="en-US"/>
        </w:rPr>
        <w:t xml:space="preserve"> </w:t>
      </w:r>
      <w:r w:rsidR="00F83732" w:rsidRPr="000D60DA">
        <w:rPr>
          <w:rFonts w:ascii="Century Gothic" w:eastAsia="Times New Roman" w:hAnsi="Century Gothic" w:cs="Times New Roman"/>
          <w:b/>
          <w:sz w:val="36"/>
          <w:szCs w:val="36"/>
          <w:lang w:val="en-US"/>
        </w:rPr>
        <w:t>School</w:t>
      </w:r>
    </w:p>
    <w:p w:rsidR="00F83732" w:rsidRPr="00083456" w:rsidRDefault="00F04E9E" w:rsidP="00083456">
      <w:pPr>
        <w:spacing w:after="0" w:line="240" w:lineRule="auto"/>
        <w:jc w:val="center"/>
        <w:rPr>
          <w:rFonts w:ascii="Century Gothic" w:eastAsia="Times New Roman" w:hAnsi="Century Gothic" w:cs="Times New Roman"/>
          <w:b/>
          <w:sz w:val="36"/>
          <w:szCs w:val="36"/>
          <w:lang w:val="en-US"/>
        </w:rPr>
      </w:pPr>
      <w:r w:rsidRPr="00F04E9E">
        <w:rPr>
          <w:rFonts w:ascii="Century Gothic" w:eastAsia="Times New Roman" w:hAnsi="Century Gothic" w:cs="Times New Roman"/>
          <w:b/>
          <w:sz w:val="32"/>
          <w:szCs w:val="32"/>
          <w:lang w:val="en-US"/>
        </w:rPr>
        <w:t xml:space="preserve">Managing Allegations </w:t>
      </w:r>
      <w:proofErr w:type="gramStart"/>
      <w:r w:rsidRPr="00F04E9E">
        <w:rPr>
          <w:rFonts w:ascii="Century Gothic" w:eastAsia="Times New Roman" w:hAnsi="Century Gothic" w:cs="Times New Roman"/>
          <w:b/>
          <w:sz w:val="32"/>
          <w:szCs w:val="32"/>
          <w:lang w:val="en-US"/>
        </w:rPr>
        <w:t>Against</w:t>
      </w:r>
      <w:proofErr w:type="gramEnd"/>
      <w:r w:rsidRPr="00F04E9E">
        <w:rPr>
          <w:rFonts w:ascii="Century Gothic" w:eastAsia="Times New Roman" w:hAnsi="Century Gothic" w:cs="Times New Roman"/>
          <w:b/>
          <w:sz w:val="32"/>
          <w:szCs w:val="32"/>
          <w:lang w:val="en-US"/>
        </w:rPr>
        <w:t xml:space="preserve"> Other Children</w:t>
      </w:r>
      <w:r w:rsidRPr="000D60DA">
        <w:rPr>
          <w:rFonts w:ascii="Century Gothic" w:eastAsia="Times New Roman" w:hAnsi="Century Gothic" w:cs="Times New Roman"/>
          <w:b/>
          <w:sz w:val="36"/>
          <w:szCs w:val="36"/>
          <w:lang w:val="en-US"/>
        </w:rPr>
        <w:t xml:space="preserve"> </w:t>
      </w:r>
      <w:r w:rsidR="00F83732" w:rsidRPr="000D60DA">
        <w:rPr>
          <w:rFonts w:ascii="Century Gothic" w:eastAsia="Times New Roman" w:hAnsi="Century Gothic" w:cs="Times New Roman"/>
          <w:b/>
          <w:sz w:val="36"/>
          <w:szCs w:val="36"/>
          <w:lang w:val="en-US"/>
        </w:rPr>
        <w:t>Policy</w:t>
      </w:r>
    </w:p>
    <w:p w:rsidR="00F83732" w:rsidRPr="000D60DA" w:rsidRDefault="00F83732" w:rsidP="00F83732">
      <w:pPr>
        <w:spacing w:after="0" w:line="240" w:lineRule="auto"/>
        <w:rPr>
          <w:rFonts w:ascii="Century Gothic" w:eastAsia="Times New Roman" w:hAnsi="Century Gothic" w:cs="Times New Roman"/>
          <w:lang w:val="en-US"/>
        </w:rPr>
      </w:pPr>
    </w:p>
    <w:p w:rsidR="00F83732" w:rsidRPr="000D60DA" w:rsidRDefault="00F83732" w:rsidP="00F83732">
      <w:pPr>
        <w:spacing w:after="0" w:line="240" w:lineRule="auto"/>
        <w:rPr>
          <w:rFonts w:ascii="Century Gothic" w:eastAsia="Times New Roman" w:hAnsi="Century Gothic" w:cs="Times New Roman"/>
          <w:lang w:val="en-US"/>
        </w:rPr>
      </w:pPr>
    </w:p>
    <w:tbl>
      <w:tblPr>
        <w:tblStyle w:val="TableGrid"/>
        <w:tblW w:w="0" w:type="auto"/>
        <w:tblLook w:val="04A0" w:firstRow="1" w:lastRow="0" w:firstColumn="1" w:lastColumn="0" w:noHBand="0" w:noVBand="1"/>
      </w:tblPr>
      <w:tblGrid>
        <w:gridCol w:w="4621"/>
        <w:gridCol w:w="4621"/>
      </w:tblGrid>
      <w:tr w:rsidR="00B27A25" w:rsidRPr="000D60DA" w:rsidTr="00B27A25">
        <w:tc>
          <w:tcPr>
            <w:tcW w:w="4621" w:type="dxa"/>
          </w:tcPr>
          <w:p w:rsidR="00B401F8" w:rsidRDefault="00B401F8" w:rsidP="00F83732">
            <w:pPr>
              <w:jc w:val="center"/>
              <w:rPr>
                <w:rFonts w:ascii="Century Gothic" w:eastAsia="Times New Roman" w:hAnsi="Century Gothic" w:cs="Times New Roman"/>
                <w:sz w:val="28"/>
                <w:szCs w:val="28"/>
                <w:lang w:val="en-US"/>
              </w:rPr>
            </w:pPr>
          </w:p>
          <w:p w:rsidR="00B27A25" w:rsidRDefault="00B27A25" w:rsidP="00F83732">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Policy Originator</w:t>
            </w:r>
          </w:p>
          <w:p w:rsidR="00B401F8" w:rsidRPr="000D60DA" w:rsidRDefault="00B401F8" w:rsidP="00F83732">
            <w:pPr>
              <w:jc w:val="center"/>
              <w:rPr>
                <w:rFonts w:ascii="Century Gothic" w:eastAsia="Times New Roman" w:hAnsi="Century Gothic" w:cs="Times New Roman"/>
                <w:sz w:val="28"/>
                <w:szCs w:val="28"/>
                <w:lang w:val="en-US"/>
              </w:rPr>
            </w:pPr>
          </w:p>
        </w:tc>
        <w:tc>
          <w:tcPr>
            <w:tcW w:w="4621" w:type="dxa"/>
          </w:tcPr>
          <w:p w:rsidR="00B401F8" w:rsidRDefault="00B401F8" w:rsidP="00F83732">
            <w:pPr>
              <w:jc w:val="center"/>
              <w:rPr>
                <w:rFonts w:ascii="Century Gothic" w:eastAsia="Times New Roman" w:hAnsi="Century Gothic" w:cs="Times New Roman"/>
                <w:sz w:val="28"/>
                <w:szCs w:val="28"/>
                <w:lang w:val="en-US"/>
              </w:rPr>
            </w:pPr>
          </w:p>
          <w:p w:rsidR="00B27A25" w:rsidRPr="000D60DA" w:rsidRDefault="00E07A85" w:rsidP="00F83732">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St Ignatius Primary School</w:t>
            </w:r>
            <w:r w:rsidR="005B5758">
              <w:rPr>
                <w:rFonts w:ascii="Century Gothic" w:eastAsia="Times New Roman" w:hAnsi="Century Gothic" w:cs="Times New Roman"/>
                <w:sz w:val="28"/>
                <w:szCs w:val="28"/>
                <w:lang w:val="en-US"/>
              </w:rPr>
              <w:t xml:space="preserve"> </w:t>
            </w:r>
          </w:p>
        </w:tc>
      </w:tr>
      <w:tr w:rsidR="00B27A25" w:rsidRPr="000D60DA" w:rsidTr="00B27A25">
        <w:tc>
          <w:tcPr>
            <w:tcW w:w="4621" w:type="dxa"/>
          </w:tcPr>
          <w:p w:rsidR="00B401F8" w:rsidRDefault="00B401F8" w:rsidP="00F83732">
            <w:pPr>
              <w:jc w:val="center"/>
              <w:rPr>
                <w:rFonts w:ascii="Century Gothic" w:eastAsia="Times New Roman" w:hAnsi="Century Gothic" w:cs="Times New Roman"/>
                <w:sz w:val="28"/>
                <w:szCs w:val="28"/>
                <w:lang w:val="en-US"/>
              </w:rPr>
            </w:pPr>
          </w:p>
          <w:p w:rsidR="00B27A25" w:rsidRDefault="00532924" w:rsidP="00F83732">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Person /</w:t>
            </w:r>
            <w:r w:rsidR="00B27A25" w:rsidRPr="000D60DA">
              <w:rPr>
                <w:rFonts w:ascii="Century Gothic" w:eastAsia="Times New Roman" w:hAnsi="Century Gothic" w:cs="Times New Roman"/>
                <w:sz w:val="28"/>
                <w:szCs w:val="28"/>
                <w:lang w:val="en-US"/>
              </w:rPr>
              <w:t>Governor Responsible</w:t>
            </w:r>
          </w:p>
          <w:p w:rsidR="00B401F8" w:rsidRPr="000D60DA" w:rsidRDefault="00B401F8" w:rsidP="00F83732">
            <w:pPr>
              <w:jc w:val="center"/>
              <w:rPr>
                <w:rFonts w:ascii="Century Gothic" w:eastAsia="Times New Roman" w:hAnsi="Century Gothic" w:cs="Times New Roman"/>
                <w:sz w:val="28"/>
                <w:szCs w:val="28"/>
                <w:lang w:val="en-US"/>
              </w:rPr>
            </w:pPr>
          </w:p>
        </w:tc>
        <w:tc>
          <w:tcPr>
            <w:tcW w:w="4621" w:type="dxa"/>
          </w:tcPr>
          <w:p w:rsidR="00523E19" w:rsidRDefault="00523E19" w:rsidP="00B36414">
            <w:pPr>
              <w:jc w:val="center"/>
              <w:rPr>
                <w:rFonts w:ascii="Century Gothic" w:eastAsia="Times New Roman" w:hAnsi="Century Gothic" w:cs="Times New Roman"/>
                <w:sz w:val="28"/>
                <w:szCs w:val="28"/>
                <w:lang w:val="en-US"/>
              </w:rPr>
            </w:pPr>
          </w:p>
          <w:p w:rsidR="00532924" w:rsidRPr="000D60DA" w:rsidRDefault="00100ECF" w:rsidP="00B36414">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Head Teacher</w:t>
            </w:r>
          </w:p>
        </w:tc>
      </w:tr>
      <w:tr w:rsidR="00B27A25" w:rsidRPr="000D60DA" w:rsidTr="00B27A25">
        <w:tc>
          <w:tcPr>
            <w:tcW w:w="4621" w:type="dxa"/>
          </w:tcPr>
          <w:p w:rsidR="00B401F8" w:rsidRDefault="00B401F8" w:rsidP="00F83732">
            <w:pPr>
              <w:jc w:val="center"/>
              <w:rPr>
                <w:rFonts w:ascii="Century Gothic" w:eastAsia="Times New Roman" w:hAnsi="Century Gothic" w:cs="Times New Roman"/>
                <w:sz w:val="28"/>
                <w:szCs w:val="28"/>
                <w:lang w:val="en-US"/>
              </w:rPr>
            </w:pPr>
          </w:p>
          <w:p w:rsidR="00B27A25" w:rsidRDefault="00B27A25" w:rsidP="00F83732">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Status</w:t>
            </w:r>
          </w:p>
          <w:p w:rsidR="00B401F8" w:rsidRPr="000D60DA" w:rsidRDefault="00B401F8" w:rsidP="00F83732">
            <w:pPr>
              <w:jc w:val="center"/>
              <w:rPr>
                <w:rFonts w:ascii="Century Gothic" w:eastAsia="Times New Roman" w:hAnsi="Century Gothic" w:cs="Times New Roman"/>
                <w:sz w:val="28"/>
                <w:szCs w:val="28"/>
                <w:lang w:val="en-US"/>
              </w:rPr>
            </w:pPr>
          </w:p>
        </w:tc>
        <w:tc>
          <w:tcPr>
            <w:tcW w:w="4621" w:type="dxa"/>
          </w:tcPr>
          <w:p w:rsidR="00B401F8" w:rsidRDefault="00B401F8" w:rsidP="00F83732">
            <w:pPr>
              <w:jc w:val="center"/>
              <w:rPr>
                <w:rFonts w:ascii="Century Gothic" w:eastAsia="Times New Roman" w:hAnsi="Century Gothic" w:cs="Times New Roman"/>
                <w:sz w:val="28"/>
                <w:szCs w:val="28"/>
                <w:lang w:val="en-US"/>
              </w:rPr>
            </w:pPr>
          </w:p>
          <w:p w:rsidR="00B27A25" w:rsidRPr="000D60DA" w:rsidRDefault="00B27A25" w:rsidP="00F83732">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Statutory</w:t>
            </w:r>
            <w:r w:rsidR="00E07A85">
              <w:rPr>
                <w:rFonts w:ascii="Century Gothic" w:eastAsia="Times New Roman" w:hAnsi="Century Gothic" w:cs="Times New Roman"/>
                <w:sz w:val="28"/>
                <w:szCs w:val="28"/>
                <w:lang w:val="en-US"/>
              </w:rPr>
              <w:t xml:space="preserve"> </w:t>
            </w:r>
          </w:p>
        </w:tc>
      </w:tr>
      <w:tr w:rsidR="00B27A25" w:rsidRPr="000D60DA" w:rsidTr="00B27A25">
        <w:tc>
          <w:tcPr>
            <w:tcW w:w="4621" w:type="dxa"/>
          </w:tcPr>
          <w:p w:rsidR="00B401F8" w:rsidRDefault="00B401F8" w:rsidP="00F83732">
            <w:pPr>
              <w:jc w:val="center"/>
              <w:rPr>
                <w:rFonts w:ascii="Century Gothic" w:eastAsia="Times New Roman" w:hAnsi="Century Gothic" w:cs="Times New Roman"/>
                <w:sz w:val="28"/>
                <w:szCs w:val="28"/>
                <w:lang w:val="en-US"/>
              </w:rPr>
            </w:pPr>
          </w:p>
          <w:p w:rsidR="00B27A25" w:rsidRDefault="00B27A25" w:rsidP="00F83732">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 xml:space="preserve">Last reviewed </w:t>
            </w:r>
          </w:p>
          <w:p w:rsidR="00B401F8" w:rsidRPr="000D60DA" w:rsidRDefault="00B401F8" w:rsidP="00F83732">
            <w:pPr>
              <w:jc w:val="center"/>
              <w:rPr>
                <w:rFonts w:ascii="Century Gothic" w:eastAsia="Times New Roman" w:hAnsi="Century Gothic" w:cs="Times New Roman"/>
                <w:sz w:val="28"/>
                <w:szCs w:val="28"/>
                <w:lang w:val="en-US"/>
              </w:rPr>
            </w:pPr>
          </w:p>
        </w:tc>
        <w:tc>
          <w:tcPr>
            <w:tcW w:w="4621" w:type="dxa"/>
          </w:tcPr>
          <w:p w:rsidR="00B27A25" w:rsidRDefault="00B27A25" w:rsidP="00F83732">
            <w:pPr>
              <w:jc w:val="center"/>
              <w:rPr>
                <w:rFonts w:ascii="Century Gothic" w:eastAsia="Times New Roman" w:hAnsi="Century Gothic" w:cs="Times New Roman"/>
                <w:sz w:val="28"/>
                <w:szCs w:val="28"/>
                <w:lang w:val="en-US"/>
              </w:rPr>
            </w:pPr>
          </w:p>
          <w:p w:rsidR="00532924" w:rsidRPr="000D60DA" w:rsidRDefault="00E61B5C" w:rsidP="00F83732">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June </w:t>
            </w:r>
            <w:r w:rsidR="00100ECF">
              <w:rPr>
                <w:rFonts w:ascii="Century Gothic" w:eastAsia="Times New Roman" w:hAnsi="Century Gothic" w:cs="Times New Roman"/>
                <w:sz w:val="28"/>
                <w:szCs w:val="28"/>
                <w:lang w:val="en-US"/>
              </w:rPr>
              <w:t>2018</w:t>
            </w:r>
          </w:p>
        </w:tc>
      </w:tr>
      <w:tr w:rsidR="00B27A25" w:rsidRPr="000D60DA" w:rsidTr="00B27A25">
        <w:tc>
          <w:tcPr>
            <w:tcW w:w="4621" w:type="dxa"/>
          </w:tcPr>
          <w:p w:rsidR="00B401F8" w:rsidRDefault="00B401F8" w:rsidP="00F83732">
            <w:pPr>
              <w:jc w:val="center"/>
              <w:rPr>
                <w:rFonts w:ascii="Century Gothic" w:eastAsia="Times New Roman" w:hAnsi="Century Gothic" w:cs="Times New Roman"/>
                <w:sz w:val="28"/>
                <w:szCs w:val="28"/>
                <w:lang w:val="en-US"/>
              </w:rPr>
            </w:pPr>
          </w:p>
          <w:p w:rsidR="00B27A25" w:rsidRDefault="00B27A25" w:rsidP="00F83732">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 xml:space="preserve">Ratified on </w:t>
            </w:r>
          </w:p>
          <w:p w:rsidR="00B401F8" w:rsidRPr="000D60DA" w:rsidRDefault="00B401F8" w:rsidP="00F83732">
            <w:pPr>
              <w:jc w:val="center"/>
              <w:rPr>
                <w:rFonts w:ascii="Century Gothic" w:eastAsia="Times New Roman" w:hAnsi="Century Gothic" w:cs="Times New Roman"/>
                <w:sz w:val="28"/>
                <w:szCs w:val="28"/>
                <w:lang w:val="en-US"/>
              </w:rPr>
            </w:pPr>
          </w:p>
        </w:tc>
        <w:tc>
          <w:tcPr>
            <w:tcW w:w="4621" w:type="dxa"/>
          </w:tcPr>
          <w:p w:rsidR="00B27A25" w:rsidRDefault="00B27A25" w:rsidP="00F83732">
            <w:pPr>
              <w:jc w:val="center"/>
              <w:rPr>
                <w:rFonts w:ascii="Century Gothic" w:eastAsia="Times New Roman" w:hAnsi="Century Gothic" w:cs="Times New Roman"/>
                <w:sz w:val="28"/>
                <w:szCs w:val="28"/>
                <w:lang w:val="en-US"/>
              </w:rPr>
            </w:pPr>
          </w:p>
          <w:p w:rsidR="00100ECF" w:rsidRPr="000D60DA" w:rsidRDefault="00100ECF" w:rsidP="00F83732">
            <w:pPr>
              <w:jc w:val="center"/>
              <w:rPr>
                <w:rFonts w:ascii="Century Gothic" w:eastAsia="Times New Roman" w:hAnsi="Century Gothic" w:cs="Times New Roman"/>
                <w:sz w:val="28"/>
                <w:szCs w:val="28"/>
                <w:lang w:val="en-US"/>
              </w:rPr>
            </w:pPr>
          </w:p>
        </w:tc>
      </w:tr>
      <w:tr w:rsidR="00B27A25" w:rsidRPr="000D60DA" w:rsidTr="00B27A25">
        <w:tc>
          <w:tcPr>
            <w:tcW w:w="4621" w:type="dxa"/>
          </w:tcPr>
          <w:p w:rsidR="00B401F8" w:rsidRDefault="00B401F8" w:rsidP="005B5758">
            <w:pPr>
              <w:jc w:val="center"/>
              <w:rPr>
                <w:rFonts w:ascii="Century Gothic" w:eastAsia="Times New Roman" w:hAnsi="Century Gothic" w:cs="Times New Roman"/>
                <w:sz w:val="28"/>
                <w:szCs w:val="28"/>
                <w:lang w:val="en-US"/>
              </w:rPr>
            </w:pPr>
          </w:p>
          <w:p w:rsidR="00B27A25" w:rsidRDefault="005B5758" w:rsidP="005B5758">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To be </w:t>
            </w:r>
            <w:r w:rsidR="00E07A85">
              <w:rPr>
                <w:rFonts w:ascii="Century Gothic" w:eastAsia="Times New Roman" w:hAnsi="Century Gothic" w:cs="Times New Roman"/>
                <w:sz w:val="28"/>
                <w:szCs w:val="28"/>
                <w:lang w:val="en-US"/>
              </w:rPr>
              <w:t>next r</w:t>
            </w:r>
            <w:r w:rsidR="00B27A25" w:rsidRPr="000D60DA">
              <w:rPr>
                <w:rFonts w:ascii="Century Gothic" w:eastAsia="Times New Roman" w:hAnsi="Century Gothic" w:cs="Times New Roman"/>
                <w:sz w:val="28"/>
                <w:szCs w:val="28"/>
                <w:lang w:val="en-US"/>
              </w:rPr>
              <w:t>eview</w:t>
            </w:r>
            <w:r>
              <w:rPr>
                <w:rFonts w:ascii="Century Gothic" w:eastAsia="Times New Roman" w:hAnsi="Century Gothic" w:cs="Times New Roman"/>
                <w:sz w:val="28"/>
                <w:szCs w:val="28"/>
                <w:lang w:val="en-US"/>
              </w:rPr>
              <w:t xml:space="preserve">ed </w:t>
            </w:r>
            <w:r w:rsidR="00B27A25" w:rsidRPr="000D60DA">
              <w:rPr>
                <w:rFonts w:ascii="Century Gothic" w:eastAsia="Times New Roman" w:hAnsi="Century Gothic" w:cs="Times New Roman"/>
                <w:sz w:val="28"/>
                <w:szCs w:val="28"/>
                <w:lang w:val="en-US"/>
              </w:rPr>
              <w:t xml:space="preserve"> </w:t>
            </w:r>
          </w:p>
          <w:p w:rsidR="00B401F8" w:rsidRPr="000D60DA" w:rsidRDefault="00B401F8" w:rsidP="005B5758">
            <w:pPr>
              <w:jc w:val="center"/>
              <w:rPr>
                <w:rFonts w:ascii="Century Gothic" w:eastAsia="Times New Roman" w:hAnsi="Century Gothic" w:cs="Times New Roman"/>
                <w:sz w:val="28"/>
                <w:szCs w:val="28"/>
                <w:lang w:val="en-US"/>
              </w:rPr>
            </w:pPr>
          </w:p>
        </w:tc>
        <w:tc>
          <w:tcPr>
            <w:tcW w:w="4621" w:type="dxa"/>
          </w:tcPr>
          <w:p w:rsidR="00532924" w:rsidRDefault="00532924" w:rsidP="00E07A85">
            <w:pPr>
              <w:jc w:val="center"/>
              <w:rPr>
                <w:rFonts w:ascii="Century Gothic" w:eastAsia="Times New Roman" w:hAnsi="Century Gothic" w:cs="Times New Roman"/>
                <w:sz w:val="28"/>
                <w:szCs w:val="28"/>
                <w:lang w:val="en-US"/>
              </w:rPr>
            </w:pPr>
          </w:p>
          <w:p w:rsidR="00B27A25" w:rsidRPr="000D60DA" w:rsidRDefault="00E61B5C" w:rsidP="00E07A85">
            <w:pPr>
              <w:jc w:val="center"/>
              <w:rPr>
                <w:rFonts w:ascii="Century Gothic" w:eastAsia="Times New Roman" w:hAnsi="Century Gothic" w:cs="Times New Roman"/>
                <w:sz w:val="28"/>
                <w:szCs w:val="28"/>
                <w:lang w:val="en-US"/>
              </w:rPr>
            </w:pPr>
            <w:bookmarkStart w:id="0" w:name="_GoBack"/>
            <w:bookmarkEnd w:id="0"/>
            <w:r>
              <w:rPr>
                <w:rFonts w:ascii="Century Gothic" w:eastAsia="Times New Roman" w:hAnsi="Century Gothic" w:cs="Times New Roman"/>
                <w:sz w:val="28"/>
                <w:szCs w:val="28"/>
                <w:lang w:val="en-US"/>
              </w:rPr>
              <w:t xml:space="preserve">June </w:t>
            </w:r>
            <w:r w:rsidR="00100ECF">
              <w:rPr>
                <w:rFonts w:ascii="Century Gothic" w:eastAsia="Times New Roman" w:hAnsi="Century Gothic" w:cs="Times New Roman"/>
                <w:sz w:val="28"/>
                <w:szCs w:val="28"/>
                <w:lang w:val="en-US"/>
              </w:rPr>
              <w:t xml:space="preserve"> 2019</w:t>
            </w:r>
          </w:p>
        </w:tc>
      </w:tr>
      <w:tr w:rsidR="00B27A25" w:rsidRPr="000D60DA" w:rsidTr="00B27A25">
        <w:tc>
          <w:tcPr>
            <w:tcW w:w="4621" w:type="dxa"/>
          </w:tcPr>
          <w:p w:rsidR="00B401F8" w:rsidRDefault="00B401F8" w:rsidP="00F83732">
            <w:pPr>
              <w:jc w:val="center"/>
              <w:rPr>
                <w:rFonts w:ascii="Century Gothic" w:eastAsia="Times New Roman" w:hAnsi="Century Gothic" w:cs="Times New Roman"/>
                <w:sz w:val="28"/>
                <w:szCs w:val="28"/>
                <w:lang w:val="en-US"/>
              </w:rPr>
            </w:pPr>
          </w:p>
          <w:p w:rsidR="00B27A25" w:rsidRDefault="00B27A25" w:rsidP="00F83732">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 xml:space="preserve">Signed </w:t>
            </w:r>
          </w:p>
          <w:p w:rsidR="00B401F8" w:rsidRPr="000D60DA" w:rsidRDefault="00B401F8" w:rsidP="00F83732">
            <w:pPr>
              <w:jc w:val="center"/>
              <w:rPr>
                <w:rFonts w:ascii="Century Gothic" w:eastAsia="Times New Roman" w:hAnsi="Century Gothic" w:cs="Times New Roman"/>
                <w:sz w:val="28"/>
                <w:szCs w:val="28"/>
                <w:lang w:val="en-US"/>
              </w:rPr>
            </w:pPr>
          </w:p>
        </w:tc>
        <w:tc>
          <w:tcPr>
            <w:tcW w:w="4621" w:type="dxa"/>
          </w:tcPr>
          <w:p w:rsidR="00B27A25" w:rsidRPr="000D60DA" w:rsidRDefault="00B27A25" w:rsidP="00F83732">
            <w:pPr>
              <w:jc w:val="center"/>
              <w:rPr>
                <w:rFonts w:ascii="Century Gothic" w:eastAsia="Times New Roman" w:hAnsi="Century Gothic" w:cs="Times New Roman"/>
                <w:sz w:val="28"/>
                <w:szCs w:val="28"/>
                <w:lang w:val="en-US"/>
              </w:rPr>
            </w:pPr>
          </w:p>
        </w:tc>
      </w:tr>
    </w:tbl>
    <w:p w:rsidR="004F7506" w:rsidRDefault="004F7506" w:rsidP="0029277F">
      <w:pPr>
        <w:autoSpaceDE w:val="0"/>
        <w:autoSpaceDN w:val="0"/>
        <w:adjustRightInd w:val="0"/>
        <w:spacing w:after="0" w:line="240" w:lineRule="auto"/>
        <w:rPr>
          <w:rFonts w:ascii="Century Gothic" w:hAnsi="Century Gothic" w:cs="GillSansMT-Bold"/>
          <w:b/>
          <w:bCs/>
          <w:color w:val="000000"/>
        </w:rPr>
      </w:pPr>
    </w:p>
    <w:p w:rsidR="000013AB" w:rsidRDefault="000013AB" w:rsidP="0029277F">
      <w:pPr>
        <w:autoSpaceDE w:val="0"/>
        <w:autoSpaceDN w:val="0"/>
        <w:adjustRightInd w:val="0"/>
        <w:spacing w:after="0" w:line="240" w:lineRule="auto"/>
        <w:rPr>
          <w:rFonts w:ascii="Century Gothic" w:hAnsi="Century Gothic" w:cs="GillSansMT-Bold"/>
          <w:b/>
          <w:bCs/>
          <w:color w:val="000000"/>
        </w:rPr>
      </w:pPr>
    </w:p>
    <w:p w:rsidR="000013AB" w:rsidRDefault="000013AB" w:rsidP="0029277F">
      <w:pPr>
        <w:autoSpaceDE w:val="0"/>
        <w:autoSpaceDN w:val="0"/>
        <w:adjustRightInd w:val="0"/>
        <w:spacing w:after="0" w:line="240" w:lineRule="auto"/>
        <w:rPr>
          <w:rFonts w:ascii="Century Gothic" w:hAnsi="Century Gothic" w:cs="GillSansMT-Bold"/>
          <w:b/>
          <w:bCs/>
          <w:color w:val="000000"/>
        </w:rPr>
      </w:pPr>
    </w:p>
    <w:p w:rsidR="000013AB" w:rsidRDefault="000013AB" w:rsidP="0029277F">
      <w:pPr>
        <w:autoSpaceDE w:val="0"/>
        <w:autoSpaceDN w:val="0"/>
        <w:adjustRightInd w:val="0"/>
        <w:spacing w:after="0" w:line="240" w:lineRule="auto"/>
        <w:rPr>
          <w:rFonts w:ascii="Century Gothic" w:hAnsi="Century Gothic" w:cs="GillSansMT-Bold"/>
          <w:b/>
          <w:bCs/>
          <w:color w:val="000000"/>
        </w:rPr>
      </w:pPr>
    </w:p>
    <w:p w:rsidR="00645834" w:rsidRDefault="00645834" w:rsidP="0029277F">
      <w:pPr>
        <w:autoSpaceDE w:val="0"/>
        <w:autoSpaceDN w:val="0"/>
        <w:adjustRightInd w:val="0"/>
        <w:spacing w:after="0" w:line="240" w:lineRule="auto"/>
        <w:rPr>
          <w:rFonts w:ascii="Century Gothic" w:hAnsi="Century Gothic" w:cs="GillSansMT-Bold"/>
          <w:b/>
          <w:bCs/>
          <w:color w:val="000000"/>
        </w:rPr>
      </w:pPr>
    </w:p>
    <w:p w:rsidR="00645834" w:rsidRPr="00645834" w:rsidRDefault="00645834" w:rsidP="00645834">
      <w:pPr>
        <w:autoSpaceDE w:val="0"/>
        <w:autoSpaceDN w:val="0"/>
        <w:adjustRightInd w:val="0"/>
        <w:spacing w:after="0" w:line="240" w:lineRule="auto"/>
        <w:jc w:val="center"/>
        <w:rPr>
          <w:rFonts w:ascii="Century Gothic" w:hAnsi="Century Gothic" w:cs="GillSansMT-Bold"/>
          <w:b/>
          <w:bCs/>
          <w:color w:val="000000"/>
          <w:sz w:val="24"/>
          <w:szCs w:val="24"/>
        </w:rPr>
      </w:pPr>
      <w:r w:rsidRPr="00645834">
        <w:rPr>
          <w:rFonts w:ascii="Century Gothic" w:hAnsi="Century Gothic" w:cs="GillSansMT-Bold"/>
          <w:b/>
          <w:bCs/>
          <w:color w:val="000000"/>
          <w:sz w:val="24"/>
          <w:szCs w:val="24"/>
        </w:rPr>
        <w:t>Contents</w:t>
      </w:r>
    </w:p>
    <w:p w:rsidR="00645834" w:rsidRPr="00645834" w:rsidRDefault="00645834" w:rsidP="00645834">
      <w:pPr>
        <w:autoSpaceDE w:val="0"/>
        <w:autoSpaceDN w:val="0"/>
        <w:adjustRightInd w:val="0"/>
        <w:spacing w:after="0" w:line="240" w:lineRule="auto"/>
        <w:jc w:val="center"/>
        <w:rPr>
          <w:rFonts w:ascii="Century Gothic" w:hAnsi="Century Gothic" w:cs="GillSansMT-Bold"/>
          <w:b/>
          <w:bCs/>
          <w:color w:val="000000"/>
          <w:sz w:val="24"/>
          <w:szCs w:val="24"/>
        </w:rPr>
      </w:pPr>
    </w:p>
    <w:p w:rsidR="00645834" w:rsidRPr="00645834" w:rsidRDefault="00645834" w:rsidP="00645834">
      <w:pPr>
        <w:autoSpaceDE w:val="0"/>
        <w:autoSpaceDN w:val="0"/>
        <w:adjustRightInd w:val="0"/>
        <w:spacing w:after="0" w:line="240" w:lineRule="auto"/>
        <w:jc w:val="center"/>
        <w:rPr>
          <w:rFonts w:ascii="Century Gothic" w:hAnsi="Century Gothic" w:cs="GillSansMT-Bold"/>
          <w:b/>
          <w:bCs/>
          <w:color w:val="000000"/>
          <w:sz w:val="24"/>
          <w:szCs w:val="24"/>
        </w:rPr>
      </w:pPr>
    </w:p>
    <w:p w:rsidR="00645834" w:rsidRPr="00645834" w:rsidRDefault="00645834" w:rsidP="00645834">
      <w:pPr>
        <w:autoSpaceDE w:val="0"/>
        <w:autoSpaceDN w:val="0"/>
        <w:adjustRightInd w:val="0"/>
        <w:spacing w:after="0" w:line="240" w:lineRule="auto"/>
        <w:jc w:val="center"/>
        <w:rPr>
          <w:rFonts w:ascii="Century Gothic" w:hAnsi="Century Gothic" w:cs="GillSansMT-Bold"/>
          <w:bCs/>
          <w:color w:val="000000"/>
          <w:sz w:val="24"/>
          <w:szCs w:val="24"/>
        </w:rPr>
      </w:pPr>
    </w:p>
    <w:p w:rsidR="00645834" w:rsidRPr="00645834" w:rsidRDefault="00645834" w:rsidP="00645834">
      <w:pPr>
        <w:pStyle w:val="ListParagraph"/>
        <w:autoSpaceDE w:val="0"/>
        <w:autoSpaceDN w:val="0"/>
        <w:adjustRightInd w:val="0"/>
        <w:spacing w:after="0" w:line="240" w:lineRule="auto"/>
        <w:rPr>
          <w:rFonts w:ascii="Century Gothic" w:hAnsi="Century Gothic" w:cs="GillSansMT-Bold"/>
          <w:bCs/>
          <w:color w:val="000000"/>
          <w:sz w:val="24"/>
          <w:szCs w:val="24"/>
        </w:rPr>
      </w:pPr>
    </w:p>
    <w:p w:rsidR="00645834" w:rsidRPr="00645834" w:rsidRDefault="00645834" w:rsidP="00B45717">
      <w:pPr>
        <w:pStyle w:val="ListParagraph"/>
        <w:numPr>
          <w:ilvl w:val="0"/>
          <w:numId w:val="1"/>
        </w:numPr>
        <w:autoSpaceDE w:val="0"/>
        <w:autoSpaceDN w:val="0"/>
        <w:adjustRightInd w:val="0"/>
        <w:spacing w:after="0" w:line="240" w:lineRule="auto"/>
        <w:rPr>
          <w:rFonts w:ascii="Century Gothic" w:hAnsi="Century Gothic" w:cs="GillSansMT-Bold"/>
          <w:bCs/>
          <w:color w:val="000000"/>
          <w:sz w:val="24"/>
          <w:szCs w:val="24"/>
        </w:rPr>
      </w:pPr>
      <w:r w:rsidRPr="00645834">
        <w:rPr>
          <w:rFonts w:ascii="Century Gothic" w:hAnsi="Century Gothic" w:cs="GillSansMT-Bold"/>
          <w:bCs/>
          <w:color w:val="000000"/>
          <w:sz w:val="24"/>
          <w:szCs w:val="24"/>
        </w:rPr>
        <w:t>Introduction</w:t>
      </w:r>
    </w:p>
    <w:p w:rsidR="00645834" w:rsidRPr="00645834" w:rsidRDefault="00645834" w:rsidP="00645834">
      <w:pPr>
        <w:autoSpaceDE w:val="0"/>
        <w:autoSpaceDN w:val="0"/>
        <w:adjustRightInd w:val="0"/>
        <w:spacing w:after="0" w:line="240" w:lineRule="auto"/>
        <w:rPr>
          <w:rFonts w:ascii="Century Gothic" w:hAnsi="Century Gothic" w:cs="GillSansMT-Bold"/>
          <w:bCs/>
          <w:color w:val="000000"/>
          <w:sz w:val="24"/>
          <w:szCs w:val="24"/>
        </w:rPr>
      </w:pPr>
    </w:p>
    <w:p w:rsidR="00645834" w:rsidRPr="00645834" w:rsidRDefault="00645834" w:rsidP="00B45717">
      <w:pPr>
        <w:pStyle w:val="ListParagraph"/>
        <w:numPr>
          <w:ilvl w:val="0"/>
          <w:numId w:val="1"/>
        </w:numPr>
        <w:autoSpaceDE w:val="0"/>
        <w:autoSpaceDN w:val="0"/>
        <w:adjustRightInd w:val="0"/>
        <w:spacing w:after="0" w:line="240" w:lineRule="auto"/>
        <w:rPr>
          <w:rFonts w:ascii="Century Gothic" w:hAnsi="Century Gothic" w:cs="GillSansMT-Bold"/>
          <w:bCs/>
          <w:color w:val="000000"/>
          <w:sz w:val="24"/>
          <w:szCs w:val="24"/>
        </w:rPr>
      </w:pPr>
      <w:r w:rsidRPr="00645834">
        <w:rPr>
          <w:rFonts w:ascii="Century Gothic" w:hAnsi="Century Gothic" w:cs="GillSansMT-Bold"/>
          <w:bCs/>
          <w:color w:val="000000"/>
          <w:sz w:val="24"/>
          <w:szCs w:val="24"/>
        </w:rPr>
        <w:t>Safeguarding allegations</w:t>
      </w:r>
    </w:p>
    <w:p w:rsidR="00645834" w:rsidRPr="00645834" w:rsidRDefault="00645834" w:rsidP="00645834">
      <w:pPr>
        <w:pStyle w:val="ListParagraph"/>
        <w:rPr>
          <w:rFonts w:ascii="Century Gothic" w:hAnsi="Century Gothic" w:cs="GillSansMT-Bold"/>
          <w:bCs/>
          <w:color w:val="000000"/>
          <w:sz w:val="24"/>
          <w:szCs w:val="24"/>
        </w:rPr>
      </w:pPr>
    </w:p>
    <w:p w:rsidR="00645834" w:rsidRPr="00645834" w:rsidRDefault="00645834" w:rsidP="00B45717">
      <w:pPr>
        <w:pStyle w:val="ListParagraph"/>
        <w:numPr>
          <w:ilvl w:val="0"/>
          <w:numId w:val="1"/>
        </w:numPr>
        <w:spacing w:after="0"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bCs/>
          <w:sz w:val="24"/>
          <w:szCs w:val="24"/>
          <w:lang w:eastAsia="en-GB"/>
        </w:rPr>
        <w:t>Minimising the risk of safeguarding concerns towards pupils from other children</w:t>
      </w:r>
    </w:p>
    <w:p w:rsidR="00645834" w:rsidRPr="00645834" w:rsidRDefault="00645834" w:rsidP="00645834">
      <w:pPr>
        <w:pStyle w:val="ListParagraph"/>
        <w:rPr>
          <w:rFonts w:ascii="Century Gothic" w:eastAsia="Times New Roman" w:hAnsi="Century Gothic" w:cs="Arial"/>
          <w:sz w:val="24"/>
          <w:szCs w:val="24"/>
          <w:lang w:eastAsia="en-GB"/>
        </w:rPr>
      </w:pPr>
    </w:p>
    <w:p w:rsidR="00645834" w:rsidRPr="00645834" w:rsidRDefault="00645834" w:rsidP="00B45717">
      <w:pPr>
        <w:pStyle w:val="ListParagraph"/>
        <w:numPr>
          <w:ilvl w:val="0"/>
          <w:numId w:val="1"/>
        </w:numPr>
        <w:spacing w:after="0"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bCs/>
          <w:sz w:val="24"/>
          <w:szCs w:val="24"/>
          <w:lang w:eastAsia="en-GB"/>
        </w:rPr>
        <w:t>What to do if an allegation is made</w:t>
      </w:r>
    </w:p>
    <w:p w:rsidR="00645834" w:rsidRPr="00645834" w:rsidRDefault="00645834" w:rsidP="00645834">
      <w:pPr>
        <w:pStyle w:val="ListParagraph"/>
        <w:rPr>
          <w:rFonts w:ascii="Century Gothic" w:eastAsia="Times New Roman" w:hAnsi="Century Gothic" w:cs="Arial"/>
          <w:sz w:val="24"/>
          <w:szCs w:val="24"/>
          <w:lang w:eastAsia="en-GB"/>
        </w:rPr>
      </w:pPr>
    </w:p>
    <w:p w:rsidR="00645834" w:rsidRPr="00645834" w:rsidRDefault="00645834" w:rsidP="00645834">
      <w:pPr>
        <w:spacing w:after="0" w:line="360" w:lineRule="atLeast"/>
        <w:rPr>
          <w:rFonts w:ascii="Century Gothic" w:eastAsia="Times New Roman" w:hAnsi="Century Gothic" w:cs="Arial"/>
          <w:sz w:val="24"/>
          <w:szCs w:val="24"/>
          <w:lang w:eastAsia="en-GB"/>
        </w:rPr>
      </w:pPr>
    </w:p>
    <w:p w:rsidR="00645834" w:rsidRPr="00645834" w:rsidRDefault="00645834" w:rsidP="00645834">
      <w:pPr>
        <w:spacing w:after="0" w:line="360" w:lineRule="atLeast"/>
        <w:rPr>
          <w:rFonts w:ascii="Century Gothic" w:eastAsia="Times New Roman" w:hAnsi="Century Gothic" w:cs="Arial"/>
          <w:sz w:val="24"/>
          <w:szCs w:val="24"/>
          <w:lang w:eastAsia="en-GB"/>
        </w:rPr>
      </w:pPr>
    </w:p>
    <w:p w:rsidR="00645834" w:rsidRPr="00645834" w:rsidRDefault="00645834" w:rsidP="00645834">
      <w:pPr>
        <w:spacing w:after="0" w:line="360" w:lineRule="atLeast"/>
        <w:rPr>
          <w:rFonts w:ascii="Century Gothic" w:eastAsia="Times New Roman" w:hAnsi="Century Gothic" w:cs="Arial"/>
          <w:sz w:val="24"/>
          <w:szCs w:val="24"/>
          <w:lang w:eastAsia="en-GB"/>
        </w:rPr>
      </w:pPr>
    </w:p>
    <w:p w:rsidR="00645834" w:rsidRPr="00645834" w:rsidRDefault="00645834" w:rsidP="00645834">
      <w:pPr>
        <w:spacing w:after="0" w:line="360" w:lineRule="atLeast"/>
        <w:rPr>
          <w:rFonts w:ascii="Century Gothic" w:eastAsia="Times New Roman" w:hAnsi="Century Gothic" w:cs="Arial"/>
          <w:sz w:val="24"/>
          <w:szCs w:val="24"/>
          <w:lang w:eastAsia="en-GB"/>
        </w:rPr>
      </w:pPr>
    </w:p>
    <w:p w:rsidR="00645834" w:rsidRPr="00645834" w:rsidRDefault="00645834" w:rsidP="00645834">
      <w:pPr>
        <w:spacing w:after="0" w:line="360" w:lineRule="atLeast"/>
        <w:rPr>
          <w:rFonts w:ascii="Century Gothic" w:eastAsia="Times New Roman" w:hAnsi="Century Gothic" w:cs="Arial"/>
          <w:sz w:val="24"/>
          <w:szCs w:val="24"/>
          <w:lang w:eastAsia="en-GB"/>
        </w:rPr>
      </w:pPr>
    </w:p>
    <w:p w:rsidR="00645834" w:rsidRPr="00645834" w:rsidRDefault="00645834" w:rsidP="00645834">
      <w:pPr>
        <w:spacing w:after="0" w:line="360" w:lineRule="atLeast"/>
        <w:rPr>
          <w:rFonts w:ascii="Century Gothic" w:eastAsia="Times New Roman" w:hAnsi="Century Gothic" w:cs="Arial"/>
          <w:sz w:val="24"/>
          <w:szCs w:val="24"/>
          <w:lang w:eastAsia="en-GB"/>
        </w:rPr>
      </w:pPr>
    </w:p>
    <w:p w:rsidR="00645834" w:rsidRPr="00645834" w:rsidRDefault="00645834" w:rsidP="00645834">
      <w:pPr>
        <w:spacing w:after="0" w:line="360" w:lineRule="atLeast"/>
        <w:rPr>
          <w:rFonts w:ascii="Century Gothic" w:eastAsia="Times New Roman" w:hAnsi="Century Gothic" w:cs="Arial"/>
          <w:sz w:val="24"/>
          <w:szCs w:val="24"/>
          <w:lang w:eastAsia="en-GB"/>
        </w:rPr>
      </w:pPr>
    </w:p>
    <w:p w:rsidR="00645834" w:rsidRPr="00645834" w:rsidRDefault="00645834" w:rsidP="00645834">
      <w:pPr>
        <w:spacing w:after="0" w:line="360" w:lineRule="atLeast"/>
        <w:rPr>
          <w:rFonts w:ascii="Century Gothic" w:eastAsia="Times New Roman" w:hAnsi="Century Gothic" w:cs="Arial"/>
          <w:sz w:val="24"/>
          <w:szCs w:val="24"/>
          <w:lang w:eastAsia="en-GB"/>
        </w:rPr>
      </w:pPr>
    </w:p>
    <w:p w:rsidR="00645834" w:rsidRPr="00645834" w:rsidRDefault="00645834" w:rsidP="00645834">
      <w:pPr>
        <w:spacing w:after="0" w:line="360" w:lineRule="atLeast"/>
        <w:rPr>
          <w:rFonts w:ascii="Century Gothic" w:eastAsia="Times New Roman" w:hAnsi="Century Gothic" w:cs="Arial"/>
          <w:sz w:val="24"/>
          <w:szCs w:val="24"/>
          <w:lang w:eastAsia="en-GB"/>
        </w:rPr>
      </w:pPr>
    </w:p>
    <w:p w:rsidR="00645834" w:rsidRPr="00645834" w:rsidRDefault="00645834" w:rsidP="00645834">
      <w:pPr>
        <w:spacing w:after="0" w:line="360" w:lineRule="atLeast"/>
        <w:rPr>
          <w:rFonts w:ascii="Century Gothic" w:eastAsia="Times New Roman" w:hAnsi="Century Gothic" w:cs="Arial"/>
          <w:sz w:val="24"/>
          <w:szCs w:val="24"/>
          <w:lang w:eastAsia="en-GB"/>
        </w:rPr>
      </w:pPr>
    </w:p>
    <w:p w:rsidR="00645834" w:rsidRPr="00645834" w:rsidRDefault="00645834" w:rsidP="00645834">
      <w:pPr>
        <w:spacing w:after="0" w:line="360" w:lineRule="atLeast"/>
        <w:rPr>
          <w:rFonts w:ascii="Century Gothic" w:eastAsia="Times New Roman" w:hAnsi="Century Gothic" w:cs="Arial"/>
          <w:sz w:val="24"/>
          <w:szCs w:val="24"/>
          <w:lang w:eastAsia="en-GB"/>
        </w:rPr>
      </w:pPr>
    </w:p>
    <w:p w:rsidR="00645834" w:rsidRPr="00645834" w:rsidRDefault="00645834" w:rsidP="00645834">
      <w:pPr>
        <w:spacing w:after="0" w:line="360" w:lineRule="atLeast"/>
        <w:rPr>
          <w:rFonts w:ascii="Century Gothic" w:eastAsia="Times New Roman" w:hAnsi="Century Gothic" w:cs="Arial"/>
          <w:sz w:val="24"/>
          <w:szCs w:val="24"/>
          <w:lang w:eastAsia="en-GB"/>
        </w:rPr>
      </w:pPr>
    </w:p>
    <w:p w:rsidR="00645834" w:rsidRPr="00645834" w:rsidRDefault="00645834" w:rsidP="00645834">
      <w:pPr>
        <w:spacing w:after="0" w:line="360" w:lineRule="atLeast"/>
        <w:rPr>
          <w:rFonts w:ascii="Century Gothic" w:eastAsia="Times New Roman" w:hAnsi="Century Gothic" w:cs="Arial"/>
          <w:sz w:val="24"/>
          <w:szCs w:val="24"/>
          <w:lang w:eastAsia="en-GB"/>
        </w:rPr>
      </w:pPr>
    </w:p>
    <w:p w:rsidR="00645834" w:rsidRPr="00645834" w:rsidRDefault="00645834" w:rsidP="00645834">
      <w:pPr>
        <w:spacing w:after="0" w:line="360" w:lineRule="atLeast"/>
        <w:rPr>
          <w:rFonts w:ascii="Century Gothic" w:eastAsia="Times New Roman" w:hAnsi="Century Gothic" w:cs="Arial"/>
          <w:sz w:val="24"/>
          <w:szCs w:val="24"/>
          <w:lang w:eastAsia="en-GB"/>
        </w:rPr>
      </w:pPr>
    </w:p>
    <w:p w:rsidR="00645834" w:rsidRPr="00645834" w:rsidRDefault="00645834" w:rsidP="00645834">
      <w:pPr>
        <w:spacing w:after="0" w:line="360" w:lineRule="atLeast"/>
        <w:rPr>
          <w:rFonts w:ascii="Century Gothic" w:eastAsia="Times New Roman" w:hAnsi="Century Gothic" w:cs="Arial"/>
          <w:sz w:val="24"/>
          <w:szCs w:val="24"/>
          <w:lang w:eastAsia="en-GB"/>
        </w:rPr>
      </w:pPr>
    </w:p>
    <w:p w:rsidR="00645834" w:rsidRPr="00645834" w:rsidRDefault="00645834" w:rsidP="00645834">
      <w:pPr>
        <w:spacing w:after="0" w:line="360" w:lineRule="atLeast"/>
        <w:rPr>
          <w:rFonts w:ascii="Century Gothic" w:eastAsia="Times New Roman" w:hAnsi="Century Gothic" w:cs="Arial"/>
          <w:sz w:val="24"/>
          <w:szCs w:val="24"/>
          <w:lang w:eastAsia="en-GB"/>
        </w:rPr>
      </w:pPr>
    </w:p>
    <w:p w:rsidR="00645834" w:rsidRPr="00645834" w:rsidRDefault="00645834" w:rsidP="00645834">
      <w:pPr>
        <w:spacing w:after="0" w:line="360" w:lineRule="atLeast"/>
        <w:rPr>
          <w:rFonts w:ascii="Century Gothic" w:eastAsia="Times New Roman" w:hAnsi="Century Gothic" w:cs="Arial"/>
          <w:sz w:val="24"/>
          <w:szCs w:val="24"/>
          <w:lang w:eastAsia="en-GB"/>
        </w:rPr>
      </w:pPr>
    </w:p>
    <w:p w:rsidR="00645834" w:rsidRPr="00645834" w:rsidRDefault="00645834" w:rsidP="00645834">
      <w:pPr>
        <w:spacing w:after="0" w:line="360" w:lineRule="atLeast"/>
        <w:rPr>
          <w:rFonts w:ascii="Century Gothic" w:eastAsia="Times New Roman" w:hAnsi="Century Gothic" w:cs="Arial"/>
          <w:sz w:val="24"/>
          <w:szCs w:val="24"/>
          <w:lang w:eastAsia="en-GB"/>
        </w:rPr>
      </w:pPr>
    </w:p>
    <w:p w:rsidR="00645834" w:rsidRDefault="00645834" w:rsidP="00645834">
      <w:pPr>
        <w:autoSpaceDE w:val="0"/>
        <w:autoSpaceDN w:val="0"/>
        <w:adjustRightInd w:val="0"/>
        <w:spacing w:after="0" w:line="240" w:lineRule="auto"/>
        <w:rPr>
          <w:rFonts w:ascii="Century Gothic" w:eastAsia="Times New Roman" w:hAnsi="Century Gothic" w:cs="Arial"/>
          <w:sz w:val="24"/>
          <w:szCs w:val="24"/>
          <w:lang w:eastAsia="en-GB"/>
        </w:rPr>
      </w:pPr>
    </w:p>
    <w:p w:rsidR="007D3CE1" w:rsidRDefault="007D3CE1" w:rsidP="00645834">
      <w:pPr>
        <w:autoSpaceDE w:val="0"/>
        <w:autoSpaceDN w:val="0"/>
        <w:adjustRightInd w:val="0"/>
        <w:spacing w:after="0" w:line="240" w:lineRule="auto"/>
        <w:rPr>
          <w:rFonts w:ascii="Century Gothic" w:eastAsia="Times New Roman" w:hAnsi="Century Gothic" w:cs="Arial"/>
          <w:sz w:val="24"/>
          <w:szCs w:val="24"/>
          <w:lang w:eastAsia="en-GB"/>
        </w:rPr>
      </w:pPr>
    </w:p>
    <w:p w:rsidR="007D3CE1" w:rsidRDefault="007D3CE1" w:rsidP="00645834">
      <w:pPr>
        <w:autoSpaceDE w:val="0"/>
        <w:autoSpaceDN w:val="0"/>
        <w:adjustRightInd w:val="0"/>
        <w:spacing w:after="0" w:line="240" w:lineRule="auto"/>
        <w:rPr>
          <w:rFonts w:ascii="Century Gothic" w:eastAsia="Times New Roman" w:hAnsi="Century Gothic" w:cs="Arial"/>
          <w:sz w:val="24"/>
          <w:szCs w:val="24"/>
          <w:lang w:eastAsia="en-GB"/>
        </w:rPr>
      </w:pPr>
    </w:p>
    <w:p w:rsidR="007D3CE1" w:rsidRDefault="007D3CE1" w:rsidP="00645834">
      <w:pPr>
        <w:autoSpaceDE w:val="0"/>
        <w:autoSpaceDN w:val="0"/>
        <w:adjustRightInd w:val="0"/>
        <w:spacing w:after="0" w:line="240" w:lineRule="auto"/>
        <w:rPr>
          <w:rFonts w:ascii="Century Gothic" w:eastAsia="Times New Roman" w:hAnsi="Century Gothic" w:cs="Arial"/>
          <w:sz w:val="24"/>
          <w:szCs w:val="24"/>
          <w:lang w:eastAsia="en-GB"/>
        </w:rPr>
      </w:pPr>
    </w:p>
    <w:p w:rsidR="007D3CE1" w:rsidRDefault="007D3CE1" w:rsidP="00645834">
      <w:pPr>
        <w:autoSpaceDE w:val="0"/>
        <w:autoSpaceDN w:val="0"/>
        <w:adjustRightInd w:val="0"/>
        <w:spacing w:after="0" w:line="240" w:lineRule="auto"/>
        <w:rPr>
          <w:rFonts w:ascii="Century Gothic" w:eastAsia="Times New Roman" w:hAnsi="Century Gothic" w:cs="Arial"/>
          <w:sz w:val="24"/>
          <w:szCs w:val="24"/>
          <w:lang w:eastAsia="en-GB"/>
        </w:rPr>
      </w:pPr>
    </w:p>
    <w:p w:rsidR="003C7D08" w:rsidRDefault="003C7D08" w:rsidP="00645834">
      <w:pPr>
        <w:autoSpaceDE w:val="0"/>
        <w:autoSpaceDN w:val="0"/>
        <w:adjustRightInd w:val="0"/>
        <w:spacing w:after="0" w:line="240" w:lineRule="auto"/>
        <w:rPr>
          <w:rFonts w:ascii="Century Gothic" w:eastAsia="Times New Roman" w:hAnsi="Century Gothic" w:cs="Arial"/>
          <w:sz w:val="24"/>
          <w:szCs w:val="24"/>
          <w:lang w:eastAsia="en-GB"/>
        </w:rPr>
      </w:pPr>
    </w:p>
    <w:p w:rsidR="003C7D08" w:rsidRDefault="003C7D08" w:rsidP="00645834">
      <w:pPr>
        <w:autoSpaceDE w:val="0"/>
        <w:autoSpaceDN w:val="0"/>
        <w:adjustRightInd w:val="0"/>
        <w:spacing w:after="0" w:line="240" w:lineRule="auto"/>
        <w:rPr>
          <w:rFonts w:ascii="Century Gothic" w:eastAsia="Times New Roman" w:hAnsi="Century Gothic" w:cs="Arial"/>
          <w:sz w:val="24"/>
          <w:szCs w:val="24"/>
          <w:lang w:eastAsia="en-GB"/>
        </w:rPr>
      </w:pPr>
    </w:p>
    <w:p w:rsidR="007D3CE1" w:rsidRPr="00645834" w:rsidRDefault="007D3CE1" w:rsidP="00645834">
      <w:pPr>
        <w:autoSpaceDE w:val="0"/>
        <w:autoSpaceDN w:val="0"/>
        <w:adjustRightInd w:val="0"/>
        <w:spacing w:after="0" w:line="240" w:lineRule="auto"/>
        <w:rPr>
          <w:rFonts w:ascii="Century Gothic" w:eastAsia="Times New Roman" w:hAnsi="Century Gothic" w:cs="Arial"/>
          <w:sz w:val="24"/>
          <w:szCs w:val="24"/>
          <w:lang w:eastAsia="en-GB"/>
        </w:rPr>
      </w:pPr>
    </w:p>
    <w:p w:rsidR="00645834" w:rsidRPr="00645834" w:rsidRDefault="00645834" w:rsidP="00645834">
      <w:pPr>
        <w:autoSpaceDE w:val="0"/>
        <w:autoSpaceDN w:val="0"/>
        <w:adjustRightInd w:val="0"/>
        <w:spacing w:after="0" w:line="240" w:lineRule="auto"/>
        <w:rPr>
          <w:rFonts w:ascii="Century Gothic" w:hAnsi="Century Gothic" w:cs="GillSansMT-Bold"/>
          <w:bCs/>
          <w:color w:val="000000"/>
          <w:sz w:val="24"/>
          <w:szCs w:val="24"/>
        </w:rPr>
      </w:pPr>
    </w:p>
    <w:p w:rsidR="00645834" w:rsidRDefault="00645834" w:rsidP="00B45717">
      <w:pPr>
        <w:pStyle w:val="ListParagraph"/>
        <w:numPr>
          <w:ilvl w:val="0"/>
          <w:numId w:val="9"/>
        </w:numPr>
        <w:spacing w:after="0" w:line="360" w:lineRule="atLeast"/>
        <w:rPr>
          <w:rFonts w:ascii="Century Gothic" w:eastAsia="Times New Roman" w:hAnsi="Century Gothic" w:cs="Arial"/>
          <w:b/>
          <w:sz w:val="24"/>
          <w:szCs w:val="24"/>
          <w:u w:val="single"/>
          <w:lang w:eastAsia="en-GB"/>
        </w:rPr>
      </w:pPr>
      <w:r w:rsidRPr="00645834">
        <w:rPr>
          <w:rFonts w:ascii="Century Gothic" w:eastAsia="Times New Roman" w:hAnsi="Century Gothic" w:cs="Arial"/>
          <w:b/>
          <w:sz w:val="24"/>
          <w:szCs w:val="24"/>
          <w:u w:val="single"/>
          <w:lang w:eastAsia="en-GB"/>
        </w:rPr>
        <w:t>Introduction</w:t>
      </w:r>
    </w:p>
    <w:p w:rsidR="003C7D08" w:rsidRPr="00645834" w:rsidRDefault="003C7D08" w:rsidP="003C7D08">
      <w:pPr>
        <w:pStyle w:val="ListParagraph"/>
        <w:spacing w:after="0" w:line="360" w:lineRule="atLeast"/>
        <w:rPr>
          <w:rFonts w:ascii="Century Gothic" w:eastAsia="Times New Roman" w:hAnsi="Century Gothic" w:cs="Arial"/>
          <w:b/>
          <w:sz w:val="24"/>
          <w:szCs w:val="24"/>
          <w:u w:val="single"/>
          <w:lang w:eastAsia="en-GB"/>
        </w:rPr>
      </w:pPr>
    </w:p>
    <w:p w:rsidR="00645834" w:rsidRPr="00645834" w:rsidRDefault="00645834" w:rsidP="00645834">
      <w:pPr>
        <w:spacing w:after="0"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sz w:val="24"/>
          <w:szCs w:val="24"/>
          <w:lang w:eastAsia="en-GB"/>
        </w:rPr>
        <w:t xml:space="preserve">At </w:t>
      </w:r>
      <w:r w:rsidR="007D3CE1">
        <w:rPr>
          <w:rFonts w:ascii="Century Gothic" w:eastAsia="Times New Roman" w:hAnsi="Century Gothic" w:cs="Arial"/>
          <w:sz w:val="24"/>
          <w:szCs w:val="24"/>
          <w:lang w:eastAsia="en-GB"/>
        </w:rPr>
        <w:t>St Ignatius Primary S</w:t>
      </w:r>
      <w:r w:rsidRPr="00645834">
        <w:rPr>
          <w:rFonts w:ascii="Century Gothic" w:eastAsia="Times New Roman" w:hAnsi="Century Gothic" w:cs="Arial"/>
          <w:sz w:val="24"/>
          <w:szCs w:val="24"/>
          <w:lang w:eastAsia="en-GB"/>
        </w:rPr>
        <w:t>chool we believe that all children have a right to attend school and learn in a safe environment. Children should be free from harm by adults in the school and other students.</w:t>
      </w:r>
    </w:p>
    <w:p w:rsidR="00645834" w:rsidRPr="00645834" w:rsidRDefault="00645834" w:rsidP="00645834">
      <w:pPr>
        <w:spacing w:after="0"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sz w:val="24"/>
          <w:szCs w:val="24"/>
          <w:lang w:eastAsia="en-GB"/>
        </w:rPr>
        <w:t>We recognise that some students will sometimes negatively affect the learning and wellbeing of others and their behaviour will be dealt with under the school’s behaviour policy.</w:t>
      </w:r>
    </w:p>
    <w:p w:rsidR="00645834" w:rsidRPr="00645834" w:rsidRDefault="00645834" w:rsidP="00645834">
      <w:pPr>
        <w:spacing w:after="0" w:line="360" w:lineRule="atLeast"/>
        <w:rPr>
          <w:rFonts w:ascii="Century Gothic" w:eastAsia="Times New Roman" w:hAnsi="Century Gothic" w:cs="Arial"/>
          <w:sz w:val="24"/>
          <w:szCs w:val="24"/>
          <w:lang w:eastAsia="en-GB"/>
        </w:rPr>
      </w:pPr>
    </w:p>
    <w:p w:rsidR="00645834" w:rsidRPr="00645834" w:rsidRDefault="00645834" w:rsidP="00645834">
      <w:pPr>
        <w:autoSpaceDE w:val="0"/>
        <w:autoSpaceDN w:val="0"/>
        <w:adjustRightInd w:val="0"/>
        <w:spacing w:after="0" w:line="240" w:lineRule="auto"/>
        <w:rPr>
          <w:rFonts w:ascii="Century Gothic" w:hAnsi="Century Gothic" w:cs="GillSansMT-Bold"/>
          <w:bCs/>
          <w:sz w:val="24"/>
          <w:szCs w:val="24"/>
        </w:rPr>
      </w:pPr>
      <w:r w:rsidRPr="00645834">
        <w:rPr>
          <w:rFonts w:ascii="Century Gothic" w:eastAsia="Times New Roman" w:hAnsi="Century Gothic" w:cs="Arial"/>
          <w:sz w:val="24"/>
          <w:szCs w:val="24"/>
          <w:lang w:eastAsia="en-GB"/>
        </w:rPr>
        <w:t xml:space="preserve">This policy should be read in </w:t>
      </w:r>
      <w:r w:rsidRPr="00645834">
        <w:rPr>
          <w:rFonts w:ascii="Century Gothic" w:hAnsi="Century Gothic" w:cs="GillSansMT-Bold"/>
          <w:bCs/>
          <w:sz w:val="24"/>
          <w:szCs w:val="24"/>
        </w:rPr>
        <w:t>conjunction with the following;</w:t>
      </w:r>
    </w:p>
    <w:p w:rsidR="00645834" w:rsidRPr="00645834" w:rsidRDefault="00645834" w:rsidP="00645834">
      <w:pPr>
        <w:autoSpaceDE w:val="0"/>
        <w:autoSpaceDN w:val="0"/>
        <w:adjustRightInd w:val="0"/>
        <w:spacing w:after="0" w:line="240" w:lineRule="auto"/>
        <w:rPr>
          <w:rFonts w:ascii="Century Gothic" w:hAnsi="Century Gothic" w:cs="GillSansMT-Bold"/>
          <w:bCs/>
          <w:sz w:val="24"/>
          <w:szCs w:val="24"/>
        </w:rPr>
      </w:pPr>
    </w:p>
    <w:p w:rsidR="00645834" w:rsidRPr="00645834" w:rsidRDefault="007D3CE1" w:rsidP="00B45717">
      <w:pPr>
        <w:pStyle w:val="ListParagraph"/>
        <w:numPr>
          <w:ilvl w:val="0"/>
          <w:numId w:val="7"/>
        </w:numPr>
        <w:autoSpaceDE w:val="0"/>
        <w:autoSpaceDN w:val="0"/>
        <w:adjustRightInd w:val="0"/>
        <w:spacing w:after="0" w:line="240" w:lineRule="auto"/>
        <w:rPr>
          <w:rFonts w:ascii="Century Gothic" w:hAnsi="Century Gothic" w:cs="GillSansMT"/>
          <w:color w:val="000000"/>
          <w:sz w:val="24"/>
          <w:szCs w:val="24"/>
        </w:rPr>
      </w:pPr>
      <w:r>
        <w:rPr>
          <w:rFonts w:ascii="Century Gothic" w:hAnsi="Century Gothic" w:cs="GillSansMT"/>
          <w:color w:val="000000"/>
          <w:sz w:val="24"/>
          <w:szCs w:val="24"/>
        </w:rPr>
        <w:t>Safeguarding and Child P</w:t>
      </w:r>
      <w:r w:rsidR="00645834" w:rsidRPr="00645834">
        <w:rPr>
          <w:rFonts w:ascii="Century Gothic" w:hAnsi="Century Gothic" w:cs="GillSansMT"/>
          <w:color w:val="000000"/>
          <w:sz w:val="24"/>
          <w:szCs w:val="24"/>
        </w:rPr>
        <w:t>rotection policy</w:t>
      </w:r>
    </w:p>
    <w:p w:rsidR="00645834" w:rsidRPr="00645834" w:rsidRDefault="00645834" w:rsidP="00B45717">
      <w:pPr>
        <w:pStyle w:val="ListParagraph"/>
        <w:numPr>
          <w:ilvl w:val="0"/>
          <w:numId w:val="7"/>
        </w:numPr>
        <w:autoSpaceDE w:val="0"/>
        <w:autoSpaceDN w:val="0"/>
        <w:adjustRightInd w:val="0"/>
        <w:spacing w:after="0" w:line="240" w:lineRule="auto"/>
        <w:rPr>
          <w:rFonts w:ascii="Century Gothic" w:hAnsi="Century Gothic" w:cs="GillSansMT"/>
          <w:color w:val="000000"/>
          <w:sz w:val="24"/>
          <w:szCs w:val="24"/>
        </w:rPr>
      </w:pPr>
      <w:r w:rsidRPr="00645834">
        <w:rPr>
          <w:rFonts w:ascii="Century Gothic" w:hAnsi="Century Gothic" w:cs="GillSansMT"/>
          <w:color w:val="000000"/>
          <w:sz w:val="24"/>
          <w:szCs w:val="24"/>
        </w:rPr>
        <w:t>Behaviour policy</w:t>
      </w:r>
    </w:p>
    <w:p w:rsidR="00645834" w:rsidRPr="00645834" w:rsidRDefault="00645834" w:rsidP="00B45717">
      <w:pPr>
        <w:pStyle w:val="ListParagraph"/>
        <w:numPr>
          <w:ilvl w:val="0"/>
          <w:numId w:val="7"/>
        </w:numPr>
        <w:autoSpaceDE w:val="0"/>
        <w:autoSpaceDN w:val="0"/>
        <w:adjustRightInd w:val="0"/>
        <w:spacing w:after="0" w:line="240" w:lineRule="auto"/>
        <w:rPr>
          <w:rFonts w:ascii="Century Gothic" w:hAnsi="Century Gothic" w:cs="GillSansMT"/>
          <w:color w:val="000000"/>
          <w:sz w:val="24"/>
          <w:szCs w:val="24"/>
        </w:rPr>
      </w:pPr>
      <w:r w:rsidRPr="00645834">
        <w:rPr>
          <w:rFonts w:ascii="Century Gothic" w:hAnsi="Century Gothic" w:cs="GillSansMT"/>
          <w:color w:val="000000"/>
          <w:sz w:val="24"/>
          <w:szCs w:val="24"/>
        </w:rPr>
        <w:t>Keeping</w:t>
      </w:r>
      <w:r w:rsidR="007D3CE1">
        <w:rPr>
          <w:rFonts w:ascii="Century Gothic" w:hAnsi="Century Gothic" w:cs="GillSansMT"/>
          <w:color w:val="000000"/>
          <w:sz w:val="24"/>
          <w:szCs w:val="24"/>
        </w:rPr>
        <w:t xml:space="preserve"> Children S</w:t>
      </w:r>
      <w:r w:rsidRPr="00645834">
        <w:rPr>
          <w:rFonts w:ascii="Century Gothic" w:hAnsi="Century Gothic" w:cs="GillSansMT"/>
          <w:color w:val="000000"/>
          <w:sz w:val="24"/>
          <w:szCs w:val="24"/>
        </w:rPr>
        <w:t xml:space="preserve">afe in </w:t>
      </w:r>
      <w:r w:rsidR="007D3CE1">
        <w:rPr>
          <w:rFonts w:ascii="Century Gothic" w:hAnsi="Century Gothic" w:cs="GillSansMT"/>
          <w:color w:val="000000"/>
          <w:sz w:val="24"/>
          <w:szCs w:val="24"/>
        </w:rPr>
        <w:t>E</w:t>
      </w:r>
      <w:r w:rsidRPr="00645834">
        <w:rPr>
          <w:rFonts w:ascii="Century Gothic" w:hAnsi="Century Gothic" w:cs="GillSansMT"/>
          <w:color w:val="000000"/>
          <w:sz w:val="24"/>
          <w:szCs w:val="24"/>
        </w:rPr>
        <w:t xml:space="preserve">ducation </w:t>
      </w:r>
      <w:r w:rsidR="007D3CE1">
        <w:rPr>
          <w:rFonts w:ascii="Century Gothic" w:hAnsi="Century Gothic" w:cs="GillSansMT"/>
          <w:color w:val="000000"/>
          <w:sz w:val="24"/>
          <w:szCs w:val="24"/>
        </w:rPr>
        <w:t xml:space="preserve">document </w:t>
      </w:r>
      <w:r w:rsidRPr="00645834">
        <w:rPr>
          <w:rFonts w:ascii="Century Gothic" w:hAnsi="Century Gothic" w:cs="GillSansMT"/>
          <w:color w:val="000000"/>
          <w:sz w:val="24"/>
          <w:szCs w:val="24"/>
        </w:rPr>
        <w:t>2016</w:t>
      </w:r>
      <w:r w:rsidR="003C7D08">
        <w:rPr>
          <w:rFonts w:ascii="Century Gothic" w:hAnsi="Century Gothic" w:cs="GillSansMT"/>
          <w:color w:val="000000"/>
          <w:sz w:val="24"/>
          <w:szCs w:val="24"/>
        </w:rPr>
        <w:t xml:space="preserve">  ( KCSIE ) </w:t>
      </w:r>
    </w:p>
    <w:p w:rsidR="00645834" w:rsidRPr="00645834" w:rsidRDefault="00645834" w:rsidP="00645834">
      <w:pPr>
        <w:spacing w:after="0" w:line="360" w:lineRule="atLeast"/>
        <w:rPr>
          <w:rFonts w:ascii="Century Gothic" w:eastAsia="Times New Roman" w:hAnsi="Century Gothic" w:cs="Arial"/>
          <w:sz w:val="24"/>
          <w:szCs w:val="24"/>
          <w:lang w:eastAsia="en-GB"/>
        </w:rPr>
      </w:pPr>
    </w:p>
    <w:p w:rsidR="00645834" w:rsidRPr="00645834" w:rsidRDefault="00645834" w:rsidP="00B45717">
      <w:pPr>
        <w:pStyle w:val="ListParagraph"/>
        <w:numPr>
          <w:ilvl w:val="0"/>
          <w:numId w:val="9"/>
        </w:numPr>
        <w:spacing w:after="0" w:line="360" w:lineRule="atLeast"/>
        <w:rPr>
          <w:rFonts w:ascii="Century Gothic" w:eastAsia="Times New Roman" w:hAnsi="Century Gothic" w:cs="Arial"/>
          <w:b/>
          <w:sz w:val="24"/>
          <w:szCs w:val="24"/>
          <w:lang w:eastAsia="en-GB"/>
        </w:rPr>
      </w:pPr>
      <w:r w:rsidRPr="00645834">
        <w:rPr>
          <w:rFonts w:ascii="Century Gothic" w:eastAsia="Times New Roman" w:hAnsi="Century Gothic" w:cs="Arial"/>
          <w:b/>
          <w:bCs/>
          <w:sz w:val="24"/>
          <w:szCs w:val="24"/>
          <w:lang w:eastAsia="en-GB"/>
        </w:rPr>
        <w:t>Safeguarding allegations</w:t>
      </w:r>
    </w:p>
    <w:p w:rsidR="00645834" w:rsidRPr="00645834" w:rsidRDefault="00645834" w:rsidP="00645834">
      <w:pPr>
        <w:spacing w:after="0"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sz w:val="24"/>
          <w:szCs w:val="24"/>
          <w:lang w:eastAsia="en-GB"/>
        </w:rPr>
        <w:t>Occasionally, allegations may be made against students by others in the school, which are of a safeguarding nature. Safeguarding issues raised in this way may include physical abuse, emotional abuse, sexual abuse and sexual exploitation. It is likely that to be considered a safeguarding allegation against a pupil, some of the following features will be found.</w:t>
      </w:r>
    </w:p>
    <w:p w:rsidR="00645834" w:rsidRPr="00645834" w:rsidRDefault="00645834" w:rsidP="00645834">
      <w:pPr>
        <w:spacing w:after="0" w:line="360" w:lineRule="atLeast"/>
        <w:rPr>
          <w:rFonts w:ascii="Century Gothic" w:eastAsia="Times New Roman" w:hAnsi="Century Gothic" w:cs="Arial"/>
          <w:sz w:val="24"/>
          <w:szCs w:val="24"/>
          <w:lang w:eastAsia="en-GB"/>
        </w:rPr>
      </w:pPr>
    </w:p>
    <w:p w:rsidR="00645834" w:rsidRPr="00645834" w:rsidRDefault="00645834" w:rsidP="00645834">
      <w:pPr>
        <w:spacing w:after="0"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sz w:val="24"/>
          <w:szCs w:val="24"/>
          <w:lang w:eastAsia="en-GB"/>
        </w:rPr>
        <w:t>The allegation:</w:t>
      </w:r>
    </w:p>
    <w:p w:rsidR="00645834" w:rsidRPr="00645834" w:rsidRDefault="00645834" w:rsidP="00B45717">
      <w:pPr>
        <w:numPr>
          <w:ilvl w:val="0"/>
          <w:numId w:val="2"/>
        </w:numPr>
        <w:spacing w:before="100" w:beforeAutospacing="1" w:after="100" w:afterAutospacing="1"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sz w:val="24"/>
          <w:szCs w:val="24"/>
          <w:lang w:eastAsia="en-GB"/>
        </w:rPr>
        <w:t>is made against an older pupil and refers to their behaviour towards a younger pupil or a more vulnerable pupil</w:t>
      </w:r>
    </w:p>
    <w:p w:rsidR="00645834" w:rsidRPr="00645834" w:rsidRDefault="00645834" w:rsidP="00B45717">
      <w:pPr>
        <w:numPr>
          <w:ilvl w:val="0"/>
          <w:numId w:val="2"/>
        </w:numPr>
        <w:spacing w:before="100" w:beforeAutospacing="1" w:after="100" w:afterAutospacing="1"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sz w:val="24"/>
          <w:szCs w:val="24"/>
          <w:lang w:eastAsia="en-GB"/>
        </w:rPr>
        <w:t>is of a serious nature, possibly including a criminal offence</w:t>
      </w:r>
    </w:p>
    <w:p w:rsidR="00645834" w:rsidRPr="00645834" w:rsidRDefault="00645834" w:rsidP="00B45717">
      <w:pPr>
        <w:numPr>
          <w:ilvl w:val="0"/>
          <w:numId w:val="2"/>
        </w:numPr>
        <w:spacing w:before="100" w:beforeAutospacing="1" w:after="100" w:afterAutospacing="1"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sz w:val="24"/>
          <w:szCs w:val="24"/>
          <w:lang w:eastAsia="en-GB"/>
        </w:rPr>
        <w:t>raises risk factors for other pupils in the school</w:t>
      </w:r>
    </w:p>
    <w:p w:rsidR="00645834" w:rsidRPr="00645834" w:rsidRDefault="00645834" w:rsidP="00B45717">
      <w:pPr>
        <w:numPr>
          <w:ilvl w:val="0"/>
          <w:numId w:val="2"/>
        </w:numPr>
        <w:spacing w:before="100" w:beforeAutospacing="1" w:after="100" w:afterAutospacing="1"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sz w:val="24"/>
          <w:szCs w:val="24"/>
          <w:lang w:eastAsia="en-GB"/>
        </w:rPr>
        <w:t>indicates that other pupils may have been affected by this student</w:t>
      </w:r>
    </w:p>
    <w:p w:rsidR="00645834" w:rsidRPr="00645834" w:rsidRDefault="00645834" w:rsidP="00B45717">
      <w:pPr>
        <w:numPr>
          <w:ilvl w:val="0"/>
          <w:numId w:val="2"/>
        </w:numPr>
        <w:spacing w:before="100" w:beforeAutospacing="1" w:after="100" w:afterAutospacing="1"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sz w:val="24"/>
          <w:szCs w:val="24"/>
          <w:lang w:eastAsia="en-GB"/>
        </w:rPr>
        <w:t>indicates that young people outside the school may be affected by this student</w:t>
      </w:r>
    </w:p>
    <w:p w:rsidR="00645834" w:rsidRPr="00645834" w:rsidRDefault="00645834" w:rsidP="00645834">
      <w:pPr>
        <w:spacing w:after="0"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b/>
          <w:bCs/>
          <w:sz w:val="24"/>
          <w:szCs w:val="24"/>
          <w:lang w:eastAsia="en-GB"/>
        </w:rPr>
        <w:t>Examples of safeguarding issues against a student could include:</w:t>
      </w:r>
    </w:p>
    <w:p w:rsidR="00645834" w:rsidRPr="00645834" w:rsidRDefault="00645834" w:rsidP="00645834">
      <w:pPr>
        <w:spacing w:after="0"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sz w:val="24"/>
          <w:szCs w:val="24"/>
          <w:lang w:eastAsia="en-GB"/>
        </w:rPr>
        <w:t>Physical Abuse</w:t>
      </w:r>
    </w:p>
    <w:p w:rsidR="00645834" w:rsidRPr="00645834" w:rsidRDefault="00645834" w:rsidP="00B45717">
      <w:pPr>
        <w:pStyle w:val="ListParagraph"/>
        <w:numPr>
          <w:ilvl w:val="0"/>
          <w:numId w:val="3"/>
        </w:numPr>
        <w:rPr>
          <w:rFonts w:ascii="Century Gothic" w:hAnsi="Century Gothic"/>
          <w:sz w:val="24"/>
          <w:szCs w:val="24"/>
          <w:lang w:eastAsia="en-GB"/>
        </w:rPr>
      </w:pPr>
      <w:r w:rsidRPr="00645834">
        <w:rPr>
          <w:rFonts w:ascii="Century Gothic" w:hAnsi="Century Gothic"/>
          <w:sz w:val="24"/>
          <w:szCs w:val="24"/>
          <w:lang w:eastAsia="en-GB"/>
        </w:rPr>
        <w:t>violence, particularly pre-planned</w:t>
      </w:r>
    </w:p>
    <w:p w:rsidR="00645834" w:rsidRPr="00645834" w:rsidRDefault="00645834" w:rsidP="00B45717">
      <w:pPr>
        <w:pStyle w:val="ListParagraph"/>
        <w:numPr>
          <w:ilvl w:val="0"/>
          <w:numId w:val="3"/>
        </w:numPr>
        <w:rPr>
          <w:rFonts w:ascii="Century Gothic" w:hAnsi="Century Gothic"/>
          <w:sz w:val="24"/>
          <w:szCs w:val="24"/>
          <w:lang w:eastAsia="en-GB"/>
        </w:rPr>
      </w:pPr>
      <w:r w:rsidRPr="00645834">
        <w:rPr>
          <w:rFonts w:ascii="Century Gothic" w:hAnsi="Century Gothic"/>
          <w:sz w:val="24"/>
          <w:szCs w:val="24"/>
          <w:lang w:eastAsia="en-GB"/>
        </w:rPr>
        <w:t>forcing others to use drugs or alcohol</w:t>
      </w:r>
    </w:p>
    <w:p w:rsidR="00645834" w:rsidRPr="00645834" w:rsidRDefault="00645834" w:rsidP="00645834">
      <w:pPr>
        <w:spacing w:after="0"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sz w:val="24"/>
          <w:szCs w:val="24"/>
          <w:lang w:eastAsia="en-GB"/>
        </w:rPr>
        <w:t>Emotional Abuse</w:t>
      </w:r>
    </w:p>
    <w:p w:rsidR="00645834" w:rsidRPr="00645834" w:rsidRDefault="00645834" w:rsidP="00B45717">
      <w:pPr>
        <w:pStyle w:val="ListParagraph"/>
        <w:numPr>
          <w:ilvl w:val="0"/>
          <w:numId w:val="5"/>
        </w:numPr>
        <w:rPr>
          <w:rFonts w:ascii="Century Gothic" w:hAnsi="Century Gothic"/>
          <w:sz w:val="24"/>
          <w:szCs w:val="24"/>
          <w:lang w:eastAsia="en-GB"/>
        </w:rPr>
      </w:pPr>
      <w:r w:rsidRPr="00645834">
        <w:rPr>
          <w:rFonts w:ascii="Century Gothic" w:hAnsi="Century Gothic"/>
          <w:sz w:val="24"/>
          <w:szCs w:val="24"/>
          <w:lang w:eastAsia="en-GB"/>
        </w:rPr>
        <w:t>blackmail or extortion</w:t>
      </w:r>
    </w:p>
    <w:p w:rsidR="00645834" w:rsidRPr="00645834" w:rsidRDefault="00645834" w:rsidP="00B45717">
      <w:pPr>
        <w:pStyle w:val="ListParagraph"/>
        <w:numPr>
          <w:ilvl w:val="0"/>
          <w:numId w:val="5"/>
        </w:numPr>
        <w:rPr>
          <w:rFonts w:ascii="Century Gothic" w:hAnsi="Century Gothic"/>
          <w:sz w:val="24"/>
          <w:szCs w:val="24"/>
          <w:lang w:eastAsia="en-GB"/>
        </w:rPr>
      </w:pPr>
      <w:r w:rsidRPr="00645834">
        <w:rPr>
          <w:rFonts w:ascii="Century Gothic" w:hAnsi="Century Gothic"/>
          <w:sz w:val="24"/>
          <w:szCs w:val="24"/>
          <w:lang w:eastAsia="en-GB"/>
        </w:rPr>
        <w:t>threats and intimidation</w:t>
      </w:r>
    </w:p>
    <w:p w:rsidR="00645834" w:rsidRPr="00645834" w:rsidRDefault="00645834" w:rsidP="00645834">
      <w:pPr>
        <w:pStyle w:val="NoSpacing"/>
        <w:rPr>
          <w:rFonts w:ascii="Century Gothic" w:hAnsi="Century Gothic"/>
          <w:sz w:val="24"/>
          <w:szCs w:val="24"/>
          <w:lang w:eastAsia="en-GB"/>
        </w:rPr>
      </w:pPr>
      <w:r w:rsidRPr="00645834">
        <w:rPr>
          <w:rFonts w:ascii="Century Gothic" w:hAnsi="Century Gothic"/>
          <w:sz w:val="24"/>
          <w:szCs w:val="24"/>
          <w:lang w:eastAsia="en-GB"/>
        </w:rPr>
        <w:lastRenderedPageBreak/>
        <w:t>Sexual Abuse</w:t>
      </w:r>
    </w:p>
    <w:p w:rsidR="00645834" w:rsidRPr="00645834" w:rsidRDefault="00645834" w:rsidP="00B45717">
      <w:pPr>
        <w:pStyle w:val="NoSpacing"/>
        <w:numPr>
          <w:ilvl w:val="0"/>
          <w:numId w:val="8"/>
        </w:numPr>
        <w:rPr>
          <w:rFonts w:ascii="Century Gothic" w:hAnsi="Century Gothic"/>
          <w:sz w:val="24"/>
          <w:szCs w:val="24"/>
          <w:lang w:eastAsia="en-GB"/>
        </w:rPr>
      </w:pPr>
      <w:r w:rsidRPr="00645834">
        <w:rPr>
          <w:rFonts w:ascii="Century Gothic" w:hAnsi="Century Gothic"/>
          <w:sz w:val="24"/>
          <w:szCs w:val="24"/>
          <w:lang w:eastAsia="en-GB"/>
        </w:rPr>
        <w:t>indecent exposure, indecent touching or serious sexual assaults</w:t>
      </w:r>
    </w:p>
    <w:p w:rsidR="00645834" w:rsidRPr="00645834" w:rsidRDefault="00645834" w:rsidP="00B45717">
      <w:pPr>
        <w:pStyle w:val="ListParagraph"/>
        <w:numPr>
          <w:ilvl w:val="0"/>
          <w:numId w:val="4"/>
        </w:numPr>
        <w:rPr>
          <w:rFonts w:ascii="Century Gothic" w:hAnsi="Century Gothic"/>
          <w:sz w:val="24"/>
          <w:szCs w:val="24"/>
          <w:lang w:eastAsia="en-GB"/>
        </w:rPr>
      </w:pPr>
      <w:r w:rsidRPr="00645834">
        <w:rPr>
          <w:rFonts w:ascii="Century Gothic" w:hAnsi="Century Gothic"/>
          <w:sz w:val="24"/>
          <w:szCs w:val="24"/>
          <w:lang w:eastAsia="en-GB"/>
        </w:rPr>
        <w:t xml:space="preserve">forcing others to watch pornography </w:t>
      </w:r>
    </w:p>
    <w:p w:rsidR="00645834" w:rsidRPr="00645834" w:rsidRDefault="00645834" w:rsidP="00B45717">
      <w:pPr>
        <w:pStyle w:val="ListParagraph"/>
        <w:numPr>
          <w:ilvl w:val="0"/>
          <w:numId w:val="4"/>
        </w:numPr>
        <w:rPr>
          <w:rFonts w:ascii="Century Gothic" w:hAnsi="Century Gothic"/>
          <w:sz w:val="24"/>
          <w:szCs w:val="24"/>
          <w:lang w:eastAsia="en-GB"/>
        </w:rPr>
      </w:pPr>
      <w:r w:rsidRPr="00645834">
        <w:rPr>
          <w:rFonts w:ascii="Century Gothic" w:hAnsi="Century Gothic"/>
          <w:sz w:val="24"/>
          <w:szCs w:val="24"/>
          <w:lang w:eastAsia="en-GB"/>
        </w:rPr>
        <w:t>take part in sexting</w:t>
      </w:r>
    </w:p>
    <w:p w:rsidR="00645834" w:rsidRPr="00645834" w:rsidRDefault="00645834" w:rsidP="00645834">
      <w:pPr>
        <w:pStyle w:val="ListParagraph"/>
        <w:ind w:left="390"/>
        <w:rPr>
          <w:rFonts w:ascii="Century Gothic" w:hAnsi="Century Gothic"/>
          <w:sz w:val="24"/>
          <w:szCs w:val="24"/>
          <w:lang w:eastAsia="en-GB"/>
        </w:rPr>
      </w:pPr>
    </w:p>
    <w:p w:rsidR="00645834" w:rsidRPr="00645834" w:rsidRDefault="00645834" w:rsidP="00645834">
      <w:pPr>
        <w:pStyle w:val="NoSpacing"/>
        <w:rPr>
          <w:rFonts w:ascii="Century Gothic" w:hAnsi="Century Gothic"/>
          <w:sz w:val="24"/>
          <w:szCs w:val="24"/>
          <w:lang w:eastAsia="en-GB"/>
        </w:rPr>
      </w:pPr>
      <w:r w:rsidRPr="00645834">
        <w:rPr>
          <w:rFonts w:ascii="Century Gothic" w:hAnsi="Century Gothic"/>
          <w:sz w:val="24"/>
          <w:szCs w:val="24"/>
          <w:lang w:eastAsia="en-GB"/>
        </w:rPr>
        <w:t>Sexual Exploitation</w:t>
      </w:r>
    </w:p>
    <w:p w:rsidR="00645834" w:rsidRPr="00645834" w:rsidRDefault="00645834" w:rsidP="00B45717">
      <w:pPr>
        <w:pStyle w:val="ListParagraph"/>
        <w:numPr>
          <w:ilvl w:val="0"/>
          <w:numId w:val="6"/>
        </w:numPr>
        <w:rPr>
          <w:rFonts w:ascii="Century Gothic" w:hAnsi="Century Gothic"/>
          <w:sz w:val="24"/>
          <w:szCs w:val="24"/>
        </w:rPr>
      </w:pPr>
      <w:r w:rsidRPr="00645834">
        <w:rPr>
          <w:rFonts w:ascii="Century Gothic" w:hAnsi="Century Gothic"/>
          <w:sz w:val="24"/>
          <w:szCs w:val="24"/>
        </w:rPr>
        <w:t xml:space="preserve">Encouraging other children to </w:t>
      </w:r>
      <w:r w:rsidRPr="00645834">
        <w:rPr>
          <w:rFonts w:ascii="Century Gothic" w:hAnsi="Century Gothic"/>
          <w:color w:val="000000" w:themeColor="text1"/>
          <w:sz w:val="24"/>
          <w:szCs w:val="24"/>
        </w:rPr>
        <w:t xml:space="preserve">engage  </w:t>
      </w:r>
      <w:r w:rsidRPr="00645834">
        <w:rPr>
          <w:rFonts w:ascii="Century Gothic" w:hAnsi="Century Gothic"/>
          <w:sz w:val="24"/>
          <w:szCs w:val="24"/>
        </w:rPr>
        <w:t>in inappropriate sexual behaviour  ( For example - having an older boyfriend/girlfriend, associating with unknown adults or other sexually exploited children, staying out overnight)</w:t>
      </w:r>
    </w:p>
    <w:p w:rsidR="00645834" w:rsidRPr="00645834" w:rsidRDefault="00645834" w:rsidP="00B45717">
      <w:pPr>
        <w:pStyle w:val="ListParagraph"/>
        <w:numPr>
          <w:ilvl w:val="0"/>
          <w:numId w:val="6"/>
        </w:numPr>
        <w:rPr>
          <w:rFonts w:ascii="Century Gothic" w:hAnsi="Century Gothic"/>
          <w:sz w:val="24"/>
          <w:szCs w:val="24"/>
        </w:rPr>
      </w:pPr>
      <w:r w:rsidRPr="00645834">
        <w:rPr>
          <w:rFonts w:ascii="Century Gothic" w:hAnsi="Century Gothic"/>
          <w:sz w:val="24"/>
          <w:szCs w:val="24"/>
          <w:lang w:eastAsia="en-GB"/>
        </w:rPr>
        <w:t>encouraging other children to attend inappropriate gatherings</w:t>
      </w:r>
    </w:p>
    <w:p w:rsidR="00645834" w:rsidRPr="00645834" w:rsidRDefault="00645834" w:rsidP="00B45717">
      <w:pPr>
        <w:pStyle w:val="ListParagraph"/>
        <w:numPr>
          <w:ilvl w:val="0"/>
          <w:numId w:val="6"/>
        </w:numPr>
        <w:rPr>
          <w:rFonts w:ascii="Century Gothic" w:hAnsi="Century Gothic"/>
          <w:sz w:val="24"/>
          <w:szCs w:val="24"/>
        </w:rPr>
      </w:pPr>
      <w:r w:rsidRPr="00645834">
        <w:rPr>
          <w:rFonts w:ascii="Century Gothic" w:hAnsi="Century Gothic"/>
          <w:sz w:val="24"/>
          <w:szCs w:val="24"/>
          <w:lang w:eastAsia="en-GB"/>
        </w:rPr>
        <w:t>photographing or videoing other children performing indecent acts</w:t>
      </w:r>
    </w:p>
    <w:p w:rsidR="00645834" w:rsidRPr="00645834" w:rsidRDefault="00645834" w:rsidP="00645834">
      <w:pPr>
        <w:spacing w:after="0"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sz w:val="24"/>
          <w:szCs w:val="24"/>
          <w:lang w:eastAsia="en-GB"/>
        </w:rPr>
        <w:t>In areas where gangs are prevalent, older students may attempt to recruit younger pupils using any or all of the above methods. Young people suffering from sexual exploitation themselves may be forced to recruit other young people under threat of violence.</w:t>
      </w:r>
    </w:p>
    <w:p w:rsidR="00645834" w:rsidRPr="00645834" w:rsidRDefault="00645834" w:rsidP="00645834">
      <w:pPr>
        <w:spacing w:after="0" w:line="360" w:lineRule="atLeast"/>
        <w:rPr>
          <w:rFonts w:ascii="Century Gothic" w:eastAsia="Times New Roman" w:hAnsi="Century Gothic" w:cs="Arial"/>
          <w:b/>
          <w:sz w:val="24"/>
          <w:szCs w:val="24"/>
          <w:lang w:eastAsia="en-GB"/>
        </w:rPr>
      </w:pPr>
    </w:p>
    <w:p w:rsidR="00645834" w:rsidRPr="00645834" w:rsidRDefault="00645834" w:rsidP="00B45717">
      <w:pPr>
        <w:pStyle w:val="ListParagraph"/>
        <w:numPr>
          <w:ilvl w:val="0"/>
          <w:numId w:val="9"/>
        </w:numPr>
        <w:spacing w:after="0" w:line="360" w:lineRule="atLeast"/>
        <w:rPr>
          <w:rFonts w:ascii="Century Gothic" w:eastAsia="Times New Roman" w:hAnsi="Century Gothic" w:cs="Arial"/>
          <w:b/>
          <w:sz w:val="24"/>
          <w:szCs w:val="24"/>
          <w:lang w:eastAsia="en-GB"/>
        </w:rPr>
      </w:pPr>
      <w:r w:rsidRPr="00645834">
        <w:rPr>
          <w:rFonts w:ascii="Century Gothic" w:eastAsia="Times New Roman" w:hAnsi="Century Gothic" w:cs="Arial"/>
          <w:b/>
          <w:bCs/>
          <w:sz w:val="24"/>
          <w:szCs w:val="24"/>
          <w:lang w:eastAsia="en-GB"/>
        </w:rPr>
        <w:t>Minimising the risk of safeguarding concerns towards pupils from other children</w:t>
      </w:r>
    </w:p>
    <w:p w:rsidR="00645834" w:rsidRPr="00645834" w:rsidRDefault="00645834" w:rsidP="00645834">
      <w:pPr>
        <w:spacing w:after="0"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sz w:val="24"/>
          <w:szCs w:val="24"/>
          <w:lang w:eastAsia="en-GB"/>
        </w:rPr>
        <w:t>On occasion, some students will present a safeguarding risk to other children. The school should be informed that the young person raises safeguarding concerns, for example, they are coming back into school following a period in custody or they have experienced serious abuse themselves.</w:t>
      </w:r>
    </w:p>
    <w:p w:rsidR="00645834" w:rsidRPr="00645834" w:rsidRDefault="00645834" w:rsidP="00645834">
      <w:pPr>
        <w:spacing w:after="0"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sz w:val="24"/>
          <w:szCs w:val="24"/>
          <w:lang w:eastAsia="en-GB"/>
        </w:rPr>
        <w:t>These students will need an individual risk management plan to ensure that other pupils are kept safe and they themselves are not laid open to malicious allegations. There is a need to balance the tension between privacy and safeguarding.</w:t>
      </w:r>
    </w:p>
    <w:p w:rsidR="00645834" w:rsidRPr="00645834" w:rsidRDefault="00645834" w:rsidP="00645834">
      <w:pPr>
        <w:spacing w:after="0" w:line="360" w:lineRule="atLeast"/>
        <w:rPr>
          <w:rFonts w:ascii="Century Gothic" w:eastAsia="Times New Roman" w:hAnsi="Century Gothic" w:cs="Arial"/>
          <w:sz w:val="24"/>
          <w:szCs w:val="24"/>
          <w:lang w:eastAsia="en-GB"/>
        </w:rPr>
      </w:pPr>
    </w:p>
    <w:p w:rsidR="00645834" w:rsidRPr="00645834" w:rsidRDefault="00645834" w:rsidP="00B45717">
      <w:pPr>
        <w:pStyle w:val="ListParagraph"/>
        <w:numPr>
          <w:ilvl w:val="0"/>
          <w:numId w:val="9"/>
        </w:numPr>
        <w:spacing w:after="0" w:line="360" w:lineRule="atLeast"/>
        <w:rPr>
          <w:rFonts w:ascii="Century Gothic" w:eastAsia="Times New Roman" w:hAnsi="Century Gothic" w:cs="Arial"/>
          <w:b/>
          <w:sz w:val="24"/>
          <w:szCs w:val="24"/>
          <w:lang w:eastAsia="en-GB"/>
        </w:rPr>
      </w:pPr>
      <w:r w:rsidRPr="00645834">
        <w:rPr>
          <w:rFonts w:ascii="Century Gothic" w:eastAsia="Times New Roman" w:hAnsi="Century Gothic" w:cs="Arial"/>
          <w:b/>
          <w:bCs/>
          <w:sz w:val="24"/>
          <w:szCs w:val="24"/>
          <w:lang w:eastAsia="en-GB"/>
        </w:rPr>
        <w:t>What to do if an allegation is made</w:t>
      </w:r>
    </w:p>
    <w:p w:rsidR="00645834" w:rsidRPr="00645834" w:rsidRDefault="00645834" w:rsidP="00645834">
      <w:pPr>
        <w:spacing w:after="0"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sz w:val="24"/>
          <w:szCs w:val="24"/>
          <w:lang w:eastAsia="en-GB"/>
        </w:rPr>
        <w:t>When an allegation is made by a pupil against another student, members of staff should consider whether the complaint raises a safeguarding concern. If there is a safeguarding concern the Designated Safeguarding Lead (DSL) should be informed.</w:t>
      </w:r>
    </w:p>
    <w:p w:rsidR="00645834" w:rsidRPr="00645834" w:rsidRDefault="00645834" w:rsidP="00645834">
      <w:pPr>
        <w:spacing w:after="0"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sz w:val="24"/>
          <w:szCs w:val="24"/>
          <w:lang w:eastAsia="en-GB"/>
        </w:rPr>
        <w:t>A factual record should be made of the allegation, but no attempt at this stage should be made to investigate the circumstances.</w:t>
      </w:r>
    </w:p>
    <w:p w:rsidR="00645834" w:rsidRPr="00645834" w:rsidRDefault="00645834" w:rsidP="00645834">
      <w:pPr>
        <w:spacing w:after="0"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sz w:val="24"/>
          <w:szCs w:val="24"/>
          <w:lang w:eastAsia="en-GB"/>
        </w:rPr>
        <w:t>The DSL should contact children’s services – single point of access to discuss the case. It is possible that social services are already aware of safeguarding concerns around this young person. The DSL will follow through the outcomes of the discussion and make a social services referral where appropriate.</w:t>
      </w:r>
    </w:p>
    <w:p w:rsidR="00645834" w:rsidRPr="00645834" w:rsidRDefault="00645834" w:rsidP="00645834">
      <w:pPr>
        <w:spacing w:after="0"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sz w:val="24"/>
          <w:szCs w:val="24"/>
          <w:lang w:eastAsia="en-GB"/>
        </w:rPr>
        <w:lastRenderedPageBreak/>
        <w:t>The DSL will make a record of the concern, the discussion and any outcome and keep a copy in the files of both pupils’ files.</w:t>
      </w:r>
    </w:p>
    <w:p w:rsidR="00645834" w:rsidRPr="00645834" w:rsidRDefault="00645834" w:rsidP="00645834">
      <w:pPr>
        <w:spacing w:after="0"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sz w:val="24"/>
          <w:szCs w:val="24"/>
          <w:lang w:eastAsia="en-GB"/>
        </w:rPr>
        <w:t>If the allegation indicates a potential criminal offence has taken place, the police should be contacted at the earliest opportunity and parents informed (of both the child being complained about and the alleged victim).</w:t>
      </w:r>
    </w:p>
    <w:p w:rsidR="00645834" w:rsidRPr="00645834" w:rsidRDefault="00645834" w:rsidP="00645834">
      <w:pPr>
        <w:spacing w:after="0"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sz w:val="24"/>
          <w:szCs w:val="24"/>
          <w:lang w:eastAsia="en-GB"/>
        </w:rPr>
        <w:t>It may be appropriate to exclude the pupil being complained about for a period of time according to the school’s behaviour policy and procedures.</w:t>
      </w:r>
    </w:p>
    <w:p w:rsidR="00645834" w:rsidRPr="00645834" w:rsidRDefault="00645834" w:rsidP="00645834">
      <w:pPr>
        <w:spacing w:after="0"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sz w:val="24"/>
          <w:szCs w:val="24"/>
          <w:lang w:eastAsia="en-GB"/>
        </w:rPr>
        <w:t>Where neither social services nor the police accept the complaint, a thorough school investigation should take place into the matter using the school’s usual disciplinary procedures.</w:t>
      </w:r>
    </w:p>
    <w:p w:rsidR="00645834" w:rsidRPr="00645834" w:rsidRDefault="00645834" w:rsidP="00645834">
      <w:pPr>
        <w:tabs>
          <w:tab w:val="left" w:pos="2694"/>
        </w:tabs>
        <w:spacing w:after="0"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sz w:val="24"/>
          <w:szCs w:val="24"/>
          <w:lang w:eastAsia="en-GB"/>
        </w:rPr>
        <w:t>In situations where the school considers a safeguarding risk is present, a risk assessment should be prepared along with a preventative, supervision plan.</w:t>
      </w:r>
    </w:p>
    <w:p w:rsidR="00645834" w:rsidRPr="00645834" w:rsidRDefault="00645834" w:rsidP="00645834">
      <w:pPr>
        <w:spacing w:after="0"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sz w:val="24"/>
          <w:szCs w:val="24"/>
          <w:lang w:eastAsia="en-GB"/>
        </w:rPr>
        <w:t>The plan should be monitored and a date set for a follow-up evaluation with everyone concerned.</w:t>
      </w:r>
    </w:p>
    <w:p w:rsidR="00645834" w:rsidRPr="00645834" w:rsidRDefault="00645834" w:rsidP="00645834">
      <w:pPr>
        <w:rPr>
          <w:rFonts w:ascii="Century Gothic" w:hAnsi="Century Gothic" w:cs="Arial"/>
          <w:sz w:val="24"/>
          <w:szCs w:val="24"/>
        </w:rPr>
      </w:pPr>
    </w:p>
    <w:p w:rsidR="00645834" w:rsidRPr="00645834" w:rsidRDefault="00645834" w:rsidP="00645834">
      <w:pPr>
        <w:rPr>
          <w:rFonts w:ascii="Century Gothic" w:hAnsi="Century Gothic" w:cs="Arial"/>
          <w:b/>
          <w:sz w:val="24"/>
          <w:szCs w:val="24"/>
        </w:rPr>
      </w:pPr>
      <w:r w:rsidRPr="00645834">
        <w:rPr>
          <w:rFonts w:ascii="Century Gothic" w:hAnsi="Century Gothic" w:cs="Arial"/>
          <w:b/>
          <w:sz w:val="24"/>
          <w:szCs w:val="24"/>
        </w:rPr>
        <w:t xml:space="preserve">Sexting </w:t>
      </w:r>
    </w:p>
    <w:p w:rsidR="00645834" w:rsidRPr="00645834" w:rsidRDefault="00645834" w:rsidP="00645834">
      <w:pPr>
        <w:rPr>
          <w:rFonts w:ascii="Century Gothic" w:hAnsi="Century Gothic"/>
          <w:sz w:val="24"/>
          <w:szCs w:val="24"/>
        </w:rPr>
      </w:pPr>
      <w:r w:rsidRPr="00645834">
        <w:rPr>
          <w:rFonts w:ascii="Century Gothic" w:hAnsi="Century Gothic"/>
          <w:sz w:val="24"/>
          <w:szCs w:val="24"/>
        </w:rPr>
        <w:t xml:space="preserve">All incidents involving youth produced sexual imagery should be responded to in line with the school’s safeguarding and child protection policy. </w:t>
      </w:r>
    </w:p>
    <w:p w:rsidR="00645834" w:rsidRPr="00645834" w:rsidRDefault="00645834" w:rsidP="00645834">
      <w:pPr>
        <w:rPr>
          <w:rFonts w:ascii="Century Gothic" w:hAnsi="Century Gothic"/>
          <w:sz w:val="24"/>
          <w:szCs w:val="24"/>
        </w:rPr>
      </w:pPr>
      <w:r w:rsidRPr="00645834">
        <w:rPr>
          <w:rFonts w:ascii="Century Gothic" w:hAnsi="Century Gothic"/>
          <w:sz w:val="24"/>
          <w:szCs w:val="24"/>
        </w:rPr>
        <w:t xml:space="preserve">When an incident involving youth produced sexual imagery comes to the school or college’s attention: </w:t>
      </w:r>
    </w:p>
    <w:p w:rsidR="00645834" w:rsidRPr="00645834" w:rsidRDefault="00645834" w:rsidP="00B45717">
      <w:pPr>
        <w:pStyle w:val="ListParagraph"/>
        <w:numPr>
          <w:ilvl w:val="0"/>
          <w:numId w:val="10"/>
        </w:numPr>
        <w:rPr>
          <w:rFonts w:ascii="Century Gothic" w:hAnsi="Century Gothic"/>
          <w:sz w:val="24"/>
          <w:szCs w:val="24"/>
        </w:rPr>
      </w:pPr>
      <w:r w:rsidRPr="00645834">
        <w:rPr>
          <w:rFonts w:ascii="Century Gothic" w:hAnsi="Century Gothic"/>
          <w:sz w:val="24"/>
          <w:szCs w:val="24"/>
        </w:rPr>
        <w:t xml:space="preserve">The incident should be referred to the DSL as soon as possible </w:t>
      </w:r>
    </w:p>
    <w:p w:rsidR="00645834" w:rsidRPr="00645834" w:rsidRDefault="00645834" w:rsidP="00B45717">
      <w:pPr>
        <w:pStyle w:val="ListParagraph"/>
        <w:numPr>
          <w:ilvl w:val="0"/>
          <w:numId w:val="10"/>
        </w:numPr>
        <w:rPr>
          <w:rFonts w:ascii="Century Gothic" w:hAnsi="Century Gothic"/>
          <w:sz w:val="24"/>
          <w:szCs w:val="24"/>
        </w:rPr>
      </w:pPr>
      <w:r w:rsidRPr="00645834">
        <w:rPr>
          <w:rFonts w:ascii="Century Gothic" w:hAnsi="Century Gothic"/>
          <w:sz w:val="24"/>
          <w:szCs w:val="24"/>
        </w:rPr>
        <w:t xml:space="preserve">The DSL should hold an initial review meeting with appropriate school staff </w:t>
      </w:r>
    </w:p>
    <w:p w:rsidR="00645834" w:rsidRPr="00645834" w:rsidRDefault="00645834" w:rsidP="00B45717">
      <w:pPr>
        <w:pStyle w:val="ListParagraph"/>
        <w:numPr>
          <w:ilvl w:val="0"/>
          <w:numId w:val="10"/>
        </w:numPr>
        <w:rPr>
          <w:rFonts w:ascii="Century Gothic" w:hAnsi="Century Gothic"/>
          <w:sz w:val="24"/>
          <w:szCs w:val="24"/>
        </w:rPr>
      </w:pPr>
      <w:r w:rsidRPr="00645834">
        <w:rPr>
          <w:rFonts w:ascii="Century Gothic" w:hAnsi="Century Gothic"/>
          <w:sz w:val="24"/>
          <w:szCs w:val="24"/>
        </w:rPr>
        <w:t xml:space="preserve">There should be subsequent interviews with the young people involved (if appropriate) </w:t>
      </w:r>
    </w:p>
    <w:p w:rsidR="00645834" w:rsidRPr="00645834" w:rsidRDefault="00645834" w:rsidP="00B45717">
      <w:pPr>
        <w:pStyle w:val="ListParagraph"/>
        <w:numPr>
          <w:ilvl w:val="0"/>
          <w:numId w:val="10"/>
        </w:numPr>
        <w:rPr>
          <w:rFonts w:ascii="Century Gothic" w:hAnsi="Century Gothic"/>
          <w:sz w:val="24"/>
          <w:szCs w:val="24"/>
        </w:rPr>
      </w:pPr>
      <w:r w:rsidRPr="00645834">
        <w:rPr>
          <w:rFonts w:ascii="Century Gothic" w:hAnsi="Century Gothic"/>
          <w:sz w:val="24"/>
          <w:szCs w:val="24"/>
        </w:rPr>
        <w:t xml:space="preserve">Parents should be informed at an early stage and involved in the process unless there is good reason to believe that involving parents would put the young person at risk of harm </w:t>
      </w:r>
    </w:p>
    <w:p w:rsidR="00645834" w:rsidRPr="00645834" w:rsidRDefault="00645834" w:rsidP="00645834">
      <w:pPr>
        <w:rPr>
          <w:rFonts w:ascii="Century Gothic" w:hAnsi="Century Gothic"/>
          <w:sz w:val="24"/>
          <w:szCs w:val="24"/>
        </w:rPr>
      </w:pPr>
      <w:r w:rsidRPr="00645834">
        <w:rPr>
          <w:rFonts w:ascii="Century Gothic" w:hAnsi="Century Gothic"/>
          <w:sz w:val="24"/>
          <w:szCs w:val="24"/>
        </w:rPr>
        <w:t xml:space="preserve">At any point in the process if there is a concern a young person has been harmed or is at risk of harm a referral should be made to children’s social care and/or the police immediately. </w:t>
      </w:r>
    </w:p>
    <w:p w:rsidR="00645834" w:rsidRPr="00645834" w:rsidRDefault="00645834" w:rsidP="00645834">
      <w:pPr>
        <w:rPr>
          <w:rFonts w:ascii="Century Gothic" w:hAnsi="Century Gothic" w:cs="Arial"/>
          <w:sz w:val="24"/>
          <w:szCs w:val="24"/>
        </w:rPr>
      </w:pPr>
    </w:p>
    <w:p w:rsidR="00645834" w:rsidRPr="00645834" w:rsidRDefault="00645834" w:rsidP="00645834">
      <w:pPr>
        <w:rPr>
          <w:rFonts w:ascii="Century Gothic" w:hAnsi="Century Gothic" w:cs="Arial"/>
          <w:sz w:val="24"/>
          <w:szCs w:val="24"/>
        </w:rPr>
      </w:pPr>
      <w:r w:rsidRPr="00645834">
        <w:rPr>
          <w:rFonts w:ascii="Century Gothic" w:hAnsi="Century Gothic" w:cs="Arial"/>
          <w:sz w:val="24"/>
          <w:szCs w:val="24"/>
        </w:rPr>
        <w:t xml:space="preserve">For further information refer to the guidance ‘Sexting in Schools’ </w:t>
      </w:r>
      <w:hyperlink r:id="rId10" w:history="1">
        <w:r w:rsidRPr="00645834">
          <w:rPr>
            <w:rStyle w:val="Hyperlink"/>
            <w:rFonts w:ascii="Century Gothic" w:hAnsi="Century Gothic" w:cs="Arial"/>
            <w:sz w:val="24"/>
            <w:szCs w:val="24"/>
          </w:rPr>
          <w:t>https://www.gov.uk/government/uploads/system/uploads/attachment_data/file/551575/6.2439_KG_NCA_Sexting_in_Schools_WEB__1_.PDF</w:t>
        </w:r>
      </w:hyperlink>
    </w:p>
    <w:p w:rsidR="00645834" w:rsidRPr="00645834" w:rsidRDefault="00645834" w:rsidP="00645834">
      <w:pPr>
        <w:rPr>
          <w:rFonts w:ascii="Century Gothic" w:hAnsi="Century Gothic" w:cs="Arial"/>
          <w:sz w:val="24"/>
          <w:szCs w:val="24"/>
        </w:rPr>
      </w:pPr>
    </w:p>
    <w:p w:rsidR="00645834" w:rsidRPr="00645834" w:rsidRDefault="00645834" w:rsidP="00645834">
      <w:pPr>
        <w:rPr>
          <w:rFonts w:ascii="Century Gothic" w:hAnsi="Century Gothic"/>
          <w:sz w:val="24"/>
          <w:szCs w:val="24"/>
        </w:rPr>
      </w:pPr>
    </w:p>
    <w:p w:rsidR="00645834" w:rsidRPr="00645834" w:rsidRDefault="00645834" w:rsidP="0029277F">
      <w:pPr>
        <w:autoSpaceDE w:val="0"/>
        <w:autoSpaceDN w:val="0"/>
        <w:adjustRightInd w:val="0"/>
        <w:spacing w:after="0" w:line="240" w:lineRule="auto"/>
        <w:rPr>
          <w:rFonts w:ascii="Century Gothic" w:hAnsi="Century Gothic" w:cs="GillSansMT-Bold"/>
          <w:b/>
          <w:bCs/>
          <w:color w:val="000000"/>
          <w:sz w:val="24"/>
          <w:szCs w:val="24"/>
        </w:rPr>
      </w:pPr>
    </w:p>
    <w:sectPr w:rsidR="00645834" w:rsidRPr="00645834" w:rsidSect="00E07A8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DEC" w:rsidRDefault="00AB1DEC" w:rsidP="00B83212">
      <w:pPr>
        <w:spacing w:after="0" w:line="240" w:lineRule="auto"/>
      </w:pPr>
      <w:r>
        <w:separator/>
      </w:r>
    </w:p>
  </w:endnote>
  <w:endnote w:type="continuationSeparator" w:id="0">
    <w:p w:rsidR="00AB1DEC" w:rsidRDefault="00AB1DEC" w:rsidP="00B8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SansMT-Bold">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E02" w:rsidRDefault="00572E02">
    <w:pPr>
      <w:pStyle w:val="Footer"/>
      <w:pBdr>
        <w:top w:val="single" w:sz="4" w:space="1" w:color="D9D9D9" w:themeColor="background1" w:themeShade="D9"/>
      </w:pBdr>
      <w:rPr>
        <w:b/>
      </w:rPr>
    </w:pPr>
  </w:p>
  <w:p w:rsidR="00572E02" w:rsidRDefault="00572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DEC" w:rsidRDefault="00AB1DEC" w:rsidP="00B83212">
      <w:pPr>
        <w:spacing w:after="0" w:line="240" w:lineRule="auto"/>
      </w:pPr>
      <w:r>
        <w:separator/>
      </w:r>
    </w:p>
  </w:footnote>
  <w:footnote w:type="continuationSeparator" w:id="0">
    <w:p w:rsidR="00AB1DEC" w:rsidRDefault="00AB1DEC" w:rsidP="00B83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00454"/>
      <w:docPartObj>
        <w:docPartGallery w:val="Page Numbers (Top of Page)"/>
        <w:docPartUnique/>
      </w:docPartObj>
    </w:sdtPr>
    <w:sdtEndPr/>
    <w:sdtContent>
      <w:p w:rsidR="00572E02" w:rsidRDefault="00AB1DEC">
        <w:pPr>
          <w:pStyle w:val="Header"/>
          <w:jc w:val="center"/>
        </w:pPr>
        <w:r>
          <w:fldChar w:fldCharType="begin"/>
        </w:r>
        <w:r>
          <w:instrText xml:space="preserve"> PAGE   \* MERGEFORMAT </w:instrText>
        </w:r>
        <w:r>
          <w:fldChar w:fldCharType="separate"/>
        </w:r>
        <w:r w:rsidR="00E61B5C">
          <w:rPr>
            <w:noProof/>
          </w:rPr>
          <w:t>1</w:t>
        </w:r>
        <w:r>
          <w:rPr>
            <w:noProof/>
          </w:rPr>
          <w:fldChar w:fldCharType="end"/>
        </w:r>
      </w:p>
    </w:sdtContent>
  </w:sdt>
  <w:p w:rsidR="00572E02" w:rsidRDefault="00572E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339D"/>
    <w:multiLevelType w:val="hybridMultilevel"/>
    <w:tmpl w:val="7F6853DC"/>
    <w:lvl w:ilvl="0" w:tplc="9F36826C">
      <w:numFmt w:val="bullet"/>
      <w:lvlText w:val="•"/>
      <w:lvlJc w:val="left"/>
      <w:pPr>
        <w:ind w:left="39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0713B"/>
    <w:multiLevelType w:val="hybridMultilevel"/>
    <w:tmpl w:val="45D2E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FC58C2"/>
    <w:multiLevelType w:val="hybridMultilevel"/>
    <w:tmpl w:val="968CFF22"/>
    <w:lvl w:ilvl="0" w:tplc="9F36826C">
      <w:numFmt w:val="bullet"/>
      <w:lvlText w:val="•"/>
      <w:lvlJc w:val="left"/>
      <w:pPr>
        <w:ind w:left="39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731101"/>
    <w:multiLevelType w:val="hybridMultilevel"/>
    <w:tmpl w:val="C5FA9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141D5A"/>
    <w:multiLevelType w:val="hybridMultilevel"/>
    <w:tmpl w:val="5A525D94"/>
    <w:lvl w:ilvl="0" w:tplc="9F36826C">
      <w:numFmt w:val="bullet"/>
      <w:lvlText w:val="•"/>
      <w:lvlJc w:val="left"/>
      <w:pPr>
        <w:ind w:left="39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85495D"/>
    <w:multiLevelType w:val="hybridMultilevel"/>
    <w:tmpl w:val="8FFC59BE"/>
    <w:lvl w:ilvl="0" w:tplc="9F36826C">
      <w:numFmt w:val="bullet"/>
      <w:lvlText w:val="•"/>
      <w:lvlJc w:val="left"/>
      <w:pPr>
        <w:ind w:left="39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F748A9"/>
    <w:multiLevelType w:val="multilevel"/>
    <w:tmpl w:val="7736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B1351C"/>
    <w:multiLevelType w:val="hybridMultilevel"/>
    <w:tmpl w:val="85D60458"/>
    <w:lvl w:ilvl="0" w:tplc="9F36826C">
      <w:numFmt w:val="bullet"/>
      <w:lvlText w:val="•"/>
      <w:lvlJc w:val="left"/>
      <w:pPr>
        <w:ind w:left="39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900117"/>
    <w:multiLevelType w:val="hybridMultilevel"/>
    <w:tmpl w:val="D27A3A5C"/>
    <w:lvl w:ilvl="0" w:tplc="9F36826C">
      <w:numFmt w:val="bullet"/>
      <w:lvlText w:val="•"/>
      <w:lvlJc w:val="left"/>
      <w:pPr>
        <w:ind w:left="39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DE6589"/>
    <w:multiLevelType w:val="multilevel"/>
    <w:tmpl w:val="1CA08814"/>
    <w:lvl w:ilvl="0">
      <w:start w:val="1"/>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num w:numId="1">
    <w:abstractNumId w:val="9"/>
  </w:num>
  <w:num w:numId="2">
    <w:abstractNumId w:val="6"/>
  </w:num>
  <w:num w:numId="3">
    <w:abstractNumId w:val="7"/>
  </w:num>
  <w:num w:numId="4">
    <w:abstractNumId w:val="0"/>
  </w:num>
  <w:num w:numId="5">
    <w:abstractNumId w:val="8"/>
  </w:num>
  <w:num w:numId="6">
    <w:abstractNumId w:val="5"/>
  </w:num>
  <w:num w:numId="7">
    <w:abstractNumId w:val="4"/>
  </w:num>
  <w:num w:numId="8">
    <w:abstractNumId w:val="2"/>
  </w:num>
  <w:num w:numId="9">
    <w:abstractNumId w:val="3"/>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277F"/>
    <w:rsid w:val="000002C7"/>
    <w:rsid w:val="000013AB"/>
    <w:rsid w:val="00013645"/>
    <w:rsid w:val="000161A5"/>
    <w:rsid w:val="00023E2E"/>
    <w:rsid w:val="000435D6"/>
    <w:rsid w:val="00044EA3"/>
    <w:rsid w:val="00083456"/>
    <w:rsid w:val="00085858"/>
    <w:rsid w:val="000A27D5"/>
    <w:rsid w:val="000B05E9"/>
    <w:rsid w:val="000B57B7"/>
    <w:rsid w:val="000C1704"/>
    <w:rsid w:val="000C2682"/>
    <w:rsid w:val="000C40B9"/>
    <w:rsid w:val="000D12BA"/>
    <w:rsid w:val="000D2DE6"/>
    <w:rsid w:val="000D60DA"/>
    <w:rsid w:val="000E347F"/>
    <w:rsid w:val="000E6BEF"/>
    <w:rsid w:val="001007EC"/>
    <w:rsid w:val="00100ECF"/>
    <w:rsid w:val="00101F89"/>
    <w:rsid w:val="00103AEF"/>
    <w:rsid w:val="00107E29"/>
    <w:rsid w:val="001140CD"/>
    <w:rsid w:val="00121402"/>
    <w:rsid w:val="00123C2C"/>
    <w:rsid w:val="00130CC4"/>
    <w:rsid w:val="00134B51"/>
    <w:rsid w:val="0014175F"/>
    <w:rsid w:val="00153382"/>
    <w:rsid w:val="00167AFA"/>
    <w:rsid w:val="00184E51"/>
    <w:rsid w:val="00185684"/>
    <w:rsid w:val="0019042A"/>
    <w:rsid w:val="00191CCC"/>
    <w:rsid w:val="0019461D"/>
    <w:rsid w:val="0019652C"/>
    <w:rsid w:val="0019709F"/>
    <w:rsid w:val="001A07D8"/>
    <w:rsid w:val="001A1AF4"/>
    <w:rsid w:val="001B0C4C"/>
    <w:rsid w:val="001B19EC"/>
    <w:rsid w:val="001C4860"/>
    <w:rsid w:val="001C77F4"/>
    <w:rsid w:val="001D16BE"/>
    <w:rsid w:val="001D6731"/>
    <w:rsid w:val="001F6243"/>
    <w:rsid w:val="001F6A41"/>
    <w:rsid w:val="001F7707"/>
    <w:rsid w:val="00225A1D"/>
    <w:rsid w:val="00262C86"/>
    <w:rsid w:val="00282C25"/>
    <w:rsid w:val="00285756"/>
    <w:rsid w:val="0029277F"/>
    <w:rsid w:val="002B681E"/>
    <w:rsid w:val="002C424B"/>
    <w:rsid w:val="002D76FA"/>
    <w:rsid w:val="002E21DD"/>
    <w:rsid w:val="002E641F"/>
    <w:rsid w:val="002F051C"/>
    <w:rsid w:val="00301934"/>
    <w:rsid w:val="00311B8D"/>
    <w:rsid w:val="003204F8"/>
    <w:rsid w:val="00331BAE"/>
    <w:rsid w:val="00331C94"/>
    <w:rsid w:val="00340DAA"/>
    <w:rsid w:val="003415AE"/>
    <w:rsid w:val="0034207A"/>
    <w:rsid w:val="00360900"/>
    <w:rsid w:val="00361A8F"/>
    <w:rsid w:val="003646A7"/>
    <w:rsid w:val="0038163E"/>
    <w:rsid w:val="00382A0F"/>
    <w:rsid w:val="00392640"/>
    <w:rsid w:val="00394FBC"/>
    <w:rsid w:val="0039553E"/>
    <w:rsid w:val="003B085F"/>
    <w:rsid w:val="003C7D08"/>
    <w:rsid w:val="003F1469"/>
    <w:rsid w:val="003F1846"/>
    <w:rsid w:val="003F3B54"/>
    <w:rsid w:val="003F6C95"/>
    <w:rsid w:val="00403173"/>
    <w:rsid w:val="004032E8"/>
    <w:rsid w:val="00407B16"/>
    <w:rsid w:val="004233D3"/>
    <w:rsid w:val="00435754"/>
    <w:rsid w:val="00443D69"/>
    <w:rsid w:val="0044486B"/>
    <w:rsid w:val="004458D7"/>
    <w:rsid w:val="00481633"/>
    <w:rsid w:val="004A79B6"/>
    <w:rsid w:val="004B4920"/>
    <w:rsid w:val="004B4973"/>
    <w:rsid w:val="004C4CA6"/>
    <w:rsid w:val="004D02F6"/>
    <w:rsid w:val="004D4164"/>
    <w:rsid w:val="004D62BB"/>
    <w:rsid w:val="004F6B84"/>
    <w:rsid w:val="004F7506"/>
    <w:rsid w:val="00506A7C"/>
    <w:rsid w:val="00522A24"/>
    <w:rsid w:val="00523E19"/>
    <w:rsid w:val="005303EB"/>
    <w:rsid w:val="00530DB2"/>
    <w:rsid w:val="00532924"/>
    <w:rsid w:val="00534AC2"/>
    <w:rsid w:val="00554F69"/>
    <w:rsid w:val="00570724"/>
    <w:rsid w:val="00572E02"/>
    <w:rsid w:val="0058003A"/>
    <w:rsid w:val="00593BD1"/>
    <w:rsid w:val="005B0A70"/>
    <w:rsid w:val="005B5758"/>
    <w:rsid w:val="005B7270"/>
    <w:rsid w:val="005B7B5F"/>
    <w:rsid w:val="005C2A4D"/>
    <w:rsid w:val="005E4543"/>
    <w:rsid w:val="005F564D"/>
    <w:rsid w:val="00603ED0"/>
    <w:rsid w:val="00614696"/>
    <w:rsid w:val="00615F0A"/>
    <w:rsid w:val="006211B3"/>
    <w:rsid w:val="00621A71"/>
    <w:rsid w:val="00626501"/>
    <w:rsid w:val="006270E6"/>
    <w:rsid w:val="00631EFF"/>
    <w:rsid w:val="00633349"/>
    <w:rsid w:val="00634FF6"/>
    <w:rsid w:val="00645834"/>
    <w:rsid w:val="006523F0"/>
    <w:rsid w:val="00665077"/>
    <w:rsid w:val="0066533B"/>
    <w:rsid w:val="00667088"/>
    <w:rsid w:val="00677940"/>
    <w:rsid w:val="00693BE9"/>
    <w:rsid w:val="00694D07"/>
    <w:rsid w:val="006A0FE7"/>
    <w:rsid w:val="006A590A"/>
    <w:rsid w:val="006B64E4"/>
    <w:rsid w:val="006B7D4C"/>
    <w:rsid w:val="006F3C7A"/>
    <w:rsid w:val="006F6E62"/>
    <w:rsid w:val="007133A3"/>
    <w:rsid w:val="00717512"/>
    <w:rsid w:val="007254D9"/>
    <w:rsid w:val="0073656D"/>
    <w:rsid w:val="0074025B"/>
    <w:rsid w:val="00745B5B"/>
    <w:rsid w:val="007731E0"/>
    <w:rsid w:val="00784069"/>
    <w:rsid w:val="00784114"/>
    <w:rsid w:val="00791F5A"/>
    <w:rsid w:val="007A1307"/>
    <w:rsid w:val="007A316D"/>
    <w:rsid w:val="007C0234"/>
    <w:rsid w:val="007C1DB4"/>
    <w:rsid w:val="007D1303"/>
    <w:rsid w:val="007D2210"/>
    <w:rsid w:val="007D3CE1"/>
    <w:rsid w:val="007E7CD1"/>
    <w:rsid w:val="007F2D06"/>
    <w:rsid w:val="007F3BC6"/>
    <w:rsid w:val="007F6F05"/>
    <w:rsid w:val="00815206"/>
    <w:rsid w:val="00823254"/>
    <w:rsid w:val="00834F92"/>
    <w:rsid w:val="00835AFC"/>
    <w:rsid w:val="00840096"/>
    <w:rsid w:val="0084369B"/>
    <w:rsid w:val="00873343"/>
    <w:rsid w:val="00873CD0"/>
    <w:rsid w:val="00874D0E"/>
    <w:rsid w:val="00884E1F"/>
    <w:rsid w:val="00885F92"/>
    <w:rsid w:val="008B5DD7"/>
    <w:rsid w:val="008C2D8C"/>
    <w:rsid w:val="008E49CC"/>
    <w:rsid w:val="008F6C5D"/>
    <w:rsid w:val="008F74E4"/>
    <w:rsid w:val="00920BA7"/>
    <w:rsid w:val="00925E74"/>
    <w:rsid w:val="00925F80"/>
    <w:rsid w:val="00937956"/>
    <w:rsid w:val="00963B4D"/>
    <w:rsid w:val="0096436E"/>
    <w:rsid w:val="00977AA0"/>
    <w:rsid w:val="00985F0D"/>
    <w:rsid w:val="009917EC"/>
    <w:rsid w:val="009939C3"/>
    <w:rsid w:val="009963E4"/>
    <w:rsid w:val="009B2D6B"/>
    <w:rsid w:val="009B76A9"/>
    <w:rsid w:val="009C271D"/>
    <w:rsid w:val="009C380F"/>
    <w:rsid w:val="009D3975"/>
    <w:rsid w:val="009D3E9E"/>
    <w:rsid w:val="009F1CAE"/>
    <w:rsid w:val="009F30D1"/>
    <w:rsid w:val="009F4886"/>
    <w:rsid w:val="009F5E32"/>
    <w:rsid w:val="00A02950"/>
    <w:rsid w:val="00A03939"/>
    <w:rsid w:val="00A12B3B"/>
    <w:rsid w:val="00A16670"/>
    <w:rsid w:val="00A30827"/>
    <w:rsid w:val="00A43356"/>
    <w:rsid w:val="00A624BB"/>
    <w:rsid w:val="00A743CD"/>
    <w:rsid w:val="00A84073"/>
    <w:rsid w:val="00A86F18"/>
    <w:rsid w:val="00A90FC1"/>
    <w:rsid w:val="00AA555F"/>
    <w:rsid w:val="00AA5F12"/>
    <w:rsid w:val="00AB1DEC"/>
    <w:rsid w:val="00AC10B8"/>
    <w:rsid w:val="00AE64E7"/>
    <w:rsid w:val="00AF4359"/>
    <w:rsid w:val="00AF4D44"/>
    <w:rsid w:val="00AF56B0"/>
    <w:rsid w:val="00B23256"/>
    <w:rsid w:val="00B27A25"/>
    <w:rsid w:val="00B320F5"/>
    <w:rsid w:val="00B36414"/>
    <w:rsid w:val="00B374B9"/>
    <w:rsid w:val="00B401F8"/>
    <w:rsid w:val="00B45717"/>
    <w:rsid w:val="00B726FD"/>
    <w:rsid w:val="00B75F97"/>
    <w:rsid w:val="00B831F5"/>
    <w:rsid w:val="00B83212"/>
    <w:rsid w:val="00B8533D"/>
    <w:rsid w:val="00B95508"/>
    <w:rsid w:val="00BA3E33"/>
    <w:rsid w:val="00BA6AF2"/>
    <w:rsid w:val="00BA7929"/>
    <w:rsid w:val="00BB6E19"/>
    <w:rsid w:val="00BC3DEC"/>
    <w:rsid w:val="00BC5124"/>
    <w:rsid w:val="00BC5E38"/>
    <w:rsid w:val="00BD4076"/>
    <w:rsid w:val="00BD6196"/>
    <w:rsid w:val="00BF45CA"/>
    <w:rsid w:val="00C04802"/>
    <w:rsid w:val="00C3019B"/>
    <w:rsid w:val="00C32C3C"/>
    <w:rsid w:val="00C36D34"/>
    <w:rsid w:val="00C51319"/>
    <w:rsid w:val="00C533B7"/>
    <w:rsid w:val="00C541D4"/>
    <w:rsid w:val="00C548DC"/>
    <w:rsid w:val="00C70080"/>
    <w:rsid w:val="00C74674"/>
    <w:rsid w:val="00C814AE"/>
    <w:rsid w:val="00C85AD4"/>
    <w:rsid w:val="00C968AD"/>
    <w:rsid w:val="00C97700"/>
    <w:rsid w:val="00CA239C"/>
    <w:rsid w:val="00CB0534"/>
    <w:rsid w:val="00CC14A3"/>
    <w:rsid w:val="00CD25CF"/>
    <w:rsid w:val="00CE161E"/>
    <w:rsid w:val="00CE35CB"/>
    <w:rsid w:val="00CE469C"/>
    <w:rsid w:val="00D02139"/>
    <w:rsid w:val="00D1183E"/>
    <w:rsid w:val="00D16838"/>
    <w:rsid w:val="00D2094B"/>
    <w:rsid w:val="00D23DA9"/>
    <w:rsid w:val="00D26865"/>
    <w:rsid w:val="00D4207B"/>
    <w:rsid w:val="00D509BC"/>
    <w:rsid w:val="00D550F5"/>
    <w:rsid w:val="00D63436"/>
    <w:rsid w:val="00D671A6"/>
    <w:rsid w:val="00D71047"/>
    <w:rsid w:val="00D76B48"/>
    <w:rsid w:val="00D8146E"/>
    <w:rsid w:val="00D81C66"/>
    <w:rsid w:val="00DA1851"/>
    <w:rsid w:val="00DB6F9E"/>
    <w:rsid w:val="00DC53F6"/>
    <w:rsid w:val="00DD4C33"/>
    <w:rsid w:val="00DD6D08"/>
    <w:rsid w:val="00DE6F36"/>
    <w:rsid w:val="00DF6734"/>
    <w:rsid w:val="00DF6B99"/>
    <w:rsid w:val="00E02845"/>
    <w:rsid w:val="00E07A85"/>
    <w:rsid w:val="00E126C6"/>
    <w:rsid w:val="00E14294"/>
    <w:rsid w:val="00E151D4"/>
    <w:rsid w:val="00E327E7"/>
    <w:rsid w:val="00E32C99"/>
    <w:rsid w:val="00E3305B"/>
    <w:rsid w:val="00E40047"/>
    <w:rsid w:val="00E46B44"/>
    <w:rsid w:val="00E61B5C"/>
    <w:rsid w:val="00E82D13"/>
    <w:rsid w:val="00E83AC7"/>
    <w:rsid w:val="00E83AE8"/>
    <w:rsid w:val="00E92035"/>
    <w:rsid w:val="00E93077"/>
    <w:rsid w:val="00EA166A"/>
    <w:rsid w:val="00EC2E98"/>
    <w:rsid w:val="00ED282F"/>
    <w:rsid w:val="00ED5AD6"/>
    <w:rsid w:val="00EE0FC2"/>
    <w:rsid w:val="00EF1CCD"/>
    <w:rsid w:val="00EF27A2"/>
    <w:rsid w:val="00F04E9E"/>
    <w:rsid w:val="00F331EE"/>
    <w:rsid w:val="00F33F41"/>
    <w:rsid w:val="00F37132"/>
    <w:rsid w:val="00F379D1"/>
    <w:rsid w:val="00F533F2"/>
    <w:rsid w:val="00F633BC"/>
    <w:rsid w:val="00F65529"/>
    <w:rsid w:val="00F71A09"/>
    <w:rsid w:val="00F83732"/>
    <w:rsid w:val="00F8748E"/>
    <w:rsid w:val="00F944C7"/>
    <w:rsid w:val="00F96C0D"/>
    <w:rsid w:val="00FA3534"/>
    <w:rsid w:val="00FC24C0"/>
    <w:rsid w:val="00FE5BD2"/>
    <w:rsid w:val="00FE62FC"/>
    <w:rsid w:val="00FF004D"/>
    <w:rsid w:val="00FF0339"/>
    <w:rsid w:val="00FF628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5D6"/>
    <w:pPr>
      <w:ind w:left="720"/>
      <w:contextualSpacing/>
    </w:pPr>
  </w:style>
  <w:style w:type="paragraph" w:styleId="BalloonText">
    <w:name w:val="Balloon Text"/>
    <w:basedOn w:val="Normal"/>
    <w:link w:val="BalloonTextChar"/>
    <w:uiPriority w:val="99"/>
    <w:semiHidden/>
    <w:unhideWhenUsed/>
    <w:rsid w:val="00D8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66"/>
    <w:rPr>
      <w:rFonts w:ascii="Tahoma" w:hAnsi="Tahoma" w:cs="Tahoma"/>
      <w:sz w:val="16"/>
      <w:szCs w:val="16"/>
    </w:rPr>
  </w:style>
  <w:style w:type="character" w:styleId="Hyperlink">
    <w:name w:val="Hyperlink"/>
    <w:basedOn w:val="DefaultParagraphFont"/>
    <w:uiPriority w:val="99"/>
    <w:unhideWhenUsed/>
    <w:rsid w:val="008E49CC"/>
    <w:rPr>
      <w:color w:val="0000FF" w:themeColor="hyperlink"/>
      <w:u w:val="single"/>
    </w:rPr>
  </w:style>
  <w:style w:type="paragraph" w:styleId="Header">
    <w:name w:val="header"/>
    <w:basedOn w:val="Normal"/>
    <w:link w:val="HeaderChar"/>
    <w:uiPriority w:val="99"/>
    <w:unhideWhenUsed/>
    <w:rsid w:val="00B8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212"/>
  </w:style>
  <w:style w:type="paragraph" w:styleId="Footer">
    <w:name w:val="footer"/>
    <w:basedOn w:val="Normal"/>
    <w:link w:val="FooterChar"/>
    <w:uiPriority w:val="99"/>
    <w:unhideWhenUsed/>
    <w:rsid w:val="00B8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212"/>
  </w:style>
  <w:style w:type="table" w:styleId="TableGrid">
    <w:name w:val="Table Grid"/>
    <w:basedOn w:val="TableNormal"/>
    <w:uiPriority w:val="59"/>
    <w:rsid w:val="00F33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27A2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7A25"/>
    <w:rPr>
      <w:rFonts w:eastAsiaTheme="minorEastAsia"/>
      <w:lang w:val="en-US"/>
    </w:rPr>
  </w:style>
  <w:style w:type="paragraph" w:customStyle="1" w:styleId="Default">
    <w:name w:val="Default"/>
    <w:rsid w:val="00631EF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54F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5D6"/>
    <w:pPr>
      <w:ind w:left="720"/>
      <w:contextualSpacing/>
    </w:pPr>
  </w:style>
  <w:style w:type="paragraph" w:styleId="BalloonText">
    <w:name w:val="Balloon Text"/>
    <w:basedOn w:val="Normal"/>
    <w:link w:val="BalloonTextChar"/>
    <w:uiPriority w:val="99"/>
    <w:semiHidden/>
    <w:unhideWhenUsed/>
    <w:rsid w:val="00D8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66"/>
    <w:rPr>
      <w:rFonts w:ascii="Tahoma" w:hAnsi="Tahoma" w:cs="Tahoma"/>
      <w:sz w:val="16"/>
      <w:szCs w:val="16"/>
    </w:rPr>
  </w:style>
  <w:style w:type="character" w:styleId="Hyperlink">
    <w:name w:val="Hyperlink"/>
    <w:basedOn w:val="DefaultParagraphFont"/>
    <w:uiPriority w:val="99"/>
    <w:unhideWhenUsed/>
    <w:rsid w:val="008E49CC"/>
    <w:rPr>
      <w:color w:val="0000FF" w:themeColor="hyperlink"/>
      <w:u w:val="single"/>
    </w:rPr>
  </w:style>
  <w:style w:type="paragraph" w:styleId="Header">
    <w:name w:val="header"/>
    <w:basedOn w:val="Normal"/>
    <w:link w:val="HeaderChar"/>
    <w:uiPriority w:val="99"/>
    <w:semiHidden/>
    <w:unhideWhenUsed/>
    <w:rsid w:val="00B832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83212"/>
  </w:style>
  <w:style w:type="paragraph" w:styleId="Footer">
    <w:name w:val="footer"/>
    <w:basedOn w:val="Normal"/>
    <w:link w:val="FooterChar"/>
    <w:uiPriority w:val="99"/>
    <w:unhideWhenUsed/>
    <w:rsid w:val="00B8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561072">
      <w:bodyDiv w:val="1"/>
      <w:marLeft w:val="0"/>
      <w:marRight w:val="0"/>
      <w:marTop w:val="0"/>
      <w:marBottom w:val="0"/>
      <w:divBdr>
        <w:top w:val="none" w:sz="0" w:space="0" w:color="auto"/>
        <w:left w:val="none" w:sz="0" w:space="0" w:color="auto"/>
        <w:bottom w:val="none" w:sz="0" w:space="0" w:color="auto"/>
        <w:right w:val="none" w:sz="0" w:space="0" w:color="auto"/>
      </w:divBdr>
      <w:divsChild>
        <w:div w:id="1455711769">
          <w:marLeft w:val="547"/>
          <w:marRight w:val="0"/>
          <w:marTop w:val="154"/>
          <w:marBottom w:val="0"/>
          <w:divBdr>
            <w:top w:val="none" w:sz="0" w:space="0" w:color="auto"/>
            <w:left w:val="none" w:sz="0" w:space="0" w:color="auto"/>
            <w:bottom w:val="none" w:sz="0" w:space="0" w:color="auto"/>
            <w:right w:val="none" w:sz="0" w:space="0" w:color="auto"/>
          </w:divBdr>
        </w:div>
        <w:div w:id="1813326461">
          <w:marLeft w:val="547"/>
          <w:marRight w:val="0"/>
          <w:marTop w:val="154"/>
          <w:marBottom w:val="0"/>
          <w:divBdr>
            <w:top w:val="none" w:sz="0" w:space="0" w:color="auto"/>
            <w:left w:val="none" w:sz="0" w:space="0" w:color="auto"/>
            <w:bottom w:val="none" w:sz="0" w:space="0" w:color="auto"/>
            <w:right w:val="none" w:sz="0" w:space="0" w:color="auto"/>
          </w:divBdr>
        </w:div>
        <w:div w:id="4229563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ov.uk/government/uploads/system/uploads/attachment_data/file/551575/6.2439_KG_NCA_Sexting_in_Schools_WEB__1_.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2CDF5-D02B-4E4B-8E18-A266A720D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7</cp:revision>
  <cp:lastPrinted>2017-01-19T12:08:00Z</cp:lastPrinted>
  <dcterms:created xsi:type="dcterms:W3CDTF">2018-03-14T01:08:00Z</dcterms:created>
  <dcterms:modified xsi:type="dcterms:W3CDTF">2019-05-07T12:47:00Z</dcterms:modified>
</cp:coreProperties>
</file>