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F77" w:rsidRDefault="006A6F77">
      <w:pPr>
        <w:rPr>
          <w:rFonts w:ascii="Arial" w:eastAsia="Arial" w:hAnsi="Arial" w:cs="Arial"/>
          <w:b/>
          <w:bCs/>
          <w:sz w:val="20"/>
          <w:szCs w:val="20"/>
        </w:rPr>
      </w:pPr>
    </w:p>
    <w:p w:rsidR="006A6F77" w:rsidRDefault="006A6F77">
      <w:pPr>
        <w:spacing w:before="1"/>
        <w:rPr>
          <w:rFonts w:ascii="Arial" w:eastAsia="Arial" w:hAnsi="Arial" w:cs="Arial"/>
          <w:b/>
          <w:bCs/>
          <w:sz w:val="20"/>
          <w:szCs w:val="20"/>
        </w:rPr>
      </w:pPr>
    </w:p>
    <w:p w:rsidR="00DC0F87" w:rsidRDefault="00892A5A" w:rsidP="00DC0F87">
      <w:pPr>
        <w:spacing w:line="3072" w:lineRule="exact"/>
        <w:ind w:left="3019"/>
        <w:rPr>
          <w:rFonts w:ascii="Arial" w:eastAsia="Arial" w:hAnsi="Arial" w:cs="Arial"/>
          <w:sz w:val="20"/>
          <w:szCs w:val="20"/>
        </w:rPr>
      </w:pPr>
      <w:r>
        <w:rPr>
          <w:rFonts w:ascii="Arial" w:eastAsia="Arial" w:hAnsi="Arial" w:cs="Arial"/>
          <w:noProof/>
          <w:position w:val="-60"/>
          <w:sz w:val="20"/>
          <w:szCs w:val="20"/>
          <w:lang w:val="en-GB" w:eastAsia="en-GB"/>
        </w:rPr>
        <w:drawing>
          <wp:inline distT="0" distB="0" distL="0" distR="0">
            <wp:extent cx="1365092" cy="1581150"/>
            <wp:effectExtent l="19050" t="0" r="6508"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66370" cy="1582631"/>
                    </a:xfrm>
                    <a:prstGeom prst="rect">
                      <a:avLst/>
                    </a:prstGeom>
                  </pic:spPr>
                </pic:pic>
              </a:graphicData>
            </a:graphic>
          </wp:inline>
        </w:drawing>
      </w:r>
    </w:p>
    <w:p w:rsidR="00DC0F87" w:rsidRDefault="00DC0F87" w:rsidP="009F113D">
      <w:pPr>
        <w:jc w:val="center"/>
        <w:rPr>
          <w:rFonts w:ascii="Century Gothic" w:eastAsia="Times New Roman" w:hAnsi="Century Gothic" w:cs="Times New Roman"/>
          <w:b/>
          <w:sz w:val="36"/>
          <w:szCs w:val="36"/>
        </w:rPr>
      </w:pPr>
    </w:p>
    <w:p w:rsidR="009F113D" w:rsidRDefault="009F113D" w:rsidP="009F113D">
      <w:pPr>
        <w:jc w:val="center"/>
        <w:rPr>
          <w:rFonts w:ascii="Century Gothic" w:eastAsia="Times New Roman" w:hAnsi="Century Gothic" w:cs="Times New Roman"/>
          <w:b/>
          <w:sz w:val="36"/>
          <w:szCs w:val="36"/>
        </w:rPr>
      </w:pPr>
      <w:r>
        <w:rPr>
          <w:rFonts w:ascii="Century Gothic" w:eastAsia="Times New Roman" w:hAnsi="Century Gothic" w:cs="Times New Roman"/>
          <w:b/>
          <w:sz w:val="36"/>
          <w:szCs w:val="36"/>
        </w:rPr>
        <w:t>St Ignatius Primary School</w:t>
      </w:r>
    </w:p>
    <w:p w:rsidR="009F113D" w:rsidRDefault="009F113D" w:rsidP="009F113D">
      <w:pPr>
        <w:jc w:val="center"/>
        <w:rPr>
          <w:rFonts w:ascii="Century Gothic" w:eastAsia="Times New Roman" w:hAnsi="Century Gothic" w:cs="Times New Roman"/>
          <w:b/>
          <w:sz w:val="36"/>
          <w:szCs w:val="36"/>
        </w:rPr>
      </w:pPr>
    </w:p>
    <w:p w:rsidR="009F113D" w:rsidRDefault="009F113D" w:rsidP="009F113D">
      <w:pPr>
        <w:jc w:val="center"/>
        <w:rPr>
          <w:rFonts w:ascii="Century Gothic" w:eastAsia="Times New Roman" w:hAnsi="Century Gothic" w:cs="Times New Roman"/>
          <w:b/>
          <w:sz w:val="36"/>
          <w:szCs w:val="36"/>
        </w:rPr>
      </w:pPr>
      <w:r>
        <w:rPr>
          <w:rFonts w:ascii="Century Gothic" w:eastAsia="Times New Roman" w:hAnsi="Century Gothic" w:cs="Times New Roman"/>
          <w:b/>
          <w:sz w:val="36"/>
          <w:szCs w:val="36"/>
        </w:rPr>
        <w:t>Marking</w:t>
      </w:r>
      <w:r w:rsidR="00BD0312">
        <w:rPr>
          <w:rFonts w:ascii="Century Gothic" w:eastAsia="Times New Roman" w:hAnsi="Century Gothic" w:cs="Times New Roman"/>
          <w:b/>
          <w:sz w:val="36"/>
          <w:szCs w:val="36"/>
        </w:rPr>
        <w:t xml:space="preserve"> and Feedback</w:t>
      </w:r>
      <w:bookmarkStart w:id="0" w:name="_GoBack"/>
      <w:bookmarkEnd w:id="0"/>
      <w:r>
        <w:rPr>
          <w:rFonts w:ascii="Century Gothic" w:eastAsia="Times New Roman" w:hAnsi="Century Gothic" w:cs="Times New Roman"/>
          <w:b/>
          <w:sz w:val="36"/>
          <w:szCs w:val="36"/>
        </w:rPr>
        <w:t xml:space="preserve"> Policy</w:t>
      </w:r>
    </w:p>
    <w:p w:rsidR="009F113D" w:rsidRDefault="009F113D" w:rsidP="009F113D">
      <w:pPr>
        <w:jc w:val="center"/>
        <w:rPr>
          <w:rFonts w:ascii="Century Gothic" w:eastAsia="Times New Roman" w:hAnsi="Century Gothic" w:cs="Times New Roman"/>
          <w:b/>
          <w:sz w:val="36"/>
          <w:szCs w:val="36"/>
        </w:rPr>
      </w:pPr>
    </w:p>
    <w:p w:rsidR="009F113D" w:rsidRDefault="009F113D" w:rsidP="009F113D">
      <w:pPr>
        <w:rPr>
          <w:rFonts w:ascii="Century Gothic" w:eastAsia="Times New Roman" w:hAnsi="Century Gothic" w:cs="Times New Roman"/>
        </w:rPr>
      </w:pPr>
    </w:p>
    <w:p w:rsidR="009F113D" w:rsidRDefault="009F113D" w:rsidP="009F113D">
      <w:pPr>
        <w:rPr>
          <w:rFonts w:ascii="Century Gothic" w:eastAsia="Times New Roman" w:hAnsi="Century Gothic" w:cs="Times New Roman"/>
        </w:rPr>
      </w:pPr>
    </w:p>
    <w:tbl>
      <w:tblPr>
        <w:tblStyle w:val="TableGrid"/>
        <w:tblW w:w="9242" w:type="dxa"/>
        <w:tblLook w:val="04A0" w:firstRow="1" w:lastRow="0" w:firstColumn="1" w:lastColumn="0" w:noHBand="0" w:noVBand="1"/>
      </w:tblPr>
      <w:tblGrid>
        <w:gridCol w:w="4621"/>
        <w:gridCol w:w="4621"/>
      </w:tblGrid>
      <w:tr w:rsidR="00F04DF6" w:rsidRPr="000D60DA" w:rsidTr="00266DC3">
        <w:tc>
          <w:tcPr>
            <w:tcW w:w="4621" w:type="dxa"/>
          </w:tcPr>
          <w:p w:rsidR="00F04DF6" w:rsidRDefault="00F04DF6" w:rsidP="00266DC3">
            <w:pPr>
              <w:rPr>
                <w:rFonts w:ascii="Century Gothic" w:eastAsia="Times New Roman" w:hAnsi="Century Gothic" w:cs="Times New Roman"/>
                <w:sz w:val="28"/>
                <w:szCs w:val="28"/>
              </w:rPr>
            </w:pPr>
          </w:p>
          <w:p w:rsidR="00F04DF6" w:rsidRDefault="00F04DF6" w:rsidP="00266DC3">
            <w:pPr>
              <w:rPr>
                <w:rFonts w:ascii="Century Gothic" w:eastAsia="Times New Roman" w:hAnsi="Century Gothic" w:cs="Times New Roman"/>
                <w:sz w:val="28"/>
                <w:szCs w:val="28"/>
              </w:rPr>
            </w:pPr>
            <w:r w:rsidRPr="000D60DA">
              <w:rPr>
                <w:rFonts w:ascii="Century Gothic" w:eastAsia="Times New Roman" w:hAnsi="Century Gothic" w:cs="Times New Roman"/>
                <w:sz w:val="28"/>
                <w:szCs w:val="28"/>
              </w:rPr>
              <w:t>Status</w:t>
            </w:r>
          </w:p>
          <w:p w:rsidR="00F04DF6" w:rsidRPr="000D60DA" w:rsidRDefault="00F04DF6" w:rsidP="00266DC3">
            <w:pPr>
              <w:rPr>
                <w:rFonts w:ascii="Century Gothic" w:eastAsia="Times New Roman" w:hAnsi="Century Gothic" w:cs="Times New Roman"/>
                <w:sz w:val="28"/>
                <w:szCs w:val="28"/>
              </w:rPr>
            </w:pPr>
          </w:p>
        </w:tc>
        <w:tc>
          <w:tcPr>
            <w:tcW w:w="4621" w:type="dxa"/>
          </w:tcPr>
          <w:p w:rsidR="00F04DF6" w:rsidRDefault="00F04DF6" w:rsidP="00266DC3">
            <w:pPr>
              <w:jc w:val="center"/>
              <w:rPr>
                <w:rFonts w:ascii="Century Gothic" w:eastAsia="Times New Roman" w:hAnsi="Century Gothic" w:cs="Times New Roman"/>
                <w:sz w:val="28"/>
                <w:szCs w:val="28"/>
              </w:rPr>
            </w:pPr>
          </w:p>
          <w:p w:rsidR="00F04DF6" w:rsidRPr="000D60DA" w:rsidRDefault="00F04DF6" w:rsidP="00266DC3">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Non Statutory</w:t>
            </w:r>
          </w:p>
        </w:tc>
      </w:tr>
      <w:tr w:rsidR="00F04DF6" w:rsidRPr="000D60DA" w:rsidTr="00266DC3">
        <w:tc>
          <w:tcPr>
            <w:tcW w:w="4621" w:type="dxa"/>
          </w:tcPr>
          <w:p w:rsidR="00F04DF6" w:rsidRDefault="00F04DF6" w:rsidP="00266DC3">
            <w:pPr>
              <w:rPr>
                <w:rFonts w:ascii="Century Gothic" w:eastAsia="Times New Roman" w:hAnsi="Century Gothic" w:cs="Times New Roman"/>
                <w:sz w:val="28"/>
                <w:szCs w:val="28"/>
              </w:rPr>
            </w:pPr>
          </w:p>
          <w:p w:rsidR="00F04DF6" w:rsidRDefault="00F04DF6" w:rsidP="00266DC3">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adoption </w:t>
            </w:r>
          </w:p>
          <w:p w:rsidR="00F04DF6" w:rsidRPr="000D60DA" w:rsidRDefault="00F04DF6" w:rsidP="00266DC3">
            <w:pPr>
              <w:rPr>
                <w:rFonts w:ascii="Century Gothic" w:eastAsia="Times New Roman" w:hAnsi="Century Gothic" w:cs="Times New Roman"/>
                <w:sz w:val="28"/>
                <w:szCs w:val="28"/>
              </w:rPr>
            </w:pPr>
          </w:p>
        </w:tc>
        <w:tc>
          <w:tcPr>
            <w:tcW w:w="4621" w:type="dxa"/>
          </w:tcPr>
          <w:p w:rsidR="00F04DF6" w:rsidRDefault="00F04DF6" w:rsidP="00266DC3">
            <w:pPr>
              <w:jc w:val="center"/>
              <w:rPr>
                <w:rFonts w:ascii="Century Gothic" w:eastAsia="Times New Roman" w:hAnsi="Century Gothic" w:cs="Times New Roman"/>
                <w:sz w:val="28"/>
                <w:szCs w:val="28"/>
              </w:rPr>
            </w:pPr>
          </w:p>
          <w:p w:rsidR="00F04DF6" w:rsidRPr="000D60DA" w:rsidRDefault="00BD0312" w:rsidP="00266DC3">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FEBRUARY 2023</w:t>
            </w:r>
          </w:p>
        </w:tc>
      </w:tr>
      <w:tr w:rsidR="00F04DF6" w:rsidRPr="000D60DA" w:rsidTr="00266DC3">
        <w:tc>
          <w:tcPr>
            <w:tcW w:w="4621" w:type="dxa"/>
          </w:tcPr>
          <w:p w:rsidR="00F04DF6" w:rsidRDefault="00F04DF6" w:rsidP="00266DC3">
            <w:pPr>
              <w:rPr>
                <w:rFonts w:ascii="Century Gothic" w:eastAsia="Times New Roman" w:hAnsi="Century Gothic" w:cs="Times New Roman"/>
                <w:sz w:val="28"/>
                <w:szCs w:val="28"/>
              </w:rPr>
            </w:pPr>
          </w:p>
          <w:p w:rsidR="00F04DF6" w:rsidRDefault="00F04DF6" w:rsidP="00266DC3">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review </w:t>
            </w:r>
          </w:p>
          <w:p w:rsidR="00F04DF6" w:rsidRPr="000D60DA" w:rsidRDefault="00F04DF6" w:rsidP="00266DC3">
            <w:pPr>
              <w:rPr>
                <w:rFonts w:ascii="Century Gothic" w:eastAsia="Times New Roman" w:hAnsi="Century Gothic" w:cs="Times New Roman"/>
                <w:sz w:val="28"/>
                <w:szCs w:val="28"/>
              </w:rPr>
            </w:pPr>
          </w:p>
        </w:tc>
        <w:tc>
          <w:tcPr>
            <w:tcW w:w="4621" w:type="dxa"/>
          </w:tcPr>
          <w:p w:rsidR="00F04DF6" w:rsidRDefault="00F04DF6" w:rsidP="00266DC3">
            <w:pPr>
              <w:jc w:val="center"/>
              <w:rPr>
                <w:rFonts w:ascii="Century Gothic" w:eastAsia="Times New Roman" w:hAnsi="Century Gothic" w:cs="Times New Roman"/>
                <w:sz w:val="28"/>
                <w:szCs w:val="28"/>
              </w:rPr>
            </w:pPr>
          </w:p>
          <w:p w:rsidR="00F04DF6" w:rsidRPr="000D60DA" w:rsidRDefault="00BD0312" w:rsidP="00266DC3">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FEBRUARY 2024</w:t>
            </w:r>
          </w:p>
        </w:tc>
      </w:tr>
    </w:tbl>
    <w:p w:rsidR="0084086E" w:rsidRPr="0084086E" w:rsidRDefault="0084086E" w:rsidP="0084086E">
      <w:pPr>
        <w:spacing w:before="223"/>
        <w:jc w:val="center"/>
        <w:rPr>
          <w:rFonts w:ascii="Century Gothic" w:eastAsia="Arial" w:hAnsi="Century Gothic" w:cs="Arial"/>
          <w:sz w:val="36"/>
          <w:szCs w:val="36"/>
        </w:rPr>
      </w:pPr>
    </w:p>
    <w:p w:rsidR="006A6F77" w:rsidRDefault="006A6F77" w:rsidP="0084086E">
      <w:pPr>
        <w:sectPr w:rsidR="006A6F77">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60" w:right="1580" w:bottom="960" w:left="1680" w:header="720" w:footer="766" w:gutter="0"/>
          <w:pgNumType w:start="1"/>
          <w:cols w:space="720"/>
        </w:sectPr>
      </w:pPr>
    </w:p>
    <w:p w:rsidR="006A6F77" w:rsidRPr="00DC0F87" w:rsidRDefault="0084086E" w:rsidP="0084086E">
      <w:pPr>
        <w:spacing w:before="197"/>
        <w:ind w:right="284"/>
        <w:jc w:val="center"/>
        <w:rPr>
          <w:rFonts w:cstheme="minorHAnsi"/>
          <w:b/>
          <w:sz w:val="24"/>
          <w:szCs w:val="24"/>
          <w:u w:val="single"/>
        </w:rPr>
      </w:pPr>
      <w:r>
        <w:rPr>
          <w:rFonts w:ascii="Century Gothic" w:hAnsi="Century Gothic"/>
          <w:b/>
          <w:sz w:val="24"/>
          <w:szCs w:val="24"/>
        </w:rPr>
        <w:lastRenderedPageBreak/>
        <w:t xml:space="preserve">     </w:t>
      </w:r>
      <w:r w:rsidRPr="00DC0F87">
        <w:rPr>
          <w:rFonts w:cstheme="minorHAnsi"/>
          <w:b/>
          <w:sz w:val="24"/>
          <w:szCs w:val="24"/>
          <w:u w:val="single"/>
        </w:rPr>
        <w:t xml:space="preserve">Effective Feedback and </w:t>
      </w:r>
      <w:r w:rsidR="00892A5A" w:rsidRPr="00DC0F87">
        <w:rPr>
          <w:rFonts w:cstheme="minorHAnsi"/>
          <w:b/>
          <w:sz w:val="24"/>
          <w:szCs w:val="24"/>
          <w:u w:val="single"/>
        </w:rPr>
        <w:t>Marking</w:t>
      </w:r>
      <w:r w:rsidR="00892A5A" w:rsidRPr="00DC0F87">
        <w:rPr>
          <w:rFonts w:cstheme="minorHAnsi"/>
          <w:b/>
          <w:spacing w:val="3"/>
          <w:sz w:val="24"/>
          <w:szCs w:val="24"/>
          <w:u w:val="single"/>
        </w:rPr>
        <w:t xml:space="preserve"> </w:t>
      </w:r>
      <w:r w:rsidR="00892A5A" w:rsidRPr="00DC0F87">
        <w:rPr>
          <w:rFonts w:cstheme="minorHAnsi"/>
          <w:b/>
          <w:sz w:val="24"/>
          <w:szCs w:val="24"/>
          <w:u w:val="single"/>
        </w:rPr>
        <w:t>Policy</w:t>
      </w:r>
    </w:p>
    <w:p w:rsidR="0084086E" w:rsidRPr="00DC0F87" w:rsidRDefault="0084086E" w:rsidP="0084086E">
      <w:pPr>
        <w:spacing w:before="197"/>
        <w:ind w:right="284"/>
        <w:jc w:val="center"/>
        <w:rPr>
          <w:rFonts w:cstheme="minorHAnsi"/>
          <w:b/>
          <w:sz w:val="24"/>
          <w:szCs w:val="24"/>
          <w:u w:val="single"/>
        </w:rPr>
      </w:pPr>
    </w:p>
    <w:p w:rsidR="0096461A" w:rsidRPr="00DC0F87" w:rsidRDefault="0096461A" w:rsidP="00D54BA9">
      <w:pPr>
        <w:spacing w:before="197"/>
        <w:ind w:left="142" w:right="3760"/>
        <w:rPr>
          <w:rFonts w:cstheme="minorHAnsi"/>
          <w:b/>
          <w:sz w:val="24"/>
          <w:szCs w:val="24"/>
        </w:rPr>
      </w:pPr>
      <w:r w:rsidRPr="00DC0F87">
        <w:rPr>
          <w:rFonts w:cstheme="minorHAnsi"/>
          <w:b/>
          <w:sz w:val="24"/>
          <w:szCs w:val="24"/>
        </w:rPr>
        <w:t>Introduction:</w:t>
      </w:r>
    </w:p>
    <w:p w:rsidR="006A6F77" w:rsidRPr="00DC0F87" w:rsidRDefault="0096461A" w:rsidP="00D54BA9">
      <w:pPr>
        <w:spacing w:before="197"/>
        <w:ind w:left="142" w:right="235"/>
        <w:rPr>
          <w:rFonts w:eastAsia="Arial" w:cstheme="minorHAnsi"/>
          <w:sz w:val="24"/>
          <w:szCs w:val="24"/>
        </w:rPr>
      </w:pPr>
      <w:proofErr w:type="gramStart"/>
      <w:r w:rsidRPr="00DC0F87">
        <w:rPr>
          <w:rFonts w:cstheme="minorHAnsi"/>
          <w:b/>
          <w:sz w:val="24"/>
          <w:szCs w:val="24"/>
        </w:rPr>
        <w:t>“ Feedback</w:t>
      </w:r>
      <w:proofErr w:type="gramEnd"/>
      <w:r w:rsidRPr="00DC0F87">
        <w:rPr>
          <w:rFonts w:cstheme="minorHAnsi"/>
          <w:b/>
          <w:sz w:val="24"/>
          <w:szCs w:val="24"/>
        </w:rPr>
        <w:t xml:space="preserve"> is one of the most powerful influences on learning and achievement”  (John Hattie 2007)</w:t>
      </w:r>
    </w:p>
    <w:p w:rsidR="0096461A" w:rsidRPr="00DC0F87" w:rsidRDefault="0096461A" w:rsidP="00D54BA9">
      <w:pPr>
        <w:spacing w:before="197"/>
        <w:ind w:left="142" w:right="235"/>
        <w:rPr>
          <w:rFonts w:eastAsia="Arial" w:cstheme="minorHAnsi"/>
          <w:sz w:val="24"/>
          <w:szCs w:val="24"/>
        </w:rPr>
      </w:pPr>
      <w:r w:rsidRPr="00DC0F87">
        <w:rPr>
          <w:rFonts w:eastAsia="Arial" w:cstheme="minorHAnsi"/>
          <w:sz w:val="24"/>
          <w:szCs w:val="24"/>
        </w:rPr>
        <w:t>Hattie’s research showed that the impact of effective feedback on outcomes was on average twice the size of other influences on achievement including direct instruction, reciprocal teaching, prior ability, reduced class size and other factors such as socio economic factors.</w:t>
      </w:r>
    </w:p>
    <w:p w:rsidR="00683808" w:rsidRPr="00DC0F87" w:rsidRDefault="00683808" w:rsidP="00D54BA9">
      <w:pPr>
        <w:spacing w:before="197"/>
        <w:ind w:left="142" w:right="235"/>
        <w:rPr>
          <w:rFonts w:eastAsia="Arial" w:cstheme="minorHAnsi"/>
          <w:sz w:val="24"/>
          <w:szCs w:val="24"/>
        </w:rPr>
      </w:pPr>
      <w:r w:rsidRPr="00DC0F87">
        <w:rPr>
          <w:rFonts w:eastAsia="Arial" w:cstheme="minorHAnsi"/>
          <w:sz w:val="24"/>
          <w:szCs w:val="24"/>
        </w:rPr>
        <w:t xml:space="preserve">However feedback has the power to impact both positively and negatively on pupil performance. In order for it to have a positive impact </w:t>
      </w:r>
      <w:proofErr w:type="gramStart"/>
      <w:r w:rsidRPr="00DC0F87">
        <w:rPr>
          <w:rFonts w:eastAsia="Arial" w:cstheme="minorHAnsi"/>
          <w:sz w:val="24"/>
          <w:szCs w:val="24"/>
        </w:rPr>
        <w:t>“ feedback</w:t>
      </w:r>
      <w:proofErr w:type="gramEnd"/>
      <w:r w:rsidRPr="00DC0F87">
        <w:rPr>
          <w:rFonts w:eastAsia="Arial" w:cstheme="minorHAnsi"/>
          <w:sz w:val="24"/>
          <w:szCs w:val="24"/>
        </w:rPr>
        <w:t xml:space="preserve"> must answer three major questions asked by a teacher and or/ by a pupil.</w:t>
      </w:r>
    </w:p>
    <w:p w:rsidR="00683808" w:rsidRPr="00DC0F87" w:rsidRDefault="00683808" w:rsidP="00D54BA9">
      <w:pPr>
        <w:pStyle w:val="ListParagraph"/>
        <w:numPr>
          <w:ilvl w:val="0"/>
          <w:numId w:val="3"/>
        </w:numPr>
        <w:spacing w:before="197"/>
        <w:ind w:right="235"/>
        <w:rPr>
          <w:rFonts w:eastAsia="Arial" w:cstheme="minorHAnsi"/>
          <w:sz w:val="24"/>
          <w:szCs w:val="24"/>
        </w:rPr>
      </w:pPr>
      <w:r w:rsidRPr="00DC0F87">
        <w:rPr>
          <w:rFonts w:eastAsia="Arial" w:cstheme="minorHAnsi"/>
          <w:sz w:val="24"/>
          <w:szCs w:val="24"/>
        </w:rPr>
        <w:t>Where am I going? (What are the goals?)</w:t>
      </w:r>
    </w:p>
    <w:p w:rsidR="00683808" w:rsidRPr="00DC0F87" w:rsidRDefault="00683808" w:rsidP="00D54BA9">
      <w:pPr>
        <w:pStyle w:val="ListParagraph"/>
        <w:numPr>
          <w:ilvl w:val="0"/>
          <w:numId w:val="3"/>
        </w:numPr>
        <w:spacing w:before="197"/>
        <w:ind w:right="235"/>
        <w:rPr>
          <w:rFonts w:eastAsia="Arial" w:cstheme="minorHAnsi"/>
          <w:sz w:val="24"/>
          <w:szCs w:val="24"/>
        </w:rPr>
      </w:pPr>
      <w:r w:rsidRPr="00DC0F87">
        <w:rPr>
          <w:rFonts w:eastAsia="Arial" w:cstheme="minorHAnsi"/>
          <w:sz w:val="24"/>
          <w:szCs w:val="24"/>
        </w:rPr>
        <w:t>How am I doing? (What progress is being made toward the goal?)</w:t>
      </w:r>
    </w:p>
    <w:p w:rsidR="00683808" w:rsidRPr="00DC0F87" w:rsidRDefault="00683808" w:rsidP="00D54BA9">
      <w:pPr>
        <w:pStyle w:val="ListParagraph"/>
        <w:numPr>
          <w:ilvl w:val="0"/>
          <w:numId w:val="3"/>
        </w:numPr>
        <w:spacing w:before="197"/>
        <w:ind w:right="235"/>
        <w:rPr>
          <w:rFonts w:eastAsia="Arial" w:cstheme="minorHAnsi"/>
          <w:sz w:val="24"/>
          <w:szCs w:val="24"/>
        </w:rPr>
      </w:pPr>
      <w:r w:rsidRPr="00DC0F87">
        <w:rPr>
          <w:rFonts w:eastAsia="Arial" w:cstheme="minorHAnsi"/>
          <w:sz w:val="24"/>
          <w:szCs w:val="24"/>
        </w:rPr>
        <w:t xml:space="preserve">Where to </w:t>
      </w:r>
      <w:proofErr w:type="gramStart"/>
      <w:r w:rsidRPr="00DC0F87">
        <w:rPr>
          <w:rFonts w:eastAsia="Arial" w:cstheme="minorHAnsi"/>
          <w:sz w:val="24"/>
          <w:szCs w:val="24"/>
        </w:rPr>
        <w:t>next ?</w:t>
      </w:r>
      <w:proofErr w:type="gramEnd"/>
      <w:r w:rsidRPr="00DC0F87">
        <w:rPr>
          <w:rFonts w:eastAsia="Arial" w:cstheme="minorHAnsi"/>
          <w:sz w:val="24"/>
          <w:szCs w:val="24"/>
        </w:rPr>
        <w:t xml:space="preserve"> (What activities need to be undertaken to make better progress?)</w:t>
      </w:r>
    </w:p>
    <w:p w:rsidR="00683808" w:rsidRPr="00DC0F87" w:rsidRDefault="00683808" w:rsidP="00D54BA9">
      <w:pPr>
        <w:spacing w:before="197"/>
        <w:ind w:right="235"/>
        <w:rPr>
          <w:rFonts w:eastAsia="Arial" w:cstheme="minorHAnsi"/>
          <w:sz w:val="24"/>
          <w:szCs w:val="24"/>
        </w:rPr>
      </w:pPr>
      <w:r w:rsidRPr="00DC0F87">
        <w:rPr>
          <w:rFonts w:eastAsia="Arial" w:cstheme="minorHAnsi"/>
          <w:sz w:val="24"/>
          <w:szCs w:val="24"/>
        </w:rPr>
        <w:t>This policy sets out how the use of effective marking, feedback and response is to be used across our school to benefit our pupils and their learning.</w:t>
      </w:r>
    </w:p>
    <w:p w:rsidR="004D5934" w:rsidRPr="00DC0F87" w:rsidRDefault="004D5934" w:rsidP="00D54BA9">
      <w:pPr>
        <w:spacing w:before="197"/>
        <w:ind w:right="235"/>
        <w:rPr>
          <w:rFonts w:eastAsia="Arial" w:cstheme="minorHAnsi"/>
          <w:sz w:val="24"/>
          <w:szCs w:val="24"/>
        </w:rPr>
      </w:pPr>
      <w:r w:rsidRPr="00DC0F87">
        <w:rPr>
          <w:rFonts w:eastAsia="Arial" w:cstheme="minorHAnsi"/>
          <w:sz w:val="24"/>
          <w:szCs w:val="24"/>
        </w:rPr>
        <w:t>Effective feedback given to pupils through marking and reviewing work will provide constructive steps for every pupil to ensure progress. It will focus on success and improvement needs against learning outcomes and success criteria: enabling learners to become reflective learners and helping them to close the gap between current and desired performance.</w:t>
      </w:r>
    </w:p>
    <w:p w:rsidR="006A6F77" w:rsidRPr="00DC0F87" w:rsidRDefault="006A6F77" w:rsidP="00D54BA9">
      <w:pPr>
        <w:spacing w:before="9"/>
        <w:rPr>
          <w:rFonts w:eastAsia="Arial" w:cstheme="minorHAnsi"/>
          <w:b/>
          <w:bCs/>
          <w:sz w:val="24"/>
          <w:szCs w:val="24"/>
        </w:rPr>
      </w:pPr>
    </w:p>
    <w:p w:rsidR="006A6F77" w:rsidRPr="00DC0F87" w:rsidRDefault="00892A5A" w:rsidP="00D54BA9">
      <w:pPr>
        <w:pStyle w:val="BodyText"/>
        <w:spacing w:line="242" w:lineRule="auto"/>
        <w:ind w:left="119" w:right="119" w:firstLine="0"/>
        <w:rPr>
          <w:rFonts w:asciiTheme="minorHAnsi" w:hAnsiTheme="minorHAnsi" w:cstheme="minorHAnsi"/>
        </w:rPr>
      </w:pPr>
      <w:r w:rsidRPr="00DC0F87">
        <w:rPr>
          <w:rFonts w:asciiTheme="minorHAnsi" w:hAnsiTheme="minorHAnsi" w:cstheme="minorHAnsi"/>
        </w:rPr>
        <w:t>“One obvious aspect of assessment which needs emphasis is that pupils</w:t>
      </w:r>
      <w:r w:rsidRPr="00DC0F87">
        <w:rPr>
          <w:rFonts w:asciiTheme="minorHAnsi" w:hAnsiTheme="minorHAnsi" w:cstheme="minorHAnsi"/>
          <w:spacing w:val="-14"/>
        </w:rPr>
        <w:t xml:space="preserve"> </w:t>
      </w:r>
      <w:r w:rsidRPr="00DC0F87">
        <w:rPr>
          <w:rFonts w:asciiTheme="minorHAnsi" w:hAnsiTheme="minorHAnsi" w:cstheme="minorHAnsi"/>
        </w:rPr>
        <w:t>need genuine feedback about the success or otherwise of their</w:t>
      </w:r>
      <w:r w:rsidRPr="00DC0F87">
        <w:rPr>
          <w:rFonts w:asciiTheme="minorHAnsi" w:hAnsiTheme="minorHAnsi" w:cstheme="minorHAnsi"/>
          <w:spacing w:val="-17"/>
        </w:rPr>
        <w:t xml:space="preserve"> </w:t>
      </w:r>
      <w:r w:rsidRPr="00DC0F87">
        <w:rPr>
          <w:rFonts w:asciiTheme="minorHAnsi" w:hAnsiTheme="minorHAnsi" w:cstheme="minorHAnsi"/>
        </w:rPr>
        <w:t>learning.</w:t>
      </w:r>
    </w:p>
    <w:p w:rsidR="006A6F77" w:rsidRPr="00DC0F87" w:rsidRDefault="00892A5A" w:rsidP="00D54BA9">
      <w:pPr>
        <w:pStyle w:val="BodyText"/>
        <w:ind w:left="119" w:right="119" w:firstLine="0"/>
        <w:rPr>
          <w:rFonts w:asciiTheme="minorHAnsi" w:hAnsiTheme="minorHAnsi" w:cstheme="minorHAnsi"/>
        </w:rPr>
      </w:pPr>
      <w:r w:rsidRPr="00DC0F87">
        <w:rPr>
          <w:rFonts w:asciiTheme="minorHAnsi" w:hAnsiTheme="minorHAnsi" w:cstheme="minorHAnsi"/>
        </w:rPr>
        <w:t>The evidence suggests that while pupils are generally clear about what</w:t>
      </w:r>
      <w:r w:rsidRPr="00DC0F87">
        <w:rPr>
          <w:rFonts w:asciiTheme="minorHAnsi" w:hAnsiTheme="minorHAnsi" w:cstheme="minorHAnsi"/>
          <w:spacing w:val="-9"/>
        </w:rPr>
        <w:t xml:space="preserve"> </w:t>
      </w:r>
      <w:r w:rsidRPr="00DC0F87">
        <w:rPr>
          <w:rFonts w:asciiTheme="minorHAnsi" w:hAnsiTheme="minorHAnsi" w:cstheme="minorHAnsi"/>
        </w:rPr>
        <w:t xml:space="preserve">they have to do they often </w:t>
      </w:r>
      <w:r w:rsidRPr="00DC0F87">
        <w:rPr>
          <w:rFonts w:asciiTheme="minorHAnsi" w:hAnsiTheme="minorHAnsi" w:cstheme="minorHAnsi"/>
          <w:spacing w:val="2"/>
        </w:rPr>
        <w:t xml:space="preserve">do </w:t>
      </w:r>
      <w:r w:rsidRPr="00DC0F87">
        <w:rPr>
          <w:rFonts w:asciiTheme="minorHAnsi" w:hAnsiTheme="minorHAnsi" w:cstheme="minorHAnsi"/>
        </w:rPr>
        <w:t>not receive enough information about the purposes</w:t>
      </w:r>
      <w:r w:rsidRPr="00DC0F87">
        <w:rPr>
          <w:rFonts w:asciiTheme="minorHAnsi" w:hAnsiTheme="minorHAnsi" w:cstheme="minorHAnsi"/>
          <w:spacing w:val="-28"/>
        </w:rPr>
        <w:t xml:space="preserve"> </w:t>
      </w:r>
      <w:r w:rsidRPr="00DC0F87">
        <w:rPr>
          <w:rFonts w:asciiTheme="minorHAnsi" w:hAnsiTheme="minorHAnsi" w:cstheme="minorHAnsi"/>
        </w:rPr>
        <w:t xml:space="preserve">of their learning </w:t>
      </w:r>
      <w:proofErr w:type="spellStart"/>
      <w:r w:rsidRPr="00DC0F87">
        <w:rPr>
          <w:rFonts w:asciiTheme="minorHAnsi" w:hAnsiTheme="minorHAnsi" w:cstheme="minorHAnsi"/>
        </w:rPr>
        <w:t>and,what</w:t>
      </w:r>
      <w:proofErr w:type="spellEnd"/>
      <w:r w:rsidRPr="00DC0F87">
        <w:rPr>
          <w:rFonts w:asciiTheme="minorHAnsi" w:hAnsiTheme="minorHAnsi" w:cstheme="minorHAnsi"/>
        </w:rPr>
        <w:t xml:space="preserve"> is </w:t>
      </w:r>
      <w:r w:rsidRPr="00DC0F87">
        <w:rPr>
          <w:rFonts w:asciiTheme="minorHAnsi" w:hAnsiTheme="minorHAnsi" w:cstheme="minorHAnsi"/>
          <w:spacing w:val="-3"/>
        </w:rPr>
        <w:t xml:space="preserve">more </w:t>
      </w:r>
      <w:proofErr w:type="spellStart"/>
      <w:r w:rsidRPr="00DC0F87">
        <w:rPr>
          <w:rFonts w:asciiTheme="minorHAnsi" w:hAnsiTheme="minorHAnsi" w:cstheme="minorHAnsi"/>
        </w:rPr>
        <w:t>important,how</w:t>
      </w:r>
      <w:proofErr w:type="spellEnd"/>
      <w:r w:rsidRPr="00DC0F87">
        <w:rPr>
          <w:rFonts w:asciiTheme="minorHAnsi" w:hAnsiTheme="minorHAnsi" w:cstheme="minorHAnsi"/>
        </w:rPr>
        <w:t xml:space="preserve"> well they are</w:t>
      </w:r>
      <w:r w:rsidRPr="00DC0F87">
        <w:rPr>
          <w:rFonts w:asciiTheme="minorHAnsi" w:hAnsiTheme="minorHAnsi" w:cstheme="minorHAnsi"/>
          <w:spacing w:val="-4"/>
        </w:rPr>
        <w:t xml:space="preserve"> </w:t>
      </w:r>
      <w:r w:rsidRPr="00DC0F87">
        <w:rPr>
          <w:rFonts w:asciiTheme="minorHAnsi" w:hAnsiTheme="minorHAnsi" w:cstheme="minorHAnsi"/>
        </w:rPr>
        <w:t>doing.</w:t>
      </w:r>
    </w:p>
    <w:p w:rsidR="00303D3F" w:rsidRPr="00DC0F87" w:rsidRDefault="00892A5A" w:rsidP="00D54BA9">
      <w:pPr>
        <w:spacing w:before="8" w:line="274" w:lineRule="exact"/>
        <w:ind w:left="119" w:right="394"/>
        <w:rPr>
          <w:rFonts w:eastAsia="Arial" w:cstheme="minorHAnsi"/>
          <w:sz w:val="24"/>
          <w:szCs w:val="24"/>
        </w:rPr>
      </w:pPr>
      <w:r w:rsidRPr="00DC0F87">
        <w:rPr>
          <w:rFonts w:eastAsia="Arial" w:cstheme="minorHAnsi"/>
          <w:sz w:val="24"/>
          <w:szCs w:val="24"/>
        </w:rPr>
        <w:t>MARKING pupils work is one valuable means of feedback, provided that</w:t>
      </w:r>
      <w:r w:rsidRPr="00DC0F87">
        <w:rPr>
          <w:rFonts w:eastAsia="Arial" w:cstheme="minorHAnsi"/>
          <w:spacing w:val="-15"/>
          <w:sz w:val="24"/>
          <w:szCs w:val="24"/>
        </w:rPr>
        <w:t xml:space="preserve"> </w:t>
      </w:r>
      <w:r w:rsidRPr="00DC0F87">
        <w:rPr>
          <w:rFonts w:eastAsia="Arial" w:cstheme="minorHAnsi"/>
          <w:sz w:val="24"/>
          <w:szCs w:val="24"/>
        </w:rPr>
        <w:t>it offers specific, diagnostic comment and not only</w:t>
      </w:r>
      <w:r w:rsidRPr="00DC0F87">
        <w:rPr>
          <w:rFonts w:eastAsia="Arial" w:cstheme="minorHAnsi"/>
          <w:spacing w:val="-11"/>
          <w:sz w:val="24"/>
          <w:szCs w:val="24"/>
        </w:rPr>
        <w:t xml:space="preserve"> </w:t>
      </w:r>
      <w:r w:rsidRPr="00DC0F87">
        <w:rPr>
          <w:rFonts w:eastAsia="Arial" w:cstheme="minorHAnsi"/>
          <w:sz w:val="24"/>
          <w:szCs w:val="24"/>
        </w:rPr>
        <w:t xml:space="preserve">encouragement.” </w:t>
      </w:r>
    </w:p>
    <w:p w:rsidR="006A6F77" w:rsidRPr="00DC0F87" w:rsidRDefault="00892A5A" w:rsidP="00D54BA9">
      <w:pPr>
        <w:spacing w:before="8" w:line="274" w:lineRule="exact"/>
        <w:ind w:left="119" w:right="394"/>
        <w:rPr>
          <w:rFonts w:eastAsia="Arial" w:cstheme="minorHAnsi"/>
          <w:sz w:val="24"/>
          <w:szCs w:val="24"/>
        </w:rPr>
      </w:pPr>
      <w:r w:rsidRPr="00DC0F87">
        <w:rPr>
          <w:rFonts w:eastAsia="Arial" w:cstheme="minorHAnsi"/>
          <w:b/>
          <w:bCs/>
          <w:sz w:val="24"/>
          <w:szCs w:val="24"/>
        </w:rPr>
        <w:t xml:space="preserve">Curriculum </w:t>
      </w:r>
      <w:proofErr w:type="spellStart"/>
      <w:r w:rsidRPr="00DC0F87">
        <w:rPr>
          <w:rFonts w:eastAsia="Arial" w:cstheme="minorHAnsi"/>
          <w:b/>
          <w:bCs/>
          <w:sz w:val="24"/>
          <w:szCs w:val="24"/>
        </w:rPr>
        <w:t>Organisation</w:t>
      </w:r>
      <w:proofErr w:type="spellEnd"/>
      <w:r w:rsidRPr="00DC0F87">
        <w:rPr>
          <w:rFonts w:eastAsia="Arial" w:cstheme="minorHAnsi"/>
          <w:b/>
          <w:bCs/>
          <w:sz w:val="24"/>
          <w:szCs w:val="24"/>
        </w:rPr>
        <w:t xml:space="preserve"> and Classroom Practice in Primary</w:t>
      </w:r>
      <w:r w:rsidRPr="00DC0F87">
        <w:rPr>
          <w:rFonts w:eastAsia="Arial" w:cstheme="minorHAnsi"/>
          <w:b/>
          <w:bCs/>
          <w:spacing w:val="-29"/>
          <w:sz w:val="24"/>
          <w:szCs w:val="24"/>
        </w:rPr>
        <w:t xml:space="preserve"> </w:t>
      </w:r>
      <w:r w:rsidRPr="00DC0F87">
        <w:rPr>
          <w:rFonts w:eastAsia="Arial" w:cstheme="minorHAnsi"/>
          <w:b/>
          <w:bCs/>
          <w:sz w:val="24"/>
          <w:szCs w:val="24"/>
        </w:rPr>
        <w:t>Schools</w:t>
      </w:r>
    </w:p>
    <w:p w:rsidR="006A6F77" w:rsidRPr="00DC0F87" w:rsidRDefault="006A6F77" w:rsidP="00D54BA9">
      <w:pPr>
        <w:spacing w:before="8"/>
        <w:rPr>
          <w:rFonts w:eastAsia="Arial" w:cstheme="minorHAnsi"/>
          <w:b/>
          <w:bCs/>
          <w:sz w:val="24"/>
          <w:szCs w:val="24"/>
        </w:rPr>
      </w:pPr>
    </w:p>
    <w:p w:rsidR="00C13F87" w:rsidRPr="00DC0F87" w:rsidRDefault="00C13F87" w:rsidP="00D54BA9">
      <w:pPr>
        <w:pStyle w:val="Heading2"/>
        <w:ind w:right="119"/>
        <w:rPr>
          <w:rFonts w:asciiTheme="minorHAnsi" w:hAnsiTheme="minorHAnsi" w:cstheme="minorHAnsi"/>
        </w:rPr>
      </w:pPr>
    </w:p>
    <w:p w:rsidR="00C13F87" w:rsidRPr="00DC0F87" w:rsidRDefault="00C13F87" w:rsidP="00D54BA9">
      <w:pPr>
        <w:pStyle w:val="Heading2"/>
        <w:ind w:right="119"/>
        <w:rPr>
          <w:rFonts w:asciiTheme="minorHAnsi" w:hAnsiTheme="minorHAnsi" w:cstheme="minorHAnsi"/>
        </w:rPr>
      </w:pPr>
    </w:p>
    <w:p w:rsidR="006A6F77" w:rsidRPr="00DC0F87" w:rsidRDefault="00892A5A" w:rsidP="00D54BA9">
      <w:pPr>
        <w:pStyle w:val="Heading2"/>
        <w:ind w:right="119"/>
        <w:rPr>
          <w:rFonts w:asciiTheme="minorHAnsi" w:hAnsiTheme="minorHAnsi" w:cstheme="minorHAnsi"/>
          <w:b w:val="0"/>
          <w:bCs w:val="0"/>
        </w:rPr>
      </w:pPr>
      <w:r w:rsidRPr="00DC0F87">
        <w:rPr>
          <w:rFonts w:asciiTheme="minorHAnsi" w:hAnsiTheme="minorHAnsi" w:cstheme="minorHAnsi"/>
        </w:rPr>
        <w:t>General</w:t>
      </w:r>
      <w:r w:rsidRPr="00DC0F87">
        <w:rPr>
          <w:rFonts w:asciiTheme="minorHAnsi" w:hAnsiTheme="minorHAnsi" w:cstheme="minorHAnsi"/>
          <w:spacing w:val="-6"/>
        </w:rPr>
        <w:t xml:space="preserve"> </w:t>
      </w:r>
      <w:r w:rsidRPr="00DC0F87">
        <w:rPr>
          <w:rFonts w:asciiTheme="minorHAnsi" w:hAnsiTheme="minorHAnsi" w:cstheme="minorHAnsi"/>
        </w:rPr>
        <w:t>Principles</w:t>
      </w:r>
    </w:p>
    <w:p w:rsidR="006A6F77" w:rsidRPr="00DC0F87" w:rsidRDefault="00892A5A" w:rsidP="00D54BA9">
      <w:pPr>
        <w:pStyle w:val="ListParagraph"/>
        <w:numPr>
          <w:ilvl w:val="0"/>
          <w:numId w:val="1"/>
        </w:numPr>
        <w:tabs>
          <w:tab w:val="left" w:pos="840"/>
        </w:tabs>
        <w:spacing w:before="26" w:line="235" w:lineRule="auto"/>
        <w:ind w:right="119"/>
        <w:rPr>
          <w:rFonts w:eastAsia="Arial" w:cstheme="minorHAnsi"/>
          <w:sz w:val="24"/>
          <w:szCs w:val="24"/>
        </w:rPr>
      </w:pPr>
      <w:r w:rsidRPr="00DC0F87">
        <w:rPr>
          <w:rFonts w:cstheme="minorHAnsi"/>
          <w:sz w:val="24"/>
          <w:szCs w:val="24"/>
        </w:rPr>
        <w:t>Marking is a valuable assessment tool for the teacher and should</w:t>
      </w:r>
      <w:r w:rsidRPr="00DC0F87">
        <w:rPr>
          <w:rFonts w:cstheme="minorHAnsi"/>
          <w:spacing w:val="18"/>
          <w:sz w:val="24"/>
          <w:szCs w:val="24"/>
        </w:rPr>
        <w:t xml:space="preserve"> </w:t>
      </w:r>
      <w:r w:rsidRPr="00DC0F87">
        <w:rPr>
          <w:rFonts w:cstheme="minorHAnsi"/>
          <w:sz w:val="24"/>
          <w:szCs w:val="24"/>
        </w:rPr>
        <w:t>be used to highlight t</w:t>
      </w:r>
      <w:r w:rsidR="007169FF" w:rsidRPr="00DC0F87">
        <w:rPr>
          <w:rFonts w:cstheme="minorHAnsi"/>
          <w:sz w:val="24"/>
          <w:szCs w:val="24"/>
        </w:rPr>
        <w:t xml:space="preserve">he next learning/teaching steps or give clear strategies for improvement.  </w:t>
      </w:r>
      <w:r w:rsidRPr="00DC0F87">
        <w:rPr>
          <w:rFonts w:cstheme="minorHAnsi"/>
          <w:sz w:val="24"/>
          <w:szCs w:val="24"/>
        </w:rPr>
        <w:t>Comments that</w:t>
      </w:r>
      <w:r w:rsidRPr="00DC0F87">
        <w:rPr>
          <w:rFonts w:cstheme="minorHAnsi"/>
          <w:spacing w:val="-20"/>
          <w:sz w:val="24"/>
          <w:szCs w:val="24"/>
        </w:rPr>
        <w:t xml:space="preserve"> </w:t>
      </w:r>
      <w:r w:rsidRPr="00DC0F87">
        <w:rPr>
          <w:rFonts w:cstheme="minorHAnsi"/>
          <w:sz w:val="24"/>
          <w:szCs w:val="24"/>
        </w:rPr>
        <w:t>discuss and compare success matched against learning objectives are</w:t>
      </w:r>
      <w:r w:rsidRPr="00DC0F87">
        <w:rPr>
          <w:rFonts w:cstheme="minorHAnsi"/>
          <w:spacing w:val="-6"/>
          <w:sz w:val="24"/>
          <w:szCs w:val="24"/>
        </w:rPr>
        <w:t xml:space="preserve"> </w:t>
      </w:r>
      <w:r w:rsidRPr="00DC0F87">
        <w:rPr>
          <w:rFonts w:cstheme="minorHAnsi"/>
          <w:sz w:val="24"/>
          <w:szCs w:val="24"/>
        </w:rPr>
        <w:t>vital.</w:t>
      </w:r>
    </w:p>
    <w:p w:rsidR="007169FF" w:rsidRPr="00DC0F87" w:rsidRDefault="007169FF" w:rsidP="00D54BA9">
      <w:pPr>
        <w:pStyle w:val="ListParagraph"/>
        <w:numPr>
          <w:ilvl w:val="0"/>
          <w:numId w:val="1"/>
        </w:numPr>
        <w:tabs>
          <w:tab w:val="left" w:pos="840"/>
        </w:tabs>
        <w:spacing w:before="26" w:line="235" w:lineRule="auto"/>
        <w:ind w:right="119"/>
        <w:rPr>
          <w:rFonts w:eastAsia="Arial" w:cstheme="minorHAnsi"/>
          <w:sz w:val="24"/>
          <w:szCs w:val="24"/>
        </w:rPr>
      </w:pPr>
      <w:r w:rsidRPr="00DC0F87">
        <w:rPr>
          <w:rFonts w:cstheme="minorHAnsi"/>
          <w:sz w:val="24"/>
          <w:szCs w:val="24"/>
        </w:rPr>
        <w:t>Marking should be personalized to individual learning needs and inform future planning and group tasks</w:t>
      </w:r>
    </w:p>
    <w:p w:rsidR="007169FF" w:rsidRPr="00DC0F87" w:rsidRDefault="007169FF" w:rsidP="00D54BA9">
      <w:pPr>
        <w:pStyle w:val="ListParagraph"/>
        <w:numPr>
          <w:ilvl w:val="0"/>
          <w:numId w:val="1"/>
        </w:numPr>
        <w:tabs>
          <w:tab w:val="left" w:pos="840"/>
        </w:tabs>
        <w:spacing w:before="26" w:line="235" w:lineRule="auto"/>
        <w:ind w:right="119"/>
        <w:rPr>
          <w:rFonts w:eastAsia="Arial" w:cstheme="minorHAnsi"/>
          <w:sz w:val="24"/>
          <w:szCs w:val="24"/>
        </w:rPr>
      </w:pPr>
      <w:r w:rsidRPr="00DC0F87">
        <w:rPr>
          <w:rFonts w:cstheme="minorHAnsi"/>
          <w:sz w:val="24"/>
          <w:szCs w:val="24"/>
        </w:rPr>
        <w:t>It should allow specific time for pupils to read, reflect and respond to marking</w:t>
      </w:r>
    </w:p>
    <w:p w:rsidR="007169FF" w:rsidRPr="00DC0F87" w:rsidRDefault="007169FF" w:rsidP="00D54BA9">
      <w:pPr>
        <w:pStyle w:val="ListParagraph"/>
        <w:numPr>
          <w:ilvl w:val="0"/>
          <w:numId w:val="1"/>
        </w:numPr>
        <w:tabs>
          <w:tab w:val="left" w:pos="840"/>
        </w:tabs>
        <w:spacing w:before="26" w:line="235" w:lineRule="auto"/>
        <w:ind w:right="119"/>
        <w:rPr>
          <w:rFonts w:eastAsia="Arial" w:cstheme="minorHAnsi"/>
          <w:sz w:val="24"/>
          <w:szCs w:val="24"/>
        </w:rPr>
      </w:pPr>
      <w:r w:rsidRPr="00DC0F87">
        <w:rPr>
          <w:rFonts w:cstheme="minorHAnsi"/>
          <w:sz w:val="24"/>
          <w:szCs w:val="24"/>
        </w:rPr>
        <w:t>Marking should be manageable for teachers and accessible to pupils</w:t>
      </w:r>
    </w:p>
    <w:p w:rsidR="006A6F77" w:rsidRPr="00DC0F87" w:rsidRDefault="00892A5A" w:rsidP="00D54BA9">
      <w:pPr>
        <w:pStyle w:val="ListParagraph"/>
        <w:numPr>
          <w:ilvl w:val="0"/>
          <w:numId w:val="1"/>
        </w:numPr>
        <w:tabs>
          <w:tab w:val="left" w:pos="835"/>
        </w:tabs>
        <w:spacing w:before="18"/>
        <w:ind w:left="834" w:right="119" w:hanging="355"/>
        <w:rPr>
          <w:rFonts w:eastAsia="Arial" w:cstheme="minorHAnsi"/>
          <w:sz w:val="24"/>
          <w:szCs w:val="24"/>
        </w:rPr>
      </w:pPr>
      <w:r w:rsidRPr="00DC0F87">
        <w:rPr>
          <w:rFonts w:cstheme="minorHAnsi"/>
          <w:sz w:val="24"/>
          <w:szCs w:val="24"/>
        </w:rPr>
        <w:t>The best marking is done with the pupil or the</w:t>
      </w:r>
      <w:r w:rsidRPr="00DC0F87">
        <w:rPr>
          <w:rFonts w:cstheme="minorHAnsi"/>
          <w:spacing w:val="-5"/>
          <w:sz w:val="24"/>
          <w:szCs w:val="24"/>
        </w:rPr>
        <w:t xml:space="preserve"> </w:t>
      </w:r>
      <w:r w:rsidRPr="00DC0F87">
        <w:rPr>
          <w:rFonts w:cstheme="minorHAnsi"/>
          <w:sz w:val="24"/>
          <w:szCs w:val="24"/>
        </w:rPr>
        <w:t>group</w:t>
      </w:r>
      <w:r w:rsidR="007169FF" w:rsidRPr="00DC0F87">
        <w:rPr>
          <w:rFonts w:cstheme="minorHAnsi"/>
          <w:sz w:val="24"/>
          <w:szCs w:val="24"/>
        </w:rPr>
        <w:t xml:space="preserve"> (VF)</w:t>
      </w:r>
      <w:r w:rsidRPr="00DC0F87">
        <w:rPr>
          <w:rFonts w:cstheme="minorHAnsi"/>
          <w:sz w:val="24"/>
          <w:szCs w:val="24"/>
        </w:rPr>
        <w:t>.</w:t>
      </w:r>
    </w:p>
    <w:p w:rsidR="006A6F77" w:rsidRPr="00DC0F87" w:rsidRDefault="00892A5A" w:rsidP="00D54BA9">
      <w:pPr>
        <w:pStyle w:val="ListParagraph"/>
        <w:numPr>
          <w:ilvl w:val="0"/>
          <w:numId w:val="1"/>
        </w:numPr>
        <w:tabs>
          <w:tab w:val="left" w:pos="820"/>
        </w:tabs>
        <w:spacing w:before="33" w:line="260" w:lineRule="exact"/>
        <w:ind w:right="522"/>
        <w:rPr>
          <w:rFonts w:eastAsia="Arial" w:cstheme="minorHAnsi"/>
          <w:sz w:val="24"/>
          <w:szCs w:val="24"/>
        </w:rPr>
      </w:pPr>
      <w:r w:rsidRPr="00DC0F87">
        <w:rPr>
          <w:rFonts w:cstheme="minorHAnsi"/>
          <w:sz w:val="24"/>
          <w:szCs w:val="24"/>
        </w:rPr>
        <w:t>Marking should encourage improvement in the work and positive</w:t>
      </w:r>
      <w:r w:rsidRPr="00DC0F87">
        <w:rPr>
          <w:rFonts w:cstheme="minorHAnsi"/>
          <w:spacing w:val="-16"/>
          <w:sz w:val="24"/>
          <w:szCs w:val="24"/>
        </w:rPr>
        <w:t xml:space="preserve"> </w:t>
      </w:r>
      <w:r w:rsidRPr="00DC0F87">
        <w:rPr>
          <w:rFonts w:cstheme="minorHAnsi"/>
          <w:sz w:val="24"/>
          <w:szCs w:val="24"/>
        </w:rPr>
        <w:t>self- image of the</w:t>
      </w:r>
      <w:r w:rsidRPr="00DC0F87">
        <w:rPr>
          <w:rFonts w:cstheme="minorHAnsi"/>
          <w:spacing w:val="-4"/>
          <w:sz w:val="24"/>
          <w:szCs w:val="24"/>
        </w:rPr>
        <w:t xml:space="preserve"> </w:t>
      </w:r>
      <w:r w:rsidRPr="00DC0F87">
        <w:rPr>
          <w:rFonts w:cstheme="minorHAnsi"/>
          <w:sz w:val="24"/>
          <w:szCs w:val="24"/>
        </w:rPr>
        <w:t>learner.</w:t>
      </w:r>
    </w:p>
    <w:p w:rsidR="006A6F77" w:rsidRPr="00DC0F87" w:rsidRDefault="00892A5A" w:rsidP="00D54BA9">
      <w:pPr>
        <w:pStyle w:val="ListParagraph"/>
        <w:numPr>
          <w:ilvl w:val="0"/>
          <w:numId w:val="1"/>
        </w:numPr>
        <w:tabs>
          <w:tab w:val="left" w:pos="835"/>
        </w:tabs>
        <w:spacing w:before="11"/>
        <w:ind w:left="834" w:right="119" w:hanging="355"/>
        <w:rPr>
          <w:rFonts w:eastAsia="Arial" w:cstheme="minorHAnsi"/>
          <w:sz w:val="24"/>
          <w:szCs w:val="24"/>
        </w:rPr>
      </w:pPr>
      <w:r w:rsidRPr="00DC0F87">
        <w:rPr>
          <w:rFonts w:cstheme="minorHAnsi"/>
          <w:sz w:val="24"/>
          <w:szCs w:val="24"/>
        </w:rPr>
        <w:t xml:space="preserve">Positive verbal </w:t>
      </w:r>
      <w:r w:rsidRPr="00DC0F87">
        <w:rPr>
          <w:rFonts w:cstheme="minorHAnsi"/>
          <w:spacing w:val="-3"/>
          <w:sz w:val="24"/>
          <w:szCs w:val="24"/>
        </w:rPr>
        <w:t xml:space="preserve">comments </w:t>
      </w:r>
      <w:r w:rsidRPr="00DC0F87">
        <w:rPr>
          <w:rFonts w:cstheme="minorHAnsi"/>
          <w:sz w:val="24"/>
          <w:szCs w:val="24"/>
        </w:rPr>
        <w:t>are an essential part of</w:t>
      </w:r>
      <w:r w:rsidRPr="00DC0F87">
        <w:rPr>
          <w:rFonts w:cstheme="minorHAnsi"/>
          <w:spacing w:val="10"/>
          <w:sz w:val="24"/>
          <w:szCs w:val="24"/>
        </w:rPr>
        <w:t xml:space="preserve"> </w:t>
      </w:r>
      <w:r w:rsidRPr="00DC0F87">
        <w:rPr>
          <w:rFonts w:cstheme="minorHAnsi"/>
          <w:sz w:val="24"/>
          <w:szCs w:val="24"/>
        </w:rPr>
        <w:t>marking.</w:t>
      </w:r>
    </w:p>
    <w:p w:rsidR="006A6F77" w:rsidRPr="00DC0F87" w:rsidRDefault="00892A5A" w:rsidP="00D54BA9">
      <w:pPr>
        <w:pStyle w:val="ListParagraph"/>
        <w:numPr>
          <w:ilvl w:val="0"/>
          <w:numId w:val="1"/>
        </w:numPr>
        <w:tabs>
          <w:tab w:val="left" w:pos="835"/>
        </w:tabs>
        <w:spacing w:before="11"/>
        <w:ind w:left="834" w:right="119" w:hanging="355"/>
        <w:rPr>
          <w:rFonts w:eastAsia="Arial" w:cstheme="minorHAnsi"/>
          <w:sz w:val="24"/>
          <w:szCs w:val="24"/>
        </w:rPr>
      </w:pPr>
      <w:r w:rsidRPr="00DC0F87">
        <w:rPr>
          <w:rFonts w:cstheme="minorHAnsi"/>
          <w:sz w:val="24"/>
          <w:szCs w:val="24"/>
        </w:rPr>
        <w:lastRenderedPageBreak/>
        <w:t>Praise is very</w:t>
      </w:r>
      <w:r w:rsidRPr="00DC0F87">
        <w:rPr>
          <w:rFonts w:cstheme="minorHAnsi"/>
          <w:spacing w:val="-9"/>
          <w:sz w:val="24"/>
          <w:szCs w:val="24"/>
        </w:rPr>
        <w:t xml:space="preserve"> </w:t>
      </w:r>
      <w:r w:rsidRPr="00DC0F87">
        <w:rPr>
          <w:rFonts w:cstheme="minorHAnsi"/>
          <w:sz w:val="24"/>
          <w:szCs w:val="24"/>
        </w:rPr>
        <w:t>important.</w:t>
      </w:r>
    </w:p>
    <w:p w:rsidR="006A6F77" w:rsidRPr="00DC0F87" w:rsidRDefault="00892A5A" w:rsidP="00D54BA9">
      <w:pPr>
        <w:pStyle w:val="ListParagraph"/>
        <w:numPr>
          <w:ilvl w:val="0"/>
          <w:numId w:val="1"/>
        </w:numPr>
        <w:tabs>
          <w:tab w:val="left" w:pos="820"/>
        </w:tabs>
        <w:spacing w:before="15"/>
        <w:ind w:right="621"/>
        <w:rPr>
          <w:rFonts w:eastAsia="Arial" w:cstheme="minorHAnsi"/>
          <w:sz w:val="24"/>
          <w:szCs w:val="24"/>
        </w:rPr>
      </w:pPr>
      <w:r w:rsidRPr="00DC0F87">
        <w:rPr>
          <w:rFonts w:cstheme="minorHAnsi"/>
          <w:sz w:val="24"/>
          <w:szCs w:val="24"/>
        </w:rPr>
        <w:t xml:space="preserve">A clear understanding of the learning objectives </w:t>
      </w:r>
      <w:r w:rsidRPr="00DC0F87">
        <w:rPr>
          <w:rFonts w:cstheme="minorHAnsi"/>
          <w:spacing w:val="2"/>
          <w:sz w:val="24"/>
          <w:szCs w:val="24"/>
        </w:rPr>
        <w:t xml:space="preserve">by </w:t>
      </w:r>
      <w:r w:rsidRPr="00DC0F87">
        <w:rPr>
          <w:rFonts w:cstheme="minorHAnsi"/>
          <w:sz w:val="24"/>
          <w:szCs w:val="24"/>
        </w:rPr>
        <w:t>teacher and</w:t>
      </w:r>
      <w:r w:rsidRPr="00DC0F87">
        <w:rPr>
          <w:rFonts w:cstheme="minorHAnsi"/>
          <w:spacing w:val="-27"/>
          <w:sz w:val="24"/>
          <w:szCs w:val="24"/>
        </w:rPr>
        <w:t xml:space="preserve"> </w:t>
      </w:r>
      <w:r w:rsidRPr="00DC0F87">
        <w:rPr>
          <w:rFonts w:cstheme="minorHAnsi"/>
          <w:sz w:val="24"/>
          <w:szCs w:val="24"/>
        </w:rPr>
        <w:t xml:space="preserve">pupil </w:t>
      </w:r>
      <w:r w:rsidRPr="00DC0F87">
        <w:rPr>
          <w:rFonts w:cstheme="minorHAnsi"/>
          <w:spacing w:val="-4"/>
          <w:sz w:val="24"/>
          <w:szCs w:val="24"/>
        </w:rPr>
        <w:t xml:space="preserve">must </w:t>
      </w:r>
      <w:r w:rsidRPr="00DC0F87">
        <w:rPr>
          <w:rFonts w:cstheme="minorHAnsi"/>
          <w:sz w:val="24"/>
          <w:szCs w:val="24"/>
        </w:rPr>
        <w:t>inform marking (</w:t>
      </w:r>
      <w:proofErr w:type="spellStart"/>
      <w:r w:rsidRPr="00DC0F87">
        <w:rPr>
          <w:rFonts w:cstheme="minorHAnsi"/>
          <w:sz w:val="24"/>
          <w:szCs w:val="24"/>
        </w:rPr>
        <w:t>e.g.when</w:t>
      </w:r>
      <w:proofErr w:type="spellEnd"/>
      <w:r w:rsidRPr="00DC0F87">
        <w:rPr>
          <w:rFonts w:cstheme="minorHAnsi"/>
          <w:sz w:val="24"/>
          <w:szCs w:val="24"/>
        </w:rPr>
        <w:t xml:space="preserve"> marking a science investigation the emphasis should be on the scientific process skills and not</w:t>
      </w:r>
      <w:r w:rsidRPr="00DC0F87">
        <w:rPr>
          <w:rFonts w:cstheme="minorHAnsi"/>
          <w:spacing w:val="-13"/>
          <w:sz w:val="24"/>
          <w:szCs w:val="24"/>
        </w:rPr>
        <w:t xml:space="preserve"> </w:t>
      </w:r>
      <w:r w:rsidRPr="00DC0F87">
        <w:rPr>
          <w:rFonts w:cstheme="minorHAnsi"/>
          <w:sz w:val="24"/>
          <w:szCs w:val="24"/>
        </w:rPr>
        <w:t>the handwriting).</w:t>
      </w:r>
    </w:p>
    <w:p w:rsidR="006A6F77" w:rsidRPr="00DC0F87" w:rsidRDefault="006A6F77" w:rsidP="00D54BA9">
      <w:pPr>
        <w:spacing w:before="7"/>
        <w:rPr>
          <w:rFonts w:eastAsia="Arial" w:cstheme="minorHAnsi"/>
          <w:sz w:val="24"/>
          <w:szCs w:val="24"/>
        </w:rPr>
      </w:pPr>
    </w:p>
    <w:p w:rsidR="006A6F77" w:rsidRPr="00DC0F87" w:rsidRDefault="00892A5A" w:rsidP="004947B1">
      <w:pPr>
        <w:pStyle w:val="Heading2"/>
        <w:ind w:left="0" w:right="119"/>
        <w:rPr>
          <w:rFonts w:asciiTheme="minorHAnsi" w:hAnsiTheme="minorHAnsi" w:cstheme="minorHAnsi"/>
          <w:b w:val="0"/>
          <w:bCs w:val="0"/>
        </w:rPr>
      </w:pPr>
      <w:r w:rsidRPr="00DC0F87">
        <w:rPr>
          <w:rFonts w:asciiTheme="minorHAnsi" w:hAnsiTheme="minorHAnsi" w:cstheme="minorHAnsi"/>
          <w:spacing w:val="-3"/>
        </w:rPr>
        <w:t>Aims</w:t>
      </w:r>
    </w:p>
    <w:p w:rsidR="006A6F77" w:rsidRPr="00DC0F87" w:rsidRDefault="00892A5A" w:rsidP="00D54BA9">
      <w:pPr>
        <w:pStyle w:val="ListParagraph"/>
        <w:numPr>
          <w:ilvl w:val="1"/>
          <w:numId w:val="1"/>
        </w:numPr>
        <w:tabs>
          <w:tab w:val="left" w:pos="1017"/>
        </w:tabs>
        <w:spacing w:before="21"/>
        <w:ind w:right="119" w:hanging="360"/>
        <w:rPr>
          <w:rFonts w:eastAsia="Arial" w:cstheme="minorHAnsi"/>
          <w:sz w:val="24"/>
          <w:szCs w:val="24"/>
        </w:rPr>
      </w:pPr>
      <w:r w:rsidRPr="00DC0F87">
        <w:rPr>
          <w:rFonts w:cstheme="minorHAnsi"/>
          <w:spacing w:val="3"/>
          <w:sz w:val="24"/>
          <w:szCs w:val="24"/>
        </w:rPr>
        <w:t xml:space="preserve">To </w:t>
      </w:r>
      <w:r w:rsidRPr="00DC0F87">
        <w:rPr>
          <w:rFonts w:cstheme="minorHAnsi"/>
          <w:sz w:val="24"/>
          <w:szCs w:val="24"/>
        </w:rPr>
        <w:t>motivate pupils to want to produce high quality</w:t>
      </w:r>
      <w:r w:rsidRPr="00DC0F87">
        <w:rPr>
          <w:rFonts w:cstheme="minorHAnsi"/>
          <w:spacing w:val="-3"/>
          <w:sz w:val="24"/>
          <w:szCs w:val="24"/>
        </w:rPr>
        <w:t xml:space="preserve"> </w:t>
      </w:r>
      <w:r w:rsidRPr="00DC0F87">
        <w:rPr>
          <w:rFonts w:cstheme="minorHAnsi"/>
          <w:sz w:val="24"/>
          <w:szCs w:val="24"/>
        </w:rPr>
        <w:t>work.</w:t>
      </w:r>
    </w:p>
    <w:p w:rsidR="006A6F77" w:rsidRPr="00DC0F87" w:rsidRDefault="00892A5A" w:rsidP="00D54BA9">
      <w:pPr>
        <w:pStyle w:val="ListParagraph"/>
        <w:numPr>
          <w:ilvl w:val="1"/>
          <w:numId w:val="1"/>
        </w:numPr>
        <w:tabs>
          <w:tab w:val="left" w:pos="1017"/>
        </w:tabs>
        <w:spacing w:before="15"/>
        <w:ind w:left="1016" w:right="119" w:hanging="355"/>
        <w:rPr>
          <w:rFonts w:eastAsia="Arial" w:cstheme="minorHAnsi"/>
          <w:sz w:val="24"/>
          <w:szCs w:val="24"/>
        </w:rPr>
      </w:pPr>
      <w:r w:rsidRPr="00DC0F87">
        <w:rPr>
          <w:rFonts w:cstheme="minorHAnsi"/>
          <w:spacing w:val="3"/>
          <w:sz w:val="24"/>
          <w:szCs w:val="24"/>
        </w:rPr>
        <w:t xml:space="preserve">To </w:t>
      </w:r>
      <w:r w:rsidRPr="00DC0F87">
        <w:rPr>
          <w:rFonts w:cstheme="minorHAnsi"/>
          <w:sz w:val="24"/>
          <w:szCs w:val="24"/>
        </w:rPr>
        <w:t xml:space="preserve">teach pupils to </w:t>
      </w:r>
      <w:proofErr w:type="spellStart"/>
      <w:r w:rsidRPr="00DC0F87">
        <w:rPr>
          <w:rFonts w:cstheme="minorHAnsi"/>
          <w:sz w:val="24"/>
          <w:szCs w:val="24"/>
        </w:rPr>
        <w:t>recognise</w:t>
      </w:r>
      <w:proofErr w:type="spellEnd"/>
      <w:r w:rsidRPr="00DC0F87">
        <w:rPr>
          <w:rFonts w:cstheme="minorHAnsi"/>
          <w:sz w:val="24"/>
          <w:szCs w:val="24"/>
        </w:rPr>
        <w:t xml:space="preserve"> what they do</w:t>
      </w:r>
      <w:r w:rsidRPr="00DC0F87">
        <w:rPr>
          <w:rFonts w:cstheme="minorHAnsi"/>
          <w:spacing w:val="-15"/>
          <w:sz w:val="24"/>
          <w:szCs w:val="24"/>
        </w:rPr>
        <w:t xml:space="preserve"> </w:t>
      </w:r>
      <w:r w:rsidRPr="00DC0F87">
        <w:rPr>
          <w:rFonts w:cstheme="minorHAnsi"/>
          <w:sz w:val="24"/>
          <w:szCs w:val="24"/>
        </w:rPr>
        <w:t>well</w:t>
      </w:r>
      <w:r w:rsidR="004D5934" w:rsidRPr="00DC0F87">
        <w:rPr>
          <w:rFonts w:cstheme="minorHAnsi"/>
          <w:sz w:val="24"/>
          <w:szCs w:val="24"/>
        </w:rPr>
        <w:t>, developing positive attitudes to learning and achievement</w:t>
      </w:r>
    </w:p>
    <w:p w:rsidR="004D5934" w:rsidRPr="00DC0F87" w:rsidRDefault="004D5934" w:rsidP="00D54BA9">
      <w:pPr>
        <w:pStyle w:val="ListParagraph"/>
        <w:numPr>
          <w:ilvl w:val="1"/>
          <w:numId w:val="1"/>
        </w:numPr>
        <w:tabs>
          <w:tab w:val="left" w:pos="1017"/>
        </w:tabs>
        <w:spacing w:before="15"/>
        <w:ind w:left="1016" w:right="119" w:hanging="355"/>
        <w:rPr>
          <w:rFonts w:eastAsia="Arial" w:cstheme="minorHAnsi"/>
          <w:sz w:val="24"/>
          <w:szCs w:val="24"/>
        </w:rPr>
      </w:pPr>
      <w:r w:rsidRPr="00DC0F87">
        <w:rPr>
          <w:rFonts w:cstheme="minorHAnsi"/>
          <w:sz w:val="24"/>
          <w:szCs w:val="24"/>
        </w:rPr>
        <w:t>To model and encourage progression of children’s ability to peer and self assess honestly and accurately</w:t>
      </w:r>
    </w:p>
    <w:p w:rsidR="006A6F77" w:rsidRPr="00DC0F87" w:rsidRDefault="00892A5A" w:rsidP="00D54BA9">
      <w:pPr>
        <w:pStyle w:val="ListParagraph"/>
        <w:numPr>
          <w:ilvl w:val="1"/>
          <w:numId w:val="1"/>
        </w:numPr>
        <w:tabs>
          <w:tab w:val="left" w:pos="998"/>
        </w:tabs>
        <w:spacing w:before="33" w:line="260" w:lineRule="exact"/>
        <w:ind w:right="-49" w:hanging="360"/>
        <w:rPr>
          <w:rFonts w:eastAsia="Arial" w:cstheme="minorHAnsi"/>
          <w:sz w:val="24"/>
          <w:szCs w:val="24"/>
        </w:rPr>
      </w:pPr>
      <w:r w:rsidRPr="00DC0F87">
        <w:rPr>
          <w:rFonts w:cstheme="minorHAnsi"/>
          <w:spacing w:val="3"/>
          <w:sz w:val="24"/>
          <w:szCs w:val="24"/>
        </w:rPr>
        <w:t xml:space="preserve">To </w:t>
      </w:r>
      <w:r w:rsidRPr="00DC0F87">
        <w:rPr>
          <w:rFonts w:cstheme="minorHAnsi"/>
          <w:sz w:val="24"/>
          <w:szCs w:val="24"/>
        </w:rPr>
        <w:t xml:space="preserve">help pupils to improve through the setting of </w:t>
      </w:r>
      <w:r w:rsidR="004D5934" w:rsidRPr="00DC0F87">
        <w:rPr>
          <w:rFonts w:cstheme="minorHAnsi"/>
          <w:sz w:val="24"/>
          <w:szCs w:val="24"/>
        </w:rPr>
        <w:t xml:space="preserve">high, </w:t>
      </w:r>
      <w:r w:rsidRPr="00DC0F87">
        <w:rPr>
          <w:rFonts w:cstheme="minorHAnsi"/>
          <w:sz w:val="24"/>
          <w:szCs w:val="24"/>
        </w:rPr>
        <w:t>achievable</w:t>
      </w:r>
      <w:r w:rsidRPr="00DC0F87">
        <w:rPr>
          <w:rFonts w:cstheme="minorHAnsi"/>
          <w:spacing w:val="-33"/>
          <w:sz w:val="24"/>
          <w:szCs w:val="24"/>
        </w:rPr>
        <w:t xml:space="preserve"> </w:t>
      </w:r>
      <w:r w:rsidRPr="00DC0F87">
        <w:rPr>
          <w:rFonts w:cstheme="minorHAnsi"/>
          <w:spacing w:val="-4"/>
          <w:sz w:val="24"/>
          <w:szCs w:val="24"/>
        </w:rPr>
        <w:t xml:space="preserve"> </w:t>
      </w:r>
      <w:r w:rsidRPr="00DC0F87">
        <w:rPr>
          <w:rFonts w:cstheme="minorHAnsi"/>
          <w:sz w:val="24"/>
          <w:szCs w:val="24"/>
        </w:rPr>
        <w:t>targets</w:t>
      </w:r>
      <w:r w:rsidR="004D5934" w:rsidRPr="00DC0F87">
        <w:rPr>
          <w:rFonts w:cstheme="minorHAnsi"/>
          <w:sz w:val="24"/>
          <w:szCs w:val="24"/>
        </w:rPr>
        <w:t xml:space="preserve">, ensuring children </w:t>
      </w:r>
      <w:proofErr w:type="spellStart"/>
      <w:r w:rsidR="004D5934" w:rsidRPr="00DC0F87">
        <w:rPr>
          <w:rFonts w:cstheme="minorHAnsi"/>
          <w:sz w:val="24"/>
          <w:szCs w:val="24"/>
        </w:rPr>
        <w:t>children</w:t>
      </w:r>
      <w:proofErr w:type="spellEnd"/>
      <w:r w:rsidR="004D5934" w:rsidRPr="00DC0F87">
        <w:rPr>
          <w:rFonts w:cstheme="minorHAnsi"/>
          <w:sz w:val="24"/>
          <w:szCs w:val="24"/>
        </w:rPr>
        <w:t xml:space="preserve"> are effectively challenged and visible progress is evident through a dialogue which aids progression</w:t>
      </w:r>
    </w:p>
    <w:p w:rsidR="006A6F77" w:rsidRPr="00DC0F87" w:rsidRDefault="00892A5A" w:rsidP="00D54BA9">
      <w:pPr>
        <w:pStyle w:val="ListParagraph"/>
        <w:numPr>
          <w:ilvl w:val="1"/>
          <w:numId w:val="1"/>
        </w:numPr>
        <w:tabs>
          <w:tab w:val="left" w:pos="998"/>
        </w:tabs>
        <w:spacing w:before="28" w:line="260" w:lineRule="exact"/>
        <w:ind w:right="276" w:hanging="360"/>
        <w:rPr>
          <w:rFonts w:eastAsia="Arial" w:cstheme="minorHAnsi"/>
          <w:sz w:val="24"/>
          <w:szCs w:val="24"/>
        </w:rPr>
      </w:pPr>
      <w:r w:rsidRPr="00DC0F87">
        <w:rPr>
          <w:rFonts w:cstheme="minorHAnsi"/>
          <w:spacing w:val="3"/>
          <w:sz w:val="24"/>
          <w:szCs w:val="24"/>
        </w:rPr>
        <w:t xml:space="preserve">To </w:t>
      </w:r>
      <w:r w:rsidRPr="00DC0F87">
        <w:rPr>
          <w:rFonts w:cstheme="minorHAnsi"/>
          <w:sz w:val="24"/>
          <w:szCs w:val="24"/>
        </w:rPr>
        <w:t>allow pupils to build a picture of their strengths and weaknesses</w:t>
      </w:r>
      <w:r w:rsidRPr="00DC0F87">
        <w:rPr>
          <w:rFonts w:cstheme="minorHAnsi"/>
          <w:spacing w:val="-25"/>
          <w:sz w:val="24"/>
          <w:szCs w:val="24"/>
        </w:rPr>
        <w:t xml:space="preserve"> </w:t>
      </w:r>
      <w:r w:rsidRPr="00DC0F87">
        <w:rPr>
          <w:rFonts w:cstheme="minorHAnsi"/>
          <w:spacing w:val="2"/>
          <w:sz w:val="24"/>
          <w:szCs w:val="24"/>
        </w:rPr>
        <w:t>by</w:t>
      </w:r>
      <w:r w:rsidRPr="00DC0F87">
        <w:rPr>
          <w:rFonts w:cstheme="minorHAnsi"/>
          <w:sz w:val="24"/>
          <w:szCs w:val="24"/>
        </w:rPr>
        <w:t xml:space="preserve"> giving quality</w:t>
      </w:r>
      <w:r w:rsidRPr="00DC0F87">
        <w:rPr>
          <w:rFonts w:cstheme="minorHAnsi"/>
          <w:spacing w:val="-9"/>
          <w:sz w:val="24"/>
          <w:szCs w:val="24"/>
        </w:rPr>
        <w:t xml:space="preserve"> </w:t>
      </w:r>
      <w:r w:rsidRPr="00DC0F87">
        <w:rPr>
          <w:rFonts w:cstheme="minorHAnsi"/>
          <w:sz w:val="24"/>
          <w:szCs w:val="24"/>
        </w:rPr>
        <w:t>feedback</w:t>
      </w:r>
      <w:r w:rsidR="007169FF" w:rsidRPr="00DC0F87">
        <w:rPr>
          <w:rFonts w:cstheme="minorHAnsi"/>
          <w:sz w:val="24"/>
          <w:szCs w:val="24"/>
        </w:rPr>
        <w:t>, empowering pupils to be actively involved in understanding how they are making progress</w:t>
      </w:r>
    </w:p>
    <w:p w:rsidR="007169FF" w:rsidRPr="00DC0F87" w:rsidRDefault="00892A5A" w:rsidP="00D54BA9">
      <w:pPr>
        <w:pStyle w:val="ListParagraph"/>
        <w:numPr>
          <w:ilvl w:val="1"/>
          <w:numId w:val="1"/>
        </w:numPr>
        <w:tabs>
          <w:tab w:val="left" w:pos="998"/>
        </w:tabs>
        <w:spacing w:before="23" w:line="260" w:lineRule="exact"/>
        <w:ind w:right="382" w:hanging="360"/>
        <w:rPr>
          <w:rFonts w:eastAsia="Arial" w:cstheme="minorHAnsi"/>
          <w:sz w:val="24"/>
          <w:szCs w:val="24"/>
        </w:rPr>
      </w:pPr>
      <w:r w:rsidRPr="00DC0F87">
        <w:rPr>
          <w:rFonts w:cstheme="minorHAnsi"/>
          <w:spacing w:val="3"/>
          <w:sz w:val="24"/>
          <w:szCs w:val="24"/>
        </w:rPr>
        <w:t xml:space="preserve">To </w:t>
      </w:r>
      <w:r w:rsidRPr="00DC0F87">
        <w:rPr>
          <w:rFonts w:cstheme="minorHAnsi"/>
          <w:sz w:val="24"/>
          <w:szCs w:val="24"/>
        </w:rPr>
        <w:t>foster an ethos whereby it is acceptable to make mistakes</w:t>
      </w:r>
      <w:r w:rsidR="007169FF" w:rsidRPr="00DC0F87">
        <w:rPr>
          <w:rFonts w:cstheme="minorHAnsi"/>
          <w:sz w:val="24"/>
          <w:szCs w:val="24"/>
        </w:rPr>
        <w:t xml:space="preserve"> (resilience)</w:t>
      </w:r>
      <w:r w:rsidRPr="00DC0F87">
        <w:rPr>
          <w:rFonts w:cstheme="minorHAnsi"/>
          <w:sz w:val="24"/>
          <w:szCs w:val="24"/>
        </w:rPr>
        <w:t xml:space="preserve"> as</w:t>
      </w:r>
      <w:r w:rsidRPr="00DC0F87">
        <w:rPr>
          <w:rFonts w:cstheme="minorHAnsi"/>
          <w:spacing w:val="-23"/>
          <w:sz w:val="24"/>
          <w:szCs w:val="24"/>
        </w:rPr>
        <w:t xml:space="preserve"> </w:t>
      </w:r>
      <w:r w:rsidRPr="00DC0F87">
        <w:rPr>
          <w:rFonts w:cstheme="minorHAnsi"/>
          <w:sz w:val="24"/>
          <w:szCs w:val="24"/>
        </w:rPr>
        <w:t>long as learning then allows them to remedy</w:t>
      </w:r>
      <w:r w:rsidRPr="00DC0F87">
        <w:rPr>
          <w:rFonts w:cstheme="minorHAnsi"/>
          <w:spacing w:val="-6"/>
          <w:sz w:val="24"/>
          <w:szCs w:val="24"/>
        </w:rPr>
        <w:t xml:space="preserve"> </w:t>
      </w:r>
      <w:r w:rsidR="007169FF" w:rsidRPr="00DC0F87">
        <w:rPr>
          <w:rFonts w:cstheme="minorHAnsi"/>
          <w:spacing w:val="-3"/>
          <w:sz w:val="24"/>
          <w:szCs w:val="24"/>
        </w:rPr>
        <w:t>them</w:t>
      </w:r>
    </w:p>
    <w:p w:rsidR="006A6F77" w:rsidRPr="00DC0F87" w:rsidRDefault="007169FF" w:rsidP="00D54BA9">
      <w:pPr>
        <w:pStyle w:val="ListParagraph"/>
        <w:tabs>
          <w:tab w:val="left" w:pos="998"/>
        </w:tabs>
        <w:spacing w:before="23" w:line="260" w:lineRule="exact"/>
        <w:ind w:left="1021" w:right="382"/>
        <w:rPr>
          <w:rFonts w:eastAsia="Arial" w:cstheme="minorHAnsi"/>
          <w:sz w:val="24"/>
          <w:szCs w:val="24"/>
        </w:rPr>
      </w:pPr>
      <w:proofErr w:type="gramStart"/>
      <w:r w:rsidRPr="00DC0F87">
        <w:rPr>
          <w:rFonts w:cstheme="minorHAnsi"/>
          <w:spacing w:val="-3"/>
          <w:sz w:val="24"/>
          <w:szCs w:val="24"/>
        </w:rPr>
        <w:t>( The</w:t>
      </w:r>
      <w:proofErr w:type="gramEnd"/>
      <w:r w:rsidRPr="00DC0F87">
        <w:rPr>
          <w:rFonts w:cstheme="minorHAnsi"/>
          <w:spacing w:val="-3"/>
          <w:sz w:val="24"/>
          <w:szCs w:val="24"/>
        </w:rPr>
        <w:t xml:space="preserve"> Pit/3B’s B4Me)</w:t>
      </w:r>
    </w:p>
    <w:p w:rsidR="006A6F77" w:rsidRPr="00DC0F87" w:rsidRDefault="00892A5A" w:rsidP="00D54BA9">
      <w:pPr>
        <w:pStyle w:val="ListParagraph"/>
        <w:numPr>
          <w:ilvl w:val="1"/>
          <w:numId w:val="1"/>
        </w:numPr>
        <w:tabs>
          <w:tab w:val="left" w:pos="998"/>
        </w:tabs>
        <w:spacing w:before="23" w:line="260" w:lineRule="exact"/>
        <w:ind w:right="243" w:hanging="360"/>
        <w:rPr>
          <w:rFonts w:eastAsia="Arial" w:cstheme="minorHAnsi"/>
          <w:sz w:val="24"/>
          <w:szCs w:val="24"/>
        </w:rPr>
      </w:pPr>
      <w:r w:rsidRPr="00DC0F87">
        <w:rPr>
          <w:rFonts w:cstheme="minorHAnsi"/>
          <w:spacing w:val="3"/>
          <w:sz w:val="24"/>
          <w:szCs w:val="24"/>
        </w:rPr>
        <w:t xml:space="preserve">To </w:t>
      </w:r>
      <w:r w:rsidRPr="00DC0F87">
        <w:rPr>
          <w:rFonts w:cstheme="minorHAnsi"/>
          <w:sz w:val="24"/>
          <w:szCs w:val="24"/>
        </w:rPr>
        <w:t>establish a consistent approach to the way in which work is</w:t>
      </w:r>
      <w:r w:rsidRPr="00DC0F87">
        <w:rPr>
          <w:rFonts w:cstheme="minorHAnsi"/>
          <w:spacing w:val="-26"/>
          <w:sz w:val="24"/>
          <w:szCs w:val="24"/>
        </w:rPr>
        <w:t xml:space="preserve"> </w:t>
      </w:r>
      <w:r w:rsidRPr="00DC0F87">
        <w:rPr>
          <w:rFonts w:cstheme="minorHAnsi"/>
          <w:sz w:val="24"/>
          <w:szCs w:val="24"/>
        </w:rPr>
        <w:t>marked so that pupils understand how and why their work is</w:t>
      </w:r>
      <w:r w:rsidRPr="00DC0F87">
        <w:rPr>
          <w:rFonts w:cstheme="minorHAnsi"/>
          <w:spacing w:val="-17"/>
          <w:sz w:val="24"/>
          <w:szCs w:val="24"/>
        </w:rPr>
        <w:t xml:space="preserve"> </w:t>
      </w:r>
      <w:r w:rsidRPr="00DC0F87">
        <w:rPr>
          <w:rFonts w:cstheme="minorHAnsi"/>
          <w:sz w:val="24"/>
          <w:szCs w:val="24"/>
        </w:rPr>
        <w:t>marked</w:t>
      </w:r>
    </w:p>
    <w:p w:rsidR="006A6F77" w:rsidRPr="00DC0F87" w:rsidRDefault="006A6F77" w:rsidP="00D54BA9">
      <w:pPr>
        <w:spacing w:line="260" w:lineRule="exact"/>
        <w:rPr>
          <w:rFonts w:eastAsia="Arial" w:cstheme="minorHAnsi"/>
          <w:sz w:val="24"/>
          <w:szCs w:val="24"/>
        </w:rPr>
        <w:sectPr w:rsidR="006A6F77" w:rsidRPr="00DC0F87" w:rsidSect="0084086E">
          <w:pgSz w:w="11900" w:h="16840"/>
          <w:pgMar w:top="709" w:right="843" w:bottom="960" w:left="1134" w:header="0" w:footer="766" w:gutter="0"/>
          <w:cols w:space="720"/>
        </w:sectPr>
      </w:pPr>
    </w:p>
    <w:p w:rsidR="00FF2147" w:rsidRPr="00DC0F87" w:rsidRDefault="00FF2147" w:rsidP="00D54BA9">
      <w:pPr>
        <w:pStyle w:val="Heading2"/>
        <w:spacing w:before="50"/>
        <w:ind w:left="0" w:right="119"/>
        <w:rPr>
          <w:rFonts w:asciiTheme="minorHAnsi" w:hAnsiTheme="minorHAnsi" w:cstheme="minorHAnsi"/>
        </w:rPr>
      </w:pPr>
      <w:r w:rsidRPr="00DC0F87">
        <w:rPr>
          <w:rFonts w:asciiTheme="minorHAnsi" w:hAnsiTheme="minorHAnsi" w:cstheme="minorHAnsi"/>
        </w:rPr>
        <w:lastRenderedPageBreak/>
        <w:t>Children as Markers (Self and Peer Assessment)</w:t>
      </w:r>
    </w:p>
    <w:p w:rsidR="00FF2147" w:rsidRPr="00DC0F87" w:rsidRDefault="00FF2147" w:rsidP="00D54BA9">
      <w:pPr>
        <w:pStyle w:val="Heading2"/>
        <w:spacing w:before="50"/>
        <w:ind w:right="119"/>
        <w:rPr>
          <w:rFonts w:asciiTheme="minorHAnsi" w:hAnsiTheme="minorHAnsi" w:cstheme="minorHAnsi"/>
          <w:b w:val="0"/>
        </w:rPr>
      </w:pPr>
    </w:p>
    <w:p w:rsidR="00FF2147" w:rsidRPr="00DC0F87" w:rsidRDefault="00FF2147" w:rsidP="00D54BA9">
      <w:pPr>
        <w:pStyle w:val="Heading2"/>
        <w:spacing w:before="50"/>
        <w:ind w:left="0" w:right="119"/>
        <w:rPr>
          <w:rFonts w:asciiTheme="minorHAnsi" w:hAnsiTheme="minorHAnsi" w:cstheme="minorHAnsi"/>
          <w:b w:val="0"/>
        </w:rPr>
      </w:pPr>
      <w:r w:rsidRPr="00DC0F87">
        <w:rPr>
          <w:rFonts w:asciiTheme="minorHAnsi" w:hAnsiTheme="minorHAnsi" w:cstheme="minorHAnsi"/>
          <w:b w:val="0"/>
        </w:rPr>
        <w:t>Self and peer assessment have a key role to play in effective marking and feedback- they empower children to take control of their own learning.</w:t>
      </w:r>
      <w:r w:rsidR="00C222F7" w:rsidRPr="00DC0F87">
        <w:rPr>
          <w:rFonts w:asciiTheme="minorHAnsi" w:hAnsiTheme="minorHAnsi" w:cstheme="minorHAnsi"/>
          <w:b w:val="0"/>
        </w:rPr>
        <w:t xml:space="preserve"> Children can use green highlighters to </w:t>
      </w:r>
      <w:r w:rsidR="00C222F7" w:rsidRPr="00DC0F87">
        <w:rPr>
          <w:rFonts w:asciiTheme="minorHAnsi" w:hAnsiTheme="minorHAnsi" w:cstheme="minorHAnsi"/>
        </w:rPr>
        <w:t xml:space="preserve">circle </w:t>
      </w:r>
      <w:r w:rsidR="00C222F7" w:rsidRPr="00DC0F87">
        <w:rPr>
          <w:rFonts w:asciiTheme="minorHAnsi" w:hAnsiTheme="minorHAnsi" w:cstheme="minorHAnsi"/>
          <w:b w:val="0"/>
        </w:rPr>
        <w:t>work they are proud of. This is in contrast to teachers who will highlight through the work.</w:t>
      </w:r>
    </w:p>
    <w:p w:rsidR="00FF2147" w:rsidRPr="00DC0F87" w:rsidRDefault="00FF2147" w:rsidP="00D54BA9">
      <w:pPr>
        <w:pStyle w:val="Heading2"/>
        <w:spacing w:before="50"/>
        <w:ind w:left="709" w:right="119"/>
        <w:rPr>
          <w:rFonts w:asciiTheme="minorHAnsi" w:hAnsiTheme="minorHAnsi" w:cstheme="minorHAnsi"/>
        </w:rPr>
      </w:pPr>
    </w:p>
    <w:p w:rsidR="00FF2147" w:rsidRPr="00DC0F87" w:rsidRDefault="00FF2147" w:rsidP="00D54BA9">
      <w:pPr>
        <w:pStyle w:val="Heading2"/>
        <w:spacing w:before="50"/>
        <w:ind w:left="0" w:right="119"/>
        <w:rPr>
          <w:rFonts w:asciiTheme="minorHAnsi" w:hAnsiTheme="minorHAnsi" w:cstheme="minorHAnsi"/>
        </w:rPr>
      </w:pPr>
      <w:r w:rsidRPr="00DC0F87">
        <w:rPr>
          <w:rFonts w:asciiTheme="minorHAnsi" w:hAnsiTheme="minorHAnsi" w:cstheme="minorHAnsi"/>
        </w:rPr>
        <w:t>Self assessment:</w:t>
      </w:r>
    </w:p>
    <w:p w:rsidR="00FF2147" w:rsidRPr="00DC0F87" w:rsidRDefault="00FF2147" w:rsidP="00D54BA9">
      <w:pPr>
        <w:pStyle w:val="Heading2"/>
        <w:spacing w:before="50"/>
        <w:ind w:left="0" w:right="119"/>
        <w:rPr>
          <w:rFonts w:asciiTheme="minorHAnsi" w:hAnsiTheme="minorHAnsi" w:cstheme="minorHAnsi"/>
          <w:b w:val="0"/>
        </w:rPr>
      </w:pPr>
      <w:r w:rsidRPr="00DC0F87">
        <w:rPr>
          <w:rFonts w:asciiTheme="minorHAnsi" w:hAnsiTheme="minorHAnsi" w:cstheme="minorHAnsi"/>
          <w:b w:val="0"/>
        </w:rPr>
        <w:t>Before any child hands in any piece of work for marking they should spend an appropriate amount of time checking they have considered the non-negotiables. This time will need to be planned in as part of the self assessment time.</w:t>
      </w:r>
    </w:p>
    <w:p w:rsidR="00FF2147" w:rsidRPr="00DC0F87" w:rsidRDefault="00FF2147" w:rsidP="00D54BA9">
      <w:pPr>
        <w:pStyle w:val="Heading2"/>
        <w:spacing w:before="50"/>
        <w:ind w:left="0" w:right="119"/>
        <w:rPr>
          <w:rFonts w:asciiTheme="minorHAnsi" w:hAnsiTheme="minorHAnsi" w:cstheme="minorHAnsi"/>
          <w:b w:val="0"/>
        </w:rPr>
      </w:pPr>
      <w:r w:rsidRPr="00DC0F87">
        <w:rPr>
          <w:rFonts w:asciiTheme="minorHAnsi" w:hAnsiTheme="minorHAnsi" w:cstheme="minorHAnsi"/>
          <w:b w:val="0"/>
        </w:rPr>
        <w:t>All work should be self-assessed by the children before the end of the lesson. This should be apparent</w:t>
      </w:r>
      <w:r w:rsidR="00580B9A" w:rsidRPr="00DC0F87">
        <w:rPr>
          <w:rFonts w:asciiTheme="minorHAnsi" w:hAnsiTheme="minorHAnsi" w:cstheme="minorHAnsi"/>
          <w:b w:val="0"/>
        </w:rPr>
        <w:t xml:space="preserve"> on the LO/SC sticker. KS1 – smiley faces, KS2- ticks.</w:t>
      </w:r>
      <w:r w:rsidR="00C222F7" w:rsidRPr="00DC0F87">
        <w:rPr>
          <w:rFonts w:asciiTheme="minorHAnsi" w:hAnsiTheme="minorHAnsi" w:cstheme="minorHAnsi"/>
          <w:b w:val="0"/>
        </w:rPr>
        <w:t xml:space="preserve"> This is done with pencil/pen as i</w:t>
      </w:r>
      <w:r w:rsidR="0084086E" w:rsidRPr="00DC0F87">
        <w:rPr>
          <w:rFonts w:asciiTheme="minorHAnsi" w:hAnsiTheme="minorHAnsi" w:cstheme="minorHAnsi"/>
          <w:b w:val="0"/>
        </w:rPr>
        <w:t>t is not considered</w:t>
      </w:r>
      <w:r w:rsidR="00C222F7" w:rsidRPr="00DC0F87">
        <w:rPr>
          <w:rFonts w:asciiTheme="minorHAnsi" w:hAnsiTheme="minorHAnsi" w:cstheme="minorHAnsi"/>
          <w:b w:val="0"/>
        </w:rPr>
        <w:t xml:space="preserve"> a fit time activity, unless corrections have been made and the child has now achieved the SC or LO.</w:t>
      </w:r>
    </w:p>
    <w:p w:rsidR="005C3A2C" w:rsidRPr="00DC0F87" w:rsidRDefault="005C3A2C" w:rsidP="00D54BA9">
      <w:pPr>
        <w:pStyle w:val="Heading2"/>
        <w:spacing w:before="50"/>
        <w:ind w:left="709" w:right="119"/>
        <w:rPr>
          <w:rFonts w:asciiTheme="minorHAnsi" w:hAnsiTheme="minorHAnsi" w:cstheme="minorHAnsi"/>
          <w:b w:val="0"/>
        </w:rPr>
      </w:pPr>
    </w:p>
    <w:p w:rsidR="005C3A2C" w:rsidRPr="00DC0F87" w:rsidRDefault="005C3A2C" w:rsidP="00D54BA9">
      <w:pPr>
        <w:pStyle w:val="Heading2"/>
        <w:spacing w:before="50"/>
        <w:ind w:left="0" w:right="119"/>
        <w:rPr>
          <w:rFonts w:asciiTheme="minorHAnsi" w:hAnsiTheme="minorHAnsi" w:cstheme="minorHAnsi"/>
          <w:b w:val="0"/>
        </w:rPr>
      </w:pPr>
      <w:r w:rsidRPr="00DC0F87">
        <w:rPr>
          <w:rFonts w:asciiTheme="minorHAnsi" w:hAnsiTheme="minorHAnsi" w:cstheme="minorHAnsi"/>
          <w:b w:val="0"/>
        </w:rPr>
        <w:t xml:space="preserve">If further self assessment is expected then teachers should follow the ‘two stars and a </w:t>
      </w:r>
      <w:proofErr w:type="spellStart"/>
      <w:r w:rsidRPr="00DC0F87">
        <w:rPr>
          <w:rFonts w:asciiTheme="minorHAnsi" w:hAnsiTheme="minorHAnsi" w:cstheme="minorHAnsi"/>
          <w:b w:val="0"/>
        </w:rPr>
        <w:t>wish’format</w:t>
      </w:r>
      <w:proofErr w:type="spellEnd"/>
      <w:r w:rsidRPr="00DC0F87">
        <w:rPr>
          <w:rFonts w:asciiTheme="minorHAnsi" w:hAnsiTheme="minorHAnsi" w:cstheme="minorHAnsi"/>
          <w:b w:val="0"/>
        </w:rPr>
        <w:t>:</w:t>
      </w:r>
    </w:p>
    <w:p w:rsidR="00C222F7" w:rsidRPr="00DC0F87" w:rsidRDefault="00C222F7" w:rsidP="00D54BA9">
      <w:pPr>
        <w:pStyle w:val="Heading2"/>
        <w:spacing w:before="50"/>
        <w:ind w:left="0" w:right="119"/>
        <w:rPr>
          <w:rFonts w:asciiTheme="minorHAnsi" w:hAnsiTheme="minorHAnsi" w:cstheme="minorHAnsi"/>
          <w:b w:val="0"/>
          <w:color w:val="0070C0"/>
        </w:rPr>
      </w:pPr>
      <w:r w:rsidRPr="00DC0F87">
        <w:rPr>
          <w:rFonts w:asciiTheme="minorHAnsi" w:hAnsiTheme="minorHAnsi" w:cstheme="minorHAnsi"/>
          <w:noProof/>
          <w:lang w:val="en-GB" w:eastAsia="en-GB"/>
        </w:rPr>
        <w:drawing>
          <wp:inline distT="0" distB="0" distL="0" distR="0">
            <wp:extent cx="914400" cy="914400"/>
            <wp:effectExtent l="19050" t="0" r="0" b="0"/>
            <wp:docPr id="10" name="Picture 10" descr="Image result for 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wish"/>
                    <pic:cNvPicPr>
                      <a:picLocks noChangeAspect="1" noChangeArrowheads="1"/>
                    </pic:cNvPicPr>
                  </pic:nvPicPr>
                  <pic:blipFill>
                    <a:blip r:embed="rId15" cstate="print"/>
                    <a:srcRect/>
                    <a:stretch>
                      <a:fillRect/>
                    </a:stretch>
                  </pic:blipFill>
                  <pic:spPr bwMode="auto">
                    <a:xfrm>
                      <a:off x="0" y="0"/>
                      <a:ext cx="916497" cy="916497"/>
                    </a:xfrm>
                    <a:prstGeom prst="rect">
                      <a:avLst/>
                    </a:prstGeom>
                    <a:noFill/>
                    <a:ln w="9525">
                      <a:noFill/>
                      <a:miter lim="800000"/>
                      <a:headEnd/>
                      <a:tailEnd/>
                    </a:ln>
                  </pic:spPr>
                </pic:pic>
              </a:graphicData>
            </a:graphic>
          </wp:inline>
        </w:drawing>
      </w:r>
    </w:p>
    <w:p w:rsidR="0084086E" w:rsidRPr="00DC0F87" w:rsidRDefault="0084086E" w:rsidP="00D54BA9">
      <w:pPr>
        <w:pStyle w:val="Heading2"/>
        <w:spacing w:before="50"/>
        <w:ind w:left="0" w:right="119"/>
        <w:rPr>
          <w:rFonts w:asciiTheme="minorHAnsi" w:hAnsiTheme="minorHAnsi" w:cstheme="minorHAnsi"/>
          <w:b w:val="0"/>
          <w:color w:val="0070C0"/>
        </w:rPr>
      </w:pPr>
      <w:proofErr w:type="spellStart"/>
      <w:r w:rsidRPr="00DC0F87">
        <w:rPr>
          <w:rFonts w:asciiTheme="minorHAnsi" w:hAnsiTheme="minorHAnsi" w:cstheme="minorHAnsi"/>
          <w:b w:val="0"/>
          <w:color w:val="0070C0"/>
        </w:rPr>
        <w:t>E.g</w:t>
      </w:r>
      <w:proofErr w:type="spellEnd"/>
      <w:r w:rsidRPr="00DC0F87">
        <w:rPr>
          <w:rFonts w:asciiTheme="minorHAnsi" w:hAnsiTheme="minorHAnsi" w:cstheme="minorHAnsi"/>
          <w:b w:val="0"/>
          <w:color w:val="0070C0"/>
        </w:rPr>
        <w:t xml:space="preserve"> </w:t>
      </w:r>
    </w:p>
    <w:p w:rsidR="00C222F7" w:rsidRPr="00DC0F87" w:rsidRDefault="00C222F7" w:rsidP="00D54BA9">
      <w:pPr>
        <w:pStyle w:val="Heading2"/>
        <w:spacing w:before="50"/>
        <w:ind w:left="0" w:right="119"/>
        <w:rPr>
          <w:rFonts w:asciiTheme="minorHAnsi" w:hAnsiTheme="minorHAnsi" w:cstheme="minorHAnsi"/>
          <w:b w:val="0"/>
        </w:rPr>
      </w:pPr>
      <w:r w:rsidRPr="00DC0F87">
        <w:rPr>
          <w:rFonts w:asciiTheme="minorHAnsi" w:hAnsiTheme="minorHAnsi" w:cstheme="minorHAnsi"/>
          <w:b w:val="0"/>
          <w:color w:val="0070C0"/>
        </w:rPr>
        <w:t>I am proud of the way in which I have used……</w:t>
      </w:r>
    </w:p>
    <w:p w:rsidR="00C222F7" w:rsidRPr="00DC0F87" w:rsidRDefault="00C222F7" w:rsidP="00D54BA9">
      <w:pPr>
        <w:pStyle w:val="Heading2"/>
        <w:spacing w:before="50"/>
        <w:ind w:left="0" w:right="119"/>
        <w:rPr>
          <w:rFonts w:asciiTheme="minorHAnsi" w:hAnsiTheme="minorHAnsi" w:cstheme="minorHAnsi"/>
          <w:b w:val="0"/>
          <w:color w:val="0070C0"/>
        </w:rPr>
      </w:pPr>
      <w:r w:rsidRPr="00DC0F87">
        <w:rPr>
          <w:rFonts w:asciiTheme="minorHAnsi" w:hAnsiTheme="minorHAnsi" w:cstheme="minorHAnsi"/>
          <w:b w:val="0"/>
          <w:color w:val="0070C0"/>
        </w:rPr>
        <w:t>The phrase I am most proud of is ….</w:t>
      </w:r>
    </w:p>
    <w:p w:rsidR="00C222F7" w:rsidRPr="00DC0F87" w:rsidRDefault="00C222F7" w:rsidP="00D54BA9">
      <w:pPr>
        <w:pStyle w:val="Heading2"/>
        <w:spacing w:before="50"/>
        <w:ind w:left="0" w:right="119"/>
        <w:rPr>
          <w:rFonts w:asciiTheme="minorHAnsi" w:hAnsiTheme="minorHAnsi" w:cstheme="minorHAnsi"/>
          <w:b w:val="0"/>
          <w:color w:val="0070C0"/>
        </w:rPr>
      </w:pPr>
      <w:r w:rsidRPr="00DC0F87">
        <w:rPr>
          <w:rFonts w:asciiTheme="minorHAnsi" w:hAnsiTheme="minorHAnsi" w:cstheme="minorHAnsi"/>
          <w:b w:val="0"/>
          <w:color w:val="FF0000"/>
        </w:rPr>
        <w:t>Something I need to work on is…..</w:t>
      </w:r>
    </w:p>
    <w:p w:rsidR="00580B9A" w:rsidRPr="00DC0F87" w:rsidRDefault="00580B9A" w:rsidP="00D54BA9">
      <w:pPr>
        <w:pStyle w:val="Heading2"/>
        <w:spacing w:before="50"/>
        <w:ind w:left="709" w:right="119"/>
        <w:rPr>
          <w:rFonts w:asciiTheme="minorHAnsi" w:hAnsiTheme="minorHAnsi" w:cstheme="minorHAnsi"/>
          <w:b w:val="0"/>
        </w:rPr>
      </w:pPr>
    </w:p>
    <w:p w:rsidR="00580B9A" w:rsidRPr="00DC0F87" w:rsidRDefault="00580B9A" w:rsidP="004947B1">
      <w:pPr>
        <w:pStyle w:val="Heading2"/>
        <w:spacing w:before="50"/>
        <w:ind w:left="0" w:right="119"/>
        <w:rPr>
          <w:rFonts w:asciiTheme="minorHAnsi" w:hAnsiTheme="minorHAnsi" w:cstheme="minorHAnsi"/>
        </w:rPr>
      </w:pPr>
      <w:r w:rsidRPr="00DC0F87">
        <w:rPr>
          <w:rFonts w:asciiTheme="minorHAnsi" w:hAnsiTheme="minorHAnsi" w:cstheme="minorHAnsi"/>
        </w:rPr>
        <w:t>Peer assessment:</w:t>
      </w:r>
    </w:p>
    <w:p w:rsidR="00580B9A" w:rsidRPr="00DC0F87" w:rsidRDefault="00580B9A" w:rsidP="004947B1">
      <w:pPr>
        <w:pStyle w:val="Heading2"/>
        <w:spacing w:before="50"/>
        <w:ind w:left="0" w:right="119"/>
        <w:rPr>
          <w:rFonts w:asciiTheme="minorHAnsi" w:hAnsiTheme="minorHAnsi" w:cstheme="minorHAnsi"/>
          <w:b w:val="0"/>
        </w:rPr>
      </w:pPr>
      <w:r w:rsidRPr="00DC0F87">
        <w:rPr>
          <w:rFonts w:asciiTheme="minorHAnsi" w:hAnsiTheme="minorHAnsi" w:cstheme="minorHAnsi"/>
          <w:b w:val="0"/>
        </w:rPr>
        <w:t>Where peer assessment has been appropriately introduced, pupils</w:t>
      </w:r>
      <w:r w:rsidR="00C222F7" w:rsidRPr="00DC0F87">
        <w:rPr>
          <w:rFonts w:asciiTheme="minorHAnsi" w:hAnsiTheme="minorHAnsi" w:cstheme="minorHAnsi"/>
          <w:b w:val="0"/>
        </w:rPr>
        <w:t xml:space="preserve"> will identify two</w:t>
      </w:r>
      <w:r w:rsidRPr="00DC0F87">
        <w:rPr>
          <w:rFonts w:asciiTheme="minorHAnsi" w:hAnsiTheme="minorHAnsi" w:cstheme="minorHAnsi"/>
          <w:b w:val="0"/>
        </w:rPr>
        <w:t xml:space="preserve"> positive aspect</w:t>
      </w:r>
      <w:r w:rsidR="00C222F7" w:rsidRPr="00DC0F87">
        <w:rPr>
          <w:rFonts w:asciiTheme="minorHAnsi" w:hAnsiTheme="minorHAnsi" w:cstheme="minorHAnsi"/>
          <w:b w:val="0"/>
        </w:rPr>
        <w:t>s</w:t>
      </w:r>
      <w:r w:rsidRPr="00DC0F87">
        <w:rPr>
          <w:rFonts w:asciiTheme="minorHAnsi" w:hAnsiTheme="minorHAnsi" w:cstheme="minorHAnsi"/>
          <w:b w:val="0"/>
        </w:rPr>
        <w:t xml:space="preserve"> of work and suggest one area for improvement. This can be done in pencil/handwriting pen and the peer assessor’s initials must also be left.</w:t>
      </w:r>
      <w:r w:rsidR="00C222F7" w:rsidRPr="00DC0F87">
        <w:rPr>
          <w:rFonts w:asciiTheme="minorHAnsi" w:hAnsiTheme="minorHAnsi" w:cstheme="minorHAnsi"/>
          <w:b w:val="0"/>
        </w:rPr>
        <w:t xml:space="preserve"> Two stars and a wish </w:t>
      </w:r>
      <w:proofErr w:type="gramStart"/>
      <w:r w:rsidR="00C222F7" w:rsidRPr="00DC0F87">
        <w:rPr>
          <w:rFonts w:asciiTheme="minorHAnsi" w:hAnsiTheme="minorHAnsi" w:cstheme="minorHAnsi"/>
          <w:b w:val="0"/>
        </w:rPr>
        <w:t>is</w:t>
      </w:r>
      <w:proofErr w:type="gramEnd"/>
      <w:r w:rsidR="00C222F7" w:rsidRPr="00DC0F87">
        <w:rPr>
          <w:rFonts w:asciiTheme="minorHAnsi" w:hAnsiTheme="minorHAnsi" w:cstheme="minorHAnsi"/>
          <w:b w:val="0"/>
        </w:rPr>
        <w:t xml:space="preserve"> also to be followed.</w:t>
      </w:r>
    </w:p>
    <w:p w:rsidR="00580B9A" w:rsidRPr="00DC0F87" w:rsidRDefault="00580B9A" w:rsidP="00D54BA9">
      <w:pPr>
        <w:pStyle w:val="Heading2"/>
        <w:spacing w:before="50"/>
        <w:ind w:left="709" w:right="119"/>
        <w:rPr>
          <w:rFonts w:asciiTheme="minorHAnsi" w:hAnsiTheme="minorHAnsi" w:cstheme="minorHAnsi"/>
          <w:b w:val="0"/>
        </w:rPr>
      </w:pPr>
    </w:p>
    <w:p w:rsidR="00580B9A" w:rsidRPr="00DC0F87" w:rsidRDefault="00580B9A" w:rsidP="004947B1">
      <w:pPr>
        <w:pStyle w:val="Heading2"/>
        <w:spacing w:before="50"/>
        <w:ind w:left="0" w:right="119"/>
        <w:rPr>
          <w:rFonts w:asciiTheme="minorHAnsi" w:hAnsiTheme="minorHAnsi" w:cstheme="minorHAnsi"/>
        </w:rPr>
      </w:pPr>
      <w:r w:rsidRPr="00DC0F87">
        <w:rPr>
          <w:rFonts w:asciiTheme="minorHAnsi" w:hAnsiTheme="minorHAnsi" w:cstheme="minorHAnsi"/>
        </w:rPr>
        <w:t>Processes:</w:t>
      </w:r>
    </w:p>
    <w:p w:rsidR="00580B9A" w:rsidRPr="00DC0F87" w:rsidRDefault="00580B9A" w:rsidP="004947B1">
      <w:pPr>
        <w:pStyle w:val="Heading2"/>
        <w:spacing w:before="50"/>
        <w:ind w:left="0" w:right="119"/>
        <w:rPr>
          <w:rFonts w:asciiTheme="minorHAnsi" w:hAnsiTheme="minorHAnsi" w:cstheme="minorHAnsi"/>
          <w:b w:val="0"/>
        </w:rPr>
      </w:pPr>
      <w:r w:rsidRPr="00DC0F87">
        <w:rPr>
          <w:rFonts w:asciiTheme="minorHAnsi" w:hAnsiTheme="minorHAnsi" w:cstheme="minorHAnsi"/>
          <w:b w:val="0"/>
        </w:rPr>
        <w:t>Four types of feedback and marking should occur during teaching and learning at St Ignatius School:</w:t>
      </w:r>
    </w:p>
    <w:p w:rsidR="0084086E" w:rsidRPr="00DC0F87" w:rsidRDefault="0084086E" w:rsidP="004947B1">
      <w:pPr>
        <w:pStyle w:val="Heading2"/>
        <w:spacing w:before="50"/>
        <w:ind w:left="0" w:right="119"/>
        <w:rPr>
          <w:rFonts w:asciiTheme="minorHAnsi" w:hAnsiTheme="minorHAnsi" w:cstheme="minorHAnsi"/>
          <w:b w:val="0"/>
        </w:rPr>
      </w:pPr>
    </w:p>
    <w:p w:rsidR="0084086E" w:rsidRPr="00DC0F87" w:rsidRDefault="0084086E" w:rsidP="004947B1">
      <w:pPr>
        <w:pStyle w:val="Heading2"/>
        <w:spacing w:before="50"/>
        <w:ind w:left="0" w:right="119"/>
        <w:rPr>
          <w:rFonts w:asciiTheme="minorHAnsi" w:hAnsiTheme="minorHAnsi" w:cstheme="minorHAnsi"/>
          <w:b w:val="0"/>
        </w:rPr>
      </w:pPr>
    </w:p>
    <w:p w:rsidR="00580B9A" w:rsidRPr="00DC0F87" w:rsidRDefault="00580B9A" w:rsidP="004947B1">
      <w:pPr>
        <w:pStyle w:val="Heading2"/>
        <w:numPr>
          <w:ilvl w:val="0"/>
          <w:numId w:val="4"/>
        </w:numPr>
        <w:spacing w:before="50"/>
        <w:ind w:left="426" w:right="119" w:hanging="426"/>
        <w:rPr>
          <w:rFonts w:asciiTheme="minorHAnsi" w:hAnsiTheme="minorHAnsi" w:cstheme="minorHAnsi"/>
          <w:b w:val="0"/>
        </w:rPr>
      </w:pPr>
      <w:r w:rsidRPr="00DC0F87">
        <w:rPr>
          <w:rFonts w:asciiTheme="minorHAnsi" w:hAnsiTheme="minorHAnsi" w:cstheme="minorHAnsi"/>
        </w:rPr>
        <w:t>Teachers’ well considered intervention</w:t>
      </w:r>
      <w:r w:rsidR="00C13F87" w:rsidRPr="00DC0F87">
        <w:rPr>
          <w:rFonts w:asciiTheme="minorHAnsi" w:hAnsiTheme="minorHAnsi" w:cstheme="minorHAnsi"/>
        </w:rPr>
        <w:t xml:space="preserve"> (Feedback and learning at the point of learning)</w:t>
      </w:r>
      <w:r w:rsidR="00C13F87" w:rsidRPr="00DC0F87">
        <w:rPr>
          <w:rFonts w:asciiTheme="minorHAnsi" w:hAnsiTheme="minorHAnsi" w:cstheme="minorHAnsi"/>
          <w:b w:val="0"/>
        </w:rPr>
        <w:t xml:space="preserve"> to prompt deeper thinking and swiftly address misconceptions during lessons. This takes the form of verbal feedback and occurs through effective questioning to clarify or refocus tasks and enquiry, mini plenaries and mid-lesson adjustments. (N.B mini plenaries may not be relevant for the whole class just a small group of children or individuals). It may also be verbal feedback given during a 1:1 discussion with a pupil or group of children. For younger children this may be used to note down or record the feedback and response process. </w:t>
      </w:r>
      <w:proofErr w:type="gramStart"/>
      <w:r w:rsidR="00C13F87" w:rsidRPr="00DC0F87">
        <w:rPr>
          <w:rFonts w:asciiTheme="minorHAnsi" w:hAnsiTheme="minorHAnsi" w:cstheme="minorHAnsi"/>
          <w:b w:val="0"/>
        </w:rPr>
        <w:t>( A</w:t>
      </w:r>
      <w:proofErr w:type="gramEnd"/>
      <w:r w:rsidR="00C13F87" w:rsidRPr="00DC0F87">
        <w:rPr>
          <w:rFonts w:asciiTheme="minorHAnsi" w:hAnsiTheme="minorHAnsi" w:cstheme="minorHAnsi"/>
          <w:b w:val="0"/>
        </w:rPr>
        <w:t xml:space="preserve"> VF stamp or sticker can be used to evidence verbal feedback conversations).</w:t>
      </w:r>
    </w:p>
    <w:p w:rsidR="00C13F87" w:rsidRPr="00DC0F87" w:rsidRDefault="00C13F87" w:rsidP="004947B1">
      <w:pPr>
        <w:pStyle w:val="BodyText"/>
        <w:numPr>
          <w:ilvl w:val="0"/>
          <w:numId w:val="4"/>
        </w:numPr>
        <w:spacing w:before="50" w:line="242" w:lineRule="auto"/>
        <w:ind w:left="426" w:right="119" w:hanging="426"/>
        <w:rPr>
          <w:rFonts w:asciiTheme="minorHAnsi" w:hAnsiTheme="minorHAnsi" w:cstheme="minorHAnsi"/>
        </w:rPr>
      </w:pPr>
      <w:r w:rsidRPr="00DC0F87">
        <w:rPr>
          <w:rFonts w:asciiTheme="minorHAnsi" w:hAnsiTheme="minorHAnsi" w:cstheme="minorHAnsi"/>
          <w:b/>
        </w:rPr>
        <w:t>Light marking of work</w:t>
      </w:r>
      <w:r w:rsidRPr="00DC0F87">
        <w:rPr>
          <w:rFonts w:asciiTheme="minorHAnsi" w:hAnsiTheme="minorHAnsi" w:cstheme="minorHAnsi"/>
        </w:rPr>
        <w:t xml:space="preserve">, acknowledging and </w:t>
      </w:r>
      <w:proofErr w:type="spellStart"/>
      <w:r w:rsidRPr="00DC0F87">
        <w:rPr>
          <w:rFonts w:asciiTheme="minorHAnsi" w:hAnsiTheme="minorHAnsi" w:cstheme="minorHAnsi"/>
        </w:rPr>
        <w:t>recognising</w:t>
      </w:r>
      <w:proofErr w:type="spellEnd"/>
      <w:r w:rsidRPr="00DC0F87">
        <w:rPr>
          <w:rFonts w:asciiTheme="minorHAnsi" w:hAnsiTheme="minorHAnsi" w:cstheme="minorHAnsi"/>
        </w:rPr>
        <w:t xml:space="preserve"> attainment and/or progress, success and/or completion of pupil’s work.</w:t>
      </w:r>
      <w:r w:rsidR="00293E84" w:rsidRPr="00DC0F87">
        <w:rPr>
          <w:rFonts w:asciiTheme="minorHAnsi" w:hAnsiTheme="minorHAnsi" w:cstheme="minorHAnsi"/>
        </w:rPr>
        <w:t xml:space="preserve"> Use of OA (Objective Achieved), OPA (Objective Partly Achieved) or</w:t>
      </w:r>
      <w:r w:rsidR="00293E84" w:rsidRPr="00DC0F87">
        <w:rPr>
          <w:rFonts w:asciiTheme="minorHAnsi" w:hAnsiTheme="minorHAnsi" w:cstheme="minorHAnsi"/>
          <w:spacing w:val="-21"/>
        </w:rPr>
        <w:t xml:space="preserve"> </w:t>
      </w:r>
      <w:r w:rsidR="00293E84" w:rsidRPr="00DC0F87">
        <w:rPr>
          <w:rFonts w:asciiTheme="minorHAnsi" w:hAnsiTheme="minorHAnsi" w:cstheme="minorHAnsi"/>
        </w:rPr>
        <w:t xml:space="preserve">ONA (Objective Not Achieved) is at least expected to give the children immediate feedback. Light marking may be just using a green/pink bar at the bottom of the work, acknowledging and recognizing attainment and/or progress, success and/or completion of work </w:t>
      </w:r>
      <w:r w:rsidR="00293E84" w:rsidRPr="00DC0F87">
        <w:rPr>
          <w:rFonts w:asciiTheme="minorHAnsi" w:hAnsiTheme="minorHAnsi" w:cstheme="minorHAnsi"/>
        </w:rPr>
        <w:lastRenderedPageBreak/>
        <w:t>(ticks, brief comments, stickers, stamps, etc).</w:t>
      </w:r>
    </w:p>
    <w:p w:rsidR="00293E84" w:rsidRPr="00DC0F87" w:rsidRDefault="00293E84" w:rsidP="00D54BA9">
      <w:pPr>
        <w:pStyle w:val="BodyText"/>
        <w:spacing w:before="50" w:line="242" w:lineRule="auto"/>
        <w:ind w:left="0" w:right="119" w:firstLine="0"/>
        <w:rPr>
          <w:rFonts w:asciiTheme="minorHAnsi" w:hAnsiTheme="minorHAnsi" w:cstheme="minorHAnsi"/>
        </w:rPr>
      </w:pPr>
    </w:p>
    <w:p w:rsidR="00C13F87" w:rsidRPr="00DC0F87" w:rsidRDefault="00C13F87" w:rsidP="004947B1">
      <w:pPr>
        <w:pStyle w:val="Heading2"/>
        <w:numPr>
          <w:ilvl w:val="0"/>
          <w:numId w:val="4"/>
        </w:numPr>
        <w:spacing w:before="50"/>
        <w:ind w:left="426" w:right="119" w:hanging="426"/>
        <w:rPr>
          <w:rFonts w:asciiTheme="minorHAnsi" w:hAnsiTheme="minorHAnsi" w:cstheme="minorHAnsi"/>
          <w:b w:val="0"/>
        </w:rPr>
      </w:pPr>
      <w:r w:rsidRPr="00DC0F87">
        <w:rPr>
          <w:rFonts w:asciiTheme="minorHAnsi" w:hAnsiTheme="minorHAnsi" w:cstheme="minorHAnsi"/>
        </w:rPr>
        <w:t>Development Marking (Hard marking),</w:t>
      </w:r>
      <w:r w:rsidRPr="00DC0F87">
        <w:rPr>
          <w:rFonts w:asciiTheme="minorHAnsi" w:hAnsiTheme="minorHAnsi" w:cstheme="minorHAnsi"/>
          <w:b w:val="0"/>
        </w:rPr>
        <w:t xml:space="preserve"> in which feedback on attainment and success is given and response from pupils is required to strengthen the teaching and learning process in order to</w:t>
      </w:r>
      <w:r w:rsidR="005C4541" w:rsidRPr="00DC0F87">
        <w:rPr>
          <w:rFonts w:asciiTheme="minorHAnsi" w:hAnsiTheme="minorHAnsi" w:cstheme="minorHAnsi"/>
          <w:b w:val="0"/>
        </w:rPr>
        <w:t xml:space="preserve"> accelerate and deepen learning (See English explanation!).</w:t>
      </w:r>
    </w:p>
    <w:p w:rsidR="0084086E" w:rsidRPr="00DC0F87" w:rsidRDefault="0084086E" w:rsidP="0084086E">
      <w:pPr>
        <w:pStyle w:val="Heading2"/>
        <w:spacing w:before="50"/>
        <w:ind w:left="0" w:right="119"/>
        <w:rPr>
          <w:rFonts w:asciiTheme="minorHAnsi" w:hAnsiTheme="minorHAnsi" w:cstheme="minorHAnsi"/>
          <w:b w:val="0"/>
        </w:rPr>
      </w:pPr>
    </w:p>
    <w:p w:rsidR="00C13F87" w:rsidRPr="00DC0F87" w:rsidRDefault="00C13F87" w:rsidP="004947B1">
      <w:pPr>
        <w:pStyle w:val="Heading2"/>
        <w:numPr>
          <w:ilvl w:val="0"/>
          <w:numId w:val="4"/>
        </w:numPr>
        <w:spacing w:before="50"/>
        <w:ind w:left="426" w:right="119" w:hanging="426"/>
        <w:rPr>
          <w:rFonts w:asciiTheme="minorHAnsi" w:hAnsiTheme="minorHAnsi" w:cstheme="minorHAnsi"/>
          <w:b w:val="0"/>
        </w:rPr>
      </w:pPr>
      <w:r w:rsidRPr="00DC0F87">
        <w:rPr>
          <w:rFonts w:asciiTheme="minorHAnsi" w:hAnsiTheme="minorHAnsi" w:cstheme="minorHAnsi"/>
        </w:rPr>
        <w:t>Self- assessment and peer-assessment</w:t>
      </w:r>
      <w:r w:rsidRPr="00DC0F87">
        <w:rPr>
          <w:rFonts w:asciiTheme="minorHAnsi" w:hAnsiTheme="minorHAnsi" w:cstheme="minorHAnsi"/>
          <w:b w:val="0"/>
        </w:rPr>
        <w:t xml:space="preserve"> of the attainment and success of a piece of work.</w:t>
      </w:r>
    </w:p>
    <w:p w:rsidR="00FF2147" w:rsidRPr="00DC0F87" w:rsidRDefault="00FF2147" w:rsidP="00D54BA9">
      <w:pPr>
        <w:pStyle w:val="Heading2"/>
        <w:spacing w:before="50"/>
        <w:ind w:left="661" w:right="119"/>
        <w:rPr>
          <w:rFonts w:asciiTheme="minorHAnsi" w:hAnsiTheme="minorHAnsi" w:cstheme="minorHAnsi"/>
        </w:rPr>
      </w:pPr>
    </w:p>
    <w:p w:rsidR="00FF2147" w:rsidRPr="00DC0F87" w:rsidRDefault="00FF2147" w:rsidP="00D54BA9">
      <w:pPr>
        <w:pStyle w:val="Heading2"/>
        <w:spacing w:before="50"/>
        <w:ind w:left="661" w:right="119"/>
        <w:rPr>
          <w:rFonts w:asciiTheme="minorHAnsi" w:hAnsiTheme="minorHAnsi" w:cstheme="minorHAnsi"/>
        </w:rPr>
      </w:pPr>
    </w:p>
    <w:p w:rsidR="00C13F87" w:rsidRPr="00DC0F87" w:rsidRDefault="00C13F87" w:rsidP="00D54BA9">
      <w:pPr>
        <w:pStyle w:val="Heading2"/>
        <w:spacing w:before="50"/>
        <w:ind w:left="661" w:right="119"/>
        <w:rPr>
          <w:rFonts w:asciiTheme="minorHAnsi" w:hAnsiTheme="minorHAnsi" w:cstheme="minorHAnsi"/>
        </w:rPr>
      </w:pPr>
    </w:p>
    <w:p w:rsidR="006A6F77" w:rsidRPr="00DC0F87" w:rsidRDefault="00580B9A" w:rsidP="004947B1">
      <w:pPr>
        <w:pStyle w:val="Heading2"/>
        <w:spacing w:before="50"/>
        <w:ind w:left="0" w:right="119"/>
        <w:rPr>
          <w:rFonts w:asciiTheme="minorHAnsi" w:hAnsiTheme="minorHAnsi" w:cstheme="minorHAnsi"/>
          <w:b w:val="0"/>
          <w:bCs w:val="0"/>
        </w:rPr>
      </w:pPr>
      <w:r w:rsidRPr="00DC0F87">
        <w:rPr>
          <w:rFonts w:asciiTheme="minorHAnsi" w:hAnsiTheme="minorHAnsi" w:cstheme="minorHAnsi"/>
        </w:rPr>
        <w:t xml:space="preserve">Non Negotiable - </w:t>
      </w:r>
      <w:r w:rsidR="00892A5A" w:rsidRPr="00DC0F87">
        <w:rPr>
          <w:rFonts w:asciiTheme="minorHAnsi" w:hAnsiTheme="minorHAnsi" w:cstheme="minorHAnsi"/>
        </w:rPr>
        <w:t>Marking in</w:t>
      </w:r>
      <w:r w:rsidR="00892A5A" w:rsidRPr="00DC0F87">
        <w:rPr>
          <w:rFonts w:asciiTheme="minorHAnsi" w:hAnsiTheme="minorHAnsi" w:cstheme="minorHAnsi"/>
          <w:spacing w:val="-3"/>
        </w:rPr>
        <w:t xml:space="preserve"> </w:t>
      </w:r>
      <w:r w:rsidR="00892A5A" w:rsidRPr="00DC0F87">
        <w:rPr>
          <w:rFonts w:asciiTheme="minorHAnsi" w:hAnsiTheme="minorHAnsi" w:cstheme="minorHAnsi"/>
        </w:rPr>
        <w:t>Practice</w:t>
      </w:r>
    </w:p>
    <w:p w:rsidR="006A6F77" w:rsidRPr="00DC0F87" w:rsidRDefault="006A6F77" w:rsidP="00D54BA9">
      <w:pPr>
        <w:spacing w:before="5"/>
        <w:rPr>
          <w:rFonts w:eastAsia="Arial" w:cstheme="minorHAnsi"/>
          <w:b/>
          <w:bCs/>
          <w:sz w:val="24"/>
          <w:szCs w:val="24"/>
        </w:rPr>
      </w:pPr>
    </w:p>
    <w:p w:rsidR="006A6F77" w:rsidRPr="00DC0F87" w:rsidRDefault="00580B9A" w:rsidP="004947B1">
      <w:pPr>
        <w:pStyle w:val="BodyText"/>
        <w:ind w:left="0" w:right="119" w:firstLine="0"/>
        <w:rPr>
          <w:rFonts w:asciiTheme="minorHAnsi" w:hAnsiTheme="minorHAnsi" w:cstheme="minorHAnsi"/>
        </w:rPr>
      </w:pPr>
      <w:r w:rsidRPr="00DC0F87">
        <w:rPr>
          <w:rFonts w:asciiTheme="minorHAnsi" w:hAnsiTheme="minorHAnsi" w:cstheme="minorHAnsi"/>
        </w:rPr>
        <w:t>All m</w:t>
      </w:r>
      <w:r w:rsidR="00892A5A" w:rsidRPr="00DC0F87">
        <w:rPr>
          <w:rFonts w:asciiTheme="minorHAnsi" w:hAnsiTheme="minorHAnsi" w:cstheme="minorHAnsi"/>
        </w:rPr>
        <w:t xml:space="preserve">arking should be completed </w:t>
      </w:r>
      <w:r w:rsidR="005C4541" w:rsidRPr="00DC0F87">
        <w:rPr>
          <w:rFonts w:asciiTheme="minorHAnsi" w:hAnsiTheme="minorHAnsi" w:cstheme="minorHAnsi"/>
        </w:rPr>
        <w:t xml:space="preserve">by teachers </w:t>
      </w:r>
      <w:r w:rsidR="00892A5A" w:rsidRPr="00DC0F87">
        <w:rPr>
          <w:rFonts w:asciiTheme="minorHAnsi" w:hAnsiTheme="minorHAnsi" w:cstheme="minorHAnsi"/>
        </w:rPr>
        <w:t>in green</w:t>
      </w:r>
      <w:r w:rsidR="00892A5A" w:rsidRPr="00DC0F87">
        <w:rPr>
          <w:rFonts w:asciiTheme="minorHAnsi" w:hAnsiTheme="minorHAnsi" w:cstheme="minorHAnsi"/>
          <w:spacing w:val="-11"/>
        </w:rPr>
        <w:t xml:space="preserve"> </w:t>
      </w:r>
      <w:r w:rsidR="00892A5A" w:rsidRPr="00DC0F87">
        <w:rPr>
          <w:rFonts w:asciiTheme="minorHAnsi" w:hAnsiTheme="minorHAnsi" w:cstheme="minorHAnsi"/>
        </w:rPr>
        <w:t>pen.</w:t>
      </w:r>
    </w:p>
    <w:p w:rsidR="00BF424F" w:rsidRPr="00DC0F87" w:rsidRDefault="00BF424F" w:rsidP="004947B1">
      <w:pPr>
        <w:pStyle w:val="BodyText"/>
        <w:ind w:left="0" w:right="119" w:firstLine="0"/>
        <w:rPr>
          <w:rFonts w:asciiTheme="minorHAnsi" w:hAnsiTheme="minorHAnsi" w:cstheme="minorHAnsi"/>
        </w:rPr>
      </w:pPr>
      <w:r w:rsidRPr="00DC0F87">
        <w:rPr>
          <w:rFonts w:asciiTheme="minorHAnsi" w:hAnsiTheme="minorHAnsi" w:cstheme="minorHAnsi"/>
        </w:rPr>
        <w:t>Pupils will respond in purple pen.</w:t>
      </w:r>
    </w:p>
    <w:p w:rsidR="005C4541" w:rsidRPr="00DC0F87" w:rsidRDefault="005C4541" w:rsidP="004947B1">
      <w:pPr>
        <w:pStyle w:val="BodyText"/>
        <w:ind w:left="0" w:right="119" w:firstLine="0"/>
        <w:rPr>
          <w:rFonts w:asciiTheme="minorHAnsi" w:hAnsiTheme="minorHAnsi" w:cstheme="minorHAnsi"/>
        </w:rPr>
      </w:pPr>
      <w:r w:rsidRPr="00DC0F87">
        <w:rPr>
          <w:rFonts w:asciiTheme="minorHAnsi" w:hAnsiTheme="minorHAnsi" w:cstheme="minorHAnsi"/>
        </w:rPr>
        <w:t>All work is acknowledged relating to the learning intention.</w:t>
      </w:r>
    </w:p>
    <w:p w:rsidR="006A6F77" w:rsidRPr="00DC0F87" w:rsidRDefault="00892A5A" w:rsidP="004947B1">
      <w:pPr>
        <w:pStyle w:val="BodyText"/>
        <w:spacing w:before="2" w:line="275" w:lineRule="exact"/>
        <w:ind w:left="0" w:right="119" w:firstLine="0"/>
        <w:rPr>
          <w:rFonts w:asciiTheme="minorHAnsi" w:hAnsiTheme="minorHAnsi" w:cstheme="minorHAnsi"/>
        </w:rPr>
      </w:pPr>
      <w:r w:rsidRPr="00DC0F87">
        <w:rPr>
          <w:rFonts w:asciiTheme="minorHAnsi" w:hAnsiTheme="minorHAnsi" w:cstheme="minorHAnsi"/>
        </w:rPr>
        <w:t>Priority of marking should be given to core</w:t>
      </w:r>
      <w:r w:rsidRPr="00DC0F87">
        <w:rPr>
          <w:rFonts w:asciiTheme="minorHAnsi" w:hAnsiTheme="minorHAnsi" w:cstheme="minorHAnsi"/>
          <w:spacing w:val="-15"/>
        </w:rPr>
        <w:t xml:space="preserve"> </w:t>
      </w:r>
      <w:r w:rsidR="00580B9A" w:rsidRPr="00DC0F87">
        <w:rPr>
          <w:rFonts w:asciiTheme="minorHAnsi" w:hAnsiTheme="minorHAnsi" w:cstheme="minorHAnsi"/>
        </w:rPr>
        <w:t>subjects, including RE.</w:t>
      </w:r>
    </w:p>
    <w:p w:rsidR="006A6F77" w:rsidRPr="00DC0F87" w:rsidRDefault="00892A5A" w:rsidP="004947B1">
      <w:pPr>
        <w:pStyle w:val="BodyText"/>
        <w:spacing w:line="242" w:lineRule="auto"/>
        <w:ind w:left="0" w:right="394" w:firstLine="0"/>
        <w:rPr>
          <w:rFonts w:asciiTheme="minorHAnsi" w:hAnsiTheme="minorHAnsi" w:cstheme="minorHAnsi"/>
        </w:rPr>
      </w:pPr>
      <w:r w:rsidRPr="00DC0F87">
        <w:rPr>
          <w:rFonts w:asciiTheme="minorHAnsi" w:hAnsiTheme="minorHAnsi" w:cstheme="minorHAnsi"/>
        </w:rPr>
        <w:t xml:space="preserve">During the course of the week, </w:t>
      </w:r>
      <w:r w:rsidRPr="00DC0F87">
        <w:rPr>
          <w:rFonts w:asciiTheme="minorHAnsi" w:hAnsiTheme="minorHAnsi" w:cstheme="minorHAnsi"/>
          <w:spacing w:val="-4"/>
        </w:rPr>
        <w:t xml:space="preserve">time </w:t>
      </w:r>
      <w:r w:rsidRPr="00DC0F87">
        <w:rPr>
          <w:rFonts w:asciiTheme="minorHAnsi" w:hAnsiTheme="minorHAnsi" w:cstheme="minorHAnsi"/>
        </w:rPr>
        <w:t>should be allowed for pupils</w:t>
      </w:r>
      <w:r w:rsidRPr="00DC0F87">
        <w:rPr>
          <w:rFonts w:asciiTheme="minorHAnsi" w:hAnsiTheme="minorHAnsi" w:cstheme="minorHAnsi"/>
          <w:spacing w:val="1"/>
        </w:rPr>
        <w:t xml:space="preserve"> </w:t>
      </w:r>
      <w:r w:rsidRPr="00DC0F87">
        <w:rPr>
          <w:rFonts w:asciiTheme="minorHAnsi" w:hAnsiTheme="minorHAnsi" w:cstheme="minorHAnsi"/>
        </w:rPr>
        <w:t xml:space="preserve">to reflect on teachers’ comments and to </w:t>
      </w:r>
      <w:r w:rsidRPr="00DC0F87">
        <w:rPr>
          <w:rFonts w:asciiTheme="minorHAnsi" w:hAnsiTheme="minorHAnsi" w:cstheme="minorHAnsi"/>
          <w:spacing w:val="-3"/>
        </w:rPr>
        <w:t xml:space="preserve">make </w:t>
      </w:r>
      <w:r w:rsidRPr="00DC0F87">
        <w:rPr>
          <w:rFonts w:asciiTheme="minorHAnsi" w:hAnsiTheme="minorHAnsi" w:cstheme="minorHAnsi"/>
        </w:rPr>
        <w:t>relevant</w:t>
      </w:r>
      <w:r w:rsidRPr="00DC0F87">
        <w:rPr>
          <w:rFonts w:asciiTheme="minorHAnsi" w:hAnsiTheme="minorHAnsi" w:cstheme="minorHAnsi"/>
          <w:spacing w:val="-8"/>
        </w:rPr>
        <w:t xml:space="preserve"> </w:t>
      </w:r>
      <w:r w:rsidRPr="00DC0F87">
        <w:rPr>
          <w:rFonts w:asciiTheme="minorHAnsi" w:hAnsiTheme="minorHAnsi" w:cstheme="minorHAnsi"/>
        </w:rPr>
        <w:t>corrections</w:t>
      </w:r>
      <w:r w:rsidR="00BF424F" w:rsidRPr="00DC0F87">
        <w:rPr>
          <w:rFonts w:asciiTheme="minorHAnsi" w:hAnsiTheme="minorHAnsi" w:cstheme="minorHAnsi"/>
        </w:rPr>
        <w:t xml:space="preserve"> (Fit-Time)</w:t>
      </w:r>
      <w:r w:rsidRPr="00DC0F87">
        <w:rPr>
          <w:rFonts w:asciiTheme="minorHAnsi" w:hAnsiTheme="minorHAnsi" w:cstheme="minorHAnsi"/>
        </w:rPr>
        <w:t>.</w:t>
      </w:r>
    </w:p>
    <w:p w:rsidR="00C222F7" w:rsidRPr="00DC0F87" w:rsidRDefault="00C222F7" w:rsidP="004947B1">
      <w:pPr>
        <w:pStyle w:val="BodyText"/>
        <w:spacing w:line="242" w:lineRule="auto"/>
        <w:ind w:left="0" w:right="394" w:firstLine="0"/>
        <w:rPr>
          <w:rFonts w:asciiTheme="minorHAnsi" w:hAnsiTheme="minorHAnsi" w:cstheme="minorHAnsi"/>
        </w:rPr>
      </w:pPr>
      <w:r w:rsidRPr="00DC0F87">
        <w:rPr>
          <w:rFonts w:asciiTheme="minorHAnsi" w:hAnsiTheme="minorHAnsi" w:cstheme="minorHAnsi"/>
        </w:rPr>
        <w:t>Use of mastery stickers/feedback stamps may be used.</w:t>
      </w:r>
    </w:p>
    <w:p w:rsidR="006A6F77" w:rsidRPr="00DC0F87" w:rsidRDefault="00892A5A" w:rsidP="004947B1">
      <w:pPr>
        <w:pStyle w:val="BodyText"/>
        <w:spacing w:line="271" w:lineRule="exact"/>
        <w:ind w:left="0" w:right="119" w:firstLine="0"/>
        <w:rPr>
          <w:rFonts w:asciiTheme="minorHAnsi" w:hAnsiTheme="minorHAnsi" w:cstheme="minorHAnsi"/>
        </w:rPr>
      </w:pPr>
      <w:r w:rsidRPr="00DC0F87">
        <w:rPr>
          <w:rFonts w:asciiTheme="minorHAnsi" w:hAnsiTheme="minorHAnsi" w:cstheme="minorHAnsi"/>
        </w:rPr>
        <w:t xml:space="preserve">Teachers should write legibly and </w:t>
      </w:r>
      <w:r w:rsidRPr="00DC0F87">
        <w:rPr>
          <w:rFonts w:asciiTheme="minorHAnsi" w:hAnsiTheme="minorHAnsi" w:cstheme="minorHAnsi"/>
          <w:spacing w:val="-3"/>
        </w:rPr>
        <w:t xml:space="preserve">model </w:t>
      </w:r>
      <w:r w:rsidR="00580B9A" w:rsidRPr="00DC0F87">
        <w:rPr>
          <w:rFonts w:asciiTheme="minorHAnsi" w:hAnsiTheme="minorHAnsi" w:cstheme="minorHAnsi"/>
        </w:rPr>
        <w:t>good practice keeping in line with the school handwriting script.</w:t>
      </w:r>
    </w:p>
    <w:p w:rsidR="00293E84" w:rsidRPr="00DC0F87" w:rsidRDefault="00293E84" w:rsidP="004947B1">
      <w:pPr>
        <w:pStyle w:val="BodyText"/>
        <w:spacing w:line="271" w:lineRule="exact"/>
        <w:ind w:left="0" w:right="119" w:firstLine="0"/>
        <w:rPr>
          <w:rFonts w:asciiTheme="minorHAnsi" w:hAnsiTheme="minorHAnsi" w:cstheme="minorHAnsi"/>
        </w:rPr>
      </w:pPr>
      <w:r w:rsidRPr="00DC0F87">
        <w:rPr>
          <w:rFonts w:asciiTheme="minorHAnsi" w:hAnsiTheme="minorHAnsi" w:cstheme="minorHAnsi"/>
        </w:rPr>
        <w:t>RE is</w:t>
      </w:r>
      <w:r w:rsidR="0084086E" w:rsidRPr="00DC0F87">
        <w:rPr>
          <w:rFonts w:asciiTheme="minorHAnsi" w:hAnsiTheme="minorHAnsi" w:cstheme="minorHAnsi"/>
        </w:rPr>
        <w:t xml:space="preserve"> a core subject and so</w:t>
      </w:r>
      <w:r w:rsidRPr="00DC0F87">
        <w:rPr>
          <w:rFonts w:asciiTheme="minorHAnsi" w:hAnsiTheme="minorHAnsi" w:cstheme="minorHAnsi"/>
        </w:rPr>
        <w:t xml:space="preserve"> writing pi</w:t>
      </w:r>
      <w:r w:rsidR="0084086E" w:rsidRPr="00DC0F87">
        <w:rPr>
          <w:rFonts w:asciiTheme="minorHAnsi" w:hAnsiTheme="minorHAnsi" w:cstheme="minorHAnsi"/>
        </w:rPr>
        <w:t>eces should be marked in detail according to the SC- guidance for this is in the RE policy.</w:t>
      </w:r>
    </w:p>
    <w:p w:rsidR="00580B9A" w:rsidRPr="00DC0F87" w:rsidRDefault="00580B9A" w:rsidP="004947B1">
      <w:pPr>
        <w:pStyle w:val="BodyText"/>
        <w:spacing w:line="271" w:lineRule="exact"/>
        <w:ind w:left="0" w:right="119" w:firstLine="0"/>
        <w:rPr>
          <w:rFonts w:asciiTheme="minorHAnsi" w:hAnsiTheme="minorHAnsi" w:cstheme="minorHAnsi"/>
          <w:b/>
        </w:rPr>
      </w:pPr>
      <w:r w:rsidRPr="00DC0F87">
        <w:rPr>
          <w:rFonts w:asciiTheme="minorHAnsi" w:hAnsiTheme="minorHAnsi" w:cstheme="minorHAnsi"/>
          <w:b/>
        </w:rPr>
        <w:t>ALL pupils’ work is to be at least light marked by the teacher.</w:t>
      </w:r>
    </w:p>
    <w:p w:rsidR="006A6F77" w:rsidRPr="00DC0F87" w:rsidRDefault="006A6F77" w:rsidP="00D54BA9">
      <w:pPr>
        <w:rPr>
          <w:rFonts w:eastAsia="Arial" w:cstheme="minorHAnsi"/>
          <w:sz w:val="24"/>
          <w:szCs w:val="24"/>
        </w:rPr>
      </w:pPr>
    </w:p>
    <w:p w:rsidR="00C222F7" w:rsidRPr="00DC0F87" w:rsidRDefault="00C222F7" w:rsidP="0084086E">
      <w:pPr>
        <w:pStyle w:val="Heading2"/>
        <w:ind w:left="0" w:right="119"/>
        <w:rPr>
          <w:rFonts w:asciiTheme="minorHAnsi" w:hAnsiTheme="minorHAnsi" w:cstheme="minorHAnsi"/>
        </w:rPr>
      </w:pPr>
    </w:p>
    <w:p w:rsidR="00C222F7" w:rsidRPr="00DC0F87" w:rsidRDefault="00C222F7" w:rsidP="00D54BA9">
      <w:pPr>
        <w:pStyle w:val="Heading2"/>
        <w:ind w:left="709" w:right="119"/>
        <w:rPr>
          <w:rFonts w:asciiTheme="minorHAnsi" w:hAnsiTheme="minorHAnsi" w:cstheme="minorHAnsi"/>
        </w:rPr>
      </w:pPr>
    </w:p>
    <w:p w:rsidR="005061DE" w:rsidRPr="00DC0F87" w:rsidRDefault="00892A5A" w:rsidP="004947B1">
      <w:pPr>
        <w:pStyle w:val="Heading2"/>
        <w:ind w:left="0" w:right="119"/>
        <w:rPr>
          <w:rFonts w:asciiTheme="minorHAnsi" w:hAnsiTheme="minorHAnsi" w:cstheme="minorHAnsi"/>
          <w:b w:val="0"/>
          <w:bCs w:val="0"/>
          <w:u w:val="single"/>
        </w:rPr>
      </w:pPr>
      <w:r w:rsidRPr="00DC0F87">
        <w:rPr>
          <w:rFonts w:asciiTheme="minorHAnsi" w:hAnsiTheme="minorHAnsi" w:cstheme="minorHAnsi"/>
          <w:u w:val="single"/>
        </w:rPr>
        <w:t>English</w:t>
      </w:r>
    </w:p>
    <w:p w:rsidR="0025788B" w:rsidRPr="00DC0F87" w:rsidRDefault="0025788B" w:rsidP="00F04DF6">
      <w:pPr>
        <w:pStyle w:val="BodyText"/>
        <w:ind w:left="0" w:right="570" w:firstLine="0"/>
        <w:rPr>
          <w:rFonts w:asciiTheme="minorHAnsi" w:hAnsiTheme="minorHAnsi" w:cstheme="minorHAnsi"/>
        </w:rPr>
      </w:pPr>
    </w:p>
    <w:p w:rsidR="0025788B" w:rsidRPr="00DC0F87" w:rsidRDefault="0025788B" w:rsidP="004947B1">
      <w:pPr>
        <w:pStyle w:val="BodyText"/>
        <w:ind w:left="0" w:right="570" w:firstLine="0"/>
        <w:rPr>
          <w:rFonts w:asciiTheme="minorHAnsi" w:hAnsiTheme="minorHAnsi" w:cstheme="minorHAnsi"/>
        </w:rPr>
      </w:pPr>
      <w:r w:rsidRPr="00DC0F87">
        <w:rPr>
          <w:rFonts w:asciiTheme="minorHAnsi" w:hAnsiTheme="minorHAnsi" w:cstheme="minorHAnsi"/>
        </w:rPr>
        <w:t>Work should be ticked in green pen/comments to be made in green pen.</w:t>
      </w:r>
    </w:p>
    <w:p w:rsidR="0046451E" w:rsidRPr="00DC0F87" w:rsidRDefault="0046451E" w:rsidP="00D54BA9">
      <w:pPr>
        <w:pStyle w:val="BodyText"/>
        <w:ind w:left="119" w:right="570" w:firstLine="0"/>
        <w:rPr>
          <w:rFonts w:asciiTheme="minorHAnsi" w:hAnsiTheme="minorHAnsi" w:cstheme="minorHAnsi"/>
        </w:rPr>
      </w:pPr>
    </w:p>
    <w:p w:rsidR="0046451E" w:rsidRPr="00DC0F87" w:rsidRDefault="0046451E" w:rsidP="004947B1">
      <w:pPr>
        <w:pStyle w:val="BodyText"/>
        <w:ind w:left="0" w:right="570" w:firstLine="0"/>
        <w:rPr>
          <w:rFonts w:asciiTheme="minorHAnsi" w:hAnsiTheme="minorHAnsi" w:cstheme="minorHAnsi"/>
        </w:rPr>
      </w:pPr>
      <w:r w:rsidRPr="00DC0F87">
        <w:rPr>
          <w:rFonts w:asciiTheme="minorHAnsi" w:hAnsiTheme="minorHAnsi" w:cstheme="minorHAnsi"/>
        </w:rPr>
        <w:t>Use the green highlighter pen to promote positive aspects (success)- ‘green is great’ and the pink highlighter pen for improvement- ‘pink to think’ in the child’s work. Follow this up with a comment at the bottom of the page or if there i</w:t>
      </w:r>
      <w:r w:rsidR="005C4541" w:rsidRPr="00DC0F87">
        <w:rPr>
          <w:rFonts w:asciiTheme="minorHAnsi" w:hAnsiTheme="minorHAnsi" w:cstheme="minorHAnsi"/>
        </w:rPr>
        <w:t>s room near to the error</w:t>
      </w:r>
      <w:r w:rsidR="00F04DF6">
        <w:rPr>
          <w:rFonts w:asciiTheme="minorHAnsi" w:hAnsiTheme="minorHAnsi" w:cstheme="minorHAnsi"/>
        </w:rPr>
        <w:t xml:space="preserve"> if appropriate</w:t>
      </w:r>
      <w:r w:rsidRPr="00DC0F87">
        <w:rPr>
          <w:rFonts w:asciiTheme="minorHAnsi" w:hAnsiTheme="minorHAnsi" w:cstheme="minorHAnsi"/>
        </w:rPr>
        <w:t>.</w:t>
      </w:r>
      <w:r w:rsidR="005C4541" w:rsidRPr="00DC0F87">
        <w:rPr>
          <w:rFonts w:asciiTheme="minorHAnsi" w:hAnsiTheme="minorHAnsi" w:cstheme="minorHAnsi"/>
        </w:rPr>
        <w:t xml:space="preserve"> The emphasis should on requiring the child to demonstrate the understanding missed in the piece of work. If the child has met all of the success criteria then a challenge/d</w:t>
      </w:r>
      <w:r w:rsidR="00F04DF6">
        <w:rPr>
          <w:rFonts w:asciiTheme="minorHAnsi" w:hAnsiTheme="minorHAnsi" w:cstheme="minorHAnsi"/>
        </w:rPr>
        <w:t>epth of learning question could</w:t>
      </w:r>
      <w:r w:rsidR="005C4541" w:rsidRPr="00DC0F87">
        <w:rPr>
          <w:rFonts w:asciiTheme="minorHAnsi" w:hAnsiTheme="minorHAnsi" w:cstheme="minorHAnsi"/>
        </w:rPr>
        <w:t xml:space="preserve"> be posed.</w:t>
      </w:r>
      <w:r w:rsidR="00F04DF6">
        <w:rPr>
          <w:rFonts w:asciiTheme="minorHAnsi" w:hAnsiTheme="minorHAnsi" w:cstheme="minorHAnsi"/>
        </w:rPr>
        <w:t xml:space="preserve"> Spellings to be corrected. The children are to re-write the word x3. Teacher models how to spell the words correctly in the margin.</w:t>
      </w:r>
    </w:p>
    <w:p w:rsidR="0025788B" w:rsidRPr="00DC0F87" w:rsidRDefault="0025788B" w:rsidP="00D54BA9">
      <w:pPr>
        <w:pStyle w:val="BodyText"/>
        <w:ind w:left="119" w:right="570" w:firstLine="0"/>
        <w:rPr>
          <w:rFonts w:asciiTheme="minorHAnsi" w:hAnsiTheme="minorHAnsi" w:cstheme="minorHAnsi"/>
        </w:rPr>
      </w:pPr>
    </w:p>
    <w:tbl>
      <w:tblPr>
        <w:tblStyle w:val="TableGrid"/>
        <w:tblW w:w="0" w:type="auto"/>
        <w:tblInd w:w="817" w:type="dxa"/>
        <w:tblLook w:val="04A0" w:firstRow="1" w:lastRow="0" w:firstColumn="1" w:lastColumn="0" w:noHBand="0" w:noVBand="1"/>
      </w:tblPr>
      <w:tblGrid>
        <w:gridCol w:w="3786"/>
        <w:gridCol w:w="3727"/>
      </w:tblGrid>
      <w:tr w:rsidR="005061DE" w:rsidRPr="00DC0F87" w:rsidTr="00293E84">
        <w:tc>
          <w:tcPr>
            <w:tcW w:w="3786" w:type="dxa"/>
            <w:shd w:val="clear" w:color="auto" w:fill="92D050"/>
          </w:tcPr>
          <w:p w:rsidR="005061DE" w:rsidRPr="00DC0F87" w:rsidRDefault="005061DE" w:rsidP="00D54BA9">
            <w:pPr>
              <w:spacing w:before="4"/>
              <w:rPr>
                <w:rFonts w:eastAsia="Arial" w:cstheme="minorHAnsi"/>
                <w:sz w:val="24"/>
                <w:szCs w:val="24"/>
              </w:rPr>
            </w:pPr>
            <w:r w:rsidRPr="00DC0F87">
              <w:rPr>
                <w:rFonts w:eastAsia="Arial" w:cstheme="minorHAnsi"/>
                <w:sz w:val="24"/>
                <w:szCs w:val="24"/>
              </w:rPr>
              <w:t xml:space="preserve">Green </w:t>
            </w:r>
            <w:r w:rsidR="005C4541" w:rsidRPr="00DC0F87">
              <w:rPr>
                <w:rFonts w:eastAsia="Arial" w:cstheme="minorHAnsi"/>
                <w:sz w:val="24"/>
                <w:szCs w:val="24"/>
              </w:rPr>
              <w:t>is for great!</w:t>
            </w:r>
          </w:p>
        </w:tc>
        <w:tc>
          <w:tcPr>
            <w:tcW w:w="3727" w:type="dxa"/>
            <w:shd w:val="clear" w:color="auto" w:fill="FF33CC"/>
          </w:tcPr>
          <w:p w:rsidR="005061DE" w:rsidRPr="00DC0F87" w:rsidRDefault="005C4541" w:rsidP="00D54BA9">
            <w:pPr>
              <w:spacing w:before="4"/>
              <w:rPr>
                <w:rFonts w:eastAsia="Arial" w:cstheme="minorHAnsi"/>
                <w:sz w:val="24"/>
                <w:szCs w:val="24"/>
              </w:rPr>
            </w:pPr>
            <w:r w:rsidRPr="00DC0F87">
              <w:rPr>
                <w:rFonts w:eastAsia="Arial" w:cstheme="minorHAnsi"/>
                <w:sz w:val="24"/>
                <w:szCs w:val="24"/>
              </w:rPr>
              <w:t>Pink to think!</w:t>
            </w:r>
          </w:p>
        </w:tc>
      </w:tr>
    </w:tbl>
    <w:p w:rsidR="0025788B" w:rsidRPr="00DC0F87" w:rsidRDefault="0025788B" w:rsidP="00D54BA9">
      <w:pPr>
        <w:pStyle w:val="BodyText"/>
        <w:ind w:left="119" w:right="570" w:firstLine="0"/>
        <w:rPr>
          <w:rFonts w:asciiTheme="minorHAnsi" w:hAnsiTheme="minorHAnsi" w:cstheme="minorHAnsi"/>
        </w:rPr>
      </w:pPr>
    </w:p>
    <w:p w:rsidR="0025788B" w:rsidRPr="00DC0F87" w:rsidRDefault="005061DE" w:rsidP="004947B1">
      <w:pPr>
        <w:pStyle w:val="BodyText"/>
        <w:ind w:left="0" w:right="570" w:firstLine="0"/>
        <w:rPr>
          <w:rFonts w:asciiTheme="minorHAnsi" w:hAnsiTheme="minorHAnsi" w:cstheme="minorHAnsi"/>
        </w:rPr>
      </w:pPr>
      <w:r w:rsidRPr="00DC0F87">
        <w:rPr>
          <w:rFonts w:asciiTheme="minorHAnsi" w:hAnsiTheme="minorHAnsi" w:cstheme="minorHAnsi"/>
        </w:rPr>
        <w:t>Success</w:t>
      </w:r>
      <w:r w:rsidR="0046451E" w:rsidRPr="00DC0F87">
        <w:rPr>
          <w:rFonts w:asciiTheme="minorHAnsi" w:hAnsiTheme="minorHAnsi" w:cstheme="minorHAnsi"/>
        </w:rPr>
        <w:t>-</w:t>
      </w:r>
      <w:r w:rsidRPr="00DC0F87">
        <w:rPr>
          <w:rFonts w:asciiTheme="minorHAnsi" w:hAnsiTheme="minorHAnsi" w:cstheme="minorHAnsi"/>
        </w:rPr>
        <w:t xml:space="preserve"> highlighted green- Green is great</w:t>
      </w:r>
    </w:p>
    <w:p w:rsidR="005061DE" w:rsidRPr="00DC0F87" w:rsidRDefault="005061DE" w:rsidP="004947B1">
      <w:pPr>
        <w:pStyle w:val="BodyText"/>
        <w:ind w:left="0" w:right="570" w:firstLine="0"/>
        <w:rPr>
          <w:rFonts w:asciiTheme="minorHAnsi" w:hAnsiTheme="minorHAnsi" w:cstheme="minorHAnsi"/>
        </w:rPr>
      </w:pPr>
      <w:r w:rsidRPr="00DC0F87">
        <w:rPr>
          <w:rFonts w:asciiTheme="minorHAnsi" w:hAnsiTheme="minorHAnsi" w:cstheme="minorHAnsi"/>
        </w:rPr>
        <w:t>Areas for development</w:t>
      </w:r>
      <w:r w:rsidR="0084086E" w:rsidRPr="00DC0F87">
        <w:rPr>
          <w:rFonts w:asciiTheme="minorHAnsi" w:hAnsiTheme="minorHAnsi" w:cstheme="minorHAnsi"/>
        </w:rPr>
        <w:t>-</w:t>
      </w:r>
      <w:r w:rsidRPr="00DC0F87">
        <w:rPr>
          <w:rFonts w:asciiTheme="minorHAnsi" w:hAnsiTheme="minorHAnsi" w:cstheme="minorHAnsi"/>
        </w:rPr>
        <w:t xml:space="preserve"> highlighted pink- Pink to think</w:t>
      </w:r>
    </w:p>
    <w:p w:rsidR="0046451E" w:rsidRPr="00DC0F87" w:rsidRDefault="0046451E" w:rsidP="00D54BA9">
      <w:pPr>
        <w:pStyle w:val="BodyText"/>
        <w:ind w:left="119" w:right="570" w:firstLine="0"/>
        <w:rPr>
          <w:rFonts w:asciiTheme="minorHAnsi" w:hAnsiTheme="minorHAnsi" w:cstheme="minorHAnsi"/>
        </w:rPr>
      </w:pPr>
    </w:p>
    <w:p w:rsidR="0046451E" w:rsidRPr="00DC0F87" w:rsidRDefault="00541999" w:rsidP="004947B1">
      <w:pPr>
        <w:pStyle w:val="BodyText"/>
        <w:ind w:left="0" w:right="-191" w:firstLine="0"/>
        <w:rPr>
          <w:rFonts w:asciiTheme="minorHAnsi" w:hAnsiTheme="minorHAnsi" w:cstheme="minorHAnsi"/>
        </w:rPr>
      </w:pPr>
      <w:r>
        <w:rPr>
          <w:rFonts w:asciiTheme="minorHAnsi" w:hAnsiTheme="minorHAnsi" w:cstheme="minorHAnsi"/>
          <w:noProof/>
          <w:lang w:val="en-GB" w:eastAsia="en-GB"/>
        </w:rPr>
        <w:pict>
          <v:shapetype id="_x0000_t202" coordsize="21600,21600" o:spt="202" path="m,l,21600r21600,l21600,xe">
            <v:stroke joinstyle="miter"/>
            <v:path gradientshapeok="t" o:connecttype="rect"/>
          </v:shapetype>
          <v:shape id="_x0000_s2052" type="#_x0000_t202" style="position:absolute;margin-left:22.4pt;margin-top:1.3pt;width:31.95pt;height:12.55pt;z-index:251654144" fillcolor="#f3c" strokecolor="#f3c">
            <v:textbox>
              <w:txbxContent>
                <w:p w:rsidR="0046451E" w:rsidRDefault="0046451E"/>
              </w:txbxContent>
            </v:textbox>
          </v:shape>
        </w:pict>
      </w:r>
      <w:proofErr w:type="spellStart"/>
      <w:r w:rsidR="0046451E" w:rsidRPr="00DC0F87">
        <w:rPr>
          <w:rFonts w:asciiTheme="minorHAnsi" w:hAnsiTheme="minorHAnsi" w:cstheme="minorHAnsi"/>
        </w:rPr>
        <w:t>e.g</w:t>
      </w:r>
      <w:proofErr w:type="spellEnd"/>
      <w:r w:rsidR="0046451E" w:rsidRPr="00DC0F87">
        <w:rPr>
          <w:rFonts w:asciiTheme="minorHAnsi" w:hAnsiTheme="minorHAnsi" w:cstheme="minorHAnsi"/>
        </w:rPr>
        <w:t xml:space="preserve"> </w:t>
      </w:r>
      <w:r w:rsidR="00293E84" w:rsidRPr="00DC0F87">
        <w:rPr>
          <w:rFonts w:asciiTheme="minorHAnsi" w:hAnsiTheme="minorHAnsi" w:cstheme="minorHAnsi"/>
        </w:rPr>
        <w:t xml:space="preserve">        </w:t>
      </w:r>
      <w:r w:rsidR="0046451E" w:rsidRPr="00DC0F87">
        <w:rPr>
          <w:rFonts w:asciiTheme="minorHAnsi" w:hAnsiTheme="minorHAnsi" w:cstheme="minorHAnsi"/>
        </w:rPr>
        <w:t xml:space="preserve"> </w:t>
      </w:r>
      <w:r w:rsidR="004947B1" w:rsidRPr="00DC0F87">
        <w:rPr>
          <w:rFonts w:asciiTheme="minorHAnsi" w:hAnsiTheme="minorHAnsi" w:cstheme="minorHAnsi"/>
        </w:rPr>
        <w:t xml:space="preserve"> </w:t>
      </w:r>
      <w:r w:rsidR="0046451E" w:rsidRPr="00DC0F87">
        <w:rPr>
          <w:rFonts w:asciiTheme="minorHAnsi" w:hAnsiTheme="minorHAnsi" w:cstheme="minorHAnsi"/>
        </w:rPr>
        <w:t xml:space="preserve">Check you have used </w:t>
      </w:r>
      <w:proofErr w:type="spellStart"/>
      <w:r w:rsidR="0046451E" w:rsidRPr="00DC0F87">
        <w:rPr>
          <w:rFonts w:asciiTheme="minorHAnsi" w:hAnsiTheme="minorHAnsi" w:cstheme="minorHAnsi"/>
        </w:rPr>
        <w:t>co-ordinating</w:t>
      </w:r>
      <w:proofErr w:type="spellEnd"/>
      <w:r w:rsidR="0046451E" w:rsidRPr="00DC0F87">
        <w:rPr>
          <w:rFonts w:asciiTheme="minorHAnsi" w:hAnsiTheme="minorHAnsi" w:cstheme="minorHAnsi"/>
        </w:rPr>
        <w:t xml:space="preserve"> conjunctions to join your sentences.</w:t>
      </w:r>
    </w:p>
    <w:p w:rsidR="00293E84" w:rsidRPr="00DC0F87" w:rsidRDefault="00293E84" w:rsidP="00D54BA9">
      <w:pPr>
        <w:pStyle w:val="BodyText"/>
        <w:spacing w:line="242" w:lineRule="auto"/>
        <w:ind w:left="0" w:right="119" w:firstLine="0"/>
        <w:rPr>
          <w:rFonts w:asciiTheme="minorHAnsi" w:hAnsiTheme="minorHAnsi" w:cstheme="minorHAnsi"/>
        </w:rPr>
      </w:pPr>
    </w:p>
    <w:p w:rsidR="00BF24DB" w:rsidRPr="00DC0F87" w:rsidRDefault="004947B1" w:rsidP="004947B1">
      <w:pPr>
        <w:pStyle w:val="BodyText"/>
        <w:spacing w:line="242" w:lineRule="auto"/>
        <w:ind w:left="0" w:right="119" w:hanging="426"/>
        <w:rPr>
          <w:rFonts w:asciiTheme="minorHAnsi" w:hAnsiTheme="minorHAnsi" w:cstheme="minorHAnsi"/>
        </w:rPr>
      </w:pPr>
      <w:r w:rsidRPr="00DC0F87">
        <w:rPr>
          <w:rFonts w:asciiTheme="minorHAnsi" w:hAnsiTheme="minorHAnsi" w:cstheme="minorHAnsi"/>
        </w:rPr>
        <w:t xml:space="preserve">       </w:t>
      </w:r>
      <w:r w:rsidR="00F04DF6">
        <w:rPr>
          <w:rFonts w:asciiTheme="minorHAnsi" w:hAnsiTheme="minorHAnsi" w:cstheme="minorHAnsi"/>
        </w:rPr>
        <w:t xml:space="preserve"> </w:t>
      </w:r>
      <w:r w:rsidR="00C222F7" w:rsidRPr="00DC0F87">
        <w:rPr>
          <w:rFonts w:asciiTheme="minorHAnsi" w:hAnsiTheme="minorHAnsi" w:cstheme="minorHAnsi"/>
        </w:rPr>
        <w:t xml:space="preserve">When </w:t>
      </w:r>
      <w:r w:rsidR="00BF24DB" w:rsidRPr="00DC0F87">
        <w:rPr>
          <w:rFonts w:asciiTheme="minorHAnsi" w:hAnsiTheme="minorHAnsi" w:cstheme="minorHAnsi"/>
        </w:rPr>
        <w:t>developmentally (hard) marking writing, attention should be given to spelling, grammar and punctuation in line with the stage of development of the pupil and strategies used to support their development</w:t>
      </w:r>
      <w:r w:rsidR="0084086E" w:rsidRPr="00DC0F87">
        <w:rPr>
          <w:rFonts w:asciiTheme="minorHAnsi" w:hAnsiTheme="minorHAnsi" w:cstheme="minorHAnsi"/>
        </w:rPr>
        <w:t xml:space="preserve"> (English </w:t>
      </w:r>
      <w:proofErr w:type="spellStart"/>
      <w:r w:rsidR="0084086E" w:rsidRPr="00DC0F87">
        <w:rPr>
          <w:rFonts w:asciiTheme="minorHAnsi" w:hAnsiTheme="minorHAnsi" w:cstheme="minorHAnsi"/>
        </w:rPr>
        <w:t>programme</w:t>
      </w:r>
      <w:proofErr w:type="spellEnd"/>
      <w:r w:rsidR="0084086E" w:rsidRPr="00DC0F87">
        <w:rPr>
          <w:rFonts w:asciiTheme="minorHAnsi" w:hAnsiTheme="minorHAnsi" w:cstheme="minorHAnsi"/>
        </w:rPr>
        <w:t xml:space="preserve"> of study)</w:t>
      </w:r>
      <w:r w:rsidR="00BF24DB" w:rsidRPr="00DC0F87">
        <w:rPr>
          <w:rFonts w:asciiTheme="minorHAnsi" w:hAnsiTheme="minorHAnsi" w:cstheme="minorHAnsi"/>
        </w:rPr>
        <w:t>. This will be do</w:t>
      </w:r>
      <w:r w:rsidR="00F04DF6">
        <w:rPr>
          <w:rFonts w:asciiTheme="minorHAnsi" w:hAnsiTheme="minorHAnsi" w:cstheme="minorHAnsi"/>
        </w:rPr>
        <w:t>ne in line with the sentence checkers</w:t>
      </w:r>
      <w:r w:rsidR="00BF24DB" w:rsidRPr="00DC0F87">
        <w:rPr>
          <w:rFonts w:asciiTheme="minorHAnsi" w:hAnsiTheme="minorHAnsi" w:cstheme="minorHAnsi"/>
        </w:rPr>
        <w:t>. See Appendix 1.</w:t>
      </w:r>
    </w:p>
    <w:p w:rsidR="00BF24DB" w:rsidRPr="00DC0F87" w:rsidRDefault="00BF24DB" w:rsidP="00D54BA9">
      <w:pPr>
        <w:pStyle w:val="BodyText"/>
        <w:spacing w:line="242" w:lineRule="auto"/>
        <w:ind w:left="426" w:right="119" w:hanging="426"/>
        <w:rPr>
          <w:rFonts w:asciiTheme="minorHAnsi" w:hAnsiTheme="minorHAnsi" w:cstheme="minorHAnsi"/>
        </w:rPr>
      </w:pPr>
    </w:p>
    <w:p w:rsidR="00BF24DB" w:rsidRPr="00DC0F87" w:rsidRDefault="00BF24DB" w:rsidP="0084086E">
      <w:pPr>
        <w:pStyle w:val="BodyText"/>
        <w:spacing w:line="242" w:lineRule="auto"/>
        <w:ind w:left="0" w:right="119" w:firstLine="0"/>
        <w:rPr>
          <w:rFonts w:asciiTheme="minorHAnsi" w:hAnsiTheme="minorHAnsi" w:cstheme="minorHAnsi"/>
        </w:rPr>
      </w:pPr>
      <w:r w:rsidRPr="00DC0F87">
        <w:rPr>
          <w:rFonts w:asciiTheme="minorHAnsi" w:hAnsiTheme="minorHAnsi" w:cstheme="minorHAnsi"/>
        </w:rPr>
        <w:lastRenderedPageBreak/>
        <w:t>Part of the developmental marki</w:t>
      </w:r>
      <w:r w:rsidR="0084086E" w:rsidRPr="00DC0F87">
        <w:rPr>
          <w:rFonts w:asciiTheme="minorHAnsi" w:hAnsiTheme="minorHAnsi" w:cstheme="minorHAnsi"/>
        </w:rPr>
        <w:t xml:space="preserve">ng should be for children to edit/redraft </w:t>
      </w:r>
      <w:r w:rsidRPr="00DC0F87">
        <w:rPr>
          <w:rFonts w:asciiTheme="minorHAnsi" w:hAnsiTheme="minorHAnsi" w:cstheme="minorHAnsi"/>
        </w:rPr>
        <w:t>sentences/paragraphs/sentences.</w:t>
      </w:r>
    </w:p>
    <w:p w:rsidR="00BF24DB" w:rsidRPr="00DC0F87" w:rsidRDefault="00BF24DB" w:rsidP="00D54BA9">
      <w:pPr>
        <w:pStyle w:val="BodyText"/>
        <w:spacing w:line="242" w:lineRule="auto"/>
        <w:ind w:left="0" w:right="119" w:firstLine="0"/>
        <w:rPr>
          <w:rFonts w:asciiTheme="minorHAnsi" w:hAnsiTheme="minorHAnsi" w:cstheme="minorHAnsi"/>
        </w:rPr>
      </w:pPr>
    </w:p>
    <w:p w:rsidR="00BF24DB" w:rsidRPr="00DC0F87" w:rsidRDefault="00BF24DB" w:rsidP="00D54BA9">
      <w:pPr>
        <w:pStyle w:val="BodyText"/>
        <w:spacing w:line="242" w:lineRule="auto"/>
        <w:ind w:left="0" w:right="119" w:firstLine="0"/>
        <w:rPr>
          <w:rFonts w:asciiTheme="minorHAnsi" w:hAnsiTheme="minorHAnsi" w:cstheme="minorHAnsi"/>
        </w:rPr>
      </w:pPr>
    </w:p>
    <w:p w:rsidR="005C3A2C" w:rsidRPr="00DC0F87" w:rsidRDefault="005C3A2C" w:rsidP="00D54BA9">
      <w:pPr>
        <w:pStyle w:val="BodyText"/>
        <w:spacing w:line="242" w:lineRule="auto"/>
        <w:ind w:left="0" w:right="119" w:firstLine="0"/>
        <w:rPr>
          <w:rFonts w:asciiTheme="minorHAnsi" w:hAnsiTheme="minorHAnsi" w:cstheme="minorHAnsi"/>
        </w:rPr>
      </w:pPr>
      <w:r w:rsidRPr="00DC0F87">
        <w:rPr>
          <w:rFonts w:asciiTheme="minorHAnsi" w:hAnsiTheme="minorHAnsi" w:cstheme="minorHAnsi"/>
        </w:rPr>
        <w:t>Useful closing the gap comments are:</w:t>
      </w:r>
    </w:p>
    <w:p w:rsidR="005C3A2C" w:rsidRPr="00DC0F87" w:rsidRDefault="005C3A2C" w:rsidP="00D54BA9">
      <w:pPr>
        <w:pStyle w:val="BodyText"/>
        <w:spacing w:line="242" w:lineRule="auto"/>
        <w:ind w:left="426" w:right="119" w:firstLine="0"/>
        <w:rPr>
          <w:rFonts w:asciiTheme="minorHAnsi" w:hAnsiTheme="minorHAnsi" w:cstheme="minorHAnsi"/>
        </w:rPr>
      </w:pPr>
    </w:p>
    <w:tbl>
      <w:tblPr>
        <w:tblStyle w:val="TableGrid"/>
        <w:tblW w:w="0" w:type="auto"/>
        <w:tblInd w:w="426" w:type="dxa"/>
        <w:tblLook w:val="04A0" w:firstRow="1" w:lastRow="0" w:firstColumn="1" w:lastColumn="0" w:noHBand="0" w:noVBand="1"/>
      </w:tblPr>
      <w:tblGrid>
        <w:gridCol w:w="1950"/>
        <w:gridCol w:w="6580"/>
      </w:tblGrid>
      <w:tr w:rsidR="005C3A2C" w:rsidRPr="00DC0F87" w:rsidTr="005C3A2C">
        <w:tc>
          <w:tcPr>
            <w:tcW w:w="1950" w:type="dxa"/>
          </w:tcPr>
          <w:p w:rsidR="005C3A2C" w:rsidRPr="00DC0F87" w:rsidRDefault="005C3A2C" w:rsidP="00D54BA9">
            <w:pPr>
              <w:pStyle w:val="BodyText"/>
              <w:spacing w:line="242" w:lineRule="auto"/>
              <w:ind w:left="0" w:right="119" w:firstLine="0"/>
              <w:rPr>
                <w:rFonts w:asciiTheme="minorHAnsi" w:hAnsiTheme="minorHAnsi" w:cstheme="minorHAnsi"/>
              </w:rPr>
            </w:pPr>
            <w:r w:rsidRPr="00DC0F87">
              <w:rPr>
                <w:rFonts w:asciiTheme="minorHAnsi" w:hAnsiTheme="minorHAnsi" w:cstheme="minorHAnsi"/>
              </w:rPr>
              <w:t>Challenge</w:t>
            </w:r>
          </w:p>
        </w:tc>
        <w:tc>
          <w:tcPr>
            <w:tcW w:w="6580" w:type="dxa"/>
          </w:tcPr>
          <w:p w:rsidR="005C3A2C" w:rsidRPr="00DC0F87" w:rsidRDefault="005C3A2C" w:rsidP="00D54BA9">
            <w:pPr>
              <w:pStyle w:val="BodyText"/>
              <w:spacing w:line="242" w:lineRule="auto"/>
              <w:ind w:left="0" w:right="119" w:firstLine="0"/>
              <w:rPr>
                <w:rFonts w:asciiTheme="minorHAnsi" w:hAnsiTheme="minorHAnsi" w:cstheme="minorHAnsi"/>
              </w:rPr>
            </w:pPr>
            <w:r w:rsidRPr="00DC0F87">
              <w:rPr>
                <w:rFonts w:asciiTheme="minorHAnsi" w:hAnsiTheme="minorHAnsi" w:cstheme="minorHAnsi"/>
              </w:rPr>
              <w:t>Can you add character dialogue at an appropriate part of your story?</w:t>
            </w:r>
          </w:p>
        </w:tc>
      </w:tr>
      <w:tr w:rsidR="005C3A2C" w:rsidRPr="00DC0F87" w:rsidTr="005C3A2C">
        <w:tc>
          <w:tcPr>
            <w:tcW w:w="1950" w:type="dxa"/>
          </w:tcPr>
          <w:p w:rsidR="005C3A2C" w:rsidRPr="00DC0F87" w:rsidRDefault="005C3A2C" w:rsidP="00D54BA9">
            <w:pPr>
              <w:pStyle w:val="BodyText"/>
              <w:spacing w:line="242" w:lineRule="auto"/>
              <w:ind w:left="0" w:right="119" w:firstLine="0"/>
              <w:rPr>
                <w:rFonts w:asciiTheme="minorHAnsi" w:hAnsiTheme="minorHAnsi" w:cstheme="minorHAnsi"/>
              </w:rPr>
            </w:pPr>
            <w:r w:rsidRPr="00DC0F87">
              <w:rPr>
                <w:rFonts w:asciiTheme="minorHAnsi" w:hAnsiTheme="minorHAnsi" w:cstheme="minorHAnsi"/>
              </w:rPr>
              <w:t>Reminder</w:t>
            </w:r>
          </w:p>
        </w:tc>
        <w:tc>
          <w:tcPr>
            <w:tcW w:w="6580" w:type="dxa"/>
          </w:tcPr>
          <w:p w:rsidR="005C3A2C" w:rsidRPr="00DC0F87" w:rsidRDefault="005C3A2C" w:rsidP="00D54BA9">
            <w:pPr>
              <w:pStyle w:val="BodyText"/>
              <w:spacing w:line="242" w:lineRule="auto"/>
              <w:ind w:left="0" w:right="119" w:firstLine="0"/>
              <w:rPr>
                <w:rFonts w:asciiTheme="minorHAnsi" w:hAnsiTheme="minorHAnsi" w:cstheme="minorHAnsi"/>
              </w:rPr>
            </w:pPr>
            <w:r w:rsidRPr="00DC0F87">
              <w:rPr>
                <w:rFonts w:asciiTheme="minorHAnsi" w:hAnsiTheme="minorHAnsi" w:cstheme="minorHAnsi"/>
              </w:rPr>
              <w:t>Start each of your instructions with an adverb. Can you add an extra instruction using ‘carefully’?</w:t>
            </w:r>
          </w:p>
        </w:tc>
      </w:tr>
      <w:tr w:rsidR="005C3A2C" w:rsidRPr="00DC0F87" w:rsidTr="005C3A2C">
        <w:tc>
          <w:tcPr>
            <w:tcW w:w="1950" w:type="dxa"/>
          </w:tcPr>
          <w:p w:rsidR="005C3A2C" w:rsidRPr="00DC0F87" w:rsidRDefault="005C3A2C" w:rsidP="00D54BA9">
            <w:pPr>
              <w:pStyle w:val="BodyText"/>
              <w:spacing w:line="242" w:lineRule="auto"/>
              <w:ind w:left="0" w:right="119" w:firstLine="0"/>
              <w:rPr>
                <w:rFonts w:asciiTheme="minorHAnsi" w:hAnsiTheme="minorHAnsi" w:cstheme="minorHAnsi"/>
              </w:rPr>
            </w:pPr>
            <w:r w:rsidRPr="00DC0F87">
              <w:rPr>
                <w:rFonts w:asciiTheme="minorHAnsi" w:hAnsiTheme="minorHAnsi" w:cstheme="minorHAnsi"/>
              </w:rPr>
              <w:t>Steps</w:t>
            </w:r>
          </w:p>
        </w:tc>
        <w:tc>
          <w:tcPr>
            <w:tcW w:w="6580" w:type="dxa"/>
          </w:tcPr>
          <w:p w:rsidR="005C3A2C" w:rsidRPr="00DC0F87" w:rsidRDefault="005C3A2C" w:rsidP="00D54BA9">
            <w:pPr>
              <w:pStyle w:val="BodyText"/>
              <w:spacing w:line="242" w:lineRule="auto"/>
              <w:ind w:left="0" w:right="119" w:firstLine="0"/>
              <w:rPr>
                <w:rFonts w:asciiTheme="minorHAnsi" w:hAnsiTheme="minorHAnsi" w:cstheme="minorHAnsi"/>
                <w:u w:val="single"/>
              </w:rPr>
            </w:pPr>
            <w:r w:rsidRPr="00DC0F87">
              <w:rPr>
                <w:rFonts w:asciiTheme="minorHAnsi" w:hAnsiTheme="minorHAnsi" w:cstheme="minorHAnsi"/>
                <w:u w:val="single"/>
              </w:rPr>
              <w:t xml:space="preserve">First </w:t>
            </w:r>
            <w:r w:rsidRPr="00DC0F87">
              <w:rPr>
                <w:rFonts w:asciiTheme="minorHAnsi" w:hAnsiTheme="minorHAnsi" w:cstheme="minorHAnsi"/>
              </w:rPr>
              <w:t>re-read</w:t>
            </w:r>
            <w:r w:rsidRPr="00DC0F87">
              <w:rPr>
                <w:rFonts w:asciiTheme="minorHAnsi" w:hAnsiTheme="minorHAnsi" w:cstheme="minorHAnsi"/>
                <w:u w:val="single"/>
              </w:rPr>
              <w:t xml:space="preserve"> your sentences.</w:t>
            </w:r>
          </w:p>
          <w:p w:rsidR="005C3A2C" w:rsidRPr="00DC0F87" w:rsidRDefault="005C3A2C" w:rsidP="00D54BA9">
            <w:pPr>
              <w:pStyle w:val="BodyText"/>
              <w:spacing w:line="242" w:lineRule="auto"/>
              <w:ind w:left="0" w:right="119" w:firstLine="0"/>
              <w:rPr>
                <w:rFonts w:asciiTheme="minorHAnsi" w:hAnsiTheme="minorHAnsi" w:cstheme="minorHAnsi"/>
              </w:rPr>
            </w:pPr>
            <w:r w:rsidRPr="00DC0F87">
              <w:rPr>
                <w:rFonts w:asciiTheme="minorHAnsi" w:hAnsiTheme="minorHAnsi" w:cstheme="minorHAnsi"/>
                <w:u w:val="single"/>
              </w:rPr>
              <w:t>Then</w:t>
            </w:r>
            <w:r w:rsidRPr="00DC0F87">
              <w:rPr>
                <w:rFonts w:asciiTheme="minorHAnsi" w:hAnsiTheme="minorHAnsi" w:cstheme="minorHAnsi"/>
              </w:rPr>
              <w:t xml:space="preserve"> add the full stops.</w:t>
            </w:r>
          </w:p>
        </w:tc>
      </w:tr>
      <w:tr w:rsidR="005C3A2C" w:rsidRPr="00DC0F87" w:rsidTr="005C3A2C">
        <w:tc>
          <w:tcPr>
            <w:tcW w:w="1950" w:type="dxa"/>
          </w:tcPr>
          <w:p w:rsidR="005C3A2C" w:rsidRPr="00DC0F87" w:rsidRDefault="005C3A2C" w:rsidP="00D54BA9">
            <w:pPr>
              <w:pStyle w:val="BodyText"/>
              <w:spacing w:line="242" w:lineRule="auto"/>
              <w:ind w:left="0" w:right="119" w:firstLine="0"/>
              <w:rPr>
                <w:rFonts w:asciiTheme="minorHAnsi" w:hAnsiTheme="minorHAnsi" w:cstheme="minorHAnsi"/>
              </w:rPr>
            </w:pPr>
            <w:r w:rsidRPr="00DC0F87">
              <w:rPr>
                <w:rFonts w:asciiTheme="minorHAnsi" w:hAnsiTheme="minorHAnsi" w:cstheme="minorHAnsi"/>
              </w:rPr>
              <w:t>Example</w:t>
            </w:r>
          </w:p>
        </w:tc>
        <w:tc>
          <w:tcPr>
            <w:tcW w:w="6580" w:type="dxa"/>
          </w:tcPr>
          <w:p w:rsidR="005C3A2C" w:rsidRPr="00DC0F87" w:rsidRDefault="005C3A2C" w:rsidP="00D54BA9">
            <w:pPr>
              <w:pStyle w:val="BodyText"/>
              <w:spacing w:line="242" w:lineRule="auto"/>
              <w:ind w:left="0" w:right="119" w:firstLine="0"/>
              <w:rPr>
                <w:rFonts w:asciiTheme="minorHAnsi" w:hAnsiTheme="minorHAnsi" w:cstheme="minorHAnsi"/>
              </w:rPr>
            </w:pPr>
            <w:r w:rsidRPr="00DC0F87">
              <w:rPr>
                <w:rFonts w:asciiTheme="minorHAnsi" w:hAnsiTheme="minorHAnsi" w:cstheme="minorHAnsi"/>
              </w:rPr>
              <w:t xml:space="preserve">The trees, </w:t>
            </w:r>
            <w:r w:rsidRPr="00DC0F87">
              <w:rPr>
                <w:rFonts w:asciiTheme="minorHAnsi" w:hAnsiTheme="minorHAnsi" w:cstheme="minorHAnsi"/>
                <w:i/>
              </w:rPr>
              <w:t>with the jagged branches</w:t>
            </w:r>
            <w:r w:rsidRPr="00DC0F87">
              <w:rPr>
                <w:rFonts w:asciiTheme="minorHAnsi" w:hAnsiTheme="minorHAnsi" w:cstheme="minorHAnsi"/>
              </w:rPr>
              <w:t>, swayed in the breeze.</w:t>
            </w:r>
          </w:p>
          <w:p w:rsidR="005C3A2C" w:rsidRPr="00DC0F87" w:rsidRDefault="005C3A2C" w:rsidP="00D54BA9">
            <w:pPr>
              <w:pStyle w:val="BodyText"/>
              <w:spacing w:line="242" w:lineRule="auto"/>
              <w:ind w:left="0" w:right="119" w:firstLine="0"/>
              <w:rPr>
                <w:rFonts w:asciiTheme="minorHAnsi" w:hAnsiTheme="minorHAnsi" w:cstheme="minorHAnsi"/>
              </w:rPr>
            </w:pPr>
            <w:r w:rsidRPr="00DC0F87">
              <w:rPr>
                <w:rFonts w:asciiTheme="minorHAnsi" w:hAnsiTheme="minorHAnsi" w:cstheme="minorHAnsi"/>
              </w:rPr>
              <w:t>Can you write your own sentence using an embedded clause?</w:t>
            </w:r>
          </w:p>
        </w:tc>
      </w:tr>
    </w:tbl>
    <w:p w:rsidR="005C3A2C" w:rsidRPr="00DC0F87" w:rsidRDefault="005C3A2C" w:rsidP="00D54BA9">
      <w:pPr>
        <w:pStyle w:val="BodyText"/>
        <w:spacing w:line="242" w:lineRule="auto"/>
        <w:ind w:left="426" w:right="119" w:firstLine="0"/>
        <w:rPr>
          <w:rFonts w:asciiTheme="minorHAnsi" w:hAnsiTheme="minorHAnsi" w:cstheme="minorHAnsi"/>
        </w:rPr>
      </w:pPr>
    </w:p>
    <w:p w:rsidR="00BF424F" w:rsidRPr="00DC0F87" w:rsidRDefault="00BF424F" w:rsidP="00D54BA9">
      <w:pPr>
        <w:pStyle w:val="BodyText"/>
        <w:spacing w:line="242" w:lineRule="auto"/>
        <w:ind w:left="119" w:right="119" w:firstLine="0"/>
        <w:rPr>
          <w:rFonts w:asciiTheme="minorHAnsi" w:hAnsiTheme="minorHAnsi" w:cstheme="minorHAnsi"/>
        </w:rPr>
      </w:pPr>
    </w:p>
    <w:p w:rsidR="00C222F7" w:rsidRPr="00DC0F87" w:rsidRDefault="00C222F7" w:rsidP="00D54BA9">
      <w:pPr>
        <w:pStyle w:val="BodyText"/>
        <w:spacing w:line="242" w:lineRule="auto"/>
        <w:ind w:left="0" w:right="119" w:firstLine="0"/>
        <w:rPr>
          <w:rFonts w:asciiTheme="minorHAnsi" w:hAnsiTheme="minorHAnsi" w:cstheme="minorHAnsi"/>
          <w:color w:val="FF0000"/>
        </w:rPr>
      </w:pPr>
    </w:p>
    <w:p w:rsidR="006A6F77" w:rsidRDefault="00F04DF6" w:rsidP="00D54BA9">
      <w:pPr>
        <w:spacing w:before="11"/>
        <w:rPr>
          <w:rFonts w:eastAsia="Arial" w:cstheme="minorHAnsi"/>
          <w:sz w:val="24"/>
          <w:szCs w:val="24"/>
        </w:rPr>
      </w:pPr>
      <w:r>
        <w:rPr>
          <w:rFonts w:eastAsia="Arial" w:cstheme="minorHAnsi"/>
          <w:sz w:val="24"/>
          <w:szCs w:val="24"/>
        </w:rPr>
        <w:t>TFW- Talk for Writing</w:t>
      </w:r>
    </w:p>
    <w:p w:rsidR="00F04DF6" w:rsidRDefault="00F04DF6" w:rsidP="00F04DF6">
      <w:pPr>
        <w:pStyle w:val="ListParagraph"/>
        <w:numPr>
          <w:ilvl w:val="0"/>
          <w:numId w:val="5"/>
        </w:numPr>
        <w:spacing w:before="11"/>
        <w:rPr>
          <w:rFonts w:eastAsia="Arial" w:cstheme="minorHAnsi"/>
          <w:sz w:val="24"/>
          <w:szCs w:val="24"/>
        </w:rPr>
      </w:pPr>
      <w:r>
        <w:rPr>
          <w:rFonts w:eastAsia="Arial" w:cstheme="minorHAnsi"/>
          <w:sz w:val="24"/>
          <w:szCs w:val="24"/>
        </w:rPr>
        <w:t>Sentence checkers should be used to support the Innovate and Independent stage. Green and Pink highlighters to be used.</w:t>
      </w:r>
    </w:p>
    <w:p w:rsidR="00F04DF6" w:rsidRPr="00F04DF6" w:rsidRDefault="00F04DF6" w:rsidP="00F04DF6">
      <w:pPr>
        <w:pStyle w:val="ListParagraph"/>
        <w:spacing w:before="11"/>
        <w:ind w:left="720"/>
        <w:rPr>
          <w:rFonts w:eastAsia="Arial" w:cstheme="minorHAnsi"/>
          <w:sz w:val="24"/>
          <w:szCs w:val="24"/>
        </w:rPr>
      </w:pPr>
    </w:p>
    <w:p w:rsidR="006A6F77" w:rsidRPr="00DC0F87" w:rsidRDefault="00892A5A" w:rsidP="00D54BA9">
      <w:pPr>
        <w:pStyle w:val="Heading2"/>
        <w:ind w:right="119"/>
        <w:rPr>
          <w:rFonts w:asciiTheme="minorHAnsi" w:hAnsiTheme="minorHAnsi" w:cstheme="minorHAnsi"/>
          <w:bCs w:val="0"/>
          <w:u w:val="single"/>
        </w:rPr>
      </w:pPr>
      <w:r w:rsidRPr="00DC0F87">
        <w:rPr>
          <w:rFonts w:asciiTheme="minorHAnsi" w:hAnsiTheme="minorHAnsi" w:cstheme="minorHAnsi"/>
          <w:u w:val="single"/>
        </w:rPr>
        <w:t>Maths</w:t>
      </w:r>
    </w:p>
    <w:p w:rsidR="006A6F77" w:rsidRPr="00DC0F87" w:rsidRDefault="006A6F77" w:rsidP="00D54BA9">
      <w:pPr>
        <w:spacing w:before="1"/>
        <w:rPr>
          <w:rFonts w:eastAsia="Arial" w:cstheme="minorHAnsi"/>
          <w:b/>
          <w:bCs/>
          <w:sz w:val="24"/>
          <w:szCs w:val="24"/>
        </w:rPr>
      </w:pPr>
    </w:p>
    <w:p w:rsidR="006A6F77" w:rsidRPr="00DC0F87" w:rsidRDefault="00892A5A" w:rsidP="00D54BA9">
      <w:pPr>
        <w:pStyle w:val="ListParagraph"/>
        <w:numPr>
          <w:ilvl w:val="0"/>
          <w:numId w:val="1"/>
        </w:numPr>
        <w:tabs>
          <w:tab w:val="left" w:pos="840"/>
        </w:tabs>
        <w:ind w:right="119"/>
        <w:rPr>
          <w:rFonts w:eastAsia="Arial" w:cstheme="minorHAnsi"/>
          <w:sz w:val="24"/>
          <w:szCs w:val="24"/>
        </w:rPr>
      </w:pPr>
      <w:r w:rsidRPr="00DC0F87">
        <w:rPr>
          <w:rFonts w:cstheme="minorHAnsi"/>
          <w:sz w:val="24"/>
          <w:szCs w:val="24"/>
        </w:rPr>
        <w:t xml:space="preserve">Mathematics work will </w:t>
      </w:r>
      <w:r w:rsidRPr="00DC0F87">
        <w:rPr>
          <w:rFonts w:cstheme="minorHAnsi"/>
          <w:spacing w:val="2"/>
          <w:sz w:val="24"/>
          <w:szCs w:val="24"/>
        </w:rPr>
        <w:t xml:space="preserve">be </w:t>
      </w:r>
      <w:r w:rsidRPr="00DC0F87">
        <w:rPr>
          <w:rFonts w:cstheme="minorHAnsi"/>
          <w:sz w:val="24"/>
          <w:szCs w:val="24"/>
        </w:rPr>
        <w:t>marked using a tick for a correct</w:t>
      </w:r>
      <w:r w:rsidRPr="00DC0F87">
        <w:rPr>
          <w:rFonts w:cstheme="minorHAnsi"/>
          <w:spacing w:val="-11"/>
          <w:sz w:val="24"/>
          <w:szCs w:val="24"/>
        </w:rPr>
        <w:t xml:space="preserve"> </w:t>
      </w:r>
      <w:r w:rsidRPr="00DC0F87">
        <w:rPr>
          <w:rFonts w:cstheme="minorHAnsi"/>
          <w:sz w:val="24"/>
          <w:szCs w:val="24"/>
        </w:rPr>
        <w:t>response</w:t>
      </w:r>
      <w:r w:rsidR="00C222F7" w:rsidRPr="00DC0F87">
        <w:rPr>
          <w:rFonts w:cstheme="minorHAnsi"/>
          <w:sz w:val="24"/>
          <w:szCs w:val="24"/>
        </w:rPr>
        <w:t xml:space="preserve"> (Green pen)</w:t>
      </w:r>
      <w:r w:rsidRPr="00DC0F87">
        <w:rPr>
          <w:rFonts w:cstheme="minorHAnsi"/>
          <w:sz w:val="24"/>
          <w:szCs w:val="24"/>
        </w:rPr>
        <w:t>.</w:t>
      </w:r>
    </w:p>
    <w:p w:rsidR="006A6F77" w:rsidRPr="00DC0F87" w:rsidRDefault="00892A5A" w:rsidP="00D54BA9">
      <w:pPr>
        <w:pStyle w:val="ListParagraph"/>
        <w:numPr>
          <w:ilvl w:val="0"/>
          <w:numId w:val="1"/>
        </w:numPr>
        <w:tabs>
          <w:tab w:val="left" w:pos="835"/>
        </w:tabs>
        <w:spacing w:before="15"/>
        <w:ind w:left="834" w:right="119" w:hanging="355"/>
        <w:rPr>
          <w:rFonts w:eastAsia="Arial" w:cstheme="minorHAnsi"/>
          <w:sz w:val="24"/>
          <w:szCs w:val="24"/>
        </w:rPr>
      </w:pPr>
      <w:r w:rsidRPr="00DC0F87">
        <w:rPr>
          <w:rFonts w:cstheme="minorHAnsi"/>
          <w:sz w:val="24"/>
          <w:szCs w:val="24"/>
        </w:rPr>
        <w:t xml:space="preserve">Teachers should use a small dot </w:t>
      </w:r>
      <w:r w:rsidRPr="00DC0F87">
        <w:rPr>
          <w:rFonts w:cstheme="minorHAnsi"/>
          <w:spacing w:val="-3"/>
          <w:sz w:val="24"/>
          <w:szCs w:val="24"/>
        </w:rPr>
        <w:t xml:space="preserve">to </w:t>
      </w:r>
      <w:r w:rsidRPr="00DC0F87">
        <w:rPr>
          <w:rFonts w:cstheme="minorHAnsi"/>
          <w:sz w:val="24"/>
          <w:szCs w:val="24"/>
        </w:rPr>
        <w:t xml:space="preserve">indicate </w:t>
      </w:r>
      <w:r w:rsidRPr="00DC0F87">
        <w:rPr>
          <w:rFonts w:cstheme="minorHAnsi"/>
          <w:spacing w:val="2"/>
          <w:sz w:val="24"/>
          <w:szCs w:val="24"/>
        </w:rPr>
        <w:t xml:space="preserve">an </w:t>
      </w:r>
      <w:r w:rsidRPr="00DC0F87">
        <w:rPr>
          <w:rFonts w:cstheme="minorHAnsi"/>
          <w:sz w:val="24"/>
          <w:szCs w:val="24"/>
        </w:rPr>
        <w:t>incorrect</w:t>
      </w:r>
      <w:r w:rsidRPr="00DC0F87">
        <w:rPr>
          <w:rFonts w:cstheme="minorHAnsi"/>
          <w:spacing w:val="-2"/>
          <w:sz w:val="24"/>
          <w:szCs w:val="24"/>
        </w:rPr>
        <w:t xml:space="preserve"> </w:t>
      </w:r>
      <w:r w:rsidRPr="00DC0F87">
        <w:rPr>
          <w:rFonts w:cstheme="minorHAnsi"/>
          <w:sz w:val="24"/>
          <w:szCs w:val="24"/>
        </w:rPr>
        <w:t>response.</w:t>
      </w:r>
    </w:p>
    <w:p w:rsidR="006A6F77" w:rsidRPr="00DC0F87" w:rsidRDefault="00892A5A" w:rsidP="00D54BA9">
      <w:pPr>
        <w:pStyle w:val="ListParagraph"/>
        <w:numPr>
          <w:ilvl w:val="0"/>
          <w:numId w:val="1"/>
        </w:numPr>
        <w:tabs>
          <w:tab w:val="left" w:pos="835"/>
        </w:tabs>
        <w:spacing w:before="11"/>
        <w:ind w:left="834" w:right="119" w:hanging="355"/>
        <w:rPr>
          <w:rFonts w:eastAsia="Arial" w:cstheme="minorHAnsi"/>
          <w:sz w:val="24"/>
          <w:szCs w:val="24"/>
        </w:rPr>
      </w:pPr>
      <w:r w:rsidRPr="00DC0F87">
        <w:rPr>
          <w:rFonts w:eastAsia="Arial" w:cstheme="minorHAnsi"/>
          <w:sz w:val="24"/>
          <w:szCs w:val="24"/>
        </w:rPr>
        <w:t>A ‘C’ symbol should be used where a correction needs to be carried</w:t>
      </w:r>
      <w:r w:rsidRPr="00DC0F87">
        <w:rPr>
          <w:rFonts w:eastAsia="Arial" w:cstheme="minorHAnsi"/>
          <w:spacing w:val="-7"/>
          <w:sz w:val="24"/>
          <w:szCs w:val="24"/>
        </w:rPr>
        <w:t xml:space="preserve"> </w:t>
      </w:r>
      <w:r w:rsidRPr="00DC0F87">
        <w:rPr>
          <w:rFonts w:eastAsia="Arial" w:cstheme="minorHAnsi"/>
          <w:sz w:val="24"/>
          <w:szCs w:val="24"/>
        </w:rPr>
        <w:t>out.</w:t>
      </w:r>
    </w:p>
    <w:p w:rsidR="006A6F77" w:rsidRPr="00DC0F87" w:rsidRDefault="00892A5A" w:rsidP="00D54BA9">
      <w:pPr>
        <w:pStyle w:val="ListParagraph"/>
        <w:numPr>
          <w:ilvl w:val="0"/>
          <w:numId w:val="1"/>
        </w:numPr>
        <w:tabs>
          <w:tab w:val="left" w:pos="820"/>
        </w:tabs>
        <w:spacing w:before="29" w:line="264" w:lineRule="exact"/>
        <w:ind w:right="1515"/>
        <w:rPr>
          <w:rFonts w:eastAsia="Arial" w:cstheme="minorHAnsi"/>
          <w:sz w:val="24"/>
          <w:szCs w:val="24"/>
        </w:rPr>
      </w:pPr>
      <w:r w:rsidRPr="00DC0F87">
        <w:rPr>
          <w:rFonts w:cstheme="minorHAnsi"/>
          <w:sz w:val="24"/>
          <w:szCs w:val="24"/>
        </w:rPr>
        <w:t>Where many errors occur, a teacher will write an</w:t>
      </w:r>
      <w:r w:rsidRPr="00DC0F87">
        <w:rPr>
          <w:rFonts w:cstheme="minorHAnsi"/>
          <w:spacing w:val="-14"/>
          <w:sz w:val="24"/>
          <w:szCs w:val="24"/>
        </w:rPr>
        <w:t xml:space="preserve"> </w:t>
      </w:r>
      <w:r w:rsidRPr="00DC0F87">
        <w:rPr>
          <w:rFonts w:cstheme="minorHAnsi"/>
          <w:sz w:val="24"/>
          <w:szCs w:val="24"/>
        </w:rPr>
        <w:t>informative comment rather than using x</w:t>
      </w:r>
      <w:r w:rsidRPr="00DC0F87">
        <w:rPr>
          <w:rFonts w:cstheme="minorHAnsi"/>
          <w:spacing w:val="-8"/>
          <w:sz w:val="24"/>
          <w:szCs w:val="24"/>
        </w:rPr>
        <w:t xml:space="preserve"> </w:t>
      </w:r>
      <w:r w:rsidRPr="00DC0F87">
        <w:rPr>
          <w:rFonts w:cstheme="minorHAnsi"/>
          <w:sz w:val="24"/>
          <w:szCs w:val="24"/>
        </w:rPr>
        <w:t>continuously.</w:t>
      </w:r>
      <w:r w:rsidR="00D72F93" w:rsidRPr="00DC0F87">
        <w:rPr>
          <w:rFonts w:cstheme="minorHAnsi"/>
          <w:sz w:val="24"/>
          <w:szCs w:val="24"/>
        </w:rPr>
        <w:t xml:space="preserve"> Pink to think comments should be posed to close the gap in understanding.</w:t>
      </w:r>
    </w:p>
    <w:p w:rsidR="006A6F77" w:rsidRPr="00DC0F87" w:rsidRDefault="00892A5A" w:rsidP="00D54BA9">
      <w:pPr>
        <w:pStyle w:val="ListParagraph"/>
        <w:numPr>
          <w:ilvl w:val="0"/>
          <w:numId w:val="1"/>
        </w:numPr>
        <w:tabs>
          <w:tab w:val="left" w:pos="820"/>
        </w:tabs>
        <w:spacing w:before="22" w:line="260" w:lineRule="exact"/>
        <w:ind w:right="747"/>
        <w:rPr>
          <w:rFonts w:eastAsia="Arial" w:cstheme="minorHAnsi"/>
          <w:sz w:val="24"/>
          <w:szCs w:val="24"/>
        </w:rPr>
      </w:pPr>
      <w:r w:rsidRPr="00DC0F87">
        <w:rPr>
          <w:rFonts w:cstheme="minorHAnsi"/>
          <w:sz w:val="24"/>
          <w:szCs w:val="24"/>
        </w:rPr>
        <w:t>The habit of erasing the incorrect answer and replacing it should</w:t>
      </w:r>
      <w:r w:rsidRPr="00DC0F87">
        <w:rPr>
          <w:rFonts w:cstheme="minorHAnsi"/>
          <w:spacing w:val="-14"/>
          <w:sz w:val="24"/>
          <w:szCs w:val="24"/>
        </w:rPr>
        <w:t xml:space="preserve"> </w:t>
      </w:r>
      <w:r w:rsidRPr="00DC0F87">
        <w:rPr>
          <w:rFonts w:cstheme="minorHAnsi"/>
          <w:sz w:val="24"/>
          <w:szCs w:val="24"/>
        </w:rPr>
        <w:t>be discouraged.</w:t>
      </w:r>
    </w:p>
    <w:p w:rsidR="006A6F77" w:rsidRPr="00DC0F87" w:rsidRDefault="00892A5A" w:rsidP="00D54BA9">
      <w:pPr>
        <w:pStyle w:val="ListParagraph"/>
        <w:numPr>
          <w:ilvl w:val="0"/>
          <w:numId w:val="1"/>
        </w:numPr>
        <w:tabs>
          <w:tab w:val="left" w:pos="820"/>
        </w:tabs>
        <w:spacing w:before="23" w:line="260" w:lineRule="exact"/>
        <w:ind w:right="487"/>
        <w:rPr>
          <w:rFonts w:eastAsia="Arial" w:cstheme="minorHAnsi"/>
          <w:sz w:val="24"/>
          <w:szCs w:val="24"/>
        </w:rPr>
      </w:pPr>
      <w:r w:rsidRPr="00DC0F87">
        <w:rPr>
          <w:rFonts w:cstheme="minorHAnsi"/>
          <w:sz w:val="24"/>
          <w:szCs w:val="24"/>
        </w:rPr>
        <w:t>At KS2, when requested, pupils should label their work as</w:t>
      </w:r>
      <w:r w:rsidRPr="00DC0F87">
        <w:rPr>
          <w:rFonts w:cstheme="minorHAnsi"/>
          <w:spacing w:val="-20"/>
          <w:sz w:val="24"/>
          <w:szCs w:val="24"/>
        </w:rPr>
        <w:t xml:space="preserve"> </w:t>
      </w:r>
      <w:r w:rsidRPr="00DC0F87">
        <w:rPr>
          <w:rFonts w:cstheme="minorHAnsi"/>
          <w:sz w:val="24"/>
          <w:szCs w:val="24"/>
        </w:rPr>
        <w:t>Corrections and carry out a fresh</w:t>
      </w:r>
      <w:r w:rsidRPr="00DC0F87">
        <w:rPr>
          <w:rFonts w:cstheme="minorHAnsi"/>
          <w:spacing w:val="-8"/>
          <w:sz w:val="24"/>
          <w:szCs w:val="24"/>
        </w:rPr>
        <w:t xml:space="preserve"> </w:t>
      </w:r>
      <w:r w:rsidRPr="00DC0F87">
        <w:rPr>
          <w:rFonts w:cstheme="minorHAnsi"/>
          <w:sz w:val="24"/>
          <w:szCs w:val="24"/>
        </w:rPr>
        <w:t>calculation.</w:t>
      </w:r>
    </w:p>
    <w:p w:rsidR="006A6F77" w:rsidRPr="00DC0F87" w:rsidRDefault="00892A5A" w:rsidP="00D54BA9">
      <w:pPr>
        <w:pStyle w:val="ListParagraph"/>
        <w:numPr>
          <w:ilvl w:val="0"/>
          <w:numId w:val="1"/>
        </w:numPr>
        <w:tabs>
          <w:tab w:val="left" w:pos="820"/>
        </w:tabs>
        <w:spacing w:before="20" w:line="264" w:lineRule="exact"/>
        <w:ind w:right="252"/>
        <w:rPr>
          <w:rFonts w:eastAsia="Arial" w:cstheme="minorHAnsi"/>
          <w:sz w:val="24"/>
          <w:szCs w:val="24"/>
        </w:rPr>
      </w:pPr>
      <w:r w:rsidRPr="00DC0F87">
        <w:rPr>
          <w:rFonts w:cstheme="minorHAnsi"/>
          <w:sz w:val="24"/>
          <w:szCs w:val="24"/>
        </w:rPr>
        <w:t xml:space="preserve">For pupils to </w:t>
      </w:r>
      <w:proofErr w:type="spellStart"/>
      <w:r w:rsidRPr="00DC0F87">
        <w:rPr>
          <w:rFonts w:cstheme="minorHAnsi"/>
          <w:sz w:val="24"/>
          <w:szCs w:val="24"/>
        </w:rPr>
        <w:t>maximise</w:t>
      </w:r>
      <w:proofErr w:type="spellEnd"/>
      <w:r w:rsidRPr="00DC0F87">
        <w:rPr>
          <w:rFonts w:cstheme="minorHAnsi"/>
          <w:sz w:val="24"/>
          <w:szCs w:val="24"/>
        </w:rPr>
        <w:t xml:space="preserve"> the process of correction, they need feedback</w:t>
      </w:r>
      <w:r w:rsidRPr="00DC0F87">
        <w:rPr>
          <w:rFonts w:cstheme="minorHAnsi"/>
          <w:spacing w:val="-11"/>
          <w:sz w:val="24"/>
          <w:szCs w:val="24"/>
        </w:rPr>
        <w:t xml:space="preserve"> </w:t>
      </w:r>
      <w:r w:rsidRPr="00DC0F87">
        <w:rPr>
          <w:rFonts w:cstheme="minorHAnsi"/>
          <w:sz w:val="24"/>
          <w:szCs w:val="24"/>
        </w:rPr>
        <w:t>as early as</w:t>
      </w:r>
      <w:r w:rsidRPr="00DC0F87">
        <w:rPr>
          <w:rFonts w:cstheme="minorHAnsi"/>
          <w:spacing w:val="-5"/>
          <w:sz w:val="24"/>
          <w:szCs w:val="24"/>
        </w:rPr>
        <w:t xml:space="preserve"> </w:t>
      </w:r>
      <w:r w:rsidRPr="00DC0F87">
        <w:rPr>
          <w:rFonts w:cstheme="minorHAnsi"/>
          <w:sz w:val="24"/>
          <w:szCs w:val="24"/>
        </w:rPr>
        <w:t>possible.</w:t>
      </w:r>
    </w:p>
    <w:p w:rsidR="00BF424F" w:rsidRPr="00DC0F87" w:rsidRDefault="00BF424F" w:rsidP="00D54BA9">
      <w:pPr>
        <w:pStyle w:val="ListParagraph"/>
        <w:numPr>
          <w:ilvl w:val="0"/>
          <w:numId w:val="1"/>
        </w:numPr>
        <w:tabs>
          <w:tab w:val="left" w:pos="820"/>
        </w:tabs>
        <w:spacing w:before="20" w:line="264" w:lineRule="exact"/>
        <w:ind w:right="252"/>
        <w:rPr>
          <w:rFonts w:eastAsia="Arial" w:cstheme="minorHAnsi"/>
          <w:sz w:val="24"/>
          <w:szCs w:val="24"/>
        </w:rPr>
      </w:pPr>
      <w:r w:rsidRPr="00DC0F87">
        <w:rPr>
          <w:rFonts w:cstheme="minorHAnsi"/>
          <w:sz w:val="24"/>
          <w:szCs w:val="24"/>
        </w:rPr>
        <w:t>Children need regular opportunities (Fit Time) to be able to check their answers and correct mistakes.</w:t>
      </w:r>
    </w:p>
    <w:p w:rsidR="006A6F77" w:rsidRPr="00DC0F87" w:rsidRDefault="00D72F93" w:rsidP="00D54BA9">
      <w:pPr>
        <w:pStyle w:val="ListParagraph"/>
        <w:numPr>
          <w:ilvl w:val="0"/>
          <w:numId w:val="1"/>
        </w:numPr>
        <w:tabs>
          <w:tab w:val="left" w:pos="820"/>
        </w:tabs>
        <w:spacing w:before="2" w:line="264" w:lineRule="exact"/>
        <w:ind w:right="252"/>
        <w:rPr>
          <w:rFonts w:eastAsia="Arial" w:cstheme="minorHAnsi"/>
          <w:sz w:val="24"/>
          <w:szCs w:val="24"/>
        </w:rPr>
      </w:pPr>
      <w:r w:rsidRPr="00DC0F87">
        <w:rPr>
          <w:rFonts w:cstheme="minorHAnsi"/>
          <w:sz w:val="24"/>
          <w:szCs w:val="24"/>
        </w:rPr>
        <w:t>C</w:t>
      </w:r>
      <w:r w:rsidR="00BF424F" w:rsidRPr="00DC0F87">
        <w:rPr>
          <w:rFonts w:cstheme="minorHAnsi"/>
          <w:sz w:val="24"/>
          <w:szCs w:val="24"/>
        </w:rPr>
        <w:t>hallenge question</w:t>
      </w:r>
      <w:r w:rsidRPr="00DC0F87">
        <w:rPr>
          <w:rFonts w:cstheme="minorHAnsi"/>
          <w:sz w:val="24"/>
          <w:szCs w:val="24"/>
        </w:rPr>
        <w:t>s/extension activities/going deeper problems should be available in each lesson (</w:t>
      </w:r>
      <w:proofErr w:type="spellStart"/>
      <w:r w:rsidRPr="00DC0F87">
        <w:rPr>
          <w:rFonts w:cstheme="minorHAnsi"/>
          <w:sz w:val="24"/>
          <w:szCs w:val="24"/>
        </w:rPr>
        <w:t>Chilli</w:t>
      </w:r>
      <w:proofErr w:type="spellEnd"/>
      <w:r w:rsidRPr="00DC0F87">
        <w:rPr>
          <w:rFonts w:cstheme="minorHAnsi"/>
          <w:sz w:val="24"/>
          <w:szCs w:val="24"/>
        </w:rPr>
        <w:t xml:space="preserve"> challenge)</w:t>
      </w:r>
      <w:r w:rsidR="00BF424F" w:rsidRPr="00DC0F87">
        <w:rPr>
          <w:rFonts w:cstheme="minorHAnsi"/>
          <w:sz w:val="24"/>
          <w:szCs w:val="24"/>
        </w:rPr>
        <w:t>.</w:t>
      </w:r>
    </w:p>
    <w:p w:rsidR="00D72F93" w:rsidRPr="00DC0F87" w:rsidRDefault="00D72F93" w:rsidP="00D54BA9">
      <w:pPr>
        <w:pStyle w:val="ListParagraph"/>
        <w:numPr>
          <w:ilvl w:val="0"/>
          <w:numId w:val="1"/>
        </w:numPr>
        <w:tabs>
          <w:tab w:val="left" w:pos="820"/>
        </w:tabs>
        <w:spacing w:before="2" w:line="264" w:lineRule="exact"/>
        <w:ind w:right="252"/>
        <w:rPr>
          <w:rFonts w:eastAsia="Arial" w:cstheme="minorHAnsi"/>
          <w:sz w:val="24"/>
          <w:szCs w:val="24"/>
        </w:rPr>
      </w:pPr>
      <w:r w:rsidRPr="00DC0F87">
        <w:rPr>
          <w:rFonts w:cstheme="minorHAnsi"/>
          <w:sz w:val="24"/>
          <w:szCs w:val="24"/>
        </w:rPr>
        <w:t>NCETM/NRICH resources for mastery are to be used to support challenge questions in addition to White Rose resources.</w:t>
      </w:r>
    </w:p>
    <w:p w:rsidR="008E450B" w:rsidRPr="00DC0F87" w:rsidRDefault="008E450B" w:rsidP="008E450B">
      <w:pPr>
        <w:tabs>
          <w:tab w:val="left" w:pos="820"/>
        </w:tabs>
        <w:spacing w:before="2" w:line="264" w:lineRule="exact"/>
        <w:ind w:right="252"/>
        <w:rPr>
          <w:rFonts w:eastAsia="Arial" w:cstheme="minorHAnsi"/>
          <w:sz w:val="24"/>
          <w:szCs w:val="24"/>
        </w:rPr>
      </w:pPr>
    </w:p>
    <w:p w:rsidR="008E450B" w:rsidRPr="00DC0F87" w:rsidRDefault="008E450B" w:rsidP="008E450B">
      <w:pPr>
        <w:tabs>
          <w:tab w:val="left" w:pos="820"/>
        </w:tabs>
        <w:spacing w:before="2" w:line="264" w:lineRule="exact"/>
        <w:ind w:right="252"/>
        <w:rPr>
          <w:rFonts w:eastAsia="Arial" w:cstheme="minorHAnsi"/>
          <w:sz w:val="24"/>
          <w:szCs w:val="24"/>
        </w:rPr>
      </w:pPr>
    </w:p>
    <w:p w:rsidR="008E450B" w:rsidRPr="00DC0F87" w:rsidRDefault="008E450B" w:rsidP="008E450B">
      <w:pPr>
        <w:tabs>
          <w:tab w:val="left" w:pos="820"/>
        </w:tabs>
        <w:spacing w:before="2" w:line="264" w:lineRule="exact"/>
        <w:ind w:right="252"/>
        <w:rPr>
          <w:rFonts w:eastAsia="Arial" w:cstheme="minorHAnsi"/>
          <w:b/>
          <w:sz w:val="24"/>
          <w:szCs w:val="24"/>
        </w:rPr>
      </w:pPr>
      <w:r w:rsidRPr="00DC0F87">
        <w:rPr>
          <w:rFonts w:eastAsia="Arial" w:cstheme="minorHAnsi"/>
          <w:b/>
          <w:sz w:val="24"/>
          <w:szCs w:val="24"/>
        </w:rPr>
        <w:t>RE</w:t>
      </w:r>
    </w:p>
    <w:p w:rsidR="008E450B" w:rsidRPr="00DC0F87" w:rsidRDefault="008E450B" w:rsidP="008E450B">
      <w:pPr>
        <w:tabs>
          <w:tab w:val="left" w:pos="820"/>
        </w:tabs>
        <w:spacing w:before="2" w:line="264" w:lineRule="exact"/>
        <w:ind w:right="252"/>
        <w:rPr>
          <w:rFonts w:eastAsia="Arial" w:cstheme="minorHAnsi"/>
          <w:b/>
          <w:sz w:val="24"/>
          <w:szCs w:val="24"/>
        </w:rPr>
      </w:pPr>
    </w:p>
    <w:p w:rsidR="00A3062C" w:rsidRPr="00DC0F87" w:rsidRDefault="008E450B" w:rsidP="00F04DF6">
      <w:pPr>
        <w:tabs>
          <w:tab w:val="left" w:pos="820"/>
        </w:tabs>
        <w:spacing w:before="2" w:line="264" w:lineRule="exact"/>
        <w:ind w:right="252"/>
        <w:rPr>
          <w:rFonts w:cstheme="minorHAnsi"/>
          <w:sz w:val="24"/>
          <w:szCs w:val="24"/>
        </w:rPr>
      </w:pPr>
      <w:r w:rsidRPr="00DC0F87">
        <w:rPr>
          <w:rFonts w:eastAsia="Arial" w:cstheme="minorHAnsi"/>
          <w:sz w:val="24"/>
          <w:szCs w:val="24"/>
        </w:rPr>
        <w:t xml:space="preserve">RE is a core subject and should be marked in line with English. </w:t>
      </w:r>
    </w:p>
    <w:p w:rsidR="00D72F93" w:rsidRPr="00DC0F87" w:rsidRDefault="00D72F93" w:rsidP="00D54BA9">
      <w:pPr>
        <w:spacing w:line="242" w:lineRule="auto"/>
        <w:rPr>
          <w:rFonts w:cstheme="minorHAnsi"/>
          <w:sz w:val="24"/>
          <w:szCs w:val="24"/>
        </w:rPr>
      </w:pPr>
    </w:p>
    <w:p w:rsidR="00F04DF6" w:rsidRDefault="00F04DF6" w:rsidP="00D54BA9">
      <w:pPr>
        <w:spacing w:line="242" w:lineRule="auto"/>
        <w:rPr>
          <w:rFonts w:cstheme="minorHAnsi"/>
          <w:b/>
          <w:sz w:val="24"/>
          <w:szCs w:val="24"/>
          <w:u w:val="single"/>
        </w:rPr>
      </w:pPr>
    </w:p>
    <w:p w:rsidR="00F04DF6" w:rsidRDefault="00F04DF6" w:rsidP="00D54BA9">
      <w:pPr>
        <w:spacing w:line="242" w:lineRule="auto"/>
        <w:rPr>
          <w:rFonts w:cstheme="minorHAnsi"/>
          <w:b/>
          <w:sz w:val="24"/>
          <w:szCs w:val="24"/>
          <w:u w:val="single"/>
        </w:rPr>
      </w:pPr>
    </w:p>
    <w:p w:rsidR="00F04DF6" w:rsidRDefault="00F04DF6" w:rsidP="00D54BA9">
      <w:pPr>
        <w:spacing w:line="242" w:lineRule="auto"/>
        <w:rPr>
          <w:rFonts w:cstheme="minorHAnsi"/>
          <w:b/>
          <w:sz w:val="24"/>
          <w:szCs w:val="24"/>
          <w:u w:val="single"/>
        </w:rPr>
      </w:pPr>
    </w:p>
    <w:p w:rsidR="00F04DF6" w:rsidRDefault="00F04DF6" w:rsidP="00D54BA9">
      <w:pPr>
        <w:spacing w:line="242" w:lineRule="auto"/>
        <w:rPr>
          <w:rFonts w:cstheme="minorHAnsi"/>
          <w:b/>
          <w:sz w:val="24"/>
          <w:szCs w:val="24"/>
          <w:u w:val="single"/>
        </w:rPr>
      </w:pPr>
    </w:p>
    <w:p w:rsidR="00F04DF6" w:rsidRDefault="00F04DF6" w:rsidP="00D54BA9">
      <w:pPr>
        <w:spacing w:line="242" w:lineRule="auto"/>
        <w:rPr>
          <w:rFonts w:cstheme="minorHAnsi"/>
          <w:b/>
          <w:sz w:val="24"/>
          <w:szCs w:val="24"/>
          <w:u w:val="single"/>
        </w:rPr>
      </w:pPr>
    </w:p>
    <w:p w:rsidR="00D72F93" w:rsidRPr="00DC0F87" w:rsidRDefault="00D54BA9" w:rsidP="00D54BA9">
      <w:pPr>
        <w:spacing w:line="242" w:lineRule="auto"/>
        <w:rPr>
          <w:rFonts w:cstheme="minorHAnsi"/>
          <w:b/>
          <w:sz w:val="24"/>
          <w:szCs w:val="24"/>
          <w:u w:val="single"/>
        </w:rPr>
      </w:pPr>
      <w:r w:rsidRPr="00DC0F87">
        <w:rPr>
          <w:rFonts w:cstheme="minorHAnsi"/>
          <w:b/>
          <w:sz w:val="24"/>
          <w:szCs w:val="24"/>
          <w:u w:val="single"/>
        </w:rPr>
        <w:t>Foundation Subjects</w:t>
      </w:r>
    </w:p>
    <w:p w:rsidR="00D54BA9" w:rsidRPr="00DC0F87" w:rsidRDefault="00D54BA9" w:rsidP="00D54BA9">
      <w:pPr>
        <w:spacing w:line="242" w:lineRule="auto"/>
        <w:rPr>
          <w:rFonts w:cstheme="minorHAnsi"/>
          <w:sz w:val="24"/>
          <w:szCs w:val="24"/>
        </w:rPr>
      </w:pPr>
    </w:p>
    <w:p w:rsidR="00D54BA9" w:rsidRPr="00DC0F87" w:rsidRDefault="00D54BA9" w:rsidP="00D54BA9">
      <w:pPr>
        <w:spacing w:line="242" w:lineRule="auto"/>
        <w:rPr>
          <w:rFonts w:cstheme="minorHAnsi"/>
          <w:sz w:val="24"/>
          <w:szCs w:val="24"/>
        </w:rPr>
      </w:pPr>
      <w:r w:rsidRPr="00DC0F87">
        <w:rPr>
          <w:rFonts w:cstheme="minorHAnsi"/>
          <w:sz w:val="24"/>
          <w:szCs w:val="24"/>
        </w:rPr>
        <w:lastRenderedPageBreak/>
        <w:t>Work in foundation subjects should be at least light marked and marked against the LO and SC. The expectation is that misconceptions should be picked up and corrections made to grammar and spelling where appropriate. Green highlighter should be used to highlight success and pose possible challenge.</w:t>
      </w:r>
      <w:r w:rsidR="00F04DF6">
        <w:rPr>
          <w:rFonts w:cstheme="minorHAnsi"/>
          <w:sz w:val="24"/>
          <w:szCs w:val="24"/>
        </w:rPr>
        <w:t xml:space="preserve"> Pink highlighter can be used to help with editing and improving work.  Stamps can also be used to mark work. </w:t>
      </w:r>
    </w:p>
    <w:p w:rsidR="00D72F93" w:rsidRPr="00DC0F87" w:rsidRDefault="00D72F93" w:rsidP="00D54BA9">
      <w:pPr>
        <w:spacing w:line="242" w:lineRule="auto"/>
        <w:rPr>
          <w:rFonts w:cstheme="minorHAnsi"/>
          <w:sz w:val="24"/>
          <w:szCs w:val="24"/>
        </w:rPr>
      </w:pPr>
    </w:p>
    <w:p w:rsidR="00D72F93" w:rsidRPr="00DC0F87" w:rsidRDefault="00D72F93" w:rsidP="00D54BA9">
      <w:pPr>
        <w:spacing w:line="242" w:lineRule="auto"/>
        <w:rPr>
          <w:rFonts w:cstheme="minorHAnsi"/>
          <w:sz w:val="24"/>
          <w:szCs w:val="24"/>
        </w:rPr>
      </w:pPr>
    </w:p>
    <w:p w:rsidR="00D72F93" w:rsidRPr="00DC0F87" w:rsidRDefault="00D72F93" w:rsidP="00D54BA9">
      <w:pPr>
        <w:spacing w:line="242" w:lineRule="auto"/>
        <w:rPr>
          <w:rFonts w:cstheme="minorHAnsi"/>
          <w:b/>
          <w:sz w:val="24"/>
          <w:szCs w:val="24"/>
          <w:u w:val="single"/>
        </w:rPr>
      </w:pPr>
      <w:r w:rsidRPr="00DC0F87">
        <w:rPr>
          <w:rFonts w:cstheme="minorHAnsi"/>
          <w:b/>
          <w:sz w:val="24"/>
          <w:szCs w:val="24"/>
          <w:u w:val="single"/>
        </w:rPr>
        <w:t>Role of other adults supporting</w:t>
      </w:r>
    </w:p>
    <w:p w:rsidR="00D72F93" w:rsidRPr="00DC0F87" w:rsidRDefault="00D72F93" w:rsidP="00D54BA9">
      <w:pPr>
        <w:spacing w:line="242" w:lineRule="auto"/>
        <w:rPr>
          <w:rFonts w:cstheme="minorHAnsi"/>
          <w:sz w:val="24"/>
          <w:szCs w:val="24"/>
        </w:rPr>
      </w:pPr>
    </w:p>
    <w:p w:rsidR="00D72F93" w:rsidRPr="00DC0F87" w:rsidRDefault="00D72F93" w:rsidP="00D54BA9">
      <w:pPr>
        <w:spacing w:line="242" w:lineRule="auto"/>
        <w:rPr>
          <w:rFonts w:cstheme="minorHAnsi"/>
          <w:sz w:val="24"/>
          <w:szCs w:val="24"/>
        </w:rPr>
      </w:pPr>
      <w:r w:rsidRPr="00DC0F87">
        <w:rPr>
          <w:rFonts w:cstheme="minorHAnsi"/>
          <w:sz w:val="24"/>
          <w:szCs w:val="24"/>
        </w:rPr>
        <w:t>Support staff may mark work with groups of pupils if deemed appropriate by the teacher. When this is the case they will follow the guidelines at the end of the policy: to initial work they have supported, identify if work was independent or supported and as appropriate give feedback verbally or through marking.</w:t>
      </w:r>
    </w:p>
    <w:p w:rsidR="00D72F93" w:rsidRPr="00DC0F87" w:rsidRDefault="00D72F93" w:rsidP="00D54BA9">
      <w:pPr>
        <w:spacing w:line="242" w:lineRule="auto"/>
        <w:rPr>
          <w:rFonts w:cstheme="minorHAnsi"/>
          <w:sz w:val="24"/>
          <w:szCs w:val="24"/>
        </w:rPr>
      </w:pPr>
    </w:p>
    <w:p w:rsidR="00D72F93" w:rsidRPr="00DC0F87" w:rsidRDefault="00D72F93" w:rsidP="00D54BA9">
      <w:pPr>
        <w:spacing w:line="242" w:lineRule="auto"/>
        <w:rPr>
          <w:rFonts w:cstheme="minorHAnsi"/>
          <w:sz w:val="24"/>
          <w:szCs w:val="24"/>
        </w:rPr>
      </w:pPr>
    </w:p>
    <w:p w:rsidR="00D72F93" w:rsidRPr="00DC0F87" w:rsidRDefault="00D72F93" w:rsidP="00D54BA9">
      <w:pPr>
        <w:spacing w:line="242" w:lineRule="auto"/>
        <w:rPr>
          <w:rFonts w:cstheme="minorHAnsi"/>
          <w:sz w:val="24"/>
          <w:szCs w:val="24"/>
        </w:rPr>
      </w:pPr>
      <w:r w:rsidRPr="00DC0F87">
        <w:rPr>
          <w:rFonts w:cstheme="minorHAnsi"/>
          <w:sz w:val="24"/>
          <w:szCs w:val="24"/>
        </w:rPr>
        <w:t>Supply teachers who carry out work in the school are expected to mark all work in accordance with this policy. This will be given to all new supply teachers as part of the staff handbook pack on arrival at school.</w:t>
      </w:r>
    </w:p>
    <w:p w:rsidR="00D72F93" w:rsidRPr="00DC0F87" w:rsidRDefault="00D72F93" w:rsidP="00D54BA9">
      <w:pPr>
        <w:spacing w:line="242" w:lineRule="auto"/>
        <w:rPr>
          <w:rFonts w:cstheme="minorHAnsi"/>
          <w:sz w:val="24"/>
          <w:szCs w:val="24"/>
        </w:rPr>
      </w:pPr>
    </w:p>
    <w:p w:rsidR="00D72F93" w:rsidRPr="00DC0F87" w:rsidRDefault="00D72F93" w:rsidP="00D54BA9">
      <w:pPr>
        <w:spacing w:line="242" w:lineRule="auto"/>
        <w:rPr>
          <w:rFonts w:cstheme="minorHAnsi"/>
          <w:sz w:val="24"/>
          <w:szCs w:val="24"/>
        </w:rPr>
      </w:pPr>
    </w:p>
    <w:p w:rsidR="00D72F93" w:rsidRPr="00DC0F87" w:rsidRDefault="00E67969" w:rsidP="00D54BA9">
      <w:pPr>
        <w:spacing w:line="242" w:lineRule="auto"/>
        <w:rPr>
          <w:rFonts w:cstheme="minorHAnsi"/>
          <w:b/>
          <w:sz w:val="24"/>
          <w:szCs w:val="24"/>
          <w:u w:val="single"/>
        </w:rPr>
      </w:pPr>
      <w:r w:rsidRPr="00DC0F87">
        <w:rPr>
          <w:rFonts w:cstheme="minorHAnsi"/>
          <w:b/>
          <w:sz w:val="24"/>
          <w:szCs w:val="24"/>
          <w:u w:val="single"/>
        </w:rPr>
        <w:t>Responsibilities</w:t>
      </w:r>
    </w:p>
    <w:p w:rsidR="00E67969" w:rsidRPr="00DC0F87" w:rsidRDefault="00E67969" w:rsidP="00D54BA9">
      <w:pPr>
        <w:spacing w:line="242" w:lineRule="auto"/>
        <w:rPr>
          <w:rFonts w:cstheme="minorHAnsi"/>
          <w:sz w:val="24"/>
          <w:szCs w:val="24"/>
        </w:rPr>
      </w:pPr>
    </w:p>
    <w:p w:rsidR="00E67969" w:rsidRPr="00DC0F87" w:rsidRDefault="00E67969" w:rsidP="00D54BA9">
      <w:pPr>
        <w:spacing w:line="242" w:lineRule="auto"/>
        <w:rPr>
          <w:rFonts w:cstheme="minorHAnsi"/>
          <w:sz w:val="24"/>
          <w:szCs w:val="24"/>
        </w:rPr>
      </w:pPr>
      <w:r w:rsidRPr="00DC0F87">
        <w:rPr>
          <w:rFonts w:cstheme="minorHAnsi"/>
          <w:sz w:val="24"/>
          <w:szCs w:val="24"/>
        </w:rPr>
        <w:t>It is the responsibility of the class teachers to ensure that this policy is consistently carried out, including enabling pupils to respond to feedback tasks.</w:t>
      </w:r>
    </w:p>
    <w:p w:rsidR="00E67969" w:rsidRPr="00DC0F87" w:rsidRDefault="00E67969" w:rsidP="00D54BA9">
      <w:pPr>
        <w:spacing w:line="242" w:lineRule="auto"/>
        <w:rPr>
          <w:rFonts w:cstheme="minorHAnsi"/>
          <w:sz w:val="24"/>
          <w:szCs w:val="24"/>
        </w:rPr>
      </w:pPr>
    </w:p>
    <w:p w:rsidR="00E67969" w:rsidRPr="00DC0F87" w:rsidRDefault="00E67969" w:rsidP="00D54BA9">
      <w:pPr>
        <w:spacing w:line="242" w:lineRule="auto"/>
        <w:rPr>
          <w:rFonts w:cstheme="minorHAnsi"/>
          <w:sz w:val="24"/>
          <w:szCs w:val="24"/>
        </w:rPr>
      </w:pPr>
    </w:p>
    <w:p w:rsidR="00E67969" w:rsidRPr="00DC0F87" w:rsidRDefault="00BA5E63" w:rsidP="00D54BA9">
      <w:pPr>
        <w:spacing w:line="242" w:lineRule="auto"/>
        <w:rPr>
          <w:rFonts w:cstheme="minorHAnsi"/>
          <w:sz w:val="24"/>
          <w:szCs w:val="24"/>
        </w:rPr>
      </w:pPr>
      <w:r w:rsidRPr="00DC0F87">
        <w:rPr>
          <w:rFonts w:cstheme="minorHAnsi"/>
          <w:sz w:val="24"/>
          <w:szCs w:val="24"/>
        </w:rPr>
        <w:t>It is the responsibility of all staff working with pupils to ensure the marking code is consistently adhered to across the school.</w:t>
      </w:r>
    </w:p>
    <w:p w:rsidR="00BA5E63" w:rsidRPr="00DC0F87" w:rsidRDefault="00BA5E63" w:rsidP="00D54BA9">
      <w:pPr>
        <w:spacing w:line="242" w:lineRule="auto"/>
        <w:rPr>
          <w:rFonts w:cstheme="minorHAnsi"/>
          <w:sz w:val="24"/>
          <w:szCs w:val="24"/>
        </w:rPr>
      </w:pPr>
    </w:p>
    <w:p w:rsidR="00BA5E63" w:rsidRPr="00DC0F87" w:rsidRDefault="00BA5E63" w:rsidP="00D54BA9">
      <w:pPr>
        <w:spacing w:line="242" w:lineRule="auto"/>
        <w:rPr>
          <w:rFonts w:cstheme="minorHAnsi"/>
          <w:sz w:val="24"/>
          <w:szCs w:val="24"/>
        </w:rPr>
      </w:pPr>
    </w:p>
    <w:p w:rsidR="00BA5E63" w:rsidRPr="00DC0F87" w:rsidRDefault="00BA5E63" w:rsidP="00D54BA9">
      <w:pPr>
        <w:spacing w:line="242" w:lineRule="auto"/>
        <w:rPr>
          <w:rFonts w:cstheme="minorHAnsi"/>
          <w:sz w:val="24"/>
          <w:szCs w:val="24"/>
        </w:rPr>
      </w:pPr>
      <w:r w:rsidRPr="00DC0F87">
        <w:rPr>
          <w:rFonts w:cstheme="minorHAnsi"/>
          <w:sz w:val="24"/>
          <w:szCs w:val="24"/>
        </w:rPr>
        <w:t>Each subject leader has the responsibility for monitoring that the policy is being consistently carried out in their particular subject area. Likewise the SENCO has responsibility to ensure the policy is appropriately adapted and implemented for SEN pupils.</w:t>
      </w:r>
    </w:p>
    <w:p w:rsidR="00BA5E63" w:rsidRPr="00DC0F87" w:rsidRDefault="00BA5E63" w:rsidP="00D54BA9">
      <w:pPr>
        <w:spacing w:line="242" w:lineRule="auto"/>
        <w:rPr>
          <w:rFonts w:cstheme="minorHAnsi"/>
          <w:sz w:val="24"/>
          <w:szCs w:val="24"/>
        </w:rPr>
      </w:pPr>
    </w:p>
    <w:p w:rsidR="00BA5E63" w:rsidRPr="00DC0F87" w:rsidRDefault="00BA5E63" w:rsidP="00D54BA9">
      <w:pPr>
        <w:spacing w:line="242" w:lineRule="auto"/>
        <w:rPr>
          <w:rFonts w:cstheme="minorHAnsi"/>
          <w:sz w:val="24"/>
          <w:szCs w:val="24"/>
        </w:rPr>
      </w:pPr>
    </w:p>
    <w:p w:rsidR="004947B1" w:rsidRPr="00DC0F87" w:rsidRDefault="004947B1" w:rsidP="00D54BA9">
      <w:pPr>
        <w:spacing w:line="242" w:lineRule="auto"/>
        <w:rPr>
          <w:rFonts w:cstheme="minorHAnsi"/>
          <w:b/>
          <w:sz w:val="24"/>
          <w:szCs w:val="24"/>
        </w:rPr>
      </w:pPr>
    </w:p>
    <w:p w:rsidR="00BA5E63" w:rsidRPr="00DC0F87" w:rsidRDefault="00BA5E63" w:rsidP="00D54BA9">
      <w:pPr>
        <w:spacing w:line="242" w:lineRule="auto"/>
        <w:rPr>
          <w:rFonts w:cstheme="minorHAnsi"/>
          <w:b/>
          <w:sz w:val="24"/>
          <w:szCs w:val="24"/>
          <w:u w:val="single"/>
        </w:rPr>
      </w:pPr>
      <w:r w:rsidRPr="00DC0F87">
        <w:rPr>
          <w:rFonts w:cstheme="minorHAnsi"/>
          <w:b/>
          <w:sz w:val="24"/>
          <w:szCs w:val="24"/>
          <w:u w:val="single"/>
        </w:rPr>
        <w:t>Equality of Opportunity</w:t>
      </w:r>
    </w:p>
    <w:p w:rsidR="00BA5E63" w:rsidRPr="00DC0F87" w:rsidRDefault="00BA5E63" w:rsidP="00D54BA9">
      <w:pPr>
        <w:spacing w:line="242" w:lineRule="auto"/>
        <w:rPr>
          <w:rFonts w:cstheme="minorHAnsi"/>
          <w:sz w:val="24"/>
          <w:szCs w:val="24"/>
        </w:rPr>
      </w:pPr>
      <w:r w:rsidRPr="00DC0F87">
        <w:rPr>
          <w:rFonts w:cstheme="minorHAnsi"/>
          <w:sz w:val="24"/>
          <w:szCs w:val="24"/>
        </w:rPr>
        <w:t>All pupils are entitled to have their work in accordance with this policy.</w:t>
      </w:r>
    </w:p>
    <w:p w:rsidR="00BA5E63" w:rsidRPr="00DC0F87" w:rsidRDefault="00BA5E63" w:rsidP="00D54BA9">
      <w:pPr>
        <w:spacing w:line="242" w:lineRule="auto"/>
        <w:rPr>
          <w:rFonts w:cstheme="minorHAnsi"/>
          <w:sz w:val="24"/>
          <w:szCs w:val="24"/>
        </w:rPr>
      </w:pPr>
    </w:p>
    <w:p w:rsidR="00BA5E63" w:rsidRPr="00DC0F87" w:rsidRDefault="00BA5E63" w:rsidP="00D54BA9">
      <w:pPr>
        <w:spacing w:line="242" w:lineRule="auto"/>
        <w:rPr>
          <w:rFonts w:cstheme="minorHAnsi"/>
          <w:sz w:val="24"/>
          <w:szCs w:val="24"/>
        </w:rPr>
      </w:pPr>
    </w:p>
    <w:p w:rsidR="00BA5E63" w:rsidRPr="00DC0F87" w:rsidRDefault="000C00E0" w:rsidP="00D54BA9">
      <w:pPr>
        <w:spacing w:line="242" w:lineRule="auto"/>
        <w:rPr>
          <w:rFonts w:cstheme="minorHAnsi"/>
          <w:b/>
          <w:sz w:val="24"/>
          <w:szCs w:val="24"/>
          <w:u w:val="single"/>
        </w:rPr>
      </w:pPr>
      <w:r w:rsidRPr="00DC0F87">
        <w:rPr>
          <w:rFonts w:cstheme="minorHAnsi"/>
          <w:b/>
          <w:sz w:val="24"/>
          <w:szCs w:val="24"/>
          <w:u w:val="single"/>
        </w:rPr>
        <w:t>SEN and In</w:t>
      </w:r>
      <w:r w:rsidR="00BA5E63" w:rsidRPr="00DC0F87">
        <w:rPr>
          <w:rFonts w:cstheme="minorHAnsi"/>
          <w:b/>
          <w:sz w:val="24"/>
          <w:szCs w:val="24"/>
          <w:u w:val="single"/>
        </w:rPr>
        <w:t>c</w:t>
      </w:r>
      <w:r w:rsidR="004947B1" w:rsidRPr="00DC0F87">
        <w:rPr>
          <w:rFonts w:cstheme="minorHAnsi"/>
          <w:b/>
          <w:sz w:val="24"/>
          <w:szCs w:val="24"/>
          <w:u w:val="single"/>
        </w:rPr>
        <w:t>l</w:t>
      </w:r>
      <w:r w:rsidR="00BA5E63" w:rsidRPr="00DC0F87">
        <w:rPr>
          <w:rFonts w:cstheme="minorHAnsi"/>
          <w:b/>
          <w:sz w:val="24"/>
          <w:szCs w:val="24"/>
          <w:u w:val="single"/>
        </w:rPr>
        <w:t>usion</w:t>
      </w:r>
    </w:p>
    <w:p w:rsidR="00BA5E63" w:rsidRPr="00DC0F87" w:rsidRDefault="00BA5E63" w:rsidP="00D54BA9">
      <w:pPr>
        <w:spacing w:line="242" w:lineRule="auto"/>
        <w:rPr>
          <w:rFonts w:cstheme="minorHAnsi"/>
          <w:sz w:val="24"/>
          <w:szCs w:val="24"/>
        </w:rPr>
      </w:pPr>
    </w:p>
    <w:p w:rsidR="00BA5E63" w:rsidRPr="00DC0F87" w:rsidRDefault="00BA5E63" w:rsidP="00D54BA9">
      <w:pPr>
        <w:spacing w:line="242" w:lineRule="auto"/>
        <w:rPr>
          <w:rFonts w:cstheme="minorHAnsi"/>
          <w:sz w:val="24"/>
          <w:szCs w:val="24"/>
        </w:rPr>
      </w:pPr>
      <w:r w:rsidRPr="00DC0F87">
        <w:rPr>
          <w:rFonts w:cstheme="minorHAnsi"/>
          <w:sz w:val="24"/>
          <w:szCs w:val="24"/>
        </w:rPr>
        <w:t xml:space="preserve">Effective feedback and marking must be accessible to all pupils and will reflect their individual needs and abilities. This may mean writing comments for specific pupils in an accessible </w:t>
      </w:r>
      <w:proofErr w:type="spellStart"/>
      <w:r w:rsidRPr="00DC0F87">
        <w:rPr>
          <w:rFonts w:cstheme="minorHAnsi"/>
          <w:sz w:val="24"/>
          <w:szCs w:val="24"/>
        </w:rPr>
        <w:t>colour</w:t>
      </w:r>
      <w:proofErr w:type="spellEnd"/>
      <w:r w:rsidR="000C00E0" w:rsidRPr="00DC0F87">
        <w:rPr>
          <w:rFonts w:cstheme="minorHAnsi"/>
          <w:sz w:val="24"/>
          <w:szCs w:val="24"/>
        </w:rPr>
        <w:t>, it may mean support pupils to read comments, it may mean recording verbal feedback and response. Such requirements should be identified in a pupil’s EHCP plan.</w:t>
      </w:r>
    </w:p>
    <w:p w:rsidR="000C00E0" w:rsidRPr="00DC0F87" w:rsidRDefault="000C00E0" w:rsidP="00D54BA9">
      <w:pPr>
        <w:spacing w:line="242" w:lineRule="auto"/>
        <w:rPr>
          <w:rFonts w:cstheme="minorHAnsi"/>
          <w:sz w:val="24"/>
          <w:szCs w:val="24"/>
        </w:rPr>
      </w:pPr>
    </w:p>
    <w:p w:rsidR="000C00E0" w:rsidRPr="00DC0F87" w:rsidRDefault="000C00E0" w:rsidP="00D54BA9">
      <w:pPr>
        <w:spacing w:line="242" w:lineRule="auto"/>
        <w:rPr>
          <w:rFonts w:cstheme="minorHAnsi"/>
          <w:sz w:val="24"/>
          <w:szCs w:val="24"/>
        </w:rPr>
      </w:pPr>
    </w:p>
    <w:p w:rsidR="000C00E0" w:rsidRPr="00DC0F87" w:rsidRDefault="000C00E0" w:rsidP="00D54BA9">
      <w:pPr>
        <w:spacing w:line="242" w:lineRule="auto"/>
        <w:rPr>
          <w:rFonts w:cstheme="minorHAnsi"/>
          <w:b/>
          <w:sz w:val="24"/>
          <w:szCs w:val="24"/>
          <w:u w:val="single"/>
        </w:rPr>
      </w:pPr>
      <w:r w:rsidRPr="00DC0F87">
        <w:rPr>
          <w:rFonts w:cstheme="minorHAnsi"/>
          <w:b/>
          <w:sz w:val="24"/>
          <w:szCs w:val="24"/>
          <w:u w:val="single"/>
        </w:rPr>
        <w:t>Monitoring and Evaluation</w:t>
      </w:r>
    </w:p>
    <w:p w:rsidR="000C00E0" w:rsidRPr="00DC0F87" w:rsidRDefault="000C00E0" w:rsidP="00D54BA9">
      <w:pPr>
        <w:spacing w:line="242" w:lineRule="auto"/>
        <w:rPr>
          <w:rFonts w:cstheme="minorHAnsi"/>
          <w:sz w:val="24"/>
          <w:szCs w:val="24"/>
        </w:rPr>
      </w:pPr>
    </w:p>
    <w:p w:rsidR="000C00E0" w:rsidRPr="00DC0F87" w:rsidRDefault="000C00E0" w:rsidP="00D54BA9">
      <w:pPr>
        <w:spacing w:line="242" w:lineRule="auto"/>
        <w:rPr>
          <w:rFonts w:cstheme="minorHAnsi"/>
          <w:sz w:val="24"/>
          <w:szCs w:val="24"/>
        </w:rPr>
      </w:pPr>
      <w:r w:rsidRPr="00DC0F87">
        <w:rPr>
          <w:rFonts w:cstheme="minorHAnsi"/>
          <w:sz w:val="24"/>
          <w:szCs w:val="24"/>
        </w:rPr>
        <w:t xml:space="preserve">Monitoring of the policy will be done through work scrutiny led by the Headteacher and SLT leads as </w:t>
      </w:r>
      <w:r w:rsidRPr="00DC0F87">
        <w:rPr>
          <w:rFonts w:cstheme="minorHAnsi"/>
          <w:sz w:val="24"/>
          <w:szCs w:val="24"/>
        </w:rPr>
        <w:lastRenderedPageBreak/>
        <w:t>appropriate. It will be monitored for whole school consistency and evaluated for impact on pupils’ outcomes.</w:t>
      </w:r>
    </w:p>
    <w:p w:rsidR="000C00E0" w:rsidRPr="00DC0F87" w:rsidRDefault="000C00E0" w:rsidP="00D54BA9">
      <w:pPr>
        <w:spacing w:line="242" w:lineRule="auto"/>
        <w:rPr>
          <w:rFonts w:cstheme="minorHAnsi"/>
          <w:sz w:val="24"/>
          <w:szCs w:val="24"/>
        </w:rPr>
      </w:pPr>
    </w:p>
    <w:p w:rsidR="000C00E0" w:rsidRPr="00DC0F87" w:rsidRDefault="000C00E0" w:rsidP="00D54BA9">
      <w:pPr>
        <w:spacing w:line="242" w:lineRule="auto"/>
        <w:rPr>
          <w:rFonts w:cstheme="minorHAnsi"/>
          <w:sz w:val="24"/>
          <w:szCs w:val="24"/>
        </w:rPr>
      </w:pPr>
      <w:r w:rsidRPr="00DC0F87">
        <w:rPr>
          <w:rFonts w:cstheme="minorHAnsi"/>
          <w:sz w:val="24"/>
          <w:szCs w:val="24"/>
        </w:rPr>
        <w:t>The SLT team will also monitor the impact of developmental marking</w:t>
      </w:r>
      <w:r w:rsidR="0084086E" w:rsidRPr="00DC0F87">
        <w:rPr>
          <w:rFonts w:cstheme="minorHAnsi"/>
          <w:sz w:val="24"/>
          <w:szCs w:val="24"/>
        </w:rPr>
        <w:t xml:space="preserve"> through work scrutiny in both M</w:t>
      </w:r>
      <w:r w:rsidRPr="00DC0F87">
        <w:rPr>
          <w:rFonts w:cstheme="minorHAnsi"/>
          <w:sz w:val="24"/>
          <w:szCs w:val="24"/>
        </w:rPr>
        <w:t>aths and English as part of lesson observations to monitor the quality of teachi</w:t>
      </w:r>
      <w:r w:rsidR="0084086E" w:rsidRPr="00DC0F87">
        <w:rPr>
          <w:rFonts w:cstheme="minorHAnsi"/>
          <w:sz w:val="24"/>
          <w:szCs w:val="24"/>
        </w:rPr>
        <w:t>ng and learning in the school, i</w:t>
      </w:r>
      <w:r w:rsidRPr="00DC0F87">
        <w:rPr>
          <w:rFonts w:cstheme="minorHAnsi"/>
          <w:sz w:val="24"/>
          <w:szCs w:val="24"/>
        </w:rPr>
        <w:t>n Foundation Stage this will also include scrutiny of observational assessment.  This will be triangulated with pupil interviews to ascertain how developmental marking supports them in understanding what they need to do to improve their learning and to make progress.</w:t>
      </w:r>
    </w:p>
    <w:p w:rsidR="000C00E0" w:rsidRPr="00DC0F87" w:rsidRDefault="000C00E0" w:rsidP="00D54BA9">
      <w:pPr>
        <w:spacing w:line="242" w:lineRule="auto"/>
        <w:rPr>
          <w:rFonts w:cstheme="minorHAnsi"/>
          <w:sz w:val="24"/>
          <w:szCs w:val="24"/>
        </w:rPr>
      </w:pPr>
    </w:p>
    <w:p w:rsidR="00D54BA9" w:rsidRPr="00DC0F87" w:rsidRDefault="000C00E0" w:rsidP="00D54BA9">
      <w:pPr>
        <w:spacing w:line="242" w:lineRule="auto"/>
        <w:rPr>
          <w:rFonts w:cstheme="minorHAnsi"/>
          <w:sz w:val="24"/>
          <w:szCs w:val="24"/>
        </w:rPr>
      </w:pPr>
      <w:r w:rsidRPr="00DC0F87">
        <w:rPr>
          <w:rFonts w:cstheme="minorHAnsi"/>
          <w:sz w:val="24"/>
          <w:szCs w:val="24"/>
        </w:rPr>
        <w:t>Work scrutiny will be used to monitor consistency across the school and impact of the policy on pupil outcomes.</w:t>
      </w:r>
      <w:r w:rsidR="00D54BA9" w:rsidRPr="00DC0F87">
        <w:rPr>
          <w:rFonts w:cstheme="minorHAnsi"/>
          <w:sz w:val="24"/>
          <w:szCs w:val="24"/>
        </w:rPr>
        <w:t xml:space="preserve"> PPR meetings will be to discuss specific progress of individual pupils/groups of pupils in relation to their work/progress with a focus on the quality of marking.  Evaluation of Feedback and response will be done through the impact on pupil progress, including progress data but also pupil progress meetings and review of SEN provision and impact of the PPG Grant.</w:t>
      </w:r>
    </w:p>
    <w:p w:rsidR="000C00E0" w:rsidRPr="00DC0F87" w:rsidRDefault="00D54BA9" w:rsidP="00D54BA9">
      <w:pPr>
        <w:spacing w:line="242" w:lineRule="auto"/>
        <w:rPr>
          <w:rFonts w:cstheme="minorHAnsi"/>
          <w:sz w:val="24"/>
          <w:szCs w:val="24"/>
        </w:rPr>
      </w:pPr>
      <w:r w:rsidRPr="00DC0F87">
        <w:rPr>
          <w:rFonts w:cstheme="minorHAnsi"/>
          <w:sz w:val="24"/>
          <w:szCs w:val="24"/>
        </w:rPr>
        <w:t>A work scrutiny schedule will be used to monitor and feedback will be given to individual teachers.</w:t>
      </w:r>
    </w:p>
    <w:p w:rsidR="00BA5E63" w:rsidRPr="00DC0F87" w:rsidRDefault="00BA5E63" w:rsidP="00D54BA9">
      <w:pPr>
        <w:spacing w:line="242" w:lineRule="auto"/>
        <w:rPr>
          <w:rFonts w:cstheme="minorHAnsi"/>
          <w:sz w:val="24"/>
          <w:szCs w:val="24"/>
        </w:rPr>
      </w:pPr>
    </w:p>
    <w:p w:rsidR="00BA5E63" w:rsidRPr="00DC0F87" w:rsidRDefault="00BA5E63" w:rsidP="00D54BA9">
      <w:pPr>
        <w:spacing w:line="242" w:lineRule="auto"/>
        <w:rPr>
          <w:rFonts w:cstheme="minorHAnsi"/>
          <w:sz w:val="24"/>
          <w:szCs w:val="24"/>
        </w:rPr>
      </w:pPr>
    </w:p>
    <w:p w:rsidR="00D54BA9" w:rsidRPr="00DC0F87" w:rsidRDefault="00D54BA9" w:rsidP="00D54BA9">
      <w:pPr>
        <w:spacing w:line="242" w:lineRule="auto"/>
        <w:rPr>
          <w:rFonts w:cstheme="minorHAnsi"/>
          <w:sz w:val="24"/>
          <w:szCs w:val="24"/>
        </w:rPr>
      </w:pPr>
    </w:p>
    <w:p w:rsidR="00D54BA9" w:rsidRPr="00DC0F87" w:rsidRDefault="00D54BA9" w:rsidP="00D54BA9">
      <w:pPr>
        <w:spacing w:line="242" w:lineRule="auto"/>
        <w:rPr>
          <w:rFonts w:cstheme="minorHAnsi"/>
          <w:b/>
          <w:sz w:val="24"/>
          <w:szCs w:val="24"/>
          <w:u w:val="single"/>
        </w:rPr>
      </w:pPr>
      <w:r w:rsidRPr="00DC0F87">
        <w:rPr>
          <w:rFonts w:cstheme="minorHAnsi"/>
          <w:b/>
          <w:sz w:val="24"/>
          <w:szCs w:val="24"/>
          <w:u w:val="single"/>
        </w:rPr>
        <w:t>Policy Review</w:t>
      </w:r>
    </w:p>
    <w:p w:rsidR="00D54BA9" w:rsidRPr="00DC0F87" w:rsidRDefault="00D54BA9" w:rsidP="00D54BA9">
      <w:pPr>
        <w:spacing w:line="242" w:lineRule="auto"/>
        <w:rPr>
          <w:rFonts w:cstheme="minorHAnsi"/>
          <w:sz w:val="24"/>
          <w:szCs w:val="24"/>
        </w:rPr>
      </w:pPr>
    </w:p>
    <w:p w:rsidR="00D54BA9" w:rsidRPr="00DC0F87" w:rsidRDefault="00D54BA9" w:rsidP="00D54BA9">
      <w:pPr>
        <w:spacing w:line="242" w:lineRule="auto"/>
        <w:rPr>
          <w:rFonts w:cstheme="minorHAnsi"/>
          <w:sz w:val="24"/>
          <w:szCs w:val="24"/>
        </w:rPr>
      </w:pPr>
    </w:p>
    <w:p w:rsidR="00D54BA9" w:rsidRPr="00DC0F87" w:rsidRDefault="00F04DF6" w:rsidP="00D54BA9">
      <w:pPr>
        <w:spacing w:line="242" w:lineRule="auto"/>
        <w:rPr>
          <w:rFonts w:cstheme="minorHAnsi"/>
          <w:sz w:val="24"/>
          <w:szCs w:val="24"/>
        </w:rPr>
        <w:sectPr w:rsidR="00D54BA9" w:rsidRPr="00DC0F87" w:rsidSect="00D54BA9">
          <w:pgSz w:w="11900" w:h="16840"/>
          <w:pgMar w:top="600" w:right="843" w:bottom="960" w:left="1134" w:header="0" w:footer="766" w:gutter="0"/>
          <w:cols w:space="720"/>
        </w:sectPr>
      </w:pPr>
      <w:r>
        <w:rPr>
          <w:rFonts w:cstheme="minorHAnsi"/>
          <w:sz w:val="24"/>
          <w:szCs w:val="24"/>
        </w:rPr>
        <w:t>Summer 2022</w:t>
      </w:r>
    </w:p>
    <w:p w:rsidR="00780E09" w:rsidRDefault="0084086E" w:rsidP="00F04DF6">
      <w:pPr>
        <w:spacing w:before="45"/>
        <w:ind w:left="1430" w:hanging="2650"/>
        <w:rPr>
          <w:rFonts w:cstheme="minorHAnsi"/>
          <w:sz w:val="24"/>
          <w:szCs w:val="24"/>
        </w:rPr>
      </w:pPr>
      <w:r w:rsidRPr="00DC0F87">
        <w:rPr>
          <w:rFonts w:cstheme="minorHAnsi"/>
          <w:sz w:val="24"/>
          <w:szCs w:val="24"/>
        </w:rPr>
        <w:lastRenderedPageBreak/>
        <w:t xml:space="preserve">  </w:t>
      </w:r>
      <w:r w:rsidR="0056363D" w:rsidRPr="00DC0F87">
        <w:rPr>
          <w:rFonts w:cstheme="minorHAnsi"/>
          <w:sz w:val="24"/>
          <w:szCs w:val="24"/>
        </w:rPr>
        <w:t xml:space="preserve">   </w:t>
      </w:r>
      <w:r w:rsidR="00F04DF6">
        <w:rPr>
          <w:rFonts w:cstheme="minorHAnsi"/>
          <w:sz w:val="24"/>
          <w:szCs w:val="24"/>
        </w:rPr>
        <w:t>Appendix</w:t>
      </w:r>
    </w:p>
    <w:p w:rsidR="00F04DF6" w:rsidRDefault="00F04DF6" w:rsidP="00F04DF6">
      <w:pPr>
        <w:spacing w:before="45"/>
        <w:ind w:left="1430" w:hanging="2650"/>
        <w:rPr>
          <w:rFonts w:cstheme="minorHAnsi"/>
          <w:sz w:val="24"/>
          <w:szCs w:val="24"/>
        </w:rPr>
      </w:pPr>
    </w:p>
    <w:p w:rsidR="00F04DF6" w:rsidRDefault="00F04DF6" w:rsidP="00F04DF6">
      <w:pPr>
        <w:spacing w:before="45"/>
        <w:ind w:left="1430" w:hanging="2650"/>
        <w:rPr>
          <w:rFonts w:cstheme="minorHAnsi"/>
          <w:sz w:val="24"/>
          <w:szCs w:val="24"/>
        </w:rPr>
      </w:pPr>
    </w:p>
    <w:p w:rsidR="00F04DF6" w:rsidRDefault="00F04DF6" w:rsidP="00F04DF6">
      <w:pPr>
        <w:spacing w:before="45"/>
        <w:ind w:left="1430" w:hanging="2650"/>
        <w:rPr>
          <w:rFonts w:cstheme="minorHAnsi"/>
          <w:sz w:val="24"/>
          <w:szCs w:val="24"/>
        </w:rPr>
      </w:pPr>
      <w:r>
        <w:rPr>
          <w:rFonts w:cstheme="minorHAnsi"/>
          <w:sz w:val="24"/>
          <w:szCs w:val="24"/>
        </w:rPr>
        <w:t xml:space="preserve">                      KS1- TFW (Talk for Writing)</w:t>
      </w:r>
    </w:p>
    <w:p w:rsidR="00F04DF6" w:rsidRDefault="00F04DF6" w:rsidP="00F04DF6">
      <w:pPr>
        <w:spacing w:before="45"/>
        <w:ind w:left="1430" w:hanging="2650"/>
        <w:rPr>
          <w:rFonts w:cstheme="minorHAnsi"/>
          <w:sz w:val="24"/>
          <w:szCs w:val="24"/>
        </w:rPr>
      </w:pPr>
      <w:r>
        <w:rPr>
          <w:rFonts w:cstheme="minorHAnsi"/>
          <w:sz w:val="24"/>
          <w:szCs w:val="24"/>
        </w:rPr>
        <w:t xml:space="preserve">                   </w:t>
      </w:r>
    </w:p>
    <w:tbl>
      <w:tblPr>
        <w:tblStyle w:val="TableGrid"/>
        <w:tblpPr w:leftFromText="180" w:rightFromText="180" w:vertAnchor="text" w:horzAnchor="margin" w:tblpY="49"/>
        <w:tblW w:w="9951" w:type="dxa"/>
        <w:tblLook w:val="04A0" w:firstRow="1" w:lastRow="0" w:firstColumn="1" w:lastColumn="0" w:noHBand="0" w:noVBand="1"/>
      </w:tblPr>
      <w:tblGrid>
        <w:gridCol w:w="1392"/>
        <w:gridCol w:w="1417"/>
        <w:gridCol w:w="1391"/>
        <w:gridCol w:w="1557"/>
        <w:gridCol w:w="1404"/>
        <w:gridCol w:w="1420"/>
        <w:gridCol w:w="1370"/>
      </w:tblGrid>
      <w:tr w:rsidR="00F04DF6" w:rsidTr="00266DC3">
        <w:trPr>
          <w:trHeight w:val="1841"/>
        </w:trPr>
        <w:tc>
          <w:tcPr>
            <w:tcW w:w="1392" w:type="dxa"/>
          </w:tcPr>
          <w:p w:rsidR="00F04DF6" w:rsidRDefault="00F04DF6" w:rsidP="00266DC3">
            <w:pPr>
              <w:jc w:val="center"/>
            </w:pPr>
          </w:p>
          <w:p w:rsidR="00F04DF6" w:rsidRPr="0053254C" w:rsidRDefault="00F04DF6" w:rsidP="00266DC3">
            <w:pPr>
              <w:jc w:val="center"/>
              <w:rPr>
                <w:sz w:val="96"/>
                <w:szCs w:val="96"/>
              </w:rPr>
            </w:pPr>
            <w:r w:rsidRPr="0053254C">
              <w:rPr>
                <w:noProof/>
                <w:sz w:val="96"/>
                <w:szCs w:val="96"/>
                <w:lang w:eastAsia="en-GB"/>
              </w:rPr>
              <w:t>C</w:t>
            </w:r>
          </w:p>
        </w:tc>
        <w:tc>
          <w:tcPr>
            <w:tcW w:w="1417" w:type="dxa"/>
          </w:tcPr>
          <w:p w:rsidR="00F04DF6" w:rsidRDefault="00F04DF6" w:rsidP="00266DC3">
            <w:pPr>
              <w:rPr>
                <w:noProof/>
                <w:lang w:eastAsia="en-GB"/>
              </w:rPr>
            </w:pPr>
          </w:p>
          <w:p w:rsidR="00F04DF6" w:rsidRDefault="00F04DF6" w:rsidP="00266DC3">
            <w:pPr>
              <w:rPr>
                <w:noProof/>
                <w:lang w:eastAsia="en-GB"/>
              </w:rPr>
            </w:pPr>
          </w:p>
          <w:p w:rsidR="00F04DF6" w:rsidRDefault="00F04DF6" w:rsidP="00266DC3">
            <w:r w:rsidRPr="0053254C">
              <w:rPr>
                <w:noProof/>
                <w:lang w:eastAsia="en-GB"/>
              </w:rPr>
              <w:drawing>
                <wp:inline distT="0" distB="0" distL="0" distR="0">
                  <wp:extent cx="628650" cy="556916"/>
                  <wp:effectExtent l="19050" t="0" r="0" b="0"/>
                  <wp:docPr id="5" name="Picture 2" descr="C:\Users\Karen T\Desktop\full-stops_v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 T\Desktop\full-stops_ver_1.jpg"/>
                          <pic:cNvPicPr>
                            <a:picLocks noChangeAspect="1" noChangeArrowheads="1"/>
                          </pic:cNvPicPr>
                        </pic:nvPicPr>
                        <pic:blipFill>
                          <a:blip r:embed="rId16" cstate="print"/>
                          <a:srcRect/>
                          <a:stretch>
                            <a:fillRect/>
                          </a:stretch>
                        </pic:blipFill>
                        <pic:spPr bwMode="auto">
                          <a:xfrm>
                            <a:off x="0" y="0"/>
                            <a:ext cx="631572" cy="559504"/>
                          </a:xfrm>
                          <a:prstGeom prst="rect">
                            <a:avLst/>
                          </a:prstGeom>
                          <a:noFill/>
                          <a:ln w="9525">
                            <a:noFill/>
                            <a:miter lim="800000"/>
                            <a:headEnd/>
                            <a:tailEnd/>
                          </a:ln>
                        </pic:spPr>
                      </pic:pic>
                    </a:graphicData>
                  </a:graphic>
                </wp:inline>
              </w:drawing>
            </w:r>
          </w:p>
        </w:tc>
        <w:tc>
          <w:tcPr>
            <w:tcW w:w="1391" w:type="dxa"/>
          </w:tcPr>
          <w:p w:rsidR="00F04DF6" w:rsidRDefault="00F04DF6" w:rsidP="00266DC3"/>
          <w:p w:rsidR="00F04DF6" w:rsidRDefault="00F04DF6" w:rsidP="00266DC3"/>
          <w:p w:rsidR="00F04DF6" w:rsidRPr="0053254C" w:rsidRDefault="00F04DF6" w:rsidP="00266DC3">
            <w:pPr>
              <w:rPr>
                <w:sz w:val="28"/>
                <w:szCs w:val="28"/>
              </w:rPr>
            </w:pPr>
          </w:p>
          <w:p w:rsidR="00F04DF6" w:rsidRPr="0053254C" w:rsidRDefault="00F04DF6" w:rsidP="00266DC3">
            <w:pPr>
              <w:rPr>
                <w:rFonts w:ascii="Comic Sans MS" w:hAnsi="Comic Sans MS"/>
              </w:rPr>
            </w:pPr>
            <w:r w:rsidRPr="0053254C">
              <w:rPr>
                <w:rFonts w:ascii="Comic Sans MS" w:hAnsi="Comic Sans MS"/>
                <w:sz w:val="28"/>
                <w:szCs w:val="28"/>
              </w:rPr>
              <w:t>On the line?</w:t>
            </w:r>
          </w:p>
        </w:tc>
        <w:tc>
          <w:tcPr>
            <w:tcW w:w="1557" w:type="dxa"/>
          </w:tcPr>
          <w:p w:rsidR="00F04DF6" w:rsidRDefault="00F04DF6" w:rsidP="00266DC3">
            <w:r>
              <w:rPr>
                <w:noProof/>
                <w:lang w:eastAsia="en-GB"/>
              </w:rPr>
              <w:drawing>
                <wp:inline distT="0" distB="0" distL="0" distR="0">
                  <wp:extent cx="761463" cy="861060"/>
                  <wp:effectExtent l="19050" t="0" r="537" b="0"/>
                  <wp:docPr id="8" name="Picture 3" descr="Cl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ance"/>
                          <pic:cNvPicPr>
                            <a:picLocks noChangeAspect="1" noChangeArrowheads="1"/>
                          </pic:cNvPicPr>
                        </pic:nvPicPr>
                        <pic:blipFill>
                          <a:blip r:embed="rId17" cstate="print"/>
                          <a:srcRect/>
                          <a:stretch>
                            <a:fillRect/>
                          </a:stretch>
                        </pic:blipFill>
                        <pic:spPr bwMode="auto">
                          <a:xfrm>
                            <a:off x="0" y="0"/>
                            <a:ext cx="763066" cy="862873"/>
                          </a:xfrm>
                          <a:prstGeom prst="rect">
                            <a:avLst/>
                          </a:prstGeom>
                          <a:noFill/>
                          <a:ln w="9525">
                            <a:noFill/>
                            <a:miter lim="800000"/>
                            <a:headEnd/>
                            <a:tailEnd/>
                          </a:ln>
                        </pic:spPr>
                      </pic:pic>
                    </a:graphicData>
                  </a:graphic>
                </wp:inline>
              </w:drawing>
            </w:r>
          </w:p>
        </w:tc>
        <w:tc>
          <w:tcPr>
            <w:tcW w:w="1404" w:type="dxa"/>
          </w:tcPr>
          <w:p w:rsidR="00F04DF6" w:rsidRDefault="00F04DF6" w:rsidP="00266DC3">
            <w:pPr>
              <w:jc w:val="center"/>
            </w:pPr>
          </w:p>
          <w:p w:rsidR="00F04DF6" w:rsidRDefault="00F04DF6" w:rsidP="00266DC3">
            <w:pPr>
              <w:jc w:val="center"/>
            </w:pPr>
            <w:r>
              <w:rPr>
                <w:noProof/>
                <w:lang w:eastAsia="en-GB"/>
              </w:rPr>
              <w:drawing>
                <wp:inline distT="0" distB="0" distL="0" distR="0">
                  <wp:extent cx="295275" cy="236220"/>
                  <wp:effectExtent l="19050" t="0" r="9525" b="0"/>
                  <wp:docPr id="9" name="Picture 6" descr="C:\Users\Karen T\Desktop\d0101ce1db2c49cfe6b9deb6217b94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ren T\Desktop\d0101ce1db2c49cfe6b9deb6217b946a.jpg"/>
                          <pic:cNvPicPr>
                            <a:picLocks noChangeAspect="1" noChangeArrowheads="1"/>
                          </pic:cNvPicPr>
                        </pic:nvPicPr>
                        <pic:blipFill>
                          <a:blip r:embed="rId18" cstate="print"/>
                          <a:srcRect/>
                          <a:stretch>
                            <a:fillRect/>
                          </a:stretch>
                        </pic:blipFill>
                        <pic:spPr bwMode="auto">
                          <a:xfrm>
                            <a:off x="0" y="0"/>
                            <a:ext cx="295275" cy="236220"/>
                          </a:xfrm>
                          <a:prstGeom prst="rect">
                            <a:avLst/>
                          </a:prstGeom>
                          <a:noFill/>
                          <a:ln w="9525">
                            <a:noFill/>
                            <a:miter lim="800000"/>
                            <a:headEnd/>
                            <a:tailEnd/>
                          </a:ln>
                        </pic:spPr>
                      </pic:pic>
                    </a:graphicData>
                  </a:graphic>
                </wp:inline>
              </w:drawing>
            </w:r>
          </w:p>
          <w:p w:rsidR="00F04DF6" w:rsidRPr="0053254C" w:rsidRDefault="00F04DF6" w:rsidP="00266DC3">
            <w:pPr>
              <w:jc w:val="center"/>
              <w:rPr>
                <w:rFonts w:ascii="Comic Sans MS" w:hAnsi="Comic Sans MS"/>
                <w:sz w:val="24"/>
                <w:szCs w:val="24"/>
              </w:rPr>
            </w:pPr>
            <w:r w:rsidRPr="0053254C">
              <w:rPr>
                <w:rFonts w:ascii="Comic Sans MS" w:hAnsi="Comic Sans MS"/>
                <w:sz w:val="24"/>
                <w:szCs w:val="24"/>
              </w:rPr>
              <w:t>Sounds every day words</w:t>
            </w:r>
          </w:p>
        </w:tc>
        <w:tc>
          <w:tcPr>
            <w:tcW w:w="1420" w:type="dxa"/>
          </w:tcPr>
          <w:p w:rsidR="00F04DF6" w:rsidRDefault="00F04DF6" w:rsidP="00266DC3"/>
          <w:p w:rsidR="00F04DF6" w:rsidRDefault="00F04DF6" w:rsidP="00266DC3">
            <w:r>
              <w:rPr>
                <w:noProof/>
                <w:lang w:eastAsia="en-GB"/>
              </w:rPr>
              <w:drawing>
                <wp:inline distT="0" distB="0" distL="0" distR="0">
                  <wp:extent cx="651510" cy="651510"/>
                  <wp:effectExtent l="19050" t="0" r="0" b="0"/>
                  <wp:docPr id="3" name="Picture 7" descr="C:\Users\Karen T\Desktop\download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ren T\Desktop\download (2).jfif"/>
                          <pic:cNvPicPr>
                            <a:picLocks noChangeAspect="1" noChangeArrowheads="1"/>
                          </pic:cNvPicPr>
                        </pic:nvPicPr>
                        <pic:blipFill>
                          <a:blip r:embed="rId19" cstate="print"/>
                          <a:srcRect/>
                          <a:stretch>
                            <a:fillRect/>
                          </a:stretch>
                        </pic:blipFill>
                        <pic:spPr bwMode="auto">
                          <a:xfrm>
                            <a:off x="0" y="0"/>
                            <a:ext cx="652671" cy="652671"/>
                          </a:xfrm>
                          <a:prstGeom prst="rect">
                            <a:avLst/>
                          </a:prstGeom>
                          <a:noFill/>
                          <a:ln w="9525">
                            <a:noFill/>
                            <a:miter lim="800000"/>
                            <a:headEnd/>
                            <a:tailEnd/>
                          </a:ln>
                        </pic:spPr>
                      </pic:pic>
                    </a:graphicData>
                  </a:graphic>
                </wp:inline>
              </w:drawing>
            </w:r>
          </w:p>
        </w:tc>
        <w:tc>
          <w:tcPr>
            <w:tcW w:w="1370" w:type="dxa"/>
          </w:tcPr>
          <w:p w:rsidR="00F04DF6" w:rsidRDefault="00F04DF6" w:rsidP="00266DC3">
            <w:pPr>
              <w:jc w:val="center"/>
              <w:rPr>
                <w:noProof/>
                <w:lang w:eastAsia="en-GB"/>
              </w:rPr>
            </w:pPr>
          </w:p>
          <w:p w:rsidR="00F04DF6" w:rsidRDefault="00F04DF6" w:rsidP="00266DC3">
            <w:pPr>
              <w:jc w:val="center"/>
            </w:pPr>
            <w:r w:rsidRPr="0053254C">
              <w:rPr>
                <w:noProof/>
                <w:lang w:eastAsia="en-GB"/>
              </w:rPr>
              <w:drawing>
                <wp:inline distT="0" distB="0" distL="0" distR="0">
                  <wp:extent cx="581492" cy="822960"/>
                  <wp:effectExtent l="19050" t="0" r="9058" b="0"/>
                  <wp:docPr id="12" name="Picture 8" descr="C:\Users\Karen T\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en T\Desktop\download.png"/>
                          <pic:cNvPicPr>
                            <a:picLocks noChangeAspect="1" noChangeArrowheads="1"/>
                          </pic:cNvPicPr>
                        </pic:nvPicPr>
                        <pic:blipFill>
                          <a:blip r:embed="rId20" cstate="print"/>
                          <a:srcRect/>
                          <a:stretch>
                            <a:fillRect/>
                          </a:stretch>
                        </pic:blipFill>
                        <pic:spPr bwMode="auto">
                          <a:xfrm>
                            <a:off x="0" y="0"/>
                            <a:ext cx="582727" cy="824708"/>
                          </a:xfrm>
                          <a:prstGeom prst="rect">
                            <a:avLst/>
                          </a:prstGeom>
                          <a:noFill/>
                          <a:ln w="9525">
                            <a:noFill/>
                            <a:miter lim="800000"/>
                            <a:headEnd/>
                            <a:tailEnd/>
                          </a:ln>
                        </pic:spPr>
                      </pic:pic>
                    </a:graphicData>
                  </a:graphic>
                </wp:inline>
              </w:drawing>
            </w:r>
          </w:p>
        </w:tc>
      </w:tr>
      <w:tr w:rsidR="00F04DF6" w:rsidTr="00266DC3">
        <w:trPr>
          <w:trHeight w:val="1600"/>
        </w:trPr>
        <w:tc>
          <w:tcPr>
            <w:tcW w:w="1392" w:type="dxa"/>
          </w:tcPr>
          <w:p w:rsidR="00F04DF6" w:rsidRDefault="00F04DF6" w:rsidP="00266DC3"/>
          <w:p w:rsidR="00F04DF6" w:rsidRDefault="00541999" w:rsidP="00266DC3">
            <w:r>
              <w:rPr>
                <w:noProof/>
                <w:lang w:eastAsia="en-GB"/>
              </w:rPr>
              <w:pict>
                <v:shape id="_x0000_s2054" type="#_x0000_t202" style="position:absolute;margin-left:10pt;margin-top:6.35pt;width:35.25pt;height:28.1pt;z-index:251655168;mso-width-relative:margin;mso-height-relative:margin">
                  <v:textbox style="mso-next-textbox:#_x0000_s2054">
                    <w:txbxContent>
                      <w:p w:rsidR="00F04DF6" w:rsidRDefault="00F04DF6" w:rsidP="00F04DF6"/>
                    </w:txbxContent>
                  </v:textbox>
                </v:shape>
              </w:pict>
            </w:r>
          </w:p>
          <w:p w:rsidR="00F04DF6" w:rsidRDefault="00F04DF6" w:rsidP="00266DC3"/>
          <w:p w:rsidR="00F04DF6" w:rsidRDefault="00F04DF6" w:rsidP="00266DC3"/>
          <w:p w:rsidR="00F04DF6" w:rsidRDefault="00F04DF6" w:rsidP="00266DC3"/>
        </w:tc>
        <w:tc>
          <w:tcPr>
            <w:tcW w:w="1417" w:type="dxa"/>
          </w:tcPr>
          <w:p w:rsidR="00F04DF6" w:rsidRDefault="00541999" w:rsidP="00266DC3">
            <w:r>
              <w:rPr>
                <w:noProof/>
                <w:lang w:eastAsia="en-GB"/>
              </w:rPr>
              <w:pict>
                <v:shape id="_x0000_s2055" type="#_x0000_t202" style="position:absolute;margin-left:12.15pt;margin-top:19.75pt;width:35.25pt;height:28.1pt;z-index:251656192;mso-position-horizontal-relative:text;mso-position-vertical-relative:text;mso-width-relative:margin;mso-height-relative:margin">
                  <v:textbox style="mso-next-textbox:#_x0000_s2055">
                    <w:txbxContent>
                      <w:p w:rsidR="00F04DF6" w:rsidRDefault="00F04DF6" w:rsidP="00F04DF6"/>
                    </w:txbxContent>
                  </v:textbox>
                </v:shape>
              </w:pict>
            </w:r>
          </w:p>
        </w:tc>
        <w:tc>
          <w:tcPr>
            <w:tcW w:w="1391" w:type="dxa"/>
          </w:tcPr>
          <w:p w:rsidR="00F04DF6" w:rsidRDefault="00541999" w:rsidP="00266DC3">
            <w:r>
              <w:rPr>
                <w:noProof/>
                <w:lang w:eastAsia="en-GB"/>
              </w:rPr>
              <w:pict>
                <v:shape id="_x0000_s2056" type="#_x0000_t202" style="position:absolute;margin-left:11.55pt;margin-top:19.75pt;width:35.25pt;height:28.1pt;z-index:251657216;mso-position-horizontal-relative:text;mso-position-vertical-relative:text;mso-width-relative:margin;mso-height-relative:margin">
                  <v:textbox style="mso-next-textbox:#_x0000_s2056">
                    <w:txbxContent>
                      <w:p w:rsidR="00F04DF6" w:rsidRDefault="00F04DF6" w:rsidP="00F04DF6"/>
                    </w:txbxContent>
                  </v:textbox>
                </v:shape>
              </w:pict>
            </w:r>
          </w:p>
        </w:tc>
        <w:tc>
          <w:tcPr>
            <w:tcW w:w="1557" w:type="dxa"/>
          </w:tcPr>
          <w:p w:rsidR="00F04DF6" w:rsidRDefault="00541999" w:rsidP="00266DC3">
            <w:r>
              <w:rPr>
                <w:noProof/>
                <w:lang w:eastAsia="en-GB"/>
              </w:rPr>
              <w:pict>
                <v:shape id="_x0000_s2057" type="#_x0000_t202" style="position:absolute;margin-left:9.15pt;margin-top:19.75pt;width:35.25pt;height:28.1pt;z-index:251658240;mso-position-horizontal-relative:text;mso-position-vertical-relative:text;mso-width-relative:margin;mso-height-relative:margin">
                  <v:textbox style="mso-next-textbox:#_x0000_s2057">
                    <w:txbxContent>
                      <w:p w:rsidR="00F04DF6" w:rsidRDefault="00F04DF6" w:rsidP="00F04DF6"/>
                    </w:txbxContent>
                  </v:textbox>
                </v:shape>
              </w:pict>
            </w:r>
          </w:p>
        </w:tc>
        <w:tc>
          <w:tcPr>
            <w:tcW w:w="1404" w:type="dxa"/>
          </w:tcPr>
          <w:p w:rsidR="00F04DF6" w:rsidRDefault="00541999" w:rsidP="00266DC3">
            <w:r>
              <w:rPr>
                <w:noProof/>
                <w:lang w:eastAsia="en-GB"/>
              </w:rPr>
              <w:pict>
                <v:shape id="_x0000_s2058" type="#_x0000_t202" style="position:absolute;margin-left:8.55pt;margin-top:19.75pt;width:35.25pt;height:28.1pt;z-index:251659264;mso-position-horizontal-relative:text;mso-position-vertical-relative:text;mso-width-relative:margin;mso-height-relative:margin">
                  <v:textbox style="mso-next-textbox:#_x0000_s2058">
                    <w:txbxContent>
                      <w:p w:rsidR="00F04DF6" w:rsidRDefault="00F04DF6" w:rsidP="00F04DF6"/>
                    </w:txbxContent>
                  </v:textbox>
                </v:shape>
              </w:pict>
            </w:r>
          </w:p>
        </w:tc>
        <w:tc>
          <w:tcPr>
            <w:tcW w:w="1420" w:type="dxa"/>
          </w:tcPr>
          <w:p w:rsidR="00F04DF6" w:rsidRDefault="00541999" w:rsidP="00266DC3">
            <w:r>
              <w:rPr>
                <w:noProof/>
                <w:lang w:eastAsia="en-GB"/>
              </w:rPr>
              <w:pict>
                <v:shape id="_x0000_s2059" type="#_x0000_t202" style="position:absolute;margin-left:9.15pt;margin-top:19.75pt;width:35.25pt;height:28.1pt;z-index:251660288;mso-position-horizontal-relative:text;mso-position-vertical-relative:text;mso-width-relative:margin;mso-height-relative:margin">
                  <v:textbox style="mso-next-textbox:#_x0000_s2059">
                    <w:txbxContent>
                      <w:p w:rsidR="00F04DF6" w:rsidRDefault="00F04DF6" w:rsidP="00F04DF6"/>
                    </w:txbxContent>
                  </v:textbox>
                </v:shape>
              </w:pict>
            </w:r>
          </w:p>
        </w:tc>
        <w:tc>
          <w:tcPr>
            <w:tcW w:w="1370" w:type="dxa"/>
          </w:tcPr>
          <w:p w:rsidR="00F04DF6" w:rsidRDefault="00541999" w:rsidP="00266DC3">
            <w:r>
              <w:rPr>
                <w:noProof/>
                <w:lang w:eastAsia="en-GB"/>
              </w:rPr>
              <w:pict>
                <v:shape id="_x0000_s2060" type="#_x0000_t202" style="position:absolute;margin-left:8.5pt;margin-top:19.75pt;width:35.25pt;height:28.1pt;z-index:251661312;mso-position-horizontal-relative:text;mso-position-vertical-relative:text;mso-width-relative:margin;mso-height-relative:margin">
                  <v:textbox style="mso-next-textbox:#_x0000_s2060">
                    <w:txbxContent>
                      <w:p w:rsidR="00F04DF6" w:rsidRDefault="00F04DF6" w:rsidP="00F04DF6"/>
                    </w:txbxContent>
                  </v:textbox>
                </v:shape>
              </w:pict>
            </w:r>
          </w:p>
        </w:tc>
      </w:tr>
    </w:tbl>
    <w:p w:rsidR="00F04DF6" w:rsidRDefault="00F04DF6" w:rsidP="00F04DF6">
      <w:pPr>
        <w:spacing w:before="45"/>
        <w:ind w:left="1430" w:hanging="2650"/>
        <w:rPr>
          <w:rFonts w:cstheme="minorHAnsi"/>
          <w:sz w:val="24"/>
          <w:szCs w:val="24"/>
        </w:rPr>
      </w:pPr>
    </w:p>
    <w:p w:rsidR="00F04DF6" w:rsidRDefault="00F04DF6" w:rsidP="00F04DF6">
      <w:pPr>
        <w:spacing w:before="45"/>
        <w:ind w:left="1430" w:hanging="2650"/>
        <w:rPr>
          <w:rFonts w:cstheme="minorHAnsi"/>
          <w:sz w:val="24"/>
          <w:szCs w:val="24"/>
        </w:rPr>
      </w:pPr>
    </w:p>
    <w:p w:rsidR="00F04DF6" w:rsidRDefault="00F04DF6" w:rsidP="00F04DF6">
      <w:r>
        <w:rPr>
          <w:rFonts w:cstheme="minorHAnsi"/>
          <w:sz w:val="24"/>
          <w:szCs w:val="24"/>
        </w:rPr>
        <w:t xml:space="preserve">     </w:t>
      </w:r>
    </w:p>
    <w:p w:rsidR="00F04DF6" w:rsidRDefault="00F04DF6" w:rsidP="00F04DF6">
      <w:r w:rsidRPr="00F04DF6">
        <w:rPr>
          <w:sz w:val="24"/>
          <w:szCs w:val="24"/>
        </w:rPr>
        <w:t>KS2</w:t>
      </w:r>
      <w:r>
        <w:t xml:space="preserve">- TFW </w:t>
      </w:r>
      <w:proofErr w:type="gramStart"/>
      <w:r>
        <w:t>( Talk</w:t>
      </w:r>
      <w:proofErr w:type="gramEnd"/>
      <w:r>
        <w:t xml:space="preserve"> for Writing)</w:t>
      </w:r>
    </w:p>
    <w:p w:rsidR="00F04DF6" w:rsidRDefault="00F04DF6" w:rsidP="00F04DF6"/>
    <w:tbl>
      <w:tblPr>
        <w:tblStyle w:val="TableGrid"/>
        <w:tblW w:w="10182" w:type="dxa"/>
        <w:tblLook w:val="04A0" w:firstRow="1" w:lastRow="0" w:firstColumn="1" w:lastColumn="0" w:noHBand="0" w:noVBand="1"/>
      </w:tblPr>
      <w:tblGrid>
        <w:gridCol w:w="7711"/>
        <w:gridCol w:w="1192"/>
        <w:gridCol w:w="1279"/>
      </w:tblGrid>
      <w:tr w:rsidR="00F04DF6" w:rsidTr="00266DC3">
        <w:trPr>
          <w:trHeight w:val="496"/>
        </w:trPr>
        <w:tc>
          <w:tcPr>
            <w:tcW w:w="7711" w:type="dxa"/>
          </w:tcPr>
          <w:p w:rsidR="00F04DF6" w:rsidRPr="0053254C" w:rsidRDefault="00F04DF6" w:rsidP="00266DC3">
            <w:pPr>
              <w:rPr>
                <w:rFonts w:ascii="Comic Sans MS" w:hAnsi="Comic Sans MS"/>
                <w:b/>
              </w:rPr>
            </w:pPr>
            <w:r w:rsidRPr="0053254C">
              <w:rPr>
                <w:rFonts w:ascii="Comic Sans MS" w:hAnsi="Comic Sans MS"/>
                <w:b/>
              </w:rPr>
              <w:t>Sentence Checker</w:t>
            </w:r>
          </w:p>
        </w:tc>
        <w:tc>
          <w:tcPr>
            <w:tcW w:w="1192" w:type="dxa"/>
          </w:tcPr>
          <w:p w:rsidR="00F04DF6" w:rsidRPr="0053254C" w:rsidRDefault="00F04DF6" w:rsidP="00266DC3">
            <w:pPr>
              <w:rPr>
                <w:rFonts w:ascii="Comic Sans MS" w:hAnsi="Comic Sans MS"/>
              </w:rPr>
            </w:pPr>
            <w:r w:rsidRPr="0053254C">
              <w:rPr>
                <w:rFonts w:ascii="Comic Sans MS" w:hAnsi="Comic Sans MS"/>
              </w:rPr>
              <w:t>Child</w:t>
            </w:r>
          </w:p>
        </w:tc>
        <w:tc>
          <w:tcPr>
            <w:tcW w:w="1279" w:type="dxa"/>
          </w:tcPr>
          <w:p w:rsidR="00F04DF6" w:rsidRPr="0053254C" w:rsidRDefault="00F04DF6" w:rsidP="00266DC3">
            <w:pPr>
              <w:rPr>
                <w:rFonts w:ascii="Comic Sans MS" w:hAnsi="Comic Sans MS"/>
              </w:rPr>
            </w:pPr>
            <w:r w:rsidRPr="0053254C">
              <w:rPr>
                <w:rFonts w:ascii="Comic Sans MS" w:hAnsi="Comic Sans MS"/>
              </w:rPr>
              <w:t>Teacher</w:t>
            </w:r>
          </w:p>
        </w:tc>
      </w:tr>
      <w:tr w:rsidR="00F04DF6" w:rsidTr="00266DC3">
        <w:trPr>
          <w:trHeight w:val="496"/>
        </w:trPr>
        <w:tc>
          <w:tcPr>
            <w:tcW w:w="7711" w:type="dxa"/>
          </w:tcPr>
          <w:p w:rsidR="00F04DF6" w:rsidRPr="0053254C" w:rsidRDefault="00F04DF6" w:rsidP="00266DC3">
            <w:pPr>
              <w:rPr>
                <w:rFonts w:ascii="Comic Sans MS" w:hAnsi="Comic Sans MS"/>
              </w:rPr>
            </w:pPr>
            <w:r w:rsidRPr="0053254C">
              <w:rPr>
                <w:rFonts w:ascii="Comic Sans MS" w:hAnsi="Comic Sans MS"/>
              </w:rPr>
              <w:t>I can use a full stop at the end of every sentence</w:t>
            </w:r>
          </w:p>
        </w:tc>
        <w:tc>
          <w:tcPr>
            <w:tcW w:w="1192" w:type="dxa"/>
          </w:tcPr>
          <w:p w:rsidR="00F04DF6" w:rsidRPr="0053254C" w:rsidRDefault="00F04DF6" w:rsidP="00266DC3">
            <w:pPr>
              <w:rPr>
                <w:rFonts w:ascii="Comic Sans MS" w:hAnsi="Comic Sans MS"/>
              </w:rPr>
            </w:pPr>
          </w:p>
        </w:tc>
        <w:tc>
          <w:tcPr>
            <w:tcW w:w="1279" w:type="dxa"/>
          </w:tcPr>
          <w:p w:rsidR="00F04DF6" w:rsidRPr="0053254C" w:rsidRDefault="00F04DF6" w:rsidP="00266DC3">
            <w:pPr>
              <w:rPr>
                <w:rFonts w:ascii="Comic Sans MS" w:hAnsi="Comic Sans MS"/>
              </w:rPr>
            </w:pPr>
          </w:p>
        </w:tc>
      </w:tr>
      <w:tr w:rsidR="00F04DF6" w:rsidTr="00266DC3">
        <w:trPr>
          <w:trHeight w:val="477"/>
        </w:trPr>
        <w:tc>
          <w:tcPr>
            <w:tcW w:w="7711" w:type="dxa"/>
          </w:tcPr>
          <w:p w:rsidR="00F04DF6" w:rsidRPr="0053254C" w:rsidRDefault="00F04DF6" w:rsidP="00266DC3">
            <w:pPr>
              <w:rPr>
                <w:rFonts w:ascii="Comic Sans MS" w:hAnsi="Comic Sans MS"/>
              </w:rPr>
            </w:pPr>
            <w:r w:rsidRPr="0053254C">
              <w:rPr>
                <w:rFonts w:ascii="Comic Sans MS" w:hAnsi="Comic Sans MS"/>
              </w:rPr>
              <w:t>I can neatly join my letters</w:t>
            </w:r>
          </w:p>
        </w:tc>
        <w:tc>
          <w:tcPr>
            <w:tcW w:w="1192" w:type="dxa"/>
          </w:tcPr>
          <w:p w:rsidR="00F04DF6" w:rsidRDefault="00F04DF6" w:rsidP="00266DC3"/>
        </w:tc>
        <w:tc>
          <w:tcPr>
            <w:tcW w:w="1279" w:type="dxa"/>
          </w:tcPr>
          <w:p w:rsidR="00F04DF6" w:rsidRDefault="00F04DF6" w:rsidP="00266DC3"/>
        </w:tc>
      </w:tr>
      <w:tr w:rsidR="00F04DF6" w:rsidTr="00266DC3">
        <w:trPr>
          <w:trHeight w:val="477"/>
        </w:trPr>
        <w:tc>
          <w:tcPr>
            <w:tcW w:w="7711" w:type="dxa"/>
          </w:tcPr>
          <w:p w:rsidR="00F04DF6" w:rsidRPr="0053254C" w:rsidRDefault="00F04DF6" w:rsidP="00266DC3">
            <w:pPr>
              <w:rPr>
                <w:rFonts w:ascii="Comic Sans MS" w:hAnsi="Comic Sans MS"/>
              </w:rPr>
            </w:pPr>
            <w:r w:rsidRPr="0053254C">
              <w:rPr>
                <w:rFonts w:ascii="Comic Sans MS" w:hAnsi="Comic Sans MS"/>
              </w:rPr>
              <w:t>I can write in the appropriate tense</w:t>
            </w:r>
          </w:p>
        </w:tc>
        <w:tc>
          <w:tcPr>
            <w:tcW w:w="1192" w:type="dxa"/>
          </w:tcPr>
          <w:p w:rsidR="00F04DF6" w:rsidRDefault="00F04DF6" w:rsidP="00266DC3"/>
        </w:tc>
        <w:tc>
          <w:tcPr>
            <w:tcW w:w="1279" w:type="dxa"/>
          </w:tcPr>
          <w:p w:rsidR="00F04DF6" w:rsidRDefault="00F04DF6" w:rsidP="00266DC3"/>
        </w:tc>
      </w:tr>
      <w:tr w:rsidR="00F04DF6" w:rsidTr="00266DC3">
        <w:trPr>
          <w:trHeight w:val="496"/>
        </w:trPr>
        <w:tc>
          <w:tcPr>
            <w:tcW w:w="7711" w:type="dxa"/>
          </w:tcPr>
          <w:p w:rsidR="00F04DF6" w:rsidRPr="0053254C" w:rsidRDefault="00F04DF6" w:rsidP="00266DC3">
            <w:pPr>
              <w:rPr>
                <w:rFonts w:ascii="Comic Sans MS" w:hAnsi="Comic Sans MS"/>
              </w:rPr>
            </w:pPr>
            <w:r w:rsidRPr="0053254C">
              <w:rPr>
                <w:rFonts w:ascii="Comic Sans MS" w:hAnsi="Comic Sans MS"/>
              </w:rPr>
              <w:t>I can use a comma to separate phrases and clauses</w:t>
            </w:r>
          </w:p>
        </w:tc>
        <w:tc>
          <w:tcPr>
            <w:tcW w:w="1192" w:type="dxa"/>
          </w:tcPr>
          <w:p w:rsidR="00F04DF6" w:rsidRDefault="00F04DF6" w:rsidP="00266DC3"/>
        </w:tc>
        <w:tc>
          <w:tcPr>
            <w:tcW w:w="1279" w:type="dxa"/>
          </w:tcPr>
          <w:p w:rsidR="00F04DF6" w:rsidRDefault="00F04DF6" w:rsidP="00266DC3"/>
        </w:tc>
      </w:tr>
    </w:tbl>
    <w:p w:rsidR="00F04DF6" w:rsidRDefault="00F04DF6" w:rsidP="00F04DF6"/>
    <w:p w:rsidR="00F04DF6" w:rsidRDefault="00F04DF6" w:rsidP="00F04DF6">
      <w:pPr>
        <w:spacing w:before="45"/>
        <w:ind w:left="1430" w:hanging="2650"/>
        <w:rPr>
          <w:rFonts w:cstheme="minorHAnsi"/>
          <w:sz w:val="24"/>
          <w:szCs w:val="24"/>
        </w:rPr>
      </w:pPr>
      <w:r>
        <w:rPr>
          <w:rFonts w:cstheme="minorHAnsi"/>
          <w:sz w:val="24"/>
          <w:szCs w:val="24"/>
        </w:rPr>
        <w:t xml:space="preserve">                     Stamps:</w:t>
      </w:r>
    </w:p>
    <w:p w:rsidR="00F04DF6" w:rsidRPr="00F04DF6" w:rsidRDefault="00F04DF6" w:rsidP="00F04DF6">
      <w:pPr>
        <w:rPr>
          <w:rFonts w:ascii="Calibri" w:eastAsia="Times New Roman" w:hAnsi="Calibri" w:cs="Calibri"/>
          <w:color w:val="000000"/>
          <w:sz w:val="24"/>
          <w:szCs w:val="24"/>
          <w:lang w:val="en-GB" w:eastAsia="en-GB"/>
        </w:rPr>
      </w:pPr>
      <w:r>
        <w:rPr>
          <w:rFonts w:cstheme="minorHAnsi"/>
          <w:sz w:val="24"/>
          <w:szCs w:val="24"/>
        </w:rPr>
        <w:t xml:space="preserve">                  </w:t>
      </w:r>
      <w:r w:rsidRPr="00F04DF6">
        <w:rPr>
          <w:rFonts w:ascii="Calibri" w:eastAsia="Times New Roman" w:hAnsi="Calibri" w:cs="Calibri"/>
          <w:color w:val="000000"/>
          <w:sz w:val="24"/>
          <w:szCs w:val="24"/>
          <w:lang w:val="en-GB" w:eastAsia="en-GB"/>
        </w:rPr>
        <w:t>KS1 + KS2:</w:t>
      </w:r>
    </w:p>
    <w:p w:rsidR="00F04DF6" w:rsidRPr="00F04DF6" w:rsidRDefault="00F04DF6" w:rsidP="00F04DF6">
      <w:pPr>
        <w:widowControl/>
        <w:rPr>
          <w:rFonts w:ascii="Calibri" w:eastAsia="Times New Roman" w:hAnsi="Calibri" w:cs="Calibri"/>
          <w:color w:val="000000"/>
          <w:sz w:val="24"/>
          <w:szCs w:val="24"/>
          <w:lang w:val="en-GB" w:eastAsia="en-GB"/>
        </w:rPr>
      </w:pPr>
    </w:p>
    <w:p w:rsidR="00F04DF6" w:rsidRPr="00F04DF6" w:rsidRDefault="00F04DF6" w:rsidP="00F04DF6">
      <w:pPr>
        <w:widowControl/>
        <w:numPr>
          <w:ilvl w:val="0"/>
          <w:numId w:val="6"/>
        </w:numPr>
        <w:spacing w:before="100" w:beforeAutospacing="1" w:after="100" w:afterAutospacing="1"/>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Great Homework</w:t>
      </w:r>
    </w:p>
    <w:p w:rsidR="00F04DF6" w:rsidRPr="00F04DF6" w:rsidRDefault="00F04DF6" w:rsidP="00F04DF6">
      <w:pPr>
        <w:widowControl/>
        <w:numPr>
          <w:ilvl w:val="0"/>
          <w:numId w:val="6"/>
        </w:numPr>
        <w:spacing w:before="100" w:beforeAutospacing="1" w:after="100" w:afterAutospacing="1"/>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Excellent Reading</w:t>
      </w:r>
    </w:p>
    <w:p w:rsidR="00F04DF6" w:rsidRPr="00F04DF6" w:rsidRDefault="00F04DF6" w:rsidP="00F04DF6">
      <w:pPr>
        <w:widowControl/>
        <w:numPr>
          <w:ilvl w:val="0"/>
          <w:numId w:val="6"/>
        </w:numPr>
        <w:spacing w:before="100" w:beforeAutospacing="1" w:after="100" w:afterAutospacing="1"/>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Checked by your teacher</w:t>
      </w:r>
    </w:p>
    <w:p w:rsidR="00F04DF6" w:rsidRPr="00F04DF6" w:rsidRDefault="00F04DF6" w:rsidP="00F04DF6">
      <w:pPr>
        <w:widowControl/>
        <w:numPr>
          <w:ilvl w:val="0"/>
          <w:numId w:val="6"/>
        </w:numPr>
        <w:spacing w:before="100" w:beforeAutospacing="1" w:after="100" w:afterAutospacing="1"/>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You have achieved your learning objective</w:t>
      </w:r>
    </w:p>
    <w:p w:rsidR="00F04DF6" w:rsidRPr="00F04DF6" w:rsidRDefault="00F04DF6" w:rsidP="00F04DF6">
      <w:pPr>
        <w:widowControl/>
        <w:numPr>
          <w:ilvl w:val="0"/>
          <w:numId w:val="6"/>
        </w:numPr>
        <w:spacing w:before="100" w:beforeAutospacing="1" w:after="100" w:afterAutospacing="1"/>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Keep trying- you can do it!</w:t>
      </w:r>
    </w:p>
    <w:p w:rsidR="00F04DF6" w:rsidRPr="00F04DF6" w:rsidRDefault="00F04DF6" w:rsidP="00F04DF6">
      <w:pPr>
        <w:widowControl/>
        <w:numPr>
          <w:ilvl w:val="0"/>
          <w:numId w:val="6"/>
        </w:numPr>
        <w:spacing w:before="100" w:beforeAutospacing="1" w:after="100" w:afterAutospacing="1"/>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Verbal feedback given</w:t>
      </w:r>
    </w:p>
    <w:p w:rsidR="00F04DF6" w:rsidRPr="00F04DF6" w:rsidRDefault="00F04DF6" w:rsidP="00F04DF6">
      <w:pPr>
        <w:widowControl/>
        <w:numPr>
          <w:ilvl w:val="0"/>
          <w:numId w:val="6"/>
        </w:numPr>
        <w:spacing w:before="100" w:beforeAutospacing="1" w:after="100" w:afterAutospacing="1"/>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Adult Assisted work</w:t>
      </w:r>
    </w:p>
    <w:p w:rsidR="00F04DF6" w:rsidRPr="00F04DF6" w:rsidRDefault="00F04DF6" w:rsidP="00F04DF6">
      <w:pPr>
        <w:widowControl/>
        <w:numPr>
          <w:ilvl w:val="0"/>
          <w:numId w:val="6"/>
        </w:numPr>
        <w:spacing w:before="100" w:beforeAutospacing="1" w:after="100" w:afterAutospacing="1"/>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Two stars and a wish​</w:t>
      </w:r>
    </w:p>
    <w:p w:rsidR="00F04DF6" w:rsidRPr="00F04DF6" w:rsidRDefault="00F04DF6" w:rsidP="00F04DF6">
      <w:pPr>
        <w:widowControl/>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KS1:</w:t>
      </w:r>
    </w:p>
    <w:p w:rsidR="00F04DF6" w:rsidRPr="00F04DF6" w:rsidRDefault="00F04DF6" w:rsidP="00F04DF6">
      <w:pPr>
        <w:widowControl/>
        <w:numPr>
          <w:ilvl w:val="0"/>
          <w:numId w:val="7"/>
        </w:numPr>
        <w:spacing w:before="100" w:beforeAutospacing="1" w:after="100" w:afterAutospacing="1"/>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​​Check your sounds</w:t>
      </w:r>
    </w:p>
    <w:p w:rsidR="00F04DF6" w:rsidRPr="00F04DF6" w:rsidRDefault="00F04DF6" w:rsidP="00F04DF6">
      <w:pPr>
        <w:widowControl/>
        <w:numPr>
          <w:ilvl w:val="0"/>
          <w:numId w:val="7"/>
        </w:numPr>
        <w:spacing w:before="100" w:beforeAutospacing="1" w:after="100" w:afterAutospacing="1"/>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Finger Space</w:t>
      </w:r>
    </w:p>
    <w:p w:rsidR="00F04DF6" w:rsidRDefault="00F04DF6" w:rsidP="00F04DF6">
      <w:pPr>
        <w:widowControl/>
        <w:numPr>
          <w:ilvl w:val="0"/>
          <w:numId w:val="7"/>
        </w:numPr>
        <w:spacing w:before="100" w:beforeAutospacing="1" w:after="100" w:afterAutospacing="1"/>
        <w:rPr>
          <w:rFonts w:ascii="Calibri" w:eastAsia="Times New Roman" w:hAnsi="Calibri" w:cs="Calibri"/>
          <w:color w:val="000000"/>
          <w:sz w:val="24"/>
          <w:szCs w:val="24"/>
          <w:lang w:val="en-GB" w:eastAsia="en-GB"/>
        </w:rPr>
      </w:pPr>
      <w:r w:rsidRPr="00F04DF6">
        <w:rPr>
          <w:rFonts w:ascii="Calibri" w:eastAsia="Times New Roman" w:hAnsi="Calibri" w:cs="Calibri"/>
          <w:color w:val="000000"/>
          <w:sz w:val="24"/>
          <w:szCs w:val="24"/>
          <w:lang w:val="en-GB" w:eastAsia="en-GB"/>
        </w:rPr>
        <w:t>Check punctuation</w:t>
      </w:r>
    </w:p>
    <w:p w:rsidR="00F04DF6" w:rsidRDefault="00F04DF6" w:rsidP="00F04DF6">
      <w:pPr>
        <w:widowControl/>
        <w:spacing w:before="100" w:beforeAutospacing="1" w:after="100" w:afterAutospacing="1"/>
        <w:rPr>
          <w:rFonts w:ascii="Calibri" w:eastAsia="Times New Roman" w:hAnsi="Calibri" w:cs="Calibri"/>
          <w:color w:val="000000"/>
          <w:sz w:val="24"/>
          <w:szCs w:val="24"/>
          <w:lang w:val="en-GB" w:eastAsia="en-GB"/>
        </w:rPr>
      </w:pPr>
    </w:p>
    <w:p w:rsidR="00F04DF6" w:rsidRPr="00AC47A6" w:rsidRDefault="00F04DF6" w:rsidP="00F04DF6">
      <w:pPr>
        <w:rPr>
          <w:b/>
          <w:sz w:val="24"/>
          <w:szCs w:val="24"/>
          <w:u w:val="single"/>
        </w:rPr>
      </w:pPr>
      <w:r w:rsidRPr="00AC47A6">
        <w:rPr>
          <w:b/>
          <w:sz w:val="24"/>
          <w:szCs w:val="24"/>
          <w:u w:val="single"/>
        </w:rPr>
        <w:lastRenderedPageBreak/>
        <w:t>Stamps –KS1 and KS2</w:t>
      </w:r>
    </w:p>
    <w:p w:rsidR="00F04DF6" w:rsidRDefault="00F04DF6" w:rsidP="00F04DF6">
      <w:pPr>
        <w:rPr>
          <w:sz w:val="24"/>
          <w:szCs w:val="24"/>
          <w:u w:val="single"/>
        </w:rPr>
      </w:pPr>
      <w:r w:rsidRPr="00F75E74">
        <w:rPr>
          <w:noProof/>
          <w:sz w:val="24"/>
          <w:szCs w:val="24"/>
          <w:lang w:eastAsia="en-GB"/>
        </w:rPr>
        <w:drawing>
          <wp:inline distT="0" distB="0" distL="0" distR="0">
            <wp:extent cx="1944188" cy="2895600"/>
            <wp:effectExtent l="19050" t="0" r="0" b="0"/>
            <wp:docPr id="4" name="Picture 1" descr="C:\Users\Karen T\Desktop\marking-stampers-set-of-6-green-25mm-_stb4_1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T\Desktop\marking-stampers-set-of-6-green-25mm-_stb4_1_zoom.jpg"/>
                    <pic:cNvPicPr>
                      <a:picLocks noChangeAspect="1" noChangeArrowheads="1"/>
                    </pic:cNvPicPr>
                  </pic:nvPicPr>
                  <pic:blipFill>
                    <a:blip r:embed="rId21" cstate="print"/>
                    <a:srcRect/>
                    <a:stretch>
                      <a:fillRect/>
                    </a:stretch>
                  </pic:blipFill>
                  <pic:spPr bwMode="auto">
                    <a:xfrm>
                      <a:off x="0" y="0"/>
                      <a:ext cx="1945666" cy="2897802"/>
                    </a:xfrm>
                    <a:prstGeom prst="rect">
                      <a:avLst/>
                    </a:prstGeom>
                    <a:noFill/>
                    <a:ln w="9525">
                      <a:noFill/>
                      <a:miter lim="800000"/>
                      <a:headEnd/>
                      <a:tailEnd/>
                    </a:ln>
                  </pic:spPr>
                </pic:pic>
              </a:graphicData>
            </a:graphic>
          </wp:inline>
        </w:drawing>
      </w:r>
      <w:r>
        <w:rPr>
          <w:sz w:val="24"/>
          <w:szCs w:val="24"/>
          <w:u w:val="single"/>
        </w:rPr>
        <w:t xml:space="preserve">  </w:t>
      </w:r>
      <w:r w:rsidRPr="00F75E74">
        <w:rPr>
          <w:noProof/>
          <w:sz w:val="24"/>
          <w:szCs w:val="24"/>
          <w:lang w:eastAsia="en-GB"/>
        </w:rPr>
        <w:drawing>
          <wp:inline distT="0" distB="0" distL="0" distR="0">
            <wp:extent cx="1291590" cy="1619250"/>
            <wp:effectExtent l="19050" t="0" r="3810" b="0"/>
            <wp:docPr id="6" name="Picture 3" descr="C:\Users\Karen T\Desktop\two-stars-and-a-wish-stamper-green-ink-38mm-x-15mm-_sx31_1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en T\Desktop\two-stars-and-a-wish-stamper-green-ink-38mm-x-15mm-_sx31_1_zoom.jpg"/>
                    <pic:cNvPicPr>
                      <a:picLocks noChangeAspect="1" noChangeArrowheads="1"/>
                    </pic:cNvPicPr>
                  </pic:nvPicPr>
                  <pic:blipFill>
                    <a:blip r:embed="rId22" cstate="print"/>
                    <a:srcRect/>
                    <a:stretch>
                      <a:fillRect/>
                    </a:stretch>
                  </pic:blipFill>
                  <pic:spPr bwMode="auto">
                    <a:xfrm>
                      <a:off x="0" y="0"/>
                      <a:ext cx="1296356" cy="1625225"/>
                    </a:xfrm>
                    <a:prstGeom prst="rect">
                      <a:avLst/>
                    </a:prstGeom>
                    <a:noFill/>
                    <a:ln w="9525">
                      <a:noFill/>
                      <a:miter lim="800000"/>
                      <a:headEnd/>
                      <a:tailEnd/>
                    </a:ln>
                  </pic:spPr>
                </pic:pic>
              </a:graphicData>
            </a:graphic>
          </wp:inline>
        </w:drawing>
      </w:r>
      <w:r w:rsidRPr="00F75E74">
        <w:rPr>
          <w:noProof/>
          <w:sz w:val="24"/>
          <w:szCs w:val="24"/>
          <w:lang w:eastAsia="en-GB"/>
        </w:rPr>
        <w:drawing>
          <wp:inline distT="0" distB="0" distL="0" distR="0">
            <wp:extent cx="1643953" cy="670560"/>
            <wp:effectExtent l="19050" t="0" r="0" b="0"/>
            <wp:docPr id="7" name="Picture 4" descr="C:\Users\Karen T\Deskto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en T\Desktop\ad.jpg"/>
                    <pic:cNvPicPr>
                      <a:picLocks noChangeAspect="1" noChangeArrowheads="1"/>
                    </pic:cNvPicPr>
                  </pic:nvPicPr>
                  <pic:blipFill>
                    <a:blip r:embed="rId23" cstate="print"/>
                    <a:srcRect/>
                    <a:stretch>
                      <a:fillRect/>
                    </a:stretch>
                  </pic:blipFill>
                  <pic:spPr bwMode="auto">
                    <a:xfrm>
                      <a:off x="0" y="0"/>
                      <a:ext cx="1643953" cy="670560"/>
                    </a:xfrm>
                    <a:prstGeom prst="rect">
                      <a:avLst/>
                    </a:prstGeom>
                    <a:noFill/>
                    <a:ln w="9525">
                      <a:noFill/>
                      <a:miter lim="800000"/>
                      <a:headEnd/>
                      <a:tailEnd/>
                    </a:ln>
                  </pic:spPr>
                </pic:pic>
              </a:graphicData>
            </a:graphic>
          </wp:inline>
        </w:drawing>
      </w:r>
    </w:p>
    <w:p w:rsidR="00F04DF6" w:rsidRPr="00AC47A6" w:rsidRDefault="00F04DF6" w:rsidP="00F04DF6">
      <w:pPr>
        <w:rPr>
          <w:b/>
          <w:sz w:val="24"/>
          <w:szCs w:val="24"/>
          <w:u w:val="single"/>
        </w:rPr>
      </w:pPr>
      <w:r w:rsidRPr="00AC47A6">
        <w:rPr>
          <w:b/>
          <w:sz w:val="24"/>
          <w:szCs w:val="24"/>
          <w:u w:val="single"/>
        </w:rPr>
        <w:t>Additional KS1 Stamps</w:t>
      </w:r>
    </w:p>
    <w:p w:rsidR="00F04DF6" w:rsidRDefault="00F04DF6" w:rsidP="00F04DF6">
      <w:pPr>
        <w:rPr>
          <w:sz w:val="24"/>
          <w:szCs w:val="24"/>
        </w:rPr>
      </w:pPr>
      <w:r w:rsidRPr="007D2A1F">
        <w:rPr>
          <w:noProof/>
          <w:sz w:val="24"/>
          <w:szCs w:val="24"/>
          <w:lang w:eastAsia="en-GB"/>
        </w:rPr>
        <w:drawing>
          <wp:inline distT="0" distB="0" distL="0" distR="0">
            <wp:extent cx="701040" cy="701040"/>
            <wp:effectExtent l="19050" t="0" r="3810" b="0"/>
            <wp:docPr id="11" name="Picture 5" descr="C:\Users\Karen T\Desktop\finger-spaces-stamper-green-ink-25mm-_st11_1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en T\Desktop\finger-spaces-stamper-green-ink-25mm-_st11_1_zoom.jpg"/>
                    <pic:cNvPicPr>
                      <a:picLocks noChangeAspect="1" noChangeArrowheads="1"/>
                    </pic:cNvPicPr>
                  </pic:nvPicPr>
                  <pic:blipFill>
                    <a:blip r:embed="rId24" cstate="print"/>
                    <a:srcRect/>
                    <a:stretch>
                      <a:fillRect/>
                    </a:stretch>
                  </pic:blipFill>
                  <pic:spPr bwMode="auto">
                    <a:xfrm>
                      <a:off x="0" y="0"/>
                      <a:ext cx="701040" cy="701040"/>
                    </a:xfrm>
                    <a:prstGeom prst="rect">
                      <a:avLst/>
                    </a:prstGeom>
                    <a:noFill/>
                    <a:ln w="9525">
                      <a:noFill/>
                      <a:miter lim="800000"/>
                      <a:headEnd/>
                      <a:tailEnd/>
                    </a:ln>
                  </pic:spPr>
                </pic:pic>
              </a:graphicData>
            </a:graphic>
          </wp:inline>
        </w:drawing>
      </w:r>
      <w:r w:rsidRPr="007D2A1F">
        <w:rPr>
          <w:sz w:val="24"/>
          <w:szCs w:val="24"/>
        </w:rPr>
        <w:t xml:space="preserve">  </w:t>
      </w:r>
      <w:r w:rsidRPr="007D2A1F">
        <w:rPr>
          <w:noProof/>
          <w:sz w:val="24"/>
          <w:szCs w:val="24"/>
          <w:lang w:eastAsia="en-GB"/>
        </w:rPr>
        <w:drawing>
          <wp:inline distT="0" distB="0" distL="0" distR="0">
            <wp:extent cx="807720" cy="807720"/>
            <wp:effectExtent l="19050" t="0" r="0" b="0"/>
            <wp:docPr id="13" name="Picture 6" descr="C:\Users\Karen T\Desktop\punctu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ren T\Desktop\punctuation.jpg"/>
                    <pic:cNvPicPr>
                      <a:picLocks noChangeAspect="1" noChangeArrowheads="1"/>
                    </pic:cNvPicPr>
                  </pic:nvPicPr>
                  <pic:blipFill>
                    <a:blip r:embed="rId25" cstate="print"/>
                    <a:srcRect/>
                    <a:stretch>
                      <a:fillRect/>
                    </a:stretch>
                  </pic:blipFill>
                  <pic:spPr bwMode="auto">
                    <a:xfrm>
                      <a:off x="0" y="0"/>
                      <a:ext cx="806568" cy="806568"/>
                    </a:xfrm>
                    <a:prstGeom prst="rect">
                      <a:avLst/>
                    </a:prstGeom>
                    <a:noFill/>
                    <a:ln w="9525">
                      <a:noFill/>
                      <a:miter lim="800000"/>
                      <a:headEnd/>
                      <a:tailEnd/>
                    </a:ln>
                  </pic:spPr>
                </pic:pic>
              </a:graphicData>
            </a:graphic>
          </wp:inline>
        </w:drawing>
      </w:r>
      <w:r>
        <w:rPr>
          <w:noProof/>
          <w:lang w:eastAsia="en-GB"/>
        </w:rPr>
        <w:drawing>
          <wp:inline distT="0" distB="0" distL="0" distR="0">
            <wp:extent cx="853440" cy="853440"/>
            <wp:effectExtent l="19050" t="0" r="3810" b="0"/>
            <wp:docPr id="14" name="Picture 7" descr="https://www.primaryteaching.co.uk/prodimg/pedagogs-marking-stamper-sounds-c-a-t-green-ink-25mm-_stp7_1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rimaryteaching.co.uk/prodimg/pedagogs-marking-stamper-sounds-c-a-t-green-ink-25mm-_stp7_1_zoom.jpg"/>
                    <pic:cNvPicPr>
                      <a:picLocks noChangeAspect="1" noChangeArrowheads="1"/>
                    </pic:cNvPicPr>
                  </pic:nvPicPr>
                  <pic:blipFill>
                    <a:blip r:embed="rId26" cstate="print"/>
                    <a:srcRect/>
                    <a:stretch>
                      <a:fillRect/>
                    </a:stretch>
                  </pic:blipFill>
                  <pic:spPr bwMode="auto">
                    <a:xfrm>
                      <a:off x="0" y="0"/>
                      <a:ext cx="857543" cy="857543"/>
                    </a:xfrm>
                    <a:prstGeom prst="rect">
                      <a:avLst/>
                    </a:prstGeom>
                    <a:noFill/>
                    <a:ln w="9525">
                      <a:noFill/>
                      <a:miter lim="800000"/>
                      <a:headEnd/>
                      <a:tailEnd/>
                    </a:ln>
                  </pic:spPr>
                </pic:pic>
              </a:graphicData>
            </a:graphic>
          </wp:inline>
        </w:drawing>
      </w:r>
    </w:p>
    <w:tbl>
      <w:tblPr>
        <w:tblStyle w:val="TableGrid"/>
        <w:tblW w:w="10031" w:type="dxa"/>
        <w:tblInd w:w="-459" w:type="dxa"/>
        <w:tblLook w:val="04A0" w:firstRow="1" w:lastRow="0" w:firstColumn="1" w:lastColumn="0" w:noHBand="0" w:noVBand="1"/>
      </w:tblPr>
      <w:tblGrid>
        <w:gridCol w:w="2942"/>
        <w:gridCol w:w="5642"/>
        <w:gridCol w:w="1447"/>
      </w:tblGrid>
      <w:tr w:rsidR="00F04DF6" w:rsidTr="00266DC3">
        <w:tc>
          <w:tcPr>
            <w:tcW w:w="3080" w:type="dxa"/>
            <w:shd w:val="clear" w:color="auto" w:fill="92D050"/>
          </w:tcPr>
          <w:p w:rsidR="00F04DF6" w:rsidRPr="00AC47A6" w:rsidRDefault="00F04DF6" w:rsidP="00266DC3">
            <w:pPr>
              <w:rPr>
                <w:b/>
                <w:sz w:val="24"/>
                <w:szCs w:val="24"/>
              </w:rPr>
            </w:pPr>
            <w:r w:rsidRPr="00AC47A6">
              <w:rPr>
                <w:b/>
                <w:sz w:val="24"/>
                <w:szCs w:val="24"/>
              </w:rPr>
              <w:t>Stamp</w:t>
            </w:r>
          </w:p>
        </w:tc>
        <w:tc>
          <w:tcPr>
            <w:tcW w:w="5959" w:type="dxa"/>
            <w:shd w:val="clear" w:color="auto" w:fill="92D050"/>
          </w:tcPr>
          <w:p w:rsidR="00F04DF6" w:rsidRPr="00AC47A6" w:rsidRDefault="00F04DF6" w:rsidP="00266DC3">
            <w:pPr>
              <w:pStyle w:val="ListParagraph"/>
              <w:rPr>
                <w:b/>
                <w:sz w:val="24"/>
                <w:szCs w:val="24"/>
              </w:rPr>
            </w:pPr>
            <w:r w:rsidRPr="00AC47A6">
              <w:rPr>
                <w:b/>
                <w:sz w:val="24"/>
                <w:szCs w:val="24"/>
              </w:rPr>
              <w:t>Using the stamps....</w:t>
            </w:r>
          </w:p>
        </w:tc>
        <w:tc>
          <w:tcPr>
            <w:tcW w:w="992" w:type="dxa"/>
            <w:shd w:val="clear" w:color="auto" w:fill="92D050"/>
          </w:tcPr>
          <w:p w:rsidR="00F04DF6" w:rsidRPr="00AC47A6" w:rsidRDefault="00F04DF6" w:rsidP="00266DC3">
            <w:pPr>
              <w:rPr>
                <w:b/>
                <w:sz w:val="24"/>
                <w:szCs w:val="24"/>
              </w:rPr>
            </w:pPr>
            <w:r w:rsidRPr="00AC47A6">
              <w:rPr>
                <w:b/>
                <w:sz w:val="24"/>
                <w:szCs w:val="24"/>
              </w:rPr>
              <w:t>Frequency</w:t>
            </w:r>
          </w:p>
        </w:tc>
      </w:tr>
      <w:tr w:rsidR="00F04DF6" w:rsidTr="00266DC3">
        <w:tc>
          <w:tcPr>
            <w:tcW w:w="3080" w:type="dxa"/>
          </w:tcPr>
          <w:p w:rsidR="00F04DF6" w:rsidRDefault="00F04DF6" w:rsidP="00266DC3">
            <w:pPr>
              <w:rPr>
                <w:sz w:val="24"/>
                <w:szCs w:val="24"/>
              </w:rPr>
            </w:pPr>
            <w:r>
              <w:rPr>
                <w:sz w:val="24"/>
                <w:szCs w:val="24"/>
              </w:rPr>
              <w:t xml:space="preserve">‘You’ve achieved your learning objective’ </w:t>
            </w:r>
          </w:p>
        </w:tc>
        <w:tc>
          <w:tcPr>
            <w:tcW w:w="5959" w:type="dxa"/>
          </w:tcPr>
          <w:p w:rsidR="00F04DF6" w:rsidRPr="00543135" w:rsidRDefault="00F04DF6" w:rsidP="00F04DF6">
            <w:pPr>
              <w:pStyle w:val="ListParagraph"/>
              <w:widowControl/>
              <w:numPr>
                <w:ilvl w:val="0"/>
                <w:numId w:val="8"/>
              </w:numPr>
              <w:contextualSpacing/>
              <w:rPr>
                <w:sz w:val="24"/>
                <w:szCs w:val="24"/>
              </w:rPr>
            </w:pPr>
            <w:r>
              <w:rPr>
                <w:sz w:val="24"/>
                <w:szCs w:val="24"/>
              </w:rPr>
              <w:t>The child has achieved all of the success criteria and has met teacher expectations</w:t>
            </w:r>
          </w:p>
        </w:tc>
        <w:tc>
          <w:tcPr>
            <w:tcW w:w="992" w:type="dxa"/>
          </w:tcPr>
          <w:p w:rsidR="00F04DF6" w:rsidRDefault="00F04DF6" w:rsidP="00266DC3">
            <w:pPr>
              <w:rPr>
                <w:sz w:val="24"/>
                <w:szCs w:val="24"/>
              </w:rPr>
            </w:pPr>
            <w:r>
              <w:rPr>
                <w:sz w:val="24"/>
                <w:szCs w:val="24"/>
              </w:rPr>
              <w:t>Daily</w:t>
            </w:r>
          </w:p>
        </w:tc>
      </w:tr>
      <w:tr w:rsidR="00F04DF6" w:rsidTr="00266DC3">
        <w:tc>
          <w:tcPr>
            <w:tcW w:w="3080" w:type="dxa"/>
          </w:tcPr>
          <w:p w:rsidR="00F04DF6" w:rsidRDefault="00F04DF6" w:rsidP="00266DC3">
            <w:pPr>
              <w:rPr>
                <w:sz w:val="24"/>
                <w:szCs w:val="24"/>
              </w:rPr>
            </w:pPr>
            <w:r>
              <w:rPr>
                <w:sz w:val="24"/>
                <w:szCs w:val="24"/>
              </w:rPr>
              <w:t>‘Keep trying, You can do it’</w:t>
            </w:r>
          </w:p>
        </w:tc>
        <w:tc>
          <w:tcPr>
            <w:tcW w:w="5959" w:type="dxa"/>
          </w:tcPr>
          <w:p w:rsidR="00F04DF6" w:rsidRDefault="00F04DF6" w:rsidP="00F04DF6">
            <w:pPr>
              <w:pStyle w:val="ListParagraph"/>
              <w:widowControl/>
              <w:numPr>
                <w:ilvl w:val="0"/>
                <w:numId w:val="8"/>
              </w:numPr>
              <w:contextualSpacing/>
              <w:rPr>
                <w:sz w:val="24"/>
                <w:szCs w:val="24"/>
              </w:rPr>
            </w:pPr>
            <w:r>
              <w:rPr>
                <w:sz w:val="24"/>
                <w:szCs w:val="24"/>
              </w:rPr>
              <w:t>If the child has not met the objective and needs to edit and improve- verbal feedback may be given</w:t>
            </w:r>
          </w:p>
        </w:tc>
        <w:tc>
          <w:tcPr>
            <w:tcW w:w="992" w:type="dxa"/>
          </w:tcPr>
          <w:p w:rsidR="00F04DF6" w:rsidRDefault="00F04DF6" w:rsidP="00266DC3">
            <w:pPr>
              <w:rPr>
                <w:sz w:val="24"/>
                <w:szCs w:val="24"/>
              </w:rPr>
            </w:pPr>
            <w:r>
              <w:rPr>
                <w:sz w:val="24"/>
                <w:szCs w:val="24"/>
              </w:rPr>
              <w:t>Daily</w:t>
            </w:r>
          </w:p>
        </w:tc>
      </w:tr>
      <w:tr w:rsidR="00F04DF6" w:rsidTr="00266DC3">
        <w:tc>
          <w:tcPr>
            <w:tcW w:w="3080" w:type="dxa"/>
          </w:tcPr>
          <w:p w:rsidR="00F04DF6" w:rsidRDefault="00F04DF6" w:rsidP="00266DC3">
            <w:pPr>
              <w:rPr>
                <w:sz w:val="24"/>
                <w:szCs w:val="24"/>
              </w:rPr>
            </w:pPr>
            <w:r>
              <w:rPr>
                <w:sz w:val="24"/>
                <w:szCs w:val="24"/>
              </w:rPr>
              <w:t>‘Verbal Feedback Given’</w:t>
            </w:r>
          </w:p>
        </w:tc>
        <w:tc>
          <w:tcPr>
            <w:tcW w:w="5959" w:type="dxa"/>
          </w:tcPr>
          <w:p w:rsidR="00F04DF6" w:rsidRPr="00543135" w:rsidRDefault="00F04DF6" w:rsidP="00F04DF6">
            <w:pPr>
              <w:pStyle w:val="ListParagraph"/>
              <w:widowControl/>
              <w:numPr>
                <w:ilvl w:val="0"/>
                <w:numId w:val="8"/>
              </w:numPr>
              <w:contextualSpacing/>
              <w:rPr>
                <w:sz w:val="24"/>
                <w:szCs w:val="24"/>
              </w:rPr>
            </w:pPr>
            <w:r>
              <w:rPr>
                <w:sz w:val="24"/>
                <w:szCs w:val="24"/>
              </w:rPr>
              <w:t>Verbal feedback has been given to the child-the impact of which must be seen in the child’s work</w:t>
            </w:r>
          </w:p>
        </w:tc>
        <w:tc>
          <w:tcPr>
            <w:tcW w:w="992" w:type="dxa"/>
          </w:tcPr>
          <w:p w:rsidR="00F04DF6" w:rsidRDefault="00F04DF6" w:rsidP="00266DC3">
            <w:pPr>
              <w:rPr>
                <w:sz w:val="24"/>
                <w:szCs w:val="24"/>
              </w:rPr>
            </w:pPr>
            <w:r>
              <w:rPr>
                <w:sz w:val="24"/>
                <w:szCs w:val="24"/>
              </w:rPr>
              <w:t>Daily if given</w:t>
            </w:r>
          </w:p>
        </w:tc>
      </w:tr>
      <w:tr w:rsidR="00F04DF6" w:rsidTr="00266DC3">
        <w:tc>
          <w:tcPr>
            <w:tcW w:w="3080" w:type="dxa"/>
          </w:tcPr>
          <w:p w:rsidR="00F04DF6" w:rsidRDefault="00F04DF6" w:rsidP="00266DC3">
            <w:pPr>
              <w:rPr>
                <w:sz w:val="24"/>
                <w:szCs w:val="24"/>
              </w:rPr>
            </w:pPr>
            <w:r>
              <w:rPr>
                <w:sz w:val="24"/>
                <w:szCs w:val="24"/>
              </w:rPr>
              <w:t>‘Two stars and a wish’</w:t>
            </w:r>
          </w:p>
        </w:tc>
        <w:tc>
          <w:tcPr>
            <w:tcW w:w="5959" w:type="dxa"/>
          </w:tcPr>
          <w:p w:rsidR="00F04DF6" w:rsidRPr="00AC47A6" w:rsidRDefault="00F04DF6" w:rsidP="00F04DF6">
            <w:pPr>
              <w:pStyle w:val="ListParagraph"/>
              <w:widowControl/>
              <w:numPr>
                <w:ilvl w:val="0"/>
                <w:numId w:val="8"/>
              </w:numPr>
              <w:contextualSpacing/>
              <w:rPr>
                <w:sz w:val="24"/>
                <w:szCs w:val="24"/>
              </w:rPr>
            </w:pPr>
            <w:r>
              <w:rPr>
                <w:sz w:val="24"/>
                <w:szCs w:val="24"/>
              </w:rPr>
              <w:t>Used for self assessment- this can be put in the child’s book following a lesson and can be completed by them as part of their fit time the next day</w:t>
            </w:r>
          </w:p>
        </w:tc>
        <w:tc>
          <w:tcPr>
            <w:tcW w:w="992" w:type="dxa"/>
          </w:tcPr>
          <w:p w:rsidR="00F04DF6" w:rsidRDefault="00F04DF6" w:rsidP="00266DC3">
            <w:pPr>
              <w:rPr>
                <w:sz w:val="24"/>
                <w:szCs w:val="24"/>
              </w:rPr>
            </w:pPr>
            <w:r>
              <w:rPr>
                <w:sz w:val="24"/>
                <w:szCs w:val="24"/>
              </w:rPr>
              <w:t>Daily if appropriate- especially KS2</w:t>
            </w:r>
          </w:p>
        </w:tc>
      </w:tr>
      <w:tr w:rsidR="00F04DF6" w:rsidTr="00266DC3">
        <w:tc>
          <w:tcPr>
            <w:tcW w:w="3080" w:type="dxa"/>
          </w:tcPr>
          <w:p w:rsidR="00F04DF6" w:rsidRDefault="00F04DF6" w:rsidP="00266DC3">
            <w:pPr>
              <w:rPr>
                <w:sz w:val="24"/>
                <w:szCs w:val="24"/>
              </w:rPr>
            </w:pPr>
            <w:r>
              <w:rPr>
                <w:sz w:val="24"/>
                <w:szCs w:val="24"/>
              </w:rPr>
              <w:t>‘Adult Assisted Work’</w:t>
            </w:r>
          </w:p>
        </w:tc>
        <w:tc>
          <w:tcPr>
            <w:tcW w:w="5959" w:type="dxa"/>
          </w:tcPr>
          <w:p w:rsidR="00F04DF6" w:rsidRPr="00AC47A6" w:rsidRDefault="00F04DF6" w:rsidP="00F04DF6">
            <w:pPr>
              <w:pStyle w:val="ListParagraph"/>
              <w:widowControl/>
              <w:numPr>
                <w:ilvl w:val="0"/>
                <w:numId w:val="8"/>
              </w:numPr>
              <w:contextualSpacing/>
              <w:rPr>
                <w:sz w:val="24"/>
                <w:szCs w:val="24"/>
              </w:rPr>
            </w:pPr>
            <w:r>
              <w:rPr>
                <w:sz w:val="24"/>
                <w:szCs w:val="24"/>
              </w:rPr>
              <w:t>When a child has been unable to independently complete the work</w:t>
            </w:r>
          </w:p>
        </w:tc>
        <w:tc>
          <w:tcPr>
            <w:tcW w:w="992" w:type="dxa"/>
          </w:tcPr>
          <w:p w:rsidR="00F04DF6" w:rsidRDefault="00F04DF6" w:rsidP="00266DC3">
            <w:pPr>
              <w:rPr>
                <w:sz w:val="24"/>
                <w:szCs w:val="24"/>
              </w:rPr>
            </w:pPr>
            <w:r>
              <w:rPr>
                <w:sz w:val="24"/>
                <w:szCs w:val="24"/>
              </w:rPr>
              <w:t>When needed</w:t>
            </w:r>
          </w:p>
        </w:tc>
      </w:tr>
      <w:tr w:rsidR="00F04DF6" w:rsidTr="00266DC3">
        <w:tc>
          <w:tcPr>
            <w:tcW w:w="3080" w:type="dxa"/>
          </w:tcPr>
          <w:p w:rsidR="00F04DF6" w:rsidRDefault="00F04DF6" w:rsidP="00266DC3">
            <w:pPr>
              <w:rPr>
                <w:sz w:val="24"/>
                <w:szCs w:val="24"/>
              </w:rPr>
            </w:pPr>
            <w:r>
              <w:rPr>
                <w:sz w:val="24"/>
                <w:szCs w:val="24"/>
              </w:rPr>
              <w:t>‘Great Homework’</w:t>
            </w:r>
          </w:p>
        </w:tc>
        <w:tc>
          <w:tcPr>
            <w:tcW w:w="5959" w:type="dxa"/>
          </w:tcPr>
          <w:p w:rsidR="00F04DF6" w:rsidRPr="00AC47A6" w:rsidRDefault="00F04DF6" w:rsidP="00F04DF6">
            <w:pPr>
              <w:pStyle w:val="ListParagraph"/>
              <w:widowControl/>
              <w:numPr>
                <w:ilvl w:val="0"/>
                <w:numId w:val="8"/>
              </w:numPr>
              <w:contextualSpacing/>
              <w:rPr>
                <w:sz w:val="24"/>
                <w:szCs w:val="24"/>
              </w:rPr>
            </w:pPr>
            <w:r>
              <w:rPr>
                <w:sz w:val="24"/>
                <w:szCs w:val="24"/>
              </w:rPr>
              <w:t>To be used when the child has successfully completed the homework task given</w:t>
            </w:r>
          </w:p>
        </w:tc>
        <w:tc>
          <w:tcPr>
            <w:tcW w:w="992" w:type="dxa"/>
          </w:tcPr>
          <w:p w:rsidR="00F04DF6" w:rsidRDefault="00F04DF6" w:rsidP="00266DC3">
            <w:pPr>
              <w:rPr>
                <w:sz w:val="24"/>
                <w:szCs w:val="24"/>
              </w:rPr>
            </w:pPr>
            <w:r>
              <w:rPr>
                <w:sz w:val="24"/>
                <w:szCs w:val="24"/>
              </w:rPr>
              <w:t>Weekly</w:t>
            </w:r>
          </w:p>
        </w:tc>
      </w:tr>
      <w:tr w:rsidR="00F04DF6" w:rsidTr="00266DC3">
        <w:tc>
          <w:tcPr>
            <w:tcW w:w="3080" w:type="dxa"/>
          </w:tcPr>
          <w:p w:rsidR="00F04DF6" w:rsidRDefault="00F04DF6" w:rsidP="00266DC3">
            <w:pPr>
              <w:rPr>
                <w:sz w:val="24"/>
                <w:szCs w:val="24"/>
              </w:rPr>
            </w:pPr>
            <w:r>
              <w:rPr>
                <w:sz w:val="24"/>
                <w:szCs w:val="24"/>
              </w:rPr>
              <w:t>‘Excellent Reading’</w:t>
            </w:r>
          </w:p>
        </w:tc>
        <w:tc>
          <w:tcPr>
            <w:tcW w:w="5959" w:type="dxa"/>
          </w:tcPr>
          <w:p w:rsidR="00F04DF6" w:rsidRPr="00AC47A6" w:rsidRDefault="00F04DF6" w:rsidP="00F04DF6">
            <w:pPr>
              <w:pStyle w:val="ListParagraph"/>
              <w:widowControl/>
              <w:numPr>
                <w:ilvl w:val="0"/>
                <w:numId w:val="8"/>
              </w:numPr>
              <w:contextualSpacing/>
              <w:rPr>
                <w:sz w:val="24"/>
                <w:szCs w:val="24"/>
              </w:rPr>
            </w:pPr>
            <w:r>
              <w:rPr>
                <w:sz w:val="24"/>
                <w:szCs w:val="24"/>
              </w:rPr>
              <w:t>To be used when the child has shown progress in reading and the reading record has been completed</w:t>
            </w:r>
          </w:p>
        </w:tc>
        <w:tc>
          <w:tcPr>
            <w:tcW w:w="992" w:type="dxa"/>
          </w:tcPr>
          <w:p w:rsidR="00F04DF6" w:rsidRDefault="00F04DF6" w:rsidP="00266DC3">
            <w:pPr>
              <w:rPr>
                <w:sz w:val="24"/>
                <w:szCs w:val="24"/>
              </w:rPr>
            </w:pPr>
            <w:r>
              <w:rPr>
                <w:sz w:val="24"/>
                <w:szCs w:val="24"/>
              </w:rPr>
              <w:t>Weekly</w:t>
            </w:r>
          </w:p>
        </w:tc>
      </w:tr>
      <w:tr w:rsidR="00F04DF6" w:rsidTr="00266DC3">
        <w:tc>
          <w:tcPr>
            <w:tcW w:w="3080" w:type="dxa"/>
          </w:tcPr>
          <w:p w:rsidR="00F04DF6" w:rsidRDefault="00F04DF6" w:rsidP="00266DC3">
            <w:pPr>
              <w:rPr>
                <w:sz w:val="24"/>
                <w:szCs w:val="24"/>
              </w:rPr>
            </w:pPr>
            <w:r>
              <w:rPr>
                <w:sz w:val="24"/>
                <w:szCs w:val="24"/>
              </w:rPr>
              <w:t>‘Checked by Teacher’</w:t>
            </w:r>
          </w:p>
        </w:tc>
        <w:tc>
          <w:tcPr>
            <w:tcW w:w="5959" w:type="dxa"/>
          </w:tcPr>
          <w:p w:rsidR="00F04DF6" w:rsidRPr="00AC47A6" w:rsidRDefault="00F04DF6" w:rsidP="00F04DF6">
            <w:pPr>
              <w:pStyle w:val="ListParagraph"/>
              <w:widowControl/>
              <w:numPr>
                <w:ilvl w:val="0"/>
                <w:numId w:val="8"/>
              </w:numPr>
              <w:contextualSpacing/>
              <w:rPr>
                <w:sz w:val="24"/>
                <w:szCs w:val="24"/>
              </w:rPr>
            </w:pPr>
            <w:r>
              <w:rPr>
                <w:sz w:val="24"/>
                <w:szCs w:val="24"/>
              </w:rPr>
              <w:t>This could be used to show that you have checked the reading record- whether the parents have completed or not, it shows you have looked at it</w:t>
            </w:r>
          </w:p>
        </w:tc>
        <w:tc>
          <w:tcPr>
            <w:tcW w:w="992" w:type="dxa"/>
          </w:tcPr>
          <w:p w:rsidR="00F04DF6" w:rsidRDefault="00F04DF6" w:rsidP="00266DC3">
            <w:pPr>
              <w:rPr>
                <w:sz w:val="24"/>
                <w:szCs w:val="24"/>
              </w:rPr>
            </w:pPr>
            <w:r>
              <w:rPr>
                <w:sz w:val="24"/>
                <w:szCs w:val="24"/>
              </w:rPr>
              <w:t>Weekly or when appropriate</w:t>
            </w:r>
          </w:p>
        </w:tc>
      </w:tr>
    </w:tbl>
    <w:p w:rsidR="00F04DF6" w:rsidRDefault="00F04DF6" w:rsidP="00F04DF6">
      <w:pPr>
        <w:rPr>
          <w:sz w:val="24"/>
          <w:szCs w:val="24"/>
        </w:rPr>
      </w:pPr>
    </w:p>
    <w:p w:rsidR="00F04DF6" w:rsidRPr="00F04DF6" w:rsidRDefault="00F04DF6" w:rsidP="00F04DF6">
      <w:pPr>
        <w:widowControl/>
        <w:spacing w:before="100" w:beforeAutospacing="1" w:after="100" w:afterAutospacing="1"/>
        <w:rPr>
          <w:rFonts w:ascii="Calibri" w:eastAsia="Times New Roman" w:hAnsi="Calibri" w:cs="Calibri"/>
          <w:color w:val="000000"/>
          <w:sz w:val="24"/>
          <w:szCs w:val="24"/>
          <w:lang w:val="en-GB" w:eastAsia="en-GB"/>
        </w:rPr>
      </w:pPr>
    </w:p>
    <w:p w:rsidR="00F04DF6" w:rsidRPr="00F04DF6" w:rsidRDefault="00F04DF6" w:rsidP="00F04DF6">
      <w:pPr>
        <w:spacing w:before="45"/>
        <w:ind w:left="1430" w:hanging="2650"/>
        <w:rPr>
          <w:rFonts w:cstheme="minorHAnsi"/>
          <w:sz w:val="24"/>
          <w:szCs w:val="24"/>
        </w:rPr>
      </w:pPr>
    </w:p>
    <w:sectPr w:rsidR="00F04DF6" w:rsidRPr="00F04DF6" w:rsidSect="0084086E">
      <w:pgSz w:w="11900" w:h="16840"/>
      <w:pgMar w:top="426" w:right="560" w:bottom="960" w:left="122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3A2" w:rsidRDefault="00DD23A2" w:rsidP="006A6F77">
      <w:r>
        <w:separator/>
      </w:r>
    </w:p>
  </w:endnote>
  <w:endnote w:type="continuationSeparator" w:id="0">
    <w:p w:rsidR="00DD23A2" w:rsidRDefault="00DD23A2" w:rsidP="006A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99" w:rsidRDefault="00541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F77" w:rsidRDefault="00541999">
    <w:pPr>
      <w:spacing w:line="14" w:lineRule="auto"/>
      <w:rPr>
        <w:sz w:val="20"/>
        <w:szCs w:val="20"/>
      </w:rPr>
    </w:pPr>
    <w:r>
      <w:pict>
        <v:shapetype id="_x0000_t202" coordsize="21600,21600" o:spt="202" path="m,l,21600r21600,l21600,xe">
          <v:stroke joinstyle="miter"/>
          <v:path gradientshapeok="t" o:connecttype="rect"/>
        </v:shapetype>
        <v:shape id="_x0000_s1025" type="#_x0000_t202" style="position:absolute;margin-left:502.25pt;margin-top:790.55pt;width:10.5pt;height:16.2pt;z-index:-251658752;mso-position-horizontal-relative:page;mso-position-vertical-relative:page" filled="f" stroked="f">
          <v:textbox inset="0,0,0,0">
            <w:txbxContent>
              <w:p w:rsidR="006A6F77" w:rsidRDefault="00CB220E">
                <w:pPr>
                  <w:pStyle w:val="BodyText"/>
                  <w:spacing w:before="32"/>
                  <w:ind w:left="40" w:firstLine="0"/>
                  <w:rPr>
                    <w:rFonts w:ascii="Times New Roman" w:eastAsia="Times New Roman" w:hAnsi="Times New Roman" w:cs="Times New Roman"/>
                  </w:rPr>
                </w:pPr>
                <w:r>
                  <w:fldChar w:fldCharType="begin"/>
                </w:r>
                <w:r w:rsidR="00892A5A">
                  <w:rPr>
                    <w:rFonts w:ascii="Times New Roman"/>
                  </w:rPr>
                  <w:instrText xml:space="preserve"> PAGE </w:instrText>
                </w:r>
                <w:r>
                  <w:fldChar w:fldCharType="separate"/>
                </w:r>
                <w:r w:rsidR="00F04DF6">
                  <w:rPr>
                    <w:rFonts w:ascii="Times New Roman"/>
                    <w:noProo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99" w:rsidRDefault="00541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3A2" w:rsidRDefault="00DD23A2" w:rsidP="006A6F77">
      <w:r>
        <w:separator/>
      </w:r>
    </w:p>
  </w:footnote>
  <w:footnote w:type="continuationSeparator" w:id="0">
    <w:p w:rsidR="00DD23A2" w:rsidRDefault="00DD23A2" w:rsidP="006A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99" w:rsidRDefault="005419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084251" o:spid="_x0000_s1028" type="#_x0000_t75" style="position:absolute;margin-left:0;margin-top:0;width:6in;height:481.4pt;z-index:-251656704;mso-position-horizontal:center;mso-position-horizontal-relative:margin;mso-position-vertical:center;mso-position-vertical-relative:margin" o:allowincell="f">
          <v:imagedata r:id="rId1" o:title="WATERMARK IN GODS HAND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99" w:rsidRDefault="005419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084252" o:spid="_x0000_s1029" type="#_x0000_t75" style="position:absolute;margin-left:0;margin-top:0;width:6in;height:481.4pt;z-index:-251655680;mso-position-horizontal:center;mso-position-horizontal-relative:margin;mso-position-vertical:center;mso-position-vertical-relative:margin" o:allowincell="f">
          <v:imagedata r:id="rId1" o:title="WATERMARK IN GODS HAND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99" w:rsidRDefault="005419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084250" o:spid="_x0000_s1027" type="#_x0000_t75" style="position:absolute;margin-left:0;margin-top:0;width:6in;height:481.4pt;z-index:-251657728;mso-position-horizontal:center;mso-position-horizontal-relative:margin;mso-position-vertical:center;mso-position-vertical-relative:margin" o:allowincell="f">
          <v:imagedata r:id="rId1" o:title="WATERMARK IN GODS HAND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319E"/>
    <w:multiLevelType w:val="hybridMultilevel"/>
    <w:tmpl w:val="3CD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809D9"/>
    <w:multiLevelType w:val="multilevel"/>
    <w:tmpl w:val="E3CE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267C3"/>
    <w:multiLevelType w:val="hybridMultilevel"/>
    <w:tmpl w:val="36FCC39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 w15:restartNumberingAfterBreak="0">
    <w:nsid w:val="48680330"/>
    <w:multiLevelType w:val="multilevel"/>
    <w:tmpl w:val="CE38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20D32"/>
    <w:multiLevelType w:val="hybridMultilevel"/>
    <w:tmpl w:val="581CAE70"/>
    <w:lvl w:ilvl="0" w:tplc="10DAB87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57256476"/>
    <w:multiLevelType w:val="hybridMultilevel"/>
    <w:tmpl w:val="927AC614"/>
    <w:lvl w:ilvl="0" w:tplc="61B83834">
      <w:start w:val="1"/>
      <w:numFmt w:val="bullet"/>
      <w:lvlText w:val="•"/>
      <w:lvlJc w:val="left"/>
      <w:pPr>
        <w:ind w:left="839" w:hanging="360"/>
      </w:pPr>
      <w:rPr>
        <w:rFonts w:ascii="Times New Roman" w:eastAsia="Times New Roman" w:hAnsi="Times New Roman" w:hint="default"/>
        <w:w w:val="129"/>
        <w:sz w:val="24"/>
        <w:szCs w:val="24"/>
      </w:rPr>
    </w:lvl>
    <w:lvl w:ilvl="1" w:tplc="A0FED2F0">
      <w:start w:val="1"/>
      <w:numFmt w:val="bullet"/>
      <w:lvlText w:val="•"/>
      <w:lvlJc w:val="left"/>
      <w:pPr>
        <w:ind w:left="1021" w:hanging="356"/>
      </w:pPr>
      <w:rPr>
        <w:rFonts w:ascii="Times New Roman" w:eastAsia="Times New Roman" w:hAnsi="Times New Roman" w:hint="default"/>
        <w:w w:val="129"/>
        <w:sz w:val="24"/>
        <w:szCs w:val="24"/>
      </w:rPr>
    </w:lvl>
    <w:lvl w:ilvl="2" w:tplc="FF481FBE">
      <w:start w:val="1"/>
      <w:numFmt w:val="bullet"/>
      <w:lvlText w:val="•"/>
      <w:lvlJc w:val="left"/>
      <w:pPr>
        <w:ind w:left="1877" w:hanging="356"/>
      </w:pPr>
      <w:rPr>
        <w:rFonts w:hint="default"/>
      </w:rPr>
    </w:lvl>
    <w:lvl w:ilvl="3" w:tplc="1B529602">
      <w:start w:val="1"/>
      <w:numFmt w:val="bullet"/>
      <w:lvlText w:val="•"/>
      <w:lvlJc w:val="left"/>
      <w:pPr>
        <w:ind w:left="2735" w:hanging="356"/>
      </w:pPr>
      <w:rPr>
        <w:rFonts w:hint="default"/>
      </w:rPr>
    </w:lvl>
    <w:lvl w:ilvl="4" w:tplc="2E12B0A4">
      <w:start w:val="1"/>
      <w:numFmt w:val="bullet"/>
      <w:lvlText w:val="•"/>
      <w:lvlJc w:val="left"/>
      <w:pPr>
        <w:ind w:left="3593" w:hanging="356"/>
      </w:pPr>
      <w:rPr>
        <w:rFonts w:hint="default"/>
      </w:rPr>
    </w:lvl>
    <w:lvl w:ilvl="5" w:tplc="2A600210">
      <w:start w:val="1"/>
      <w:numFmt w:val="bullet"/>
      <w:lvlText w:val="•"/>
      <w:lvlJc w:val="left"/>
      <w:pPr>
        <w:ind w:left="4451" w:hanging="356"/>
      </w:pPr>
      <w:rPr>
        <w:rFonts w:hint="default"/>
      </w:rPr>
    </w:lvl>
    <w:lvl w:ilvl="6" w:tplc="7C5A2F74">
      <w:start w:val="1"/>
      <w:numFmt w:val="bullet"/>
      <w:lvlText w:val="•"/>
      <w:lvlJc w:val="left"/>
      <w:pPr>
        <w:ind w:left="5308" w:hanging="356"/>
      </w:pPr>
      <w:rPr>
        <w:rFonts w:hint="default"/>
      </w:rPr>
    </w:lvl>
    <w:lvl w:ilvl="7" w:tplc="05E44FEC">
      <w:start w:val="1"/>
      <w:numFmt w:val="bullet"/>
      <w:lvlText w:val="•"/>
      <w:lvlJc w:val="left"/>
      <w:pPr>
        <w:ind w:left="6166" w:hanging="356"/>
      </w:pPr>
      <w:rPr>
        <w:rFonts w:hint="default"/>
      </w:rPr>
    </w:lvl>
    <w:lvl w:ilvl="8" w:tplc="873C7DA8">
      <w:start w:val="1"/>
      <w:numFmt w:val="bullet"/>
      <w:lvlText w:val="•"/>
      <w:lvlJc w:val="left"/>
      <w:pPr>
        <w:ind w:left="7024" w:hanging="356"/>
      </w:pPr>
      <w:rPr>
        <w:rFonts w:hint="default"/>
      </w:rPr>
    </w:lvl>
  </w:abstractNum>
  <w:abstractNum w:abstractNumId="6" w15:restartNumberingAfterBreak="0">
    <w:nsid w:val="5B366B86"/>
    <w:multiLevelType w:val="hybridMultilevel"/>
    <w:tmpl w:val="8F6C9C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5B515C0"/>
    <w:multiLevelType w:val="hybridMultilevel"/>
    <w:tmpl w:val="4C28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2">
      <o:colormenu v:ext="edit" fillcolor="#f3c" strokecolor="#f3c"/>
    </o:shapedefaults>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A6F77"/>
    <w:rsid w:val="00021436"/>
    <w:rsid w:val="000A33E6"/>
    <w:rsid w:val="000B0751"/>
    <w:rsid w:val="000C00E0"/>
    <w:rsid w:val="0025788B"/>
    <w:rsid w:val="00293E84"/>
    <w:rsid w:val="002D6688"/>
    <w:rsid w:val="00303D3F"/>
    <w:rsid w:val="00365ED5"/>
    <w:rsid w:val="00382EB6"/>
    <w:rsid w:val="0046451E"/>
    <w:rsid w:val="004947B1"/>
    <w:rsid w:val="004D5934"/>
    <w:rsid w:val="005061DE"/>
    <w:rsid w:val="00541999"/>
    <w:rsid w:val="0056363D"/>
    <w:rsid w:val="00580B9A"/>
    <w:rsid w:val="00590411"/>
    <w:rsid w:val="005B1018"/>
    <w:rsid w:val="005C3A2C"/>
    <w:rsid w:val="005C4541"/>
    <w:rsid w:val="005F7798"/>
    <w:rsid w:val="00683808"/>
    <w:rsid w:val="006A6F77"/>
    <w:rsid w:val="006C269B"/>
    <w:rsid w:val="006D7318"/>
    <w:rsid w:val="007169FF"/>
    <w:rsid w:val="00780E09"/>
    <w:rsid w:val="007E50BE"/>
    <w:rsid w:val="007F2619"/>
    <w:rsid w:val="0084086E"/>
    <w:rsid w:val="00892A5A"/>
    <w:rsid w:val="008E450B"/>
    <w:rsid w:val="00927B9E"/>
    <w:rsid w:val="00943B34"/>
    <w:rsid w:val="0096015D"/>
    <w:rsid w:val="0096461A"/>
    <w:rsid w:val="009A71A5"/>
    <w:rsid w:val="009D3DEC"/>
    <w:rsid w:val="009E213D"/>
    <w:rsid w:val="009F113D"/>
    <w:rsid w:val="009F330C"/>
    <w:rsid w:val="00A3062C"/>
    <w:rsid w:val="00B33159"/>
    <w:rsid w:val="00B763B6"/>
    <w:rsid w:val="00BA5E63"/>
    <w:rsid w:val="00BD0312"/>
    <w:rsid w:val="00BF24DB"/>
    <w:rsid w:val="00BF424F"/>
    <w:rsid w:val="00C13F87"/>
    <w:rsid w:val="00C222F7"/>
    <w:rsid w:val="00CB220E"/>
    <w:rsid w:val="00D241B4"/>
    <w:rsid w:val="00D54BA9"/>
    <w:rsid w:val="00D72F93"/>
    <w:rsid w:val="00D7462A"/>
    <w:rsid w:val="00DB5D91"/>
    <w:rsid w:val="00DC0F87"/>
    <w:rsid w:val="00DD23A2"/>
    <w:rsid w:val="00E35DAA"/>
    <w:rsid w:val="00E454ED"/>
    <w:rsid w:val="00E67969"/>
    <w:rsid w:val="00EA1233"/>
    <w:rsid w:val="00EB0911"/>
    <w:rsid w:val="00EB1E70"/>
    <w:rsid w:val="00EF02FB"/>
    <w:rsid w:val="00F04DF6"/>
    <w:rsid w:val="00FE4CAC"/>
    <w:rsid w:val="00FF2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colormenu v:ext="edit" fillcolor="#f3c" strokecolor="#f3c"/>
    </o:shapedefaults>
    <o:shapelayout v:ext="edit">
      <o:idmap v:ext="edit" data="2"/>
    </o:shapelayout>
  </w:shapeDefaults>
  <w:decimalSymbol w:val="."/>
  <w:listSeparator w:val=","/>
  <w14:docId w14:val="4C9975AB"/>
  <w15:docId w15:val="{A76F7273-EA43-4126-A8E5-6438530B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A6F77"/>
  </w:style>
  <w:style w:type="paragraph" w:styleId="Heading1">
    <w:name w:val="heading 1"/>
    <w:basedOn w:val="Normal"/>
    <w:uiPriority w:val="1"/>
    <w:qFormat/>
    <w:rsid w:val="006A6F77"/>
    <w:pPr>
      <w:spacing w:before="15"/>
      <w:ind w:left="955"/>
      <w:outlineLvl w:val="0"/>
    </w:pPr>
    <w:rPr>
      <w:rFonts w:ascii="Arial" w:eastAsia="Arial" w:hAnsi="Arial"/>
      <w:b/>
      <w:bCs/>
      <w:sz w:val="44"/>
      <w:szCs w:val="44"/>
    </w:rPr>
  </w:style>
  <w:style w:type="paragraph" w:styleId="Heading2">
    <w:name w:val="heading 2"/>
    <w:basedOn w:val="Normal"/>
    <w:uiPriority w:val="1"/>
    <w:qFormat/>
    <w:rsid w:val="006A6F77"/>
    <w:pPr>
      <w:ind w:left="119"/>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A6F77"/>
    <w:pPr>
      <w:ind w:left="839" w:hanging="360"/>
    </w:pPr>
    <w:rPr>
      <w:rFonts w:ascii="Arial" w:eastAsia="Arial" w:hAnsi="Arial"/>
      <w:sz w:val="24"/>
      <w:szCs w:val="24"/>
    </w:rPr>
  </w:style>
  <w:style w:type="paragraph" w:styleId="ListParagraph">
    <w:name w:val="List Paragraph"/>
    <w:basedOn w:val="Normal"/>
    <w:uiPriority w:val="34"/>
    <w:qFormat/>
    <w:rsid w:val="006A6F77"/>
  </w:style>
  <w:style w:type="paragraph" w:customStyle="1" w:styleId="TableParagraph">
    <w:name w:val="Table Paragraph"/>
    <w:basedOn w:val="Normal"/>
    <w:uiPriority w:val="1"/>
    <w:qFormat/>
    <w:rsid w:val="006A6F77"/>
  </w:style>
  <w:style w:type="paragraph" w:styleId="BalloonText">
    <w:name w:val="Balloon Text"/>
    <w:basedOn w:val="Normal"/>
    <w:link w:val="BalloonTextChar"/>
    <w:uiPriority w:val="99"/>
    <w:semiHidden/>
    <w:unhideWhenUsed/>
    <w:rsid w:val="006D7318"/>
    <w:rPr>
      <w:rFonts w:ascii="Tahoma" w:hAnsi="Tahoma" w:cs="Tahoma"/>
      <w:sz w:val="16"/>
      <w:szCs w:val="16"/>
    </w:rPr>
  </w:style>
  <w:style w:type="character" w:customStyle="1" w:styleId="BalloonTextChar">
    <w:name w:val="Balloon Text Char"/>
    <w:basedOn w:val="DefaultParagraphFont"/>
    <w:link w:val="BalloonText"/>
    <w:uiPriority w:val="99"/>
    <w:semiHidden/>
    <w:rsid w:val="006D7318"/>
    <w:rPr>
      <w:rFonts w:ascii="Tahoma" w:hAnsi="Tahoma" w:cs="Tahoma"/>
      <w:sz w:val="16"/>
      <w:szCs w:val="16"/>
    </w:rPr>
  </w:style>
  <w:style w:type="table" w:styleId="TableGrid">
    <w:name w:val="Table Grid"/>
    <w:basedOn w:val="TableNormal"/>
    <w:uiPriority w:val="59"/>
    <w:rsid w:val="0050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999"/>
    <w:pPr>
      <w:tabs>
        <w:tab w:val="center" w:pos="4513"/>
        <w:tab w:val="right" w:pos="9026"/>
      </w:tabs>
    </w:pPr>
  </w:style>
  <w:style w:type="character" w:customStyle="1" w:styleId="HeaderChar">
    <w:name w:val="Header Char"/>
    <w:basedOn w:val="DefaultParagraphFont"/>
    <w:link w:val="Header"/>
    <w:uiPriority w:val="99"/>
    <w:rsid w:val="00541999"/>
  </w:style>
  <w:style w:type="paragraph" w:styleId="Footer">
    <w:name w:val="footer"/>
    <w:basedOn w:val="Normal"/>
    <w:link w:val="FooterChar"/>
    <w:uiPriority w:val="99"/>
    <w:unhideWhenUsed/>
    <w:rsid w:val="00541999"/>
    <w:pPr>
      <w:tabs>
        <w:tab w:val="center" w:pos="4513"/>
        <w:tab w:val="right" w:pos="9026"/>
      </w:tabs>
    </w:pPr>
  </w:style>
  <w:style w:type="character" w:customStyle="1" w:styleId="FooterChar">
    <w:name w:val="Footer Char"/>
    <w:basedOn w:val="DefaultParagraphFont"/>
    <w:link w:val="Footer"/>
    <w:uiPriority w:val="99"/>
    <w:rsid w:val="0054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655182">
      <w:bodyDiv w:val="1"/>
      <w:marLeft w:val="0"/>
      <w:marRight w:val="0"/>
      <w:marTop w:val="0"/>
      <w:marBottom w:val="0"/>
      <w:divBdr>
        <w:top w:val="none" w:sz="0" w:space="0" w:color="auto"/>
        <w:left w:val="none" w:sz="0" w:space="0" w:color="auto"/>
        <w:bottom w:val="none" w:sz="0" w:space="0" w:color="auto"/>
        <w:right w:val="none" w:sz="0" w:space="0" w:color="auto"/>
      </w:divBdr>
      <w:divsChild>
        <w:div w:id="1118987316">
          <w:marLeft w:val="0"/>
          <w:marRight w:val="0"/>
          <w:marTop w:val="0"/>
          <w:marBottom w:val="0"/>
          <w:divBdr>
            <w:top w:val="none" w:sz="0" w:space="0" w:color="auto"/>
            <w:left w:val="none" w:sz="0" w:space="0" w:color="auto"/>
            <w:bottom w:val="none" w:sz="0" w:space="0" w:color="auto"/>
            <w:right w:val="none" w:sz="0" w:space="0" w:color="auto"/>
          </w:divBdr>
        </w:div>
        <w:div w:id="1473908595">
          <w:marLeft w:val="0"/>
          <w:marRight w:val="0"/>
          <w:marTop w:val="0"/>
          <w:marBottom w:val="0"/>
          <w:divBdr>
            <w:top w:val="none" w:sz="0" w:space="0" w:color="auto"/>
            <w:left w:val="none" w:sz="0" w:space="0" w:color="auto"/>
            <w:bottom w:val="none" w:sz="0" w:space="0" w:color="auto"/>
            <w:right w:val="none" w:sz="0" w:space="0" w:color="auto"/>
          </w:divBdr>
        </w:div>
        <w:div w:id="969821150">
          <w:marLeft w:val="0"/>
          <w:marRight w:val="0"/>
          <w:marTop w:val="0"/>
          <w:marBottom w:val="0"/>
          <w:divBdr>
            <w:top w:val="none" w:sz="0" w:space="0" w:color="auto"/>
            <w:left w:val="none" w:sz="0" w:space="0" w:color="auto"/>
            <w:bottom w:val="none" w:sz="0" w:space="0" w:color="auto"/>
            <w:right w:val="none" w:sz="0" w:space="0" w:color="auto"/>
          </w:divBdr>
        </w:div>
      </w:divsChild>
    </w:div>
    <w:div w:id="153492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18788-40CA-42B6-B2AA-15E5692D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dc:creator>
  <cp:lastModifiedBy>Ashmina Rahman</cp:lastModifiedBy>
  <cp:revision>4</cp:revision>
  <dcterms:created xsi:type="dcterms:W3CDTF">2021-06-24T13:45:00Z</dcterms:created>
  <dcterms:modified xsi:type="dcterms:W3CDTF">2022-12-14T14:26:00Z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LastSaved">
    <vt:filetime>2015-09-04T00:00:00Z</vt:filetime>
  </property>
</Properties>
</file>