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F2" w:rsidRDefault="00B644F2" w:rsidP="00B644F2">
      <w:pPr>
        <w:pStyle w:val="Title"/>
        <w:spacing w:line="204" w:lineRule="auto"/>
        <w:ind w:left="0" w:firstLine="0"/>
        <w:jc w:val="center"/>
        <w:rPr>
          <w:color w:val="37B5FF"/>
          <w:sz w:val="184"/>
          <w:szCs w:val="184"/>
        </w:rPr>
      </w:pPr>
      <w:r>
        <w:rPr>
          <w:noProof/>
          <w:lang w:val="en-GB" w:eastAsia="en-GB"/>
        </w:rPr>
        <w:drawing>
          <wp:inline distT="0" distB="0" distL="0" distR="0" wp14:anchorId="4FC5B950" wp14:editId="6F63018F">
            <wp:extent cx="685800" cy="7823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A8" w:rsidRPr="00B644F2" w:rsidRDefault="00B644F2" w:rsidP="00B644F2">
      <w:pPr>
        <w:pStyle w:val="Title"/>
        <w:spacing w:line="204" w:lineRule="auto"/>
        <w:ind w:left="0" w:firstLine="0"/>
        <w:jc w:val="center"/>
        <w:rPr>
          <w:sz w:val="200"/>
          <w:szCs w:val="200"/>
        </w:rPr>
      </w:pPr>
      <w:r w:rsidRPr="00B644F2">
        <w:rPr>
          <w:color w:val="37B5FF"/>
          <w:sz w:val="200"/>
          <w:szCs w:val="200"/>
        </w:rPr>
        <w:t>St Ignatius</w:t>
      </w:r>
      <w:r w:rsidRPr="00B644F2">
        <w:rPr>
          <w:color w:val="37B5FF"/>
          <w:sz w:val="200"/>
          <w:szCs w:val="200"/>
        </w:rPr>
        <w:t>'s</w:t>
      </w:r>
      <w:r w:rsidRPr="00B644F2">
        <w:rPr>
          <w:color w:val="37B5FF"/>
          <w:spacing w:val="1"/>
          <w:sz w:val="200"/>
          <w:szCs w:val="200"/>
        </w:rPr>
        <w:t xml:space="preserve"> </w:t>
      </w:r>
      <w:r w:rsidRPr="00B644F2">
        <w:rPr>
          <w:color w:val="37B5FF"/>
          <w:w w:val="85"/>
          <w:sz w:val="200"/>
          <w:szCs w:val="200"/>
        </w:rPr>
        <w:t>Milestones</w:t>
      </w:r>
    </w:p>
    <w:p w:rsidR="005735A8" w:rsidRDefault="00B644F2">
      <w:pPr>
        <w:spacing w:before="459"/>
        <w:ind w:left="3150" w:right="3757"/>
        <w:jc w:val="center"/>
        <w:rPr>
          <w:rFonts w:ascii="Arial"/>
          <w:b/>
          <w:sz w:val="45"/>
        </w:rPr>
      </w:pPr>
      <w:r>
        <w:rPr>
          <w:rFonts w:ascii="Arial"/>
          <w:b/>
          <w:color w:val="37B5FF"/>
          <w:w w:val="105"/>
          <w:sz w:val="45"/>
        </w:rPr>
        <w:t>Nursery CLASS</w:t>
      </w:r>
    </w:p>
    <w:p w:rsidR="005735A8" w:rsidRDefault="005735A8">
      <w:pPr>
        <w:pStyle w:val="BodyText"/>
        <w:rPr>
          <w:rFonts w:ascii="Arial"/>
          <w:b/>
          <w:sz w:val="20"/>
        </w:rPr>
      </w:pPr>
    </w:p>
    <w:p w:rsidR="005735A8" w:rsidRDefault="005735A8">
      <w:pPr>
        <w:pStyle w:val="BodyText"/>
        <w:rPr>
          <w:rFonts w:ascii="Arial"/>
          <w:b/>
          <w:sz w:val="20"/>
        </w:rPr>
      </w:pPr>
    </w:p>
    <w:p w:rsidR="005735A8" w:rsidRDefault="005735A8">
      <w:pPr>
        <w:rPr>
          <w:rFonts w:ascii="Arial"/>
          <w:sz w:val="20"/>
        </w:rPr>
        <w:sectPr w:rsidR="005735A8" w:rsidSect="00B644F2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5735A8" w:rsidRDefault="00B644F2">
      <w:pPr>
        <w:pStyle w:val="BodyText"/>
        <w:spacing w:before="234"/>
        <w:ind w:left="1047" w:right="36"/>
        <w:jc w:val="center"/>
      </w:pPr>
      <w:r>
        <w:rPr>
          <w:noProof/>
          <w:lang w:val="en-GB" w:eastAsia="en-GB"/>
        </w:rPr>
        <w:drawing>
          <wp:anchor distT="0" distB="0" distL="0" distR="0" simplePos="0" relativeHeight="487551488" behindDoc="1" locked="0" layoutInCell="1" allowOverlap="1">
            <wp:simplePos x="0" y="0"/>
            <wp:positionH relativeFrom="page">
              <wp:posOffset>1118706</wp:posOffset>
            </wp:positionH>
            <wp:positionV relativeFrom="paragraph">
              <wp:posOffset>191220</wp:posOffset>
            </wp:positionV>
            <wp:extent cx="4692776" cy="3763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2776" cy="376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5A8" w:rsidRDefault="005735A8">
      <w:pPr>
        <w:pStyle w:val="BodyText"/>
        <w:rPr>
          <w:sz w:val="54"/>
        </w:rPr>
      </w:pPr>
    </w:p>
    <w:p w:rsidR="005735A8" w:rsidRDefault="00B644F2">
      <w:pPr>
        <w:pStyle w:val="BodyText"/>
        <w:spacing w:before="396"/>
        <w:ind w:left="587"/>
      </w:pPr>
      <w:r>
        <w:rPr>
          <w:color w:val="A33232"/>
          <w:w w:val="85"/>
        </w:rPr>
        <w:t>Have</w:t>
      </w:r>
      <w:r>
        <w:rPr>
          <w:color w:val="A33232"/>
          <w:spacing w:val="13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picnic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with</w:t>
      </w:r>
      <w:r>
        <w:rPr>
          <w:color w:val="A33232"/>
          <w:spacing w:val="14"/>
          <w:w w:val="85"/>
        </w:rPr>
        <w:t xml:space="preserve"> </w:t>
      </w:r>
      <w:r>
        <w:rPr>
          <w:color w:val="A33232"/>
          <w:w w:val="85"/>
        </w:rPr>
        <w:t>the</w:t>
      </w:r>
      <w:r>
        <w:rPr>
          <w:color w:val="A33232"/>
          <w:spacing w:val="13"/>
          <w:w w:val="85"/>
        </w:rPr>
        <w:t xml:space="preserve"> </w:t>
      </w:r>
      <w:r>
        <w:rPr>
          <w:color w:val="A33232"/>
          <w:w w:val="85"/>
        </w:rPr>
        <w:t>class</w:t>
      </w:r>
    </w:p>
    <w:p w:rsidR="005735A8" w:rsidRDefault="00B644F2">
      <w:pPr>
        <w:pStyle w:val="BodyText"/>
        <w:spacing w:before="4"/>
        <w:rPr>
          <w:sz w:val="63"/>
        </w:rPr>
      </w:pPr>
      <w:r>
        <w:br w:type="column"/>
      </w:r>
    </w:p>
    <w:p w:rsidR="005735A8" w:rsidRDefault="00B644F2">
      <w:pPr>
        <w:pStyle w:val="BodyText"/>
        <w:ind w:left="587"/>
      </w:pPr>
      <w:r>
        <w:rPr>
          <w:color w:val="A33232"/>
          <w:w w:val="90"/>
        </w:rPr>
        <w:t>Retell</w:t>
      </w:r>
      <w:r>
        <w:rPr>
          <w:color w:val="A33232"/>
          <w:spacing w:val="-16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16"/>
          <w:w w:val="90"/>
        </w:rPr>
        <w:t xml:space="preserve"> simple </w:t>
      </w:r>
      <w:r>
        <w:rPr>
          <w:color w:val="A33232"/>
          <w:w w:val="90"/>
        </w:rPr>
        <w:t>story</w:t>
      </w:r>
    </w:p>
    <w:p w:rsidR="005735A8" w:rsidRDefault="005735A8">
      <w:pPr>
        <w:sectPr w:rsidR="005735A8">
          <w:type w:val="continuous"/>
          <w:pgSz w:w="11910" w:h="16850"/>
          <w:pgMar w:top="300" w:right="220" w:bottom="280" w:left="220" w:header="720" w:footer="720" w:gutter="0"/>
          <w:cols w:num="2" w:space="720" w:equalWidth="0">
            <w:col w:w="5786" w:space="1649"/>
            <w:col w:w="4035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10"/>
        <w:rPr>
          <w:sz w:val="29"/>
        </w:rPr>
      </w:pPr>
    </w:p>
    <w:p w:rsidR="005735A8" w:rsidRDefault="005735A8">
      <w:pPr>
        <w:rPr>
          <w:sz w:val="29"/>
        </w:rPr>
        <w:sectPr w:rsidR="005735A8">
          <w:type w:val="continuous"/>
          <w:pgSz w:w="11910" w:h="16850"/>
          <w:pgMar w:top="300" w:right="220" w:bottom="280" w:left="220" w:header="720" w:footer="720" w:gutter="0"/>
          <w:cols w:space="720"/>
        </w:sectPr>
      </w:pPr>
    </w:p>
    <w:p w:rsidR="005735A8" w:rsidRDefault="005735A8">
      <w:pPr>
        <w:pStyle w:val="BodyText"/>
        <w:spacing w:before="3"/>
        <w:rPr>
          <w:sz w:val="53"/>
        </w:rPr>
      </w:pPr>
    </w:p>
    <w:p w:rsidR="005735A8" w:rsidRDefault="00B644F2">
      <w:pPr>
        <w:pStyle w:val="BodyText"/>
        <w:ind w:left="110"/>
      </w:pPr>
      <w:r>
        <w:rPr>
          <w:color w:val="A33232"/>
          <w:w w:val="85"/>
        </w:rPr>
        <w:t>Go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for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a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seasonal</w:t>
      </w:r>
      <w:r>
        <w:rPr>
          <w:color w:val="A33232"/>
          <w:spacing w:val="17"/>
          <w:w w:val="85"/>
        </w:rPr>
        <w:t xml:space="preserve"> </w:t>
      </w:r>
      <w:r>
        <w:rPr>
          <w:color w:val="A33232"/>
          <w:w w:val="85"/>
        </w:rPr>
        <w:t>walk</w:t>
      </w:r>
    </w:p>
    <w:p w:rsidR="005735A8" w:rsidRDefault="00B644F2">
      <w:pPr>
        <w:pStyle w:val="BodyText"/>
        <w:spacing w:before="117"/>
        <w:ind w:left="110"/>
      </w:pPr>
      <w:r>
        <w:br w:type="column"/>
      </w:r>
      <w:r>
        <w:rPr>
          <w:color w:val="A33232"/>
          <w:w w:val="85"/>
        </w:rPr>
        <w:t>Go on a bug hunt</w:t>
      </w:r>
    </w:p>
    <w:p w:rsidR="005735A8" w:rsidRDefault="005735A8">
      <w:pPr>
        <w:sectPr w:rsidR="005735A8">
          <w:type w:val="continuous"/>
          <w:pgSz w:w="11910" w:h="16850"/>
          <w:pgMar w:top="300" w:right="220" w:bottom="280" w:left="220" w:header="720" w:footer="720" w:gutter="0"/>
          <w:cols w:num="2" w:space="720" w:equalWidth="0">
            <w:col w:w="3834" w:space="2118"/>
            <w:col w:w="5518"/>
          </w:cols>
        </w:sect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117"/>
        <w:ind w:left="6393"/>
      </w:pPr>
      <w:bookmarkStart w:id="0" w:name="_GoBack"/>
      <w:bookmarkEnd w:id="0"/>
    </w:p>
    <w:p w:rsidR="005735A8" w:rsidRDefault="005735A8">
      <w:pPr>
        <w:pStyle w:val="BodyText"/>
        <w:rPr>
          <w:sz w:val="20"/>
        </w:rPr>
      </w:pPr>
    </w:p>
    <w:p w:rsidR="005735A8" w:rsidRDefault="005735A8">
      <w:pPr>
        <w:pStyle w:val="BodyText"/>
        <w:spacing w:before="10"/>
        <w:rPr>
          <w:sz w:val="24"/>
        </w:rPr>
      </w:pPr>
    </w:p>
    <w:p w:rsidR="005735A8" w:rsidRDefault="00B644F2">
      <w:pPr>
        <w:pStyle w:val="BodyText"/>
        <w:spacing w:before="117"/>
        <w:ind w:left="1538"/>
      </w:pPr>
      <w:r>
        <w:rPr>
          <w:color w:val="A33232"/>
          <w:w w:val="90"/>
        </w:rPr>
        <w:t>Learn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w w:val="90"/>
        </w:rPr>
        <w:t>to</w:t>
      </w:r>
      <w:r>
        <w:rPr>
          <w:color w:val="A33232"/>
          <w:spacing w:val="-17"/>
          <w:w w:val="90"/>
        </w:rPr>
        <w:t xml:space="preserve"> </w:t>
      </w:r>
      <w:r>
        <w:rPr>
          <w:color w:val="A33232"/>
          <w:w w:val="90"/>
        </w:rPr>
        <w:t>fasten</w:t>
      </w:r>
      <w:r>
        <w:rPr>
          <w:color w:val="A33232"/>
          <w:spacing w:val="-17"/>
          <w:w w:val="90"/>
        </w:rPr>
        <w:t xml:space="preserve"> </w:t>
      </w:r>
      <w:r>
        <w:rPr>
          <w:color w:val="A33232"/>
          <w:w w:val="90"/>
        </w:rPr>
        <w:t>a</w:t>
      </w:r>
      <w:r>
        <w:rPr>
          <w:color w:val="A33232"/>
          <w:spacing w:val="-18"/>
          <w:w w:val="90"/>
        </w:rPr>
        <w:t xml:space="preserve"> </w:t>
      </w:r>
      <w:r>
        <w:rPr>
          <w:color w:val="A33232"/>
          <w:w w:val="90"/>
        </w:rPr>
        <w:t>button</w:t>
      </w:r>
    </w:p>
    <w:sectPr w:rsidR="005735A8">
      <w:type w:val="continuous"/>
      <w:pgSz w:w="11910" w:h="16850"/>
      <w:pgMar w:top="300" w:right="2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735A8"/>
    <w:rsid w:val="005735A8"/>
    <w:rsid w:val="00B6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212E"/>
  <w15:docId w15:val="{203DDDA6-B9E1-471F-A9DF-76F5EB5B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2"/>
      <w:szCs w:val="42"/>
    </w:rPr>
  </w:style>
  <w:style w:type="paragraph" w:styleId="Title">
    <w:name w:val="Title"/>
    <w:basedOn w:val="Normal"/>
    <w:uiPriority w:val="1"/>
    <w:qFormat/>
    <w:pPr>
      <w:spacing w:before="473"/>
      <w:ind w:left="1607" w:firstLine="1455"/>
    </w:pPr>
    <w:rPr>
      <w:sz w:val="202"/>
      <w:szCs w:val="20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Mary's Milestones</vt:lpstr>
    </vt:vector>
  </TitlesOfParts>
  <Company>HP Inc.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Milestones</dc:title>
  <dc:creator>laurawolstenholme5</dc:creator>
  <cp:keywords>DAEOasLNv2I,BAD-R4HMO24</cp:keywords>
  <cp:lastModifiedBy>Karen T</cp:lastModifiedBy>
  <cp:revision>2</cp:revision>
  <dcterms:created xsi:type="dcterms:W3CDTF">2022-05-25T09:59:00Z</dcterms:created>
  <dcterms:modified xsi:type="dcterms:W3CDTF">2022-05-25T09:59:00Z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Canva</vt:lpwstr>
  </property>
  <property fmtid="{D5CDD505-2E9C-101B-9397-08002B2CF9AE}" pid="4" name="LastSaved">
    <vt:filetime>2022-05-25T00:00:00Z</vt:filetime>
  </property>
</Properties>
</file>