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CB99" w14:textId="77777777" w:rsidR="00DA3B80" w:rsidRDefault="00052922">
      <w:pPr>
        <w:pStyle w:val="BodyText"/>
        <w:ind w:left="6828"/>
        <w:rPr>
          <w:rFonts w:ascii="Times New Roman"/>
          <w:sz w:val="20"/>
        </w:rPr>
      </w:pPr>
      <w:r>
        <w:rPr>
          <w:noProof/>
        </w:rPr>
        <w:drawing>
          <wp:anchor distT="0" distB="0" distL="0" distR="0" simplePos="0" relativeHeight="251658240" behindDoc="0" locked="0" layoutInCell="1" allowOverlap="1" wp14:anchorId="4C188121" wp14:editId="631E9FAF">
            <wp:simplePos x="0" y="0"/>
            <wp:positionH relativeFrom="page">
              <wp:posOffset>5421757</wp:posOffset>
            </wp:positionH>
            <wp:positionV relativeFrom="page">
              <wp:posOffset>9919715</wp:posOffset>
            </wp:positionV>
            <wp:extent cx="1493900" cy="1630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93900" cy="163067"/>
                    </a:xfrm>
                    <a:prstGeom prst="rect">
                      <a:avLst/>
                    </a:prstGeom>
                  </pic:spPr>
                </pic:pic>
              </a:graphicData>
            </a:graphic>
          </wp:anchor>
        </w:drawing>
      </w:r>
      <w:r>
        <w:rPr>
          <w:rFonts w:ascii="Times New Roman"/>
          <w:noProof/>
          <w:sz w:val="20"/>
        </w:rPr>
        <w:drawing>
          <wp:inline distT="0" distB="0" distL="0" distR="0" wp14:anchorId="28E0EE78" wp14:editId="582928AA">
            <wp:extent cx="1809750" cy="7143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09750" cy="714375"/>
                    </a:xfrm>
                    <a:prstGeom prst="rect">
                      <a:avLst/>
                    </a:prstGeom>
                  </pic:spPr>
                </pic:pic>
              </a:graphicData>
            </a:graphic>
          </wp:inline>
        </w:drawing>
      </w:r>
    </w:p>
    <w:p w14:paraId="4733ACF3" w14:textId="66DE6FA4" w:rsidR="00B03D92" w:rsidRDefault="00B03D92" w:rsidP="00B03D92">
      <w:pPr>
        <w:rPr>
          <w:rFonts w:eastAsia="Calibri"/>
          <w:b/>
          <w:sz w:val="24"/>
          <w:szCs w:val="24"/>
          <w:lang w:eastAsia="en-US" w:bidi="ar-SA"/>
        </w:rPr>
      </w:pPr>
    </w:p>
    <w:p w14:paraId="7E6DE355" w14:textId="77777777" w:rsidR="00B03D92" w:rsidRPr="00B03D92" w:rsidRDefault="00B03D92" w:rsidP="00B03D92">
      <w:pPr>
        <w:rPr>
          <w:rFonts w:eastAsia="Calibri"/>
          <w:b/>
          <w:sz w:val="24"/>
          <w:szCs w:val="24"/>
          <w:lang w:eastAsia="en-US" w:bidi="ar-SA"/>
        </w:rPr>
      </w:pPr>
    </w:p>
    <w:p w14:paraId="29C0942E" w14:textId="77777777" w:rsidR="00B03D92" w:rsidRDefault="00B03D92" w:rsidP="00B03D92">
      <w:pPr>
        <w:spacing w:before="200"/>
        <w:ind w:left="112"/>
        <w:rPr>
          <w:rFonts w:ascii="HelveticaNeueLT Std" w:hAnsi="HelveticaNeueLT Std"/>
          <w:b/>
          <w:sz w:val="52"/>
        </w:rPr>
      </w:pPr>
      <w:r>
        <w:rPr>
          <w:rFonts w:ascii="HelveticaNeueLT Std" w:hAnsi="HelveticaNeueLT Std"/>
          <w:b/>
          <w:sz w:val="52"/>
        </w:rPr>
        <w:t xml:space="preserve">Model </w:t>
      </w:r>
      <w:r w:rsidR="00EF3002" w:rsidRPr="006D7592">
        <w:rPr>
          <w:rFonts w:ascii="HelveticaNeueLT Std" w:hAnsi="HelveticaNeueLT Std"/>
          <w:b/>
          <w:sz w:val="52"/>
        </w:rPr>
        <w:t>Organisational Change</w:t>
      </w:r>
      <w:r w:rsidR="00052922" w:rsidRPr="006D7592">
        <w:rPr>
          <w:rFonts w:ascii="HelveticaNeueLT Std" w:hAnsi="HelveticaNeueLT Std"/>
          <w:b/>
          <w:sz w:val="52"/>
        </w:rPr>
        <w:t xml:space="preserve"> Policy</w:t>
      </w:r>
    </w:p>
    <w:p w14:paraId="59D9A05E" w14:textId="77777777" w:rsidR="00B03D92" w:rsidRDefault="00B03D92" w:rsidP="00B03D92">
      <w:pPr>
        <w:spacing w:before="200"/>
        <w:ind w:left="112"/>
        <w:rPr>
          <w:rFonts w:ascii="HelveticaNeueLT Std" w:hAnsi="HelveticaNeueLT Std"/>
        </w:rPr>
      </w:pPr>
    </w:p>
    <w:p w14:paraId="783E8AAB" w14:textId="7C5CFF1D" w:rsidR="00B03D92" w:rsidRPr="00B03D92" w:rsidRDefault="00B03D92" w:rsidP="00B03D92">
      <w:pPr>
        <w:spacing w:before="200"/>
        <w:ind w:left="112"/>
        <w:rPr>
          <w:rFonts w:ascii="HelveticaNeueLT Std" w:hAnsi="HelveticaNeueLT Std"/>
          <w:b/>
          <w:sz w:val="40"/>
          <w:szCs w:val="40"/>
        </w:rPr>
      </w:pPr>
      <w:r w:rsidRPr="00B03D92">
        <w:rPr>
          <w:rFonts w:ascii="HelveticaNeueLT Std" w:hAnsi="HelveticaNeueLT Std"/>
          <w:sz w:val="40"/>
          <w:szCs w:val="40"/>
        </w:rPr>
        <w:t xml:space="preserve">The Governing Body of </w:t>
      </w:r>
      <w:r>
        <w:rPr>
          <w:rFonts w:ascii="HelveticaNeueLT Std" w:hAnsi="HelveticaNeueLT Std"/>
          <w:sz w:val="40"/>
          <w:szCs w:val="40"/>
        </w:rPr>
        <w:t>(Name of School)</w:t>
      </w:r>
    </w:p>
    <w:p w14:paraId="3EB85DA8" w14:textId="77777777" w:rsidR="00B03D92" w:rsidRPr="00B03D92" w:rsidRDefault="00B03D92" w:rsidP="00B03D92">
      <w:pPr>
        <w:spacing w:before="200"/>
        <w:ind w:left="112"/>
        <w:rPr>
          <w:rFonts w:ascii="HelveticaNeueLT Std" w:hAnsi="HelveticaNeueLT Std"/>
          <w:b/>
          <w:sz w:val="40"/>
          <w:szCs w:val="40"/>
        </w:rPr>
      </w:pPr>
    </w:p>
    <w:p w14:paraId="37C5EB65" w14:textId="1B7795B3" w:rsidR="00B03D92" w:rsidRPr="00B03D92" w:rsidRDefault="00B03D92" w:rsidP="00B03D92">
      <w:pPr>
        <w:spacing w:before="200"/>
        <w:ind w:left="112"/>
        <w:rPr>
          <w:rFonts w:ascii="HelveticaNeueLT Std" w:hAnsi="HelveticaNeueLT Std"/>
          <w:b/>
          <w:sz w:val="40"/>
          <w:szCs w:val="40"/>
        </w:rPr>
      </w:pPr>
      <w:r w:rsidRPr="00B03D92">
        <w:rPr>
          <w:rFonts w:ascii="HelveticaNeueLT Std" w:hAnsi="HelveticaNeueLT Std"/>
          <w:sz w:val="40"/>
          <w:szCs w:val="40"/>
        </w:rPr>
        <w:t>Adopted this policy on ________</w:t>
      </w:r>
      <w:r w:rsidR="00794630">
        <w:rPr>
          <w:rFonts w:ascii="HelveticaNeueLT Std" w:hAnsi="HelveticaNeueLT Std"/>
          <w:sz w:val="40"/>
          <w:szCs w:val="40"/>
        </w:rPr>
        <w:t>JUNE 2023</w:t>
      </w:r>
      <w:r w:rsidRPr="00B03D92">
        <w:rPr>
          <w:rFonts w:ascii="HelveticaNeueLT Std" w:hAnsi="HelveticaNeueLT Std"/>
          <w:sz w:val="40"/>
          <w:szCs w:val="40"/>
        </w:rPr>
        <w:t>________</w:t>
      </w:r>
    </w:p>
    <w:p w14:paraId="1FE4F1FC" w14:textId="77777777" w:rsidR="007838EC" w:rsidRPr="006D7592" w:rsidRDefault="007838EC">
      <w:pPr>
        <w:rPr>
          <w:rFonts w:ascii="HelveticaNeueLT Std" w:hAnsi="HelveticaNeueLT Std"/>
        </w:rPr>
      </w:pPr>
    </w:p>
    <w:p w14:paraId="51628DCD" w14:textId="77777777" w:rsidR="007838EC" w:rsidRPr="006D7592" w:rsidRDefault="007838EC">
      <w:pPr>
        <w:rPr>
          <w:rFonts w:ascii="HelveticaNeueLT Std" w:hAnsi="HelveticaNeueLT Std"/>
        </w:rPr>
      </w:pPr>
    </w:p>
    <w:p w14:paraId="197C4478" w14:textId="77777777" w:rsidR="007B071D" w:rsidRPr="007B071D" w:rsidRDefault="007B071D" w:rsidP="007B071D">
      <w:pPr>
        <w:overflowPunct w:val="0"/>
        <w:autoSpaceDE w:val="0"/>
        <w:autoSpaceDN w:val="0"/>
        <w:adjustRightInd w:val="0"/>
        <w:spacing w:after="0" w:line="240" w:lineRule="auto"/>
        <w:jc w:val="center"/>
        <w:rPr>
          <w:rFonts w:ascii="Calibri" w:eastAsia="Times New Roman" w:hAnsi="Calibri" w:cs="Tunga"/>
          <w:sz w:val="20"/>
          <w:szCs w:val="20"/>
          <w:lang w:bidi="ar-SA"/>
        </w:rPr>
      </w:pPr>
    </w:p>
    <w:p w14:paraId="4F5B5D00" w14:textId="77777777" w:rsidR="007B071D" w:rsidRPr="007B071D" w:rsidRDefault="007B071D" w:rsidP="007B071D">
      <w:pPr>
        <w:overflowPunct w:val="0"/>
        <w:autoSpaceDE w:val="0"/>
        <w:autoSpaceDN w:val="0"/>
        <w:adjustRightInd w:val="0"/>
        <w:spacing w:after="0" w:line="240" w:lineRule="auto"/>
        <w:ind w:firstLine="720"/>
        <w:rPr>
          <w:rFonts w:ascii="Calibri" w:eastAsia="Times New Roman" w:hAnsi="Calibri"/>
          <w:b/>
          <w:sz w:val="28"/>
          <w:szCs w:val="28"/>
          <w:u w:val="single"/>
          <w:lang w:bidi="ar-SA"/>
        </w:rPr>
      </w:pPr>
    </w:p>
    <w:tbl>
      <w:tblPr>
        <w:tblStyle w:val="TableGrid1"/>
        <w:tblW w:w="0" w:type="auto"/>
        <w:tblInd w:w="279" w:type="dxa"/>
        <w:tblLook w:val="04A0" w:firstRow="1" w:lastRow="0" w:firstColumn="1" w:lastColumn="0" w:noHBand="0" w:noVBand="1"/>
      </w:tblPr>
      <w:tblGrid>
        <w:gridCol w:w="9214"/>
      </w:tblGrid>
      <w:tr w:rsidR="007B071D" w:rsidRPr="007B071D" w14:paraId="7CE01EDC" w14:textId="77777777" w:rsidTr="007B071D">
        <w:tc>
          <w:tcPr>
            <w:tcW w:w="9214" w:type="dxa"/>
            <w:tcBorders>
              <w:top w:val="single" w:sz="4" w:space="0" w:color="auto"/>
              <w:left w:val="single" w:sz="4" w:space="0" w:color="auto"/>
              <w:bottom w:val="single" w:sz="4" w:space="0" w:color="auto"/>
              <w:right w:val="single" w:sz="4" w:space="0" w:color="auto"/>
            </w:tcBorders>
            <w:shd w:val="clear" w:color="auto" w:fill="000000"/>
            <w:hideMark/>
          </w:tcPr>
          <w:p w14:paraId="7F0BA5AF" w14:textId="77777777" w:rsidR="007B071D" w:rsidRPr="007B071D" w:rsidRDefault="007B071D" w:rsidP="007B071D">
            <w:pPr>
              <w:overflowPunct w:val="0"/>
              <w:autoSpaceDE w:val="0"/>
              <w:autoSpaceDN w:val="0"/>
              <w:adjustRightInd w:val="0"/>
              <w:rPr>
                <w:rFonts w:ascii="HelveticaNeueLT Std" w:eastAsia="Times New Roman" w:hAnsi="HelveticaNeueLT Std"/>
                <w:b/>
                <w:sz w:val="24"/>
                <w:szCs w:val="24"/>
                <w:lang w:bidi="ar-SA"/>
              </w:rPr>
            </w:pPr>
            <w:r w:rsidRPr="007B071D">
              <w:rPr>
                <w:rFonts w:ascii="HelveticaNeueLT Std" w:eastAsia="Times New Roman" w:hAnsi="HelveticaNeueLT Std"/>
                <w:b/>
                <w:sz w:val="24"/>
                <w:szCs w:val="24"/>
                <w:lang w:bidi="ar-SA"/>
              </w:rPr>
              <w:t>Date of issue:</w:t>
            </w:r>
          </w:p>
        </w:tc>
      </w:tr>
      <w:tr w:rsidR="007B071D" w:rsidRPr="007B071D" w14:paraId="5E4153F8" w14:textId="77777777" w:rsidTr="007B071D">
        <w:tc>
          <w:tcPr>
            <w:tcW w:w="9214" w:type="dxa"/>
            <w:tcBorders>
              <w:top w:val="single" w:sz="4" w:space="0" w:color="auto"/>
              <w:left w:val="single" w:sz="4" w:space="0" w:color="auto"/>
              <w:bottom w:val="single" w:sz="4" w:space="0" w:color="auto"/>
              <w:right w:val="single" w:sz="4" w:space="0" w:color="auto"/>
            </w:tcBorders>
          </w:tcPr>
          <w:p w14:paraId="31284995" w14:textId="77777777" w:rsidR="007B071D" w:rsidRPr="007B071D" w:rsidRDefault="007B071D" w:rsidP="007B071D">
            <w:pPr>
              <w:widowControl w:val="0"/>
              <w:overflowPunct w:val="0"/>
              <w:autoSpaceDE w:val="0"/>
              <w:autoSpaceDN w:val="0"/>
              <w:adjustRightInd w:val="0"/>
              <w:spacing w:line="276" w:lineRule="exact"/>
              <w:ind w:right="96"/>
              <w:jc w:val="both"/>
              <w:rPr>
                <w:rFonts w:ascii="HelveticaNeueLT Std" w:eastAsia="Times New Roman" w:hAnsi="HelveticaNeueLT Std"/>
                <w:sz w:val="24"/>
                <w:szCs w:val="24"/>
                <w:lang w:bidi="ar-SA"/>
              </w:rPr>
            </w:pPr>
          </w:p>
          <w:p w14:paraId="719B991D" w14:textId="77777777" w:rsidR="007B071D" w:rsidRPr="007B071D" w:rsidRDefault="007B071D" w:rsidP="007B071D">
            <w:pPr>
              <w:widowControl w:val="0"/>
              <w:overflowPunct w:val="0"/>
              <w:autoSpaceDE w:val="0"/>
              <w:autoSpaceDN w:val="0"/>
              <w:adjustRightInd w:val="0"/>
              <w:spacing w:line="276" w:lineRule="exact"/>
              <w:ind w:right="96"/>
              <w:jc w:val="both"/>
              <w:rPr>
                <w:rFonts w:ascii="HelveticaNeueLT Std" w:eastAsia="Times New Roman" w:hAnsi="HelveticaNeueLT Std"/>
                <w:sz w:val="24"/>
                <w:szCs w:val="24"/>
                <w:lang w:bidi="ar-SA"/>
              </w:rPr>
            </w:pPr>
            <w:r w:rsidRPr="007B071D">
              <w:rPr>
                <w:rFonts w:ascii="HelveticaNeueLT Std" w:eastAsia="Times New Roman" w:hAnsi="HelveticaNeueLT Std"/>
                <w:sz w:val="24"/>
                <w:szCs w:val="24"/>
                <w:lang w:bidi="ar-SA"/>
              </w:rPr>
              <w:t xml:space="preserve">This policy has been developed through a process of consultation with the relevant Recognised Trade Unions and due to the complexities of this area of employment and education law, the Local Authority expects all Governing Bodies of Community and Voluntary Controlled schools to adopt this policy without amendment.  </w:t>
            </w:r>
          </w:p>
          <w:p w14:paraId="794DF261" w14:textId="77777777" w:rsidR="007B071D" w:rsidRPr="007B071D" w:rsidRDefault="007B071D" w:rsidP="007B071D">
            <w:pPr>
              <w:widowControl w:val="0"/>
              <w:overflowPunct w:val="0"/>
              <w:autoSpaceDE w:val="0"/>
              <w:autoSpaceDN w:val="0"/>
              <w:adjustRightInd w:val="0"/>
              <w:spacing w:line="276" w:lineRule="exact"/>
              <w:ind w:right="96"/>
              <w:jc w:val="both"/>
              <w:rPr>
                <w:rFonts w:ascii="HelveticaNeueLT Std" w:eastAsia="Times New Roman" w:hAnsi="HelveticaNeueLT Std"/>
                <w:sz w:val="24"/>
                <w:szCs w:val="24"/>
                <w:lang w:bidi="ar-SA"/>
              </w:rPr>
            </w:pPr>
          </w:p>
          <w:p w14:paraId="3E587564" w14:textId="77777777" w:rsidR="007B071D" w:rsidRPr="007B071D" w:rsidRDefault="007B071D" w:rsidP="007B071D">
            <w:pPr>
              <w:widowControl w:val="0"/>
              <w:overflowPunct w:val="0"/>
              <w:autoSpaceDE w:val="0"/>
              <w:autoSpaceDN w:val="0"/>
              <w:adjustRightInd w:val="0"/>
              <w:spacing w:line="276" w:lineRule="exact"/>
              <w:ind w:right="96"/>
              <w:jc w:val="both"/>
              <w:rPr>
                <w:rFonts w:ascii="HelveticaNeueLT Std" w:eastAsia="Times New Roman" w:hAnsi="HelveticaNeueLT Std"/>
                <w:sz w:val="24"/>
                <w:szCs w:val="24"/>
                <w:lang w:bidi="ar-SA"/>
              </w:rPr>
            </w:pPr>
            <w:r w:rsidRPr="007B071D">
              <w:rPr>
                <w:rFonts w:ascii="HelveticaNeueLT Std" w:eastAsia="Times New Roman" w:hAnsi="HelveticaNeueLT Std"/>
                <w:sz w:val="24"/>
                <w:szCs w:val="24"/>
                <w:lang w:bidi="ar-SA"/>
              </w:rPr>
              <w:t xml:space="preserve">Should, exceptionally, a Governing Body seek to amend this recommended document or adopt an alternative procedure, the Governing Body must undertake formal consultation collectively with the Secretaries of the Recognised Trade Unions and confirm any amendments with the Local Authority via Haringey Schools HR. </w:t>
            </w:r>
          </w:p>
          <w:p w14:paraId="629C446F" w14:textId="77777777" w:rsidR="007B071D" w:rsidRPr="007B071D" w:rsidRDefault="007B071D" w:rsidP="007B071D">
            <w:pPr>
              <w:widowControl w:val="0"/>
              <w:overflowPunct w:val="0"/>
              <w:autoSpaceDE w:val="0"/>
              <w:autoSpaceDN w:val="0"/>
              <w:adjustRightInd w:val="0"/>
              <w:spacing w:line="276" w:lineRule="exact"/>
              <w:ind w:left="167" w:right="96"/>
              <w:jc w:val="both"/>
              <w:rPr>
                <w:rFonts w:ascii="HelveticaNeueLT Std" w:eastAsia="Times New Roman" w:hAnsi="HelveticaNeueLT Std"/>
                <w:sz w:val="24"/>
                <w:szCs w:val="24"/>
                <w:lang w:bidi="ar-SA"/>
              </w:rPr>
            </w:pPr>
          </w:p>
          <w:p w14:paraId="1FFA3EA0" w14:textId="77777777" w:rsidR="007B071D" w:rsidRPr="007B071D" w:rsidRDefault="007B071D" w:rsidP="007B071D">
            <w:pPr>
              <w:overflowPunct w:val="0"/>
              <w:autoSpaceDE w:val="0"/>
              <w:autoSpaceDN w:val="0"/>
              <w:adjustRightInd w:val="0"/>
              <w:rPr>
                <w:rFonts w:ascii="HelveticaNeueLT Std" w:eastAsia="Times New Roman" w:hAnsi="HelveticaNeueLT Std"/>
                <w:b/>
                <w:sz w:val="24"/>
                <w:szCs w:val="24"/>
                <w:lang w:bidi="ar-SA"/>
              </w:rPr>
            </w:pPr>
            <w:r w:rsidRPr="007B071D">
              <w:rPr>
                <w:rFonts w:ascii="HelveticaNeueLT Std" w:eastAsia="Times New Roman" w:hAnsi="HelveticaNeueLT Std"/>
                <w:sz w:val="24"/>
                <w:szCs w:val="24"/>
                <w:lang w:bidi="ar-SA"/>
              </w:rPr>
              <w:t>This document is also strongly recommended for consideration for adoption by Foundation and Aided Schools.</w:t>
            </w:r>
          </w:p>
        </w:tc>
      </w:tr>
    </w:tbl>
    <w:p w14:paraId="003DD161" w14:textId="04FA6FFF" w:rsidR="002F2690" w:rsidRDefault="002F2690" w:rsidP="002F2690">
      <w:pPr>
        <w:tabs>
          <w:tab w:val="left" w:pos="4630"/>
        </w:tabs>
        <w:rPr>
          <w:rFonts w:ascii="HelveticaNeueLT Std" w:hAnsi="HelveticaNeueLT Std"/>
          <w:sz w:val="36"/>
          <w:szCs w:val="36"/>
        </w:rPr>
      </w:pPr>
    </w:p>
    <w:p w14:paraId="16A74881" w14:textId="53778D2F" w:rsidR="007B071D" w:rsidRDefault="007B071D" w:rsidP="002F2690">
      <w:pPr>
        <w:tabs>
          <w:tab w:val="left" w:pos="4630"/>
        </w:tabs>
        <w:rPr>
          <w:rFonts w:ascii="HelveticaNeueLT Std" w:hAnsi="HelveticaNeueLT Std"/>
          <w:sz w:val="36"/>
          <w:szCs w:val="36"/>
        </w:rPr>
      </w:pPr>
    </w:p>
    <w:p w14:paraId="2C7032F8" w14:textId="77777777" w:rsidR="00ED5E2F" w:rsidRDefault="00ED5E2F" w:rsidP="002F2690">
      <w:pPr>
        <w:tabs>
          <w:tab w:val="left" w:pos="4630"/>
        </w:tabs>
        <w:rPr>
          <w:rFonts w:ascii="HelveticaNeueLT Std" w:hAnsi="HelveticaNeueLT Std"/>
          <w:sz w:val="36"/>
          <w:szCs w:val="36"/>
        </w:rPr>
      </w:pPr>
    </w:p>
    <w:p w14:paraId="14F43CB2" w14:textId="622FBE99" w:rsidR="00F63499" w:rsidRPr="00837B31" w:rsidRDefault="00F63499" w:rsidP="00B03D92">
      <w:pPr>
        <w:tabs>
          <w:tab w:val="left" w:pos="4640"/>
        </w:tabs>
        <w:rPr>
          <w:rFonts w:ascii="HelveticaNeueLT Std" w:hAnsi="HelveticaNeueLT Std"/>
          <w:b/>
          <w:sz w:val="32"/>
          <w:szCs w:val="32"/>
        </w:rPr>
      </w:pPr>
      <w:r w:rsidRPr="00837B31">
        <w:rPr>
          <w:rFonts w:ascii="HelveticaNeueLT Std" w:hAnsi="HelveticaNeueLT Std"/>
          <w:b/>
          <w:sz w:val="32"/>
          <w:szCs w:val="32"/>
        </w:rPr>
        <w:lastRenderedPageBreak/>
        <w:t>CONTENTS</w:t>
      </w:r>
    </w:p>
    <w:tbl>
      <w:tblPr>
        <w:tblStyle w:val="TableGrid"/>
        <w:tblW w:w="0" w:type="auto"/>
        <w:tblLook w:val="04A0" w:firstRow="1" w:lastRow="0" w:firstColumn="1" w:lastColumn="0" w:noHBand="0" w:noVBand="1"/>
      </w:tblPr>
      <w:tblGrid>
        <w:gridCol w:w="7933"/>
        <w:gridCol w:w="1283"/>
      </w:tblGrid>
      <w:tr w:rsidR="00127CD1" w:rsidRPr="006D7592" w14:paraId="62D57F07" w14:textId="77777777" w:rsidTr="00837B31">
        <w:tc>
          <w:tcPr>
            <w:tcW w:w="7933" w:type="dxa"/>
          </w:tcPr>
          <w:p w14:paraId="63B1CA23" w14:textId="53BD8429" w:rsidR="00127CD1" w:rsidRPr="006D7592" w:rsidRDefault="00127CD1">
            <w:pPr>
              <w:rPr>
                <w:rFonts w:ascii="HelveticaNeueLT Std" w:hAnsi="HelveticaNeueLT Std"/>
                <w:b/>
              </w:rPr>
            </w:pPr>
            <w:r w:rsidRPr="006D7592">
              <w:rPr>
                <w:rFonts w:ascii="HelveticaNeueLT Std" w:hAnsi="HelveticaNeueLT Std"/>
                <w:b/>
              </w:rPr>
              <w:t>CONTENT</w:t>
            </w:r>
          </w:p>
        </w:tc>
        <w:tc>
          <w:tcPr>
            <w:tcW w:w="1281" w:type="dxa"/>
          </w:tcPr>
          <w:p w14:paraId="1599E020" w14:textId="77777777" w:rsidR="00127CD1" w:rsidRPr="006D7592" w:rsidRDefault="00127CD1">
            <w:pPr>
              <w:rPr>
                <w:rFonts w:ascii="HelveticaNeueLT Std" w:hAnsi="HelveticaNeueLT Std"/>
                <w:b/>
              </w:rPr>
            </w:pPr>
            <w:r w:rsidRPr="006D7592">
              <w:rPr>
                <w:rFonts w:ascii="HelveticaNeueLT Std" w:hAnsi="HelveticaNeueLT Std"/>
                <w:b/>
              </w:rPr>
              <w:t>SECTION</w:t>
            </w:r>
          </w:p>
          <w:p w14:paraId="36A4942E" w14:textId="3FF78443" w:rsidR="00127CD1" w:rsidRPr="006D7592" w:rsidRDefault="00127CD1">
            <w:pPr>
              <w:rPr>
                <w:rFonts w:ascii="HelveticaNeueLT Std" w:hAnsi="HelveticaNeueLT Std"/>
                <w:b/>
              </w:rPr>
            </w:pPr>
          </w:p>
        </w:tc>
      </w:tr>
      <w:tr w:rsidR="00F12141" w:rsidRPr="006D7592" w14:paraId="143BE29E" w14:textId="77777777" w:rsidTr="00837B31">
        <w:tc>
          <w:tcPr>
            <w:tcW w:w="7933" w:type="dxa"/>
          </w:tcPr>
          <w:p w14:paraId="34F5F2CA" w14:textId="1F37DD48" w:rsidR="00F12141" w:rsidRPr="006D7592" w:rsidRDefault="00F12141">
            <w:pPr>
              <w:rPr>
                <w:rFonts w:ascii="HelveticaNeueLT Std" w:hAnsi="HelveticaNeueLT Std"/>
                <w:bCs/>
              </w:rPr>
            </w:pPr>
            <w:r w:rsidRPr="006D7592">
              <w:rPr>
                <w:rFonts w:ascii="HelveticaNeueLT Std" w:hAnsi="HelveticaNeueLT Std"/>
                <w:bCs/>
              </w:rPr>
              <w:t>Purpose</w:t>
            </w:r>
          </w:p>
        </w:tc>
        <w:tc>
          <w:tcPr>
            <w:tcW w:w="1281" w:type="dxa"/>
          </w:tcPr>
          <w:p w14:paraId="5A6FF5F7" w14:textId="3D30D086" w:rsidR="00F12141" w:rsidRPr="006D7592" w:rsidRDefault="00F12141">
            <w:pPr>
              <w:rPr>
                <w:rFonts w:ascii="HelveticaNeueLT Std" w:hAnsi="HelveticaNeueLT Std"/>
                <w:bCs/>
              </w:rPr>
            </w:pPr>
            <w:r w:rsidRPr="006D7592">
              <w:rPr>
                <w:rFonts w:ascii="HelveticaNeueLT Std" w:hAnsi="HelveticaNeueLT Std"/>
                <w:bCs/>
              </w:rPr>
              <w:t>1</w:t>
            </w:r>
          </w:p>
        </w:tc>
      </w:tr>
      <w:tr w:rsidR="00F12141" w:rsidRPr="006D7592" w14:paraId="7DA98F66" w14:textId="77777777" w:rsidTr="00837B31">
        <w:tc>
          <w:tcPr>
            <w:tcW w:w="7933" w:type="dxa"/>
          </w:tcPr>
          <w:p w14:paraId="587191BA" w14:textId="4E3950A1" w:rsidR="00F12141" w:rsidRPr="006D7592" w:rsidRDefault="00F12141">
            <w:pPr>
              <w:rPr>
                <w:rFonts w:ascii="HelveticaNeueLT Std" w:hAnsi="HelveticaNeueLT Std"/>
                <w:bCs/>
              </w:rPr>
            </w:pPr>
            <w:r w:rsidRPr="006D7592">
              <w:rPr>
                <w:rFonts w:ascii="HelveticaNeueLT Std" w:hAnsi="HelveticaNeueLT Std"/>
                <w:bCs/>
              </w:rPr>
              <w:t>Scope</w:t>
            </w:r>
          </w:p>
        </w:tc>
        <w:tc>
          <w:tcPr>
            <w:tcW w:w="1281" w:type="dxa"/>
          </w:tcPr>
          <w:p w14:paraId="17F06D9B" w14:textId="07D7229C" w:rsidR="00F12141" w:rsidRPr="006D7592" w:rsidRDefault="00F12141">
            <w:pPr>
              <w:rPr>
                <w:rFonts w:ascii="HelveticaNeueLT Std" w:hAnsi="HelveticaNeueLT Std"/>
                <w:bCs/>
              </w:rPr>
            </w:pPr>
            <w:r w:rsidRPr="006D7592">
              <w:rPr>
                <w:rFonts w:ascii="HelveticaNeueLT Std" w:hAnsi="HelveticaNeueLT Std"/>
                <w:bCs/>
              </w:rPr>
              <w:t>2</w:t>
            </w:r>
          </w:p>
        </w:tc>
      </w:tr>
      <w:tr w:rsidR="00F12141" w:rsidRPr="006D7592" w14:paraId="3ABFCCCA" w14:textId="77777777" w:rsidTr="00837B31">
        <w:tc>
          <w:tcPr>
            <w:tcW w:w="7933" w:type="dxa"/>
          </w:tcPr>
          <w:p w14:paraId="6CEF2FD1" w14:textId="46B85092" w:rsidR="00F12141" w:rsidRPr="006D7592" w:rsidRDefault="00F12141">
            <w:pPr>
              <w:rPr>
                <w:rFonts w:ascii="HelveticaNeueLT Std" w:hAnsi="HelveticaNeueLT Std"/>
                <w:bCs/>
              </w:rPr>
            </w:pPr>
            <w:r w:rsidRPr="006D7592">
              <w:rPr>
                <w:rFonts w:ascii="HelveticaNeueLT Std" w:hAnsi="HelveticaNeueLT Std"/>
                <w:bCs/>
              </w:rPr>
              <w:t>Key Principles</w:t>
            </w:r>
          </w:p>
        </w:tc>
        <w:tc>
          <w:tcPr>
            <w:tcW w:w="1281" w:type="dxa"/>
          </w:tcPr>
          <w:p w14:paraId="2F0A5731" w14:textId="27F7BAB2" w:rsidR="00F12141" w:rsidRPr="006D7592" w:rsidRDefault="00F12141">
            <w:pPr>
              <w:rPr>
                <w:rFonts w:ascii="HelveticaNeueLT Std" w:hAnsi="HelveticaNeueLT Std"/>
                <w:bCs/>
              </w:rPr>
            </w:pPr>
            <w:r w:rsidRPr="006D7592">
              <w:rPr>
                <w:rFonts w:ascii="HelveticaNeueLT Std" w:hAnsi="HelveticaNeueLT Std"/>
                <w:bCs/>
              </w:rPr>
              <w:t>3</w:t>
            </w:r>
          </w:p>
        </w:tc>
      </w:tr>
      <w:tr w:rsidR="00F12141" w:rsidRPr="006D7592" w14:paraId="3590FB49" w14:textId="77777777" w:rsidTr="00837B31">
        <w:tc>
          <w:tcPr>
            <w:tcW w:w="7933" w:type="dxa"/>
          </w:tcPr>
          <w:p w14:paraId="6B2040FD" w14:textId="023C2CE5" w:rsidR="00F12141" w:rsidRPr="006D7592" w:rsidRDefault="00F12141">
            <w:pPr>
              <w:rPr>
                <w:rFonts w:ascii="HelveticaNeueLT Std" w:hAnsi="HelveticaNeueLT Std"/>
                <w:bCs/>
              </w:rPr>
            </w:pPr>
            <w:r w:rsidRPr="006D7592">
              <w:rPr>
                <w:rFonts w:ascii="HelveticaNeueLT Std" w:hAnsi="HelveticaNeueLT Std"/>
                <w:bCs/>
              </w:rPr>
              <w:t xml:space="preserve">Collective Consultation </w:t>
            </w:r>
          </w:p>
        </w:tc>
        <w:tc>
          <w:tcPr>
            <w:tcW w:w="1281" w:type="dxa"/>
          </w:tcPr>
          <w:p w14:paraId="4F6A216C" w14:textId="5992FFD7" w:rsidR="00F12141" w:rsidRPr="006D7592" w:rsidRDefault="00F12141">
            <w:pPr>
              <w:rPr>
                <w:rFonts w:ascii="HelveticaNeueLT Std" w:hAnsi="HelveticaNeueLT Std"/>
                <w:bCs/>
              </w:rPr>
            </w:pPr>
            <w:r w:rsidRPr="006D7592">
              <w:rPr>
                <w:rFonts w:ascii="HelveticaNeueLT Std" w:hAnsi="HelveticaNeueLT Std"/>
                <w:bCs/>
              </w:rPr>
              <w:t>4</w:t>
            </w:r>
          </w:p>
        </w:tc>
      </w:tr>
      <w:tr w:rsidR="00F12141" w:rsidRPr="006D7592" w14:paraId="397D14C6" w14:textId="77777777" w:rsidTr="00837B31">
        <w:tc>
          <w:tcPr>
            <w:tcW w:w="7933" w:type="dxa"/>
          </w:tcPr>
          <w:p w14:paraId="1604EB33" w14:textId="3AA84F73" w:rsidR="00F12141" w:rsidRPr="006D7592" w:rsidRDefault="00F12141">
            <w:pPr>
              <w:rPr>
                <w:rFonts w:ascii="HelveticaNeueLT Std" w:hAnsi="HelveticaNeueLT Std"/>
                <w:bCs/>
              </w:rPr>
            </w:pPr>
            <w:r w:rsidRPr="006D7592">
              <w:rPr>
                <w:rFonts w:ascii="HelveticaNeueLT Std" w:hAnsi="HelveticaNeueLT Std"/>
                <w:bCs/>
              </w:rPr>
              <w:t xml:space="preserve">Managing Minor Change </w:t>
            </w:r>
          </w:p>
        </w:tc>
        <w:tc>
          <w:tcPr>
            <w:tcW w:w="1281" w:type="dxa"/>
          </w:tcPr>
          <w:p w14:paraId="55BFC889" w14:textId="65FCB535" w:rsidR="00F12141" w:rsidRPr="006D7592" w:rsidRDefault="00F12141">
            <w:pPr>
              <w:rPr>
                <w:rFonts w:ascii="HelveticaNeueLT Std" w:hAnsi="HelveticaNeueLT Std"/>
                <w:bCs/>
              </w:rPr>
            </w:pPr>
            <w:r w:rsidRPr="006D7592">
              <w:rPr>
                <w:rFonts w:ascii="HelveticaNeueLT Std" w:hAnsi="HelveticaNeueLT Std"/>
                <w:bCs/>
              </w:rPr>
              <w:t>5</w:t>
            </w:r>
          </w:p>
        </w:tc>
      </w:tr>
      <w:tr w:rsidR="00F12141" w:rsidRPr="006D7592" w14:paraId="4C1EF9DC" w14:textId="77777777" w:rsidTr="00837B31">
        <w:tc>
          <w:tcPr>
            <w:tcW w:w="7933" w:type="dxa"/>
          </w:tcPr>
          <w:p w14:paraId="5C5E8BF8" w14:textId="77777777" w:rsidR="00F12141" w:rsidRPr="006D7592" w:rsidRDefault="00F12141">
            <w:pPr>
              <w:rPr>
                <w:rFonts w:ascii="HelveticaNeueLT Std" w:hAnsi="HelveticaNeueLT Std"/>
                <w:bCs/>
              </w:rPr>
            </w:pPr>
            <w:r w:rsidRPr="006D7592">
              <w:rPr>
                <w:rFonts w:ascii="HelveticaNeueLT Std" w:hAnsi="HelveticaNeueLT Std"/>
                <w:bCs/>
              </w:rPr>
              <w:t xml:space="preserve">Managing Significant Change </w:t>
            </w:r>
          </w:p>
          <w:p w14:paraId="17C01564" w14:textId="5C663F8F" w:rsidR="00F12141" w:rsidRPr="006D7592" w:rsidRDefault="0005685A" w:rsidP="00F12141">
            <w:pPr>
              <w:pStyle w:val="ListParagraph"/>
              <w:numPr>
                <w:ilvl w:val="0"/>
                <w:numId w:val="15"/>
              </w:numPr>
              <w:rPr>
                <w:rFonts w:ascii="HelveticaNeueLT Std" w:hAnsi="HelveticaNeueLT Std"/>
                <w:bCs/>
              </w:rPr>
            </w:pPr>
            <w:r w:rsidRPr="006D7592">
              <w:rPr>
                <w:rFonts w:ascii="HelveticaNeueLT Std" w:hAnsi="HelveticaNeueLT Std"/>
                <w:bCs/>
              </w:rPr>
              <w:t>6.1</w:t>
            </w:r>
            <w:r w:rsidR="00F12141" w:rsidRPr="006D7592">
              <w:rPr>
                <w:rFonts w:ascii="HelveticaNeueLT Std" w:hAnsi="HelveticaNeueLT Std"/>
                <w:bCs/>
              </w:rPr>
              <w:t xml:space="preserve"> Initial Discussions </w:t>
            </w:r>
          </w:p>
          <w:p w14:paraId="2184D7EA" w14:textId="7F29A2CD" w:rsidR="00F12141" w:rsidRPr="006D7592" w:rsidRDefault="0005685A" w:rsidP="00F12141">
            <w:pPr>
              <w:pStyle w:val="ListParagraph"/>
              <w:numPr>
                <w:ilvl w:val="0"/>
                <w:numId w:val="15"/>
              </w:numPr>
              <w:rPr>
                <w:rFonts w:ascii="HelveticaNeueLT Std" w:hAnsi="HelveticaNeueLT Std"/>
                <w:bCs/>
              </w:rPr>
            </w:pPr>
            <w:proofErr w:type="gramStart"/>
            <w:r w:rsidRPr="006D7592">
              <w:rPr>
                <w:rFonts w:ascii="HelveticaNeueLT Std" w:hAnsi="HelveticaNeueLT Std"/>
                <w:bCs/>
              </w:rPr>
              <w:t>6.2</w:t>
            </w:r>
            <w:r w:rsidR="00F12141" w:rsidRPr="006D7592">
              <w:rPr>
                <w:rFonts w:ascii="HelveticaNeueLT Std" w:hAnsi="HelveticaNeueLT Std"/>
                <w:bCs/>
              </w:rPr>
              <w:t xml:space="preserve">  Defining</w:t>
            </w:r>
            <w:proofErr w:type="gramEnd"/>
            <w:r w:rsidR="00F12141" w:rsidRPr="006D7592">
              <w:rPr>
                <w:rFonts w:ascii="HelveticaNeueLT Std" w:hAnsi="HelveticaNeueLT Std"/>
                <w:bCs/>
              </w:rPr>
              <w:t xml:space="preserve"> the affected </w:t>
            </w:r>
            <w:r w:rsidR="00A53DD4" w:rsidRPr="006D7592">
              <w:rPr>
                <w:rFonts w:ascii="HelveticaNeueLT Std" w:hAnsi="HelveticaNeueLT Std"/>
                <w:bCs/>
              </w:rPr>
              <w:t>employee</w:t>
            </w:r>
            <w:r w:rsidR="00F12141" w:rsidRPr="006D7592">
              <w:rPr>
                <w:rFonts w:ascii="HelveticaNeueLT Std" w:hAnsi="HelveticaNeueLT Std"/>
                <w:bCs/>
              </w:rPr>
              <w:t xml:space="preserve"> group  </w:t>
            </w:r>
          </w:p>
          <w:p w14:paraId="1B13D30F" w14:textId="7DF74D68" w:rsidR="00F12141" w:rsidRPr="006D7592" w:rsidRDefault="0005685A" w:rsidP="00F12141">
            <w:pPr>
              <w:pStyle w:val="ListParagraph"/>
              <w:numPr>
                <w:ilvl w:val="0"/>
                <w:numId w:val="15"/>
              </w:numPr>
              <w:rPr>
                <w:rFonts w:ascii="HelveticaNeueLT Std" w:hAnsi="HelveticaNeueLT Std"/>
                <w:bCs/>
              </w:rPr>
            </w:pPr>
            <w:r w:rsidRPr="006D7592">
              <w:rPr>
                <w:rFonts w:ascii="HelveticaNeueLT Std" w:hAnsi="HelveticaNeueLT Std"/>
                <w:bCs/>
              </w:rPr>
              <w:t>6.3</w:t>
            </w:r>
            <w:r w:rsidR="00F12141" w:rsidRPr="006D7592">
              <w:rPr>
                <w:rFonts w:ascii="HelveticaNeueLT Std" w:hAnsi="HelveticaNeueLT Std"/>
                <w:bCs/>
              </w:rPr>
              <w:t xml:space="preserve"> Planning the </w:t>
            </w:r>
            <w:proofErr w:type="gramStart"/>
            <w:r w:rsidR="00F12141" w:rsidRPr="006D7592">
              <w:rPr>
                <w:rFonts w:ascii="HelveticaNeueLT Std" w:hAnsi="HelveticaNeueLT Std"/>
                <w:bCs/>
              </w:rPr>
              <w:t>restructure</w:t>
            </w:r>
            <w:proofErr w:type="gramEnd"/>
            <w:r w:rsidR="00F12141" w:rsidRPr="006D7592">
              <w:rPr>
                <w:rFonts w:ascii="HelveticaNeueLT Std" w:hAnsi="HelveticaNeueLT Std"/>
                <w:bCs/>
              </w:rPr>
              <w:t xml:space="preserve"> </w:t>
            </w:r>
          </w:p>
          <w:p w14:paraId="334F6B02" w14:textId="56170DF1" w:rsidR="00F12141" w:rsidRPr="006D7592" w:rsidRDefault="0005685A" w:rsidP="00F12141">
            <w:pPr>
              <w:pStyle w:val="ListParagraph"/>
              <w:numPr>
                <w:ilvl w:val="0"/>
                <w:numId w:val="15"/>
              </w:numPr>
              <w:rPr>
                <w:rFonts w:ascii="HelveticaNeueLT Std" w:hAnsi="HelveticaNeueLT Std"/>
                <w:bCs/>
              </w:rPr>
            </w:pPr>
            <w:r w:rsidRPr="006D7592">
              <w:rPr>
                <w:rFonts w:ascii="HelveticaNeueLT Std" w:hAnsi="HelveticaNeueLT Std"/>
                <w:bCs/>
              </w:rPr>
              <w:t>6.4</w:t>
            </w:r>
            <w:r w:rsidR="00F12141" w:rsidRPr="006D7592">
              <w:rPr>
                <w:rFonts w:ascii="HelveticaNeueLT Std" w:hAnsi="HelveticaNeueLT Std"/>
                <w:bCs/>
              </w:rPr>
              <w:t xml:space="preserve"> Starting formal </w:t>
            </w:r>
            <w:proofErr w:type="gramStart"/>
            <w:r w:rsidR="00F12141" w:rsidRPr="006D7592">
              <w:rPr>
                <w:rFonts w:ascii="HelveticaNeueLT Std" w:hAnsi="HelveticaNeueLT Std"/>
                <w:bCs/>
              </w:rPr>
              <w:t>consultation</w:t>
            </w:r>
            <w:proofErr w:type="gramEnd"/>
            <w:r w:rsidR="00F12141" w:rsidRPr="006D7592">
              <w:rPr>
                <w:rFonts w:ascii="HelveticaNeueLT Std" w:hAnsi="HelveticaNeueLT Std"/>
                <w:bCs/>
              </w:rPr>
              <w:t xml:space="preserve"> </w:t>
            </w:r>
          </w:p>
          <w:p w14:paraId="48ACE16F" w14:textId="0C08E783" w:rsidR="00F12141" w:rsidRPr="006D7592" w:rsidRDefault="0005685A" w:rsidP="00F12141">
            <w:pPr>
              <w:pStyle w:val="ListParagraph"/>
              <w:numPr>
                <w:ilvl w:val="0"/>
                <w:numId w:val="15"/>
              </w:numPr>
              <w:rPr>
                <w:rFonts w:ascii="HelveticaNeueLT Std" w:hAnsi="HelveticaNeueLT Std"/>
                <w:bCs/>
              </w:rPr>
            </w:pPr>
            <w:r w:rsidRPr="006D7592">
              <w:rPr>
                <w:rFonts w:ascii="HelveticaNeueLT Std" w:hAnsi="HelveticaNeueLT Std"/>
                <w:bCs/>
              </w:rPr>
              <w:t>6.5</w:t>
            </w:r>
            <w:r w:rsidR="00F12141" w:rsidRPr="006D7592">
              <w:rPr>
                <w:rFonts w:ascii="HelveticaNeueLT Std" w:hAnsi="HelveticaNeueLT Std"/>
                <w:bCs/>
              </w:rPr>
              <w:t xml:space="preserve"> Revising the </w:t>
            </w:r>
            <w:proofErr w:type="gramStart"/>
            <w:r w:rsidR="00F12141" w:rsidRPr="006D7592">
              <w:rPr>
                <w:rFonts w:ascii="HelveticaNeueLT Std" w:hAnsi="HelveticaNeueLT Std"/>
                <w:bCs/>
              </w:rPr>
              <w:t>proposals</w:t>
            </w:r>
            <w:proofErr w:type="gramEnd"/>
          </w:p>
          <w:p w14:paraId="33EEF18E" w14:textId="0B99F7C5" w:rsidR="00F12141" w:rsidRPr="006D7592" w:rsidRDefault="0005685A" w:rsidP="00F12141">
            <w:pPr>
              <w:pStyle w:val="ListParagraph"/>
              <w:numPr>
                <w:ilvl w:val="0"/>
                <w:numId w:val="15"/>
              </w:numPr>
              <w:rPr>
                <w:rFonts w:ascii="HelveticaNeueLT Std" w:hAnsi="HelveticaNeueLT Std"/>
                <w:bCs/>
              </w:rPr>
            </w:pPr>
            <w:r w:rsidRPr="006D7592">
              <w:rPr>
                <w:rFonts w:ascii="HelveticaNeueLT Std" w:hAnsi="HelveticaNeueLT Std"/>
                <w:bCs/>
              </w:rPr>
              <w:t>6.6</w:t>
            </w:r>
            <w:r w:rsidR="00F12141" w:rsidRPr="006D7592">
              <w:rPr>
                <w:rFonts w:ascii="HelveticaNeueLT Std" w:hAnsi="HelveticaNeueLT Std"/>
                <w:bCs/>
              </w:rPr>
              <w:t xml:space="preserve"> Beginning Selection &amp; Starting Redeployment</w:t>
            </w:r>
          </w:p>
          <w:p w14:paraId="380A1CD0" w14:textId="1B2C266B" w:rsidR="00F12141" w:rsidRPr="006D7592" w:rsidRDefault="0005685A" w:rsidP="00F12141">
            <w:pPr>
              <w:pStyle w:val="ListParagraph"/>
              <w:numPr>
                <w:ilvl w:val="0"/>
                <w:numId w:val="15"/>
              </w:numPr>
              <w:rPr>
                <w:rFonts w:ascii="HelveticaNeueLT Std" w:hAnsi="HelveticaNeueLT Std"/>
                <w:bCs/>
              </w:rPr>
            </w:pPr>
            <w:r w:rsidRPr="006D7592">
              <w:rPr>
                <w:rFonts w:ascii="HelveticaNeueLT Std" w:hAnsi="HelveticaNeueLT Std"/>
                <w:bCs/>
              </w:rPr>
              <w:t>6.7</w:t>
            </w:r>
            <w:r w:rsidR="00F12141" w:rsidRPr="006D7592">
              <w:rPr>
                <w:rFonts w:ascii="HelveticaNeueLT Std" w:hAnsi="HelveticaNeueLT Std"/>
                <w:bCs/>
              </w:rPr>
              <w:t xml:space="preserve"> Notifying HR of redundant posts</w:t>
            </w:r>
          </w:p>
          <w:p w14:paraId="59E86F72" w14:textId="77777777" w:rsidR="00F12141" w:rsidRPr="006D7592" w:rsidRDefault="0005685A" w:rsidP="00F12141">
            <w:pPr>
              <w:pStyle w:val="ListParagraph"/>
              <w:numPr>
                <w:ilvl w:val="0"/>
                <w:numId w:val="15"/>
              </w:numPr>
              <w:rPr>
                <w:rFonts w:ascii="HelveticaNeueLT Std" w:hAnsi="HelveticaNeueLT Std"/>
                <w:bCs/>
              </w:rPr>
            </w:pPr>
            <w:r w:rsidRPr="006D7592">
              <w:rPr>
                <w:rFonts w:ascii="HelveticaNeueLT Std" w:hAnsi="HelveticaNeueLT Std"/>
                <w:bCs/>
              </w:rPr>
              <w:t>6.8</w:t>
            </w:r>
            <w:r w:rsidR="00F12141" w:rsidRPr="006D7592">
              <w:rPr>
                <w:rFonts w:ascii="HelveticaNeueLT Std" w:hAnsi="HelveticaNeueLT Std"/>
                <w:bCs/>
              </w:rPr>
              <w:t xml:space="preserve"> Confirming </w:t>
            </w:r>
            <w:proofErr w:type="gramStart"/>
            <w:r w:rsidR="00F12141" w:rsidRPr="006D7592">
              <w:rPr>
                <w:rFonts w:ascii="HelveticaNeueLT Std" w:hAnsi="HelveticaNeueLT Std"/>
                <w:bCs/>
              </w:rPr>
              <w:t>appointments</w:t>
            </w:r>
            <w:proofErr w:type="gramEnd"/>
            <w:r w:rsidR="00F12141" w:rsidRPr="006D7592">
              <w:rPr>
                <w:rFonts w:ascii="HelveticaNeueLT Std" w:hAnsi="HelveticaNeueLT Std"/>
                <w:bCs/>
              </w:rPr>
              <w:t xml:space="preserve"> </w:t>
            </w:r>
          </w:p>
          <w:p w14:paraId="0E92C414" w14:textId="1983372D" w:rsidR="0005685A" w:rsidRPr="006D7592" w:rsidRDefault="0005685A" w:rsidP="0005685A">
            <w:pPr>
              <w:ind w:left="359"/>
              <w:rPr>
                <w:rFonts w:ascii="HelveticaNeueLT Std" w:hAnsi="HelveticaNeueLT Std"/>
                <w:bCs/>
              </w:rPr>
            </w:pPr>
          </w:p>
        </w:tc>
        <w:tc>
          <w:tcPr>
            <w:tcW w:w="1281" w:type="dxa"/>
          </w:tcPr>
          <w:p w14:paraId="2F78E611" w14:textId="496F0577" w:rsidR="00F12141" w:rsidRPr="006D7592" w:rsidRDefault="00F12141">
            <w:pPr>
              <w:rPr>
                <w:rFonts w:ascii="HelveticaNeueLT Std" w:hAnsi="HelveticaNeueLT Std"/>
                <w:bCs/>
              </w:rPr>
            </w:pPr>
            <w:r w:rsidRPr="006D7592">
              <w:rPr>
                <w:rFonts w:ascii="HelveticaNeueLT Std" w:hAnsi="HelveticaNeueLT Std"/>
                <w:bCs/>
              </w:rPr>
              <w:t>6</w:t>
            </w:r>
          </w:p>
        </w:tc>
      </w:tr>
      <w:tr w:rsidR="00F12141" w:rsidRPr="006D7592" w14:paraId="51F78F7E" w14:textId="77777777" w:rsidTr="00837B31">
        <w:tc>
          <w:tcPr>
            <w:tcW w:w="7933" w:type="dxa"/>
          </w:tcPr>
          <w:p w14:paraId="75948C69" w14:textId="77777777" w:rsidR="00F12141" w:rsidRPr="006D7592" w:rsidRDefault="00F12141">
            <w:pPr>
              <w:rPr>
                <w:rFonts w:ascii="HelveticaNeueLT Std" w:hAnsi="HelveticaNeueLT Std"/>
                <w:bCs/>
              </w:rPr>
            </w:pPr>
            <w:r w:rsidRPr="006D7592">
              <w:rPr>
                <w:rFonts w:ascii="HelveticaNeueLT Std" w:hAnsi="HelveticaNeueLT Std"/>
                <w:bCs/>
              </w:rPr>
              <w:t>Selecting for Jobs in the New Structure</w:t>
            </w:r>
          </w:p>
          <w:p w14:paraId="68B114A9" w14:textId="77777777" w:rsidR="00F12141" w:rsidRPr="006D7592" w:rsidRDefault="00F12141" w:rsidP="00F12141">
            <w:pPr>
              <w:pStyle w:val="ListParagraph"/>
              <w:numPr>
                <w:ilvl w:val="0"/>
                <w:numId w:val="16"/>
              </w:numPr>
              <w:rPr>
                <w:rFonts w:ascii="HelveticaNeueLT Std" w:hAnsi="HelveticaNeueLT Std"/>
                <w:bCs/>
              </w:rPr>
            </w:pPr>
            <w:r w:rsidRPr="006D7592">
              <w:rPr>
                <w:rFonts w:ascii="HelveticaNeueLT Std" w:hAnsi="HelveticaNeueLT Std"/>
                <w:bCs/>
              </w:rPr>
              <w:t xml:space="preserve">(a) Assimilation </w:t>
            </w:r>
          </w:p>
          <w:p w14:paraId="0D1CB16D" w14:textId="77777777" w:rsidR="00F12141" w:rsidRPr="006D7592" w:rsidRDefault="00F12141" w:rsidP="00F12141">
            <w:pPr>
              <w:pStyle w:val="ListParagraph"/>
              <w:numPr>
                <w:ilvl w:val="0"/>
                <w:numId w:val="16"/>
              </w:numPr>
              <w:rPr>
                <w:rFonts w:ascii="HelveticaNeueLT Std" w:hAnsi="HelveticaNeueLT Std"/>
                <w:bCs/>
              </w:rPr>
            </w:pPr>
            <w:r w:rsidRPr="006D7592">
              <w:rPr>
                <w:rFonts w:ascii="HelveticaNeueLT Std" w:hAnsi="HelveticaNeueLT Std"/>
                <w:bCs/>
              </w:rPr>
              <w:t>(b) Ring fences</w:t>
            </w:r>
          </w:p>
          <w:p w14:paraId="6F89348C" w14:textId="77777777" w:rsidR="00F12141" w:rsidRPr="006D7592" w:rsidRDefault="00F12141" w:rsidP="00F12141">
            <w:pPr>
              <w:pStyle w:val="ListParagraph"/>
              <w:numPr>
                <w:ilvl w:val="0"/>
                <w:numId w:val="16"/>
              </w:numPr>
              <w:rPr>
                <w:rFonts w:ascii="HelveticaNeueLT Std" w:hAnsi="HelveticaNeueLT Std"/>
                <w:bCs/>
              </w:rPr>
            </w:pPr>
            <w:r w:rsidRPr="006D7592">
              <w:rPr>
                <w:rFonts w:ascii="HelveticaNeueLT Std" w:hAnsi="HelveticaNeueLT Std"/>
                <w:bCs/>
              </w:rPr>
              <w:t xml:space="preserve">(c) </w:t>
            </w:r>
            <w:r w:rsidR="00B775CC" w:rsidRPr="006D7592">
              <w:rPr>
                <w:rFonts w:ascii="HelveticaNeueLT Std" w:hAnsi="HelveticaNeueLT Std"/>
                <w:bCs/>
              </w:rPr>
              <w:t>Management assessment</w:t>
            </w:r>
          </w:p>
          <w:p w14:paraId="6734DD0D" w14:textId="77777777" w:rsidR="00B775CC" w:rsidRPr="006D7592" w:rsidRDefault="00B775CC" w:rsidP="00F12141">
            <w:pPr>
              <w:pStyle w:val="ListParagraph"/>
              <w:numPr>
                <w:ilvl w:val="0"/>
                <w:numId w:val="16"/>
              </w:numPr>
              <w:rPr>
                <w:rFonts w:ascii="HelveticaNeueLT Std" w:hAnsi="HelveticaNeueLT Std"/>
                <w:bCs/>
              </w:rPr>
            </w:pPr>
            <w:r w:rsidRPr="006D7592">
              <w:rPr>
                <w:rFonts w:ascii="HelveticaNeueLT Std" w:hAnsi="HelveticaNeueLT Std"/>
                <w:bCs/>
              </w:rPr>
              <w:t xml:space="preserve">(d) Failure to co-operate </w:t>
            </w:r>
          </w:p>
          <w:p w14:paraId="5B644509" w14:textId="3B8E8FF1" w:rsidR="00B775CC" w:rsidRPr="006D7592" w:rsidRDefault="00B775CC" w:rsidP="00F12141">
            <w:pPr>
              <w:pStyle w:val="ListParagraph"/>
              <w:numPr>
                <w:ilvl w:val="0"/>
                <w:numId w:val="16"/>
              </w:numPr>
              <w:rPr>
                <w:rFonts w:ascii="HelveticaNeueLT Std" w:hAnsi="HelveticaNeueLT Std"/>
                <w:bCs/>
              </w:rPr>
            </w:pPr>
          </w:p>
        </w:tc>
        <w:tc>
          <w:tcPr>
            <w:tcW w:w="1281" w:type="dxa"/>
          </w:tcPr>
          <w:p w14:paraId="30B95B7D" w14:textId="5BF2A577" w:rsidR="00F12141" w:rsidRPr="006D7592" w:rsidRDefault="00F12141">
            <w:pPr>
              <w:rPr>
                <w:rFonts w:ascii="HelveticaNeueLT Std" w:hAnsi="HelveticaNeueLT Std"/>
                <w:bCs/>
              </w:rPr>
            </w:pPr>
            <w:r w:rsidRPr="006D7592">
              <w:rPr>
                <w:rFonts w:ascii="HelveticaNeueLT Std" w:hAnsi="HelveticaNeueLT Std"/>
                <w:bCs/>
              </w:rPr>
              <w:t>7</w:t>
            </w:r>
          </w:p>
        </w:tc>
      </w:tr>
      <w:tr w:rsidR="00F12141" w:rsidRPr="006D7592" w14:paraId="3782A8AF" w14:textId="77777777" w:rsidTr="00837B31">
        <w:tc>
          <w:tcPr>
            <w:tcW w:w="7933" w:type="dxa"/>
          </w:tcPr>
          <w:p w14:paraId="47F28841" w14:textId="77777777" w:rsidR="00F12141" w:rsidRPr="006D7592" w:rsidRDefault="00B775CC">
            <w:pPr>
              <w:rPr>
                <w:rFonts w:ascii="HelveticaNeueLT Std" w:hAnsi="HelveticaNeueLT Std"/>
                <w:bCs/>
              </w:rPr>
            </w:pPr>
            <w:r w:rsidRPr="006D7592">
              <w:rPr>
                <w:rFonts w:ascii="HelveticaNeueLT Std" w:hAnsi="HelveticaNeueLT Std"/>
                <w:bCs/>
              </w:rPr>
              <w:t xml:space="preserve">Redeployment Process </w:t>
            </w:r>
          </w:p>
          <w:p w14:paraId="5E73A7FE" w14:textId="77777777" w:rsidR="00B775CC" w:rsidRPr="006D7592" w:rsidRDefault="00B775CC" w:rsidP="00B775CC">
            <w:pPr>
              <w:pStyle w:val="ListParagraph"/>
              <w:numPr>
                <w:ilvl w:val="0"/>
                <w:numId w:val="17"/>
              </w:numPr>
              <w:rPr>
                <w:rFonts w:ascii="HelveticaNeueLT Std" w:hAnsi="HelveticaNeueLT Std"/>
                <w:bCs/>
              </w:rPr>
            </w:pPr>
            <w:r w:rsidRPr="006D7592">
              <w:rPr>
                <w:rFonts w:ascii="HelveticaNeueLT Std" w:hAnsi="HelveticaNeueLT Std"/>
                <w:bCs/>
              </w:rPr>
              <w:t xml:space="preserve">8.1 Definition of redeployment </w:t>
            </w:r>
          </w:p>
          <w:p w14:paraId="37D2A8F4" w14:textId="6FD01F91" w:rsidR="00B775CC" w:rsidRPr="006D7592" w:rsidRDefault="00B775CC" w:rsidP="00B775CC">
            <w:pPr>
              <w:pStyle w:val="ListParagraph"/>
              <w:numPr>
                <w:ilvl w:val="0"/>
                <w:numId w:val="17"/>
              </w:numPr>
              <w:rPr>
                <w:rFonts w:ascii="HelveticaNeueLT Std" w:hAnsi="HelveticaNeueLT Std"/>
                <w:bCs/>
              </w:rPr>
            </w:pPr>
            <w:r w:rsidRPr="006D7592">
              <w:rPr>
                <w:rFonts w:ascii="HelveticaNeueLT Std" w:hAnsi="HelveticaNeueLT Std"/>
                <w:bCs/>
              </w:rPr>
              <w:t>8.2 Principles</w:t>
            </w:r>
            <w:r w:rsidR="006B0F63" w:rsidRPr="006D7592">
              <w:rPr>
                <w:rFonts w:ascii="HelveticaNeueLT Std" w:hAnsi="HelveticaNeueLT Std"/>
                <w:bCs/>
              </w:rPr>
              <w:t xml:space="preserve"> of redeployment including Pay Protection</w:t>
            </w:r>
          </w:p>
          <w:p w14:paraId="1485E828" w14:textId="7DB9E096" w:rsidR="00333E83" w:rsidRDefault="00B775CC" w:rsidP="00EC227F">
            <w:pPr>
              <w:pStyle w:val="ListParagraph"/>
              <w:numPr>
                <w:ilvl w:val="0"/>
                <w:numId w:val="17"/>
              </w:numPr>
              <w:rPr>
                <w:rFonts w:ascii="HelveticaNeueLT Std" w:hAnsi="HelveticaNeueLT Std"/>
                <w:bCs/>
              </w:rPr>
            </w:pPr>
            <w:r w:rsidRPr="00333E83">
              <w:rPr>
                <w:rFonts w:ascii="HelveticaNeueLT Std" w:hAnsi="HelveticaNeueLT Std"/>
                <w:bCs/>
              </w:rPr>
              <w:t>8.</w:t>
            </w:r>
            <w:r w:rsidR="00333E83" w:rsidRPr="00333E83">
              <w:rPr>
                <w:rFonts w:ascii="HelveticaNeueLT Std" w:hAnsi="HelveticaNeueLT Std"/>
                <w:bCs/>
              </w:rPr>
              <w:t>3</w:t>
            </w:r>
            <w:r w:rsidRPr="00333E83">
              <w:rPr>
                <w:rFonts w:ascii="HelveticaNeueLT Std" w:hAnsi="HelveticaNeueLT Std"/>
                <w:bCs/>
              </w:rPr>
              <w:t xml:space="preserve"> </w:t>
            </w:r>
            <w:r w:rsidR="00333E83">
              <w:rPr>
                <w:rFonts w:ascii="HelveticaNeueLT Std" w:hAnsi="HelveticaNeueLT Std"/>
                <w:bCs/>
              </w:rPr>
              <w:t>Medical or Other redeployment</w:t>
            </w:r>
          </w:p>
          <w:p w14:paraId="67B20075" w14:textId="2AA9DA65" w:rsidR="00333E83" w:rsidRPr="00333E83" w:rsidRDefault="00333E83" w:rsidP="00EC227F">
            <w:pPr>
              <w:pStyle w:val="ListParagraph"/>
              <w:numPr>
                <w:ilvl w:val="0"/>
                <w:numId w:val="17"/>
              </w:numPr>
              <w:rPr>
                <w:rFonts w:ascii="HelveticaNeueLT Std" w:hAnsi="HelveticaNeueLT Std"/>
                <w:bCs/>
              </w:rPr>
            </w:pPr>
            <w:r>
              <w:rPr>
                <w:rFonts w:ascii="HelveticaNeueLT Std" w:hAnsi="HelveticaNeueLT Std"/>
                <w:bCs/>
              </w:rPr>
              <w:t xml:space="preserve">8.4 Matching to a suitable alternative job </w:t>
            </w:r>
          </w:p>
          <w:p w14:paraId="76F62DD0" w14:textId="234C5CCA" w:rsidR="00B775CC" w:rsidRPr="006D7592" w:rsidRDefault="00333E83" w:rsidP="00B775CC">
            <w:pPr>
              <w:pStyle w:val="ListParagraph"/>
              <w:numPr>
                <w:ilvl w:val="0"/>
                <w:numId w:val="17"/>
              </w:numPr>
              <w:rPr>
                <w:rFonts w:ascii="HelveticaNeueLT Std" w:hAnsi="HelveticaNeueLT Std"/>
                <w:bCs/>
              </w:rPr>
            </w:pPr>
            <w:r>
              <w:rPr>
                <w:rFonts w:ascii="HelveticaNeueLT Std" w:hAnsi="HelveticaNeueLT Std"/>
                <w:bCs/>
              </w:rPr>
              <w:t xml:space="preserve">8.5 </w:t>
            </w:r>
            <w:r w:rsidR="00B775CC" w:rsidRPr="006D7592">
              <w:rPr>
                <w:rFonts w:ascii="HelveticaNeueLT Std" w:hAnsi="HelveticaNeueLT Std"/>
                <w:bCs/>
              </w:rPr>
              <w:t>Trial period and Reasonable adjustment</w:t>
            </w:r>
          </w:p>
          <w:p w14:paraId="60DE5A12" w14:textId="264CD13A" w:rsidR="00B775CC" w:rsidRPr="006D7592" w:rsidRDefault="00B775CC" w:rsidP="00B775CC">
            <w:pPr>
              <w:pStyle w:val="ListParagraph"/>
              <w:numPr>
                <w:ilvl w:val="0"/>
                <w:numId w:val="17"/>
              </w:numPr>
              <w:rPr>
                <w:rFonts w:ascii="HelveticaNeueLT Std" w:hAnsi="HelveticaNeueLT Std"/>
                <w:bCs/>
              </w:rPr>
            </w:pPr>
            <w:r w:rsidRPr="006D7592">
              <w:rPr>
                <w:rFonts w:ascii="HelveticaNeueLT Std" w:hAnsi="HelveticaNeueLT Std"/>
                <w:bCs/>
              </w:rPr>
              <w:t>8.</w:t>
            </w:r>
            <w:r w:rsidR="00333E83">
              <w:rPr>
                <w:rFonts w:ascii="HelveticaNeueLT Std" w:hAnsi="HelveticaNeueLT Std"/>
                <w:bCs/>
              </w:rPr>
              <w:t>6</w:t>
            </w:r>
            <w:r w:rsidRPr="006D7592">
              <w:rPr>
                <w:rFonts w:ascii="HelveticaNeueLT Std" w:hAnsi="HelveticaNeueLT Std"/>
                <w:bCs/>
              </w:rPr>
              <w:t xml:space="preserve"> Safeguarding </w:t>
            </w:r>
          </w:p>
          <w:p w14:paraId="2148C0BF" w14:textId="0FCA59A9" w:rsidR="0005685A" w:rsidRPr="006D7592" w:rsidRDefault="0005685A" w:rsidP="0005685A">
            <w:pPr>
              <w:ind w:left="359"/>
              <w:rPr>
                <w:rFonts w:ascii="HelveticaNeueLT Std" w:hAnsi="HelveticaNeueLT Std"/>
                <w:bCs/>
              </w:rPr>
            </w:pPr>
          </w:p>
        </w:tc>
        <w:tc>
          <w:tcPr>
            <w:tcW w:w="1281" w:type="dxa"/>
          </w:tcPr>
          <w:p w14:paraId="7F172F68" w14:textId="1D260AB3" w:rsidR="00F12141" w:rsidRPr="006D7592" w:rsidRDefault="00B775CC">
            <w:pPr>
              <w:rPr>
                <w:rFonts w:ascii="HelveticaNeueLT Std" w:hAnsi="HelveticaNeueLT Std"/>
                <w:bCs/>
              </w:rPr>
            </w:pPr>
            <w:r w:rsidRPr="006D7592">
              <w:rPr>
                <w:rFonts w:ascii="HelveticaNeueLT Std" w:hAnsi="HelveticaNeueLT Std"/>
                <w:bCs/>
              </w:rPr>
              <w:t>8</w:t>
            </w:r>
          </w:p>
        </w:tc>
      </w:tr>
      <w:tr w:rsidR="00B775CC" w:rsidRPr="006D7592" w14:paraId="4D295326" w14:textId="77777777" w:rsidTr="00837B31">
        <w:tc>
          <w:tcPr>
            <w:tcW w:w="7933" w:type="dxa"/>
          </w:tcPr>
          <w:p w14:paraId="026030B0" w14:textId="77777777" w:rsidR="00B775CC" w:rsidRPr="006D7592" w:rsidRDefault="00B775CC">
            <w:pPr>
              <w:rPr>
                <w:rFonts w:ascii="HelveticaNeueLT Std" w:hAnsi="HelveticaNeueLT Std"/>
                <w:bCs/>
              </w:rPr>
            </w:pPr>
            <w:r w:rsidRPr="006D7592">
              <w:rPr>
                <w:rFonts w:ascii="HelveticaNeueLT Std" w:hAnsi="HelveticaNeueLT Std"/>
                <w:bCs/>
              </w:rPr>
              <w:t xml:space="preserve">Redundancy Process </w:t>
            </w:r>
          </w:p>
          <w:p w14:paraId="3A4D8089" w14:textId="77777777" w:rsidR="00B775CC" w:rsidRPr="006D7592" w:rsidRDefault="00B775CC" w:rsidP="00B775CC">
            <w:pPr>
              <w:pStyle w:val="ListParagraph"/>
              <w:numPr>
                <w:ilvl w:val="0"/>
                <w:numId w:val="18"/>
              </w:numPr>
              <w:rPr>
                <w:rFonts w:ascii="HelveticaNeueLT Std" w:hAnsi="HelveticaNeueLT Std"/>
                <w:bCs/>
              </w:rPr>
            </w:pPr>
            <w:r w:rsidRPr="006D7592">
              <w:rPr>
                <w:rFonts w:ascii="HelveticaNeueLT Std" w:hAnsi="HelveticaNeueLT Std"/>
                <w:bCs/>
              </w:rPr>
              <w:t xml:space="preserve">9.1 Appeal Process </w:t>
            </w:r>
          </w:p>
          <w:p w14:paraId="7DF65430" w14:textId="77777777" w:rsidR="00B775CC" w:rsidRPr="006D7592" w:rsidRDefault="00B775CC" w:rsidP="00B775CC">
            <w:pPr>
              <w:pStyle w:val="ListParagraph"/>
              <w:numPr>
                <w:ilvl w:val="0"/>
                <w:numId w:val="18"/>
              </w:numPr>
              <w:rPr>
                <w:rFonts w:ascii="HelveticaNeueLT Std" w:hAnsi="HelveticaNeueLT Std"/>
                <w:bCs/>
              </w:rPr>
            </w:pPr>
            <w:r w:rsidRPr="006D7592">
              <w:rPr>
                <w:rFonts w:ascii="HelveticaNeueLT Std" w:hAnsi="HelveticaNeueLT Std"/>
                <w:bCs/>
              </w:rPr>
              <w:t xml:space="preserve">9.2 Redundancy </w:t>
            </w:r>
            <w:proofErr w:type="gramStart"/>
            <w:r w:rsidRPr="006D7592">
              <w:rPr>
                <w:rFonts w:ascii="HelveticaNeueLT Std" w:hAnsi="HelveticaNeueLT Std"/>
                <w:bCs/>
              </w:rPr>
              <w:t>pay</w:t>
            </w:r>
            <w:proofErr w:type="gramEnd"/>
          </w:p>
          <w:p w14:paraId="3503D78A" w14:textId="340D5157" w:rsidR="0005685A" w:rsidRPr="006D7592" w:rsidRDefault="0005685A" w:rsidP="0005685A">
            <w:pPr>
              <w:ind w:left="359"/>
              <w:rPr>
                <w:rFonts w:ascii="HelveticaNeueLT Std" w:hAnsi="HelveticaNeueLT Std"/>
                <w:bCs/>
              </w:rPr>
            </w:pPr>
          </w:p>
        </w:tc>
        <w:tc>
          <w:tcPr>
            <w:tcW w:w="1281" w:type="dxa"/>
          </w:tcPr>
          <w:p w14:paraId="6F7095A2" w14:textId="6F6D4F01" w:rsidR="00B775CC" w:rsidRPr="006D7592" w:rsidRDefault="00B775CC">
            <w:pPr>
              <w:rPr>
                <w:rFonts w:ascii="HelveticaNeueLT Std" w:hAnsi="HelveticaNeueLT Std"/>
                <w:bCs/>
              </w:rPr>
            </w:pPr>
            <w:r w:rsidRPr="006D7592">
              <w:rPr>
                <w:rFonts w:ascii="HelveticaNeueLT Std" w:hAnsi="HelveticaNeueLT Std"/>
                <w:bCs/>
              </w:rPr>
              <w:t>9</w:t>
            </w:r>
          </w:p>
        </w:tc>
      </w:tr>
      <w:tr w:rsidR="00B775CC" w:rsidRPr="006D7592" w14:paraId="4C816732" w14:textId="77777777" w:rsidTr="00837B31">
        <w:tc>
          <w:tcPr>
            <w:tcW w:w="7933" w:type="dxa"/>
          </w:tcPr>
          <w:p w14:paraId="15F22CC2" w14:textId="77777777" w:rsidR="00B775CC" w:rsidRPr="006D7592" w:rsidRDefault="00B775CC">
            <w:pPr>
              <w:rPr>
                <w:rFonts w:ascii="HelveticaNeueLT Std" w:hAnsi="HelveticaNeueLT Std"/>
                <w:bCs/>
              </w:rPr>
            </w:pPr>
            <w:r w:rsidRPr="006D7592">
              <w:rPr>
                <w:rFonts w:ascii="HelveticaNeueLT Std" w:hAnsi="HelveticaNeueLT Std"/>
                <w:bCs/>
              </w:rPr>
              <w:t xml:space="preserve">General information </w:t>
            </w:r>
          </w:p>
          <w:p w14:paraId="71AC2B33" w14:textId="77777777" w:rsidR="00B775CC" w:rsidRPr="006D7592" w:rsidRDefault="00B775CC" w:rsidP="00B775CC">
            <w:pPr>
              <w:pStyle w:val="ListParagraph"/>
              <w:numPr>
                <w:ilvl w:val="0"/>
                <w:numId w:val="19"/>
              </w:numPr>
              <w:rPr>
                <w:rFonts w:ascii="HelveticaNeueLT Std" w:hAnsi="HelveticaNeueLT Std"/>
                <w:bCs/>
              </w:rPr>
            </w:pPr>
            <w:r w:rsidRPr="006D7592">
              <w:rPr>
                <w:rFonts w:ascii="HelveticaNeueLT Std" w:hAnsi="HelveticaNeueLT Std"/>
                <w:bCs/>
              </w:rPr>
              <w:t>10.1 Award of additional pensionable membership</w:t>
            </w:r>
          </w:p>
          <w:p w14:paraId="38A0C453" w14:textId="77777777" w:rsidR="00B775CC" w:rsidRPr="006D7592" w:rsidRDefault="00B775CC" w:rsidP="00B775CC">
            <w:pPr>
              <w:pStyle w:val="ListParagraph"/>
              <w:numPr>
                <w:ilvl w:val="0"/>
                <w:numId w:val="19"/>
              </w:numPr>
              <w:rPr>
                <w:rFonts w:ascii="HelveticaNeueLT Std" w:hAnsi="HelveticaNeueLT Std"/>
                <w:bCs/>
              </w:rPr>
            </w:pPr>
            <w:r w:rsidRPr="006D7592">
              <w:rPr>
                <w:rFonts w:ascii="HelveticaNeueLT Std" w:hAnsi="HelveticaNeueLT Std"/>
                <w:bCs/>
              </w:rPr>
              <w:t>10.2 Multiple contracts</w:t>
            </w:r>
          </w:p>
          <w:p w14:paraId="7C617D09" w14:textId="77777777" w:rsidR="00B775CC" w:rsidRPr="006D7592" w:rsidRDefault="00B775CC" w:rsidP="00B775CC">
            <w:pPr>
              <w:pStyle w:val="ListParagraph"/>
              <w:numPr>
                <w:ilvl w:val="0"/>
                <w:numId w:val="19"/>
              </w:numPr>
              <w:rPr>
                <w:rFonts w:ascii="HelveticaNeueLT Std" w:hAnsi="HelveticaNeueLT Std"/>
                <w:bCs/>
              </w:rPr>
            </w:pPr>
            <w:r w:rsidRPr="006D7592">
              <w:rPr>
                <w:rFonts w:ascii="HelveticaNeueLT Std" w:hAnsi="HelveticaNeueLT Std"/>
                <w:bCs/>
              </w:rPr>
              <w:t xml:space="preserve">10.3 Trade union officials on full time day release </w:t>
            </w:r>
          </w:p>
          <w:p w14:paraId="3DAE041A" w14:textId="2E5B3733" w:rsidR="00B775CC" w:rsidRPr="006D7592" w:rsidRDefault="00B775CC" w:rsidP="00B775CC">
            <w:pPr>
              <w:ind w:left="359"/>
              <w:rPr>
                <w:rFonts w:ascii="HelveticaNeueLT Std" w:hAnsi="HelveticaNeueLT Std"/>
                <w:bCs/>
              </w:rPr>
            </w:pPr>
          </w:p>
        </w:tc>
        <w:tc>
          <w:tcPr>
            <w:tcW w:w="1281" w:type="dxa"/>
          </w:tcPr>
          <w:p w14:paraId="57E021E6" w14:textId="1FE771CA" w:rsidR="00B775CC" w:rsidRPr="006D7592" w:rsidRDefault="00B775CC">
            <w:pPr>
              <w:rPr>
                <w:rFonts w:ascii="HelveticaNeueLT Std" w:hAnsi="HelveticaNeueLT Std"/>
                <w:bCs/>
              </w:rPr>
            </w:pPr>
            <w:r w:rsidRPr="006D7592">
              <w:rPr>
                <w:rFonts w:ascii="HelveticaNeueLT Std" w:hAnsi="HelveticaNeueLT Std"/>
                <w:bCs/>
              </w:rPr>
              <w:t>10</w:t>
            </w:r>
          </w:p>
        </w:tc>
      </w:tr>
      <w:tr w:rsidR="00F65C07" w:rsidRPr="006D7592" w14:paraId="749235C5" w14:textId="77777777" w:rsidTr="00837B31">
        <w:tc>
          <w:tcPr>
            <w:tcW w:w="7933" w:type="dxa"/>
          </w:tcPr>
          <w:p w14:paraId="09EB0A48" w14:textId="5676B0D7" w:rsidR="00F65C07" w:rsidRDefault="00390E09">
            <w:pPr>
              <w:rPr>
                <w:rFonts w:ascii="HelveticaNeueLT Std" w:hAnsi="HelveticaNeueLT Std"/>
                <w:bCs/>
              </w:rPr>
            </w:pPr>
            <w:r>
              <w:rPr>
                <w:rFonts w:ascii="HelveticaNeueLT Std" w:hAnsi="HelveticaNeueLT Std"/>
                <w:bCs/>
              </w:rPr>
              <w:t>Further references</w:t>
            </w:r>
          </w:p>
          <w:p w14:paraId="6EFD4C7A" w14:textId="1180813F" w:rsidR="00F65C07" w:rsidRPr="006D7592" w:rsidRDefault="00F65C07">
            <w:pPr>
              <w:rPr>
                <w:rFonts w:ascii="HelveticaNeueLT Std" w:hAnsi="HelveticaNeueLT Std"/>
                <w:bCs/>
              </w:rPr>
            </w:pPr>
          </w:p>
        </w:tc>
        <w:tc>
          <w:tcPr>
            <w:tcW w:w="1281" w:type="dxa"/>
          </w:tcPr>
          <w:p w14:paraId="066BE739" w14:textId="09B29576" w:rsidR="00F65C07" w:rsidRPr="006D7592" w:rsidRDefault="00390E09">
            <w:pPr>
              <w:rPr>
                <w:rFonts w:ascii="HelveticaNeueLT Std" w:hAnsi="HelveticaNeueLT Std"/>
                <w:bCs/>
              </w:rPr>
            </w:pPr>
            <w:r>
              <w:rPr>
                <w:rFonts w:ascii="HelveticaNeueLT Std" w:hAnsi="HelveticaNeueLT Std"/>
                <w:bCs/>
              </w:rPr>
              <w:t>11</w:t>
            </w:r>
          </w:p>
        </w:tc>
      </w:tr>
      <w:tr w:rsidR="00390E09" w:rsidRPr="006D7592" w14:paraId="16223AE8" w14:textId="77777777" w:rsidTr="00837B31">
        <w:tc>
          <w:tcPr>
            <w:tcW w:w="7933" w:type="dxa"/>
          </w:tcPr>
          <w:p w14:paraId="69AD6BCC" w14:textId="5C6E29A0" w:rsidR="00390E09" w:rsidRDefault="00390E09">
            <w:pPr>
              <w:rPr>
                <w:rFonts w:ascii="HelveticaNeueLT Std" w:hAnsi="HelveticaNeueLT Std"/>
                <w:bCs/>
              </w:rPr>
            </w:pPr>
            <w:r>
              <w:rPr>
                <w:rFonts w:ascii="HelveticaNeueLT Std" w:hAnsi="HelveticaNeueLT Std"/>
                <w:bCs/>
              </w:rPr>
              <w:t>Appendices</w:t>
            </w:r>
          </w:p>
          <w:p w14:paraId="4811581D" w14:textId="0B6BD2D3" w:rsidR="00390E09" w:rsidRPr="00837B31" w:rsidRDefault="00390E09" w:rsidP="00EF0603">
            <w:pPr>
              <w:pStyle w:val="ListParagraph"/>
              <w:numPr>
                <w:ilvl w:val="0"/>
                <w:numId w:val="19"/>
              </w:numPr>
              <w:rPr>
                <w:rFonts w:ascii="HelveticaNeueLT Std" w:hAnsi="HelveticaNeueLT Std"/>
                <w:bCs/>
              </w:rPr>
            </w:pPr>
            <w:r w:rsidRPr="00837B31">
              <w:rPr>
                <w:rFonts w:ascii="HelveticaNeueLT Std" w:hAnsi="HelveticaNeueLT Std"/>
                <w:bCs/>
              </w:rPr>
              <w:t xml:space="preserve"> Appendix 1:  Calculation of redundancy </w:t>
            </w:r>
            <w:proofErr w:type="gramStart"/>
            <w:r w:rsidRPr="00837B31">
              <w:rPr>
                <w:rFonts w:ascii="HelveticaNeueLT Std" w:hAnsi="HelveticaNeueLT Std"/>
                <w:bCs/>
              </w:rPr>
              <w:t>pay</w:t>
            </w:r>
            <w:proofErr w:type="gramEnd"/>
          </w:p>
          <w:p w14:paraId="63384967" w14:textId="58905C6C" w:rsidR="00390E09" w:rsidRDefault="00C16E41" w:rsidP="00C16E41">
            <w:pPr>
              <w:tabs>
                <w:tab w:val="left" w:pos="5050"/>
              </w:tabs>
              <w:rPr>
                <w:rFonts w:ascii="HelveticaNeueLT Std" w:hAnsi="HelveticaNeueLT Std"/>
                <w:bCs/>
              </w:rPr>
            </w:pPr>
            <w:r>
              <w:rPr>
                <w:rFonts w:ascii="HelveticaNeueLT Std" w:hAnsi="HelveticaNeueLT Std"/>
                <w:bCs/>
              </w:rPr>
              <w:tab/>
            </w:r>
          </w:p>
        </w:tc>
        <w:tc>
          <w:tcPr>
            <w:tcW w:w="1281" w:type="dxa"/>
          </w:tcPr>
          <w:p w14:paraId="0164E141" w14:textId="67009D30" w:rsidR="00390E09" w:rsidRDefault="00390E09">
            <w:pPr>
              <w:rPr>
                <w:rFonts w:ascii="HelveticaNeueLT Std" w:hAnsi="HelveticaNeueLT Std"/>
                <w:bCs/>
              </w:rPr>
            </w:pPr>
            <w:r>
              <w:rPr>
                <w:rFonts w:ascii="HelveticaNeueLT Std" w:hAnsi="HelveticaNeueLT Std"/>
                <w:bCs/>
              </w:rPr>
              <w:t xml:space="preserve">12 </w:t>
            </w:r>
          </w:p>
        </w:tc>
      </w:tr>
    </w:tbl>
    <w:p w14:paraId="68D46A26" w14:textId="6613E373" w:rsidR="00DA3B80" w:rsidRPr="006D7592" w:rsidRDefault="00C652B2" w:rsidP="00BD379F">
      <w:pPr>
        <w:pStyle w:val="Heading1"/>
        <w:tabs>
          <w:tab w:val="left" w:pos="851"/>
        </w:tabs>
        <w:spacing w:before="75"/>
        <w:ind w:left="0"/>
        <w:rPr>
          <w:rFonts w:ascii="HelveticaNeueLT Std" w:hAnsi="HelveticaNeueLT Std"/>
        </w:rPr>
      </w:pPr>
      <w:bookmarkStart w:id="0" w:name="_bookmark0"/>
      <w:bookmarkEnd w:id="0"/>
      <w:r w:rsidRPr="006D7592">
        <w:rPr>
          <w:rFonts w:ascii="HelveticaNeueLT Std" w:hAnsi="HelveticaNeueLT Std"/>
        </w:rPr>
        <w:lastRenderedPageBreak/>
        <w:t>1</w:t>
      </w:r>
      <w:r w:rsidR="00BD379F" w:rsidRPr="006D7592">
        <w:rPr>
          <w:rFonts w:ascii="HelveticaNeueLT Std" w:hAnsi="HelveticaNeueLT Std"/>
        </w:rPr>
        <w:tab/>
      </w:r>
      <w:r w:rsidR="00E72FAA" w:rsidRPr="006D7592">
        <w:rPr>
          <w:rFonts w:ascii="HelveticaNeueLT Std" w:hAnsi="HelveticaNeueLT Std"/>
        </w:rPr>
        <w:t>PURPOSE</w:t>
      </w:r>
    </w:p>
    <w:p w14:paraId="609A40BF" w14:textId="438FC10B" w:rsidR="00B121F4" w:rsidRPr="006D7592" w:rsidRDefault="00BD379F" w:rsidP="00D7276E">
      <w:pPr>
        <w:pStyle w:val="BodyText"/>
        <w:spacing w:before="300"/>
        <w:ind w:left="851" w:right="844" w:hanging="851"/>
        <w:rPr>
          <w:rFonts w:ascii="HelveticaNeueLT Std" w:hAnsi="HelveticaNeueLT Std"/>
          <w:color w:val="333333"/>
          <w:shd w:val="clear" w:color="auto" w:fill="FFFFFF"/>
        </w:rPr>
      </w:pPr>
      <w:r w:rsidRPr="006D7592">
        <w:rPr>
          <w:rFonts w:ascii="HelveticaNeueLT Std" w:hAnsi="HelveticaNeueLT Std"/>
        </w:rPr>
        <w:t xml:space="preserve">1.1 </w:t>
      </w:r>
      <w:r w:rsidRPr="006D7592">
        <w:rPr>
          <w:rFonts w:ascii="HelveticaNeueLT Std" w:hAnsi="HelveticaNeueLT Std"/>
        </w:rPr>
        <w:tab/>
      </w:r>
      <w:r w:rsidR="00B121F4" w:rsidRPr="006D7592">
        <w:rPr>
          <w:rFonts w:ascii="HelveticaNeueLT Std" w:hAnsi="HelveticaNeueLT Std"/>
        </w:rPr>
        <w:t>The Council</w:t>
      </w:r>
      <w:r w:rsidR="003333C7">
        <w:rPr>
          <w:rFonts w:ascii="HelveticaNeueLT Std" w:hAnsi="HelveticaNeueLT Std"/>
        </w:rPr>
        <w:t xml:space="preserve"> and governing body</w:t>
      </w:r>
      <w:r w:rsidR="00B121F4" w:rsidRPr="006D7592">
        <w:rPr>
          <w:rFonts w:ascii="HelveticaNeueLT Std" w:hAnsi="HelveticaNeueLT Std"/>
        </w:rPr>
        <w:t xml:space="preserve"> </w:t>
      </w:r>
      <w:r w:rsidR="00B121F4" w:rsidRPr="006D7592">
        <w:rPr>
          <w:rFonts w:ascii="HelveticaNeueLT Std" w:hAnsi="HelveticaNeueLT Std"/>
          <w:color w:val="333333"/>
          <w:shd w:val="clear" w:color="auto" w:fill="FFFFFF"/>
        </w:rPr>
        <w:t>values its employees and is committed to providing long-term job security and managing the organisation in the best way possible to ensure stable and sustainable employment through effective planning to meet current and future needs, and through use of appropriate forms of contract.</w:t>
      </w:r>
    </w:p>
    <w:p w14:paraId="7794F7B6" w14:textId="05053362" w:rsidR="007B6B20" w:rsidRPr="006D7592" w:rsidRDefault="00BD379F" w:rsidP="002B66BB">
      <w:pPr>
        <w:pStyle w:val="BodyText"/>
        <w:spacing w:before="300"/>
        <w:ind w:left="851" w:right="844" w:hanging="851"/>
        <w:rPr>
          <w:rFonts w:ascii="HelveticaNeueLT Std" w:hAnsi="HelveticaNeueLT Std"/>
          <w:color w:val="333333"/>
          <w:shd w:val="clear" w:color="auto" w:fill="FFFFFF"/>
        </w:rPr>
      </w:pPr>
      <w:r w:rsidRPr="006D7592">
        <w:rPr>
          <w:rFonts w:ascii="HelveticaNeueLT Std" w:hAnsi="HelveticaNeueLT Std"/>
          <w:color w:val="333333"/>
          <w:shd w:val="clear" w:color="auto" w:fill="FFFFFF"/>
        </w:rPr>
        <w:t xml:space="preserve">1.2 </w:t>
      </w:r>
      <w:r w:rsidRPr="006D7592">
        <w:rPr>
          <w:rFonts w:ascii="HelveticaNeueLT Std" w:hAnsi="HelveticaNeueLT Std"/>
          <w:color w:val="333333"/>
          <w:shd w:val="clear" w:color="auto" w:fill="FFFFFF"/>
        </w:rPr>
        <w:tab/>
      </w:r>
      <w:r w:rsidR="00B121F4" w:rsidRPr="006D7592">
        <w:rPr>
          <w:rFonts w:ascii="HelveticaNeueLT Std" w:hAnsi="HelveticaNeueLT Std"/>
          <w:color w:val="333333"/>
          <w:shd w:val="clear" w:color="auto" w:fill="FFFFFF"/>
        </w:rPr>
        <w:t xml:space="preserve">No </w:t>
      </w:r>
      <w:r w:rsidR="007B6B20" w:rsidRPr="006D7592">
        <w:rPr>
          <w:rFonts w:ascii="HelveticaNeueLT Std" w:hAnsi="HelveticaNeueLT Std"/>
          <w:color w:val="333333"/>
          <w:shd w:val="clear" w:color="auto" w:fill="FFFFFF"/>
        </w:rPr>
        <w:t>organisation</w:t>
      </w:r>
      <w:r w:rsidR="00B121F4" w:rsidRPr="006D7592">
        <w:rPr>
          <w:rFonts w:ascii="HelveticaNeueLT Std" w:hAnsi="HelveticaNeueLT Std"/>
          <w:color w:val="333333"/>
          <w:shd w:val="clear" w:color="auto" w:fill="FFFFFF"/>
        </w:rPr>
        <w:t xml:space="preserve"> is static in its </w:t>
      </w:r>
      <w:r w:rsidR="00A53DD4" w:rsidRPr="006D7592">
        <w:rPr>
          <w:rFonts w:ascii="HelveticaNeueLT Std" w:hAnsi="HelveticaNeueLT Std"/>
          <w:color w:val="333333"/>
          <w:shd w:val="clear" w:color="auto" w:fill="FFFFFF"/>
        </w:rPr>
        <w:t>organisational</w:t>
      </w:r>
      <w:r w:rsidR="00B121F4" w:rsidRPr="006D7592">
        <w:rPr>
          <w:rFonts w:ascii="HelveticaNeueLT Std" w:hAnsi="HelveticaNeueLT Std"/>
          <w:color w:val="333333"/>
          <w:shd w:val="clear" w:color="auto" w:fill="FFFFFF"/>
        </w:rPr>
        <w:t xml:space="preserve"> structure, </w:t>
      </w:r>
      <w:r w:rsidR="007B6B20" w:rsidRPr="006D7592">
        <w:rPr>
          <w:rFonts w:ascii="HelveticaNeueLT Std" w:hAnsi="HelveticaNeueLT Std"/>
          <w:color w:val="333333"/>
          <w:shd w:val="clear" w:color="auto" w:fill="FFFFFF"/>
        </w:rPr>
        <w:t>and ou</w:t>
      </w:r>
      <w:r w:rsidR="00FD10D1" w:rsidRPr="006D7592">
        <w:rPr>
          <w:rFonts w:ascii="HelveticaNeueLT Std" w:hAnsi="HelveticaNeueLT Std"/>
          <w:color w:val="333333"/>
          <w:shd w:val="clear" w:color="auto" w:fill="FFFFFF"/>
        </w:rPr>
        <w:t>r</w:t>
      </w:r>
      <w:r w:rsidR="007B6B20" w:rsidRPr="006D7592">
        <w:rPr>
          <w:rFonts w:ascii="HelveticaNeueLT Std" w:hAnsi="HelveticaNeueLT Std"/>
          <w:color w:val="333333"/>
          <w:shd w:val="clear" w:color="auto" w:fill="FFFFFF"/>
        </w:rPr>
        <w:t xml:space="preserve"> </w:t>
      </w:r>
      <w:r w:rsidR="00A53DD4" w:rsidRPr="006D7592">
        <w:rPr>
          <w:rFonts w:ascii="HelveticaNeueLT Std" w:hAnsi="HelveticaNeueLT Std"/>
          <w:color w:val="333333"/>
          <w:shd w:val="clear" w:color="auto" w:fill="FFFFFF"/>
        </w:rPr>
        <w:t xml:space="preserve">workforce </w:t>
      </w:r>
      <w:r w:rsidR="007B6B20" w:rsidRPr="006D7592">
        <w:rPr>
          <w:rFonts w:ascii="HelveticaNeueLT Std" w:hAnsi="HelveticaNeueLT Std"/>
          <w:color w:val="333333"/>
          <w:shd w:val="clear" w:color="auto" w:fill="FFFFFF"/>
        </w:rPr>
        <w:t xml:space="preserve">profile is constantly evolving to adapt to the needs of its business and to external factors. </w:t>
      </w:r>
    </w:p>
    <w:p w14:paraId="1008F928" w14:textId="3FF50E90" w:rsidR="007B6B20" w:rsidRPr="006D7592" w:rsidRDefault="00BD379F" w:rsidP="002B66BB">
      <w:pPr>
        <w:pStyle w:val="BodyText"/>
        <w:spacing w:before="300"/>
        <w:ind w:left="851" w:right="844" w:hanging="851"/>
        <w:rPr>
          <w:rFonts w:ascii="HelveticaNeueLT Std" w:hAnsi="HelveticaNeueLT Std"/>
          <w:color w:val="333333"/>
          <w:shd w:val="clear" w:color="auto" w:fill="FFFFFF"/>
        </w:rPr>
      </w:pPr>
      <w:r w:rsidRPr="006D7592">
        <w:rPr>
          <w:rFonts w:ascii="HelveticaNeueLT Std" w:hAnsi="HelveticaNeueLT Std"/>
          <w:color w:val="333333"/>
          <w:shd w:val="clear" w:color="auto" w:fill="FFFFFF"/>
        </w:rPr>
        <w:t>1.3</w:t>
      </w:r>
      <w:r w:rsidRPr="006D7592">
        <w:rPr>
          <w:rFonts w:ascii="HelveticaNeueLT Std" w:hAnsi="HelveticaNeueLT Std"/>
          <w:color w:val="333333"/>
          <w:shd w:val="clear" w:color="auto" w:fill="FFFFFF"/>
        </w:rPr>
        <w:tab/>
      </w:r>
      <w:r w:rsidR="007B6B20" w:rsidRPr="006D7592">
        <w:rPr>
          <w:rFonts w:ascii="HelveticaNeueLT Std" w:hAnsi="HelveticaNeueLT Std"/>
          <w:color w:val="333333"/>
          <w:shd w:val="clear" w:color="auto" w:fill="FFFFFF"/>
        </w:rPr>
        <w:t>The impact of change can vary, and in recognition of this, the council</w:t>
      </w:r>
      <w:r w:rsidR="003333C7">
        <w:rPr>
          <w:rFonts w:ascii="HelveticaNeueLT Std" w:hAnsi="HelveticaNeueLT Std"/>
          <w:color w:val="333333"/>
          <w:shd w:val="clear" w:color="auto" w:fill="FFFFFF"/>
        </w:rPr>
        <w:t>/governing body</w:t>
      </w:r>
      <w:r w:rsidR="007B6B20" w:rsidRPr="006D7592">
        <w:rPr>
          <w:rFonts w:ascii="HelveticaNeueLT Std" w:hAnsi="HelveticaNeueLT Std"/>
          <w:color w:val="333333"/>
          <w:shd w:val="clear" w:color="auto" w:fill="FFFFFF"/>
        </w:rPr>
        <w:t xml:space="preserve"> will take steps to engage and support </w:t>
      </w:r>
      <w:r w:rsidR="00A53DD4" w:rsidRPr="006D7592">
        <w:rPr>
          <w:rFonts w:ascii="HelveticaNeueLT Std" w:hAnsi="HelveticaNeueLT Std"/>
          <w:color w:val="333333"/>
          <w:shd w:val="clear" w:color="auto" w:fill="FFFFFF"/>
        </w:rPr>
        <w:t>employees</w:t>
      </w:r>
      <w:r w:rsidR="007B6B20" w:rsidRPr="006D7592">
        <w:rPr>
          <w:rFonts w:ascii="HelveticaNeueLT Std" w:hAnsi="HelveticaNeueLT Std"/>
          <w:color w:val="333333"/>
          <w:shd w:val="clear" w:color="auto" w:fill="FFFFFF"/>
        </w:rPr>
        <w:t>, in consultation with recognised Trade Unions and other stakeholders, appropriately during any significant workplace change.</w:t>
      </w:r>
    </w:p>
    <w:p w14:paraId="25CAD7E3" w14:textId="4EE01DED" w:rsidR="00FD10D1" w:rsidRPr="006D7592" w:rsidRDefault="00BD379F" w:rsidP="002B66BB">
      <w:pPr>
        <w:pStyle w:val="BodyText"/>
        <w:spacing w:before="300"/>
        <w:ind w:left="851" w:right="844" w:hanging="851"/>
        <w:rPr>
          <w:rFonts w:ascii="HelveticaNeueLT Std" w:hAnsi="HelveticaNeueLT Std"/>
        </w:rPr>
      </w:pPr>
      <w:r w:rsidRPr="006D7592">
        <w:rPr>
          <w:rFonts w:ascii="HelveticaNeueLT Std" w:hAnsi="HelveticaNeueLT Std"/>
        </w:rPr>
        <w:t>1.4</w:t>
      </w:r>
      <w:r w:rsidRPr="006D7592">
        <w:rPr>
          <w:rFonts w:ascii="HelveticaNeueLT Std" w:hAnsi="HelveticaNeueLT Std"/>
        </w:rPr>
        <w:tab/>
      </w:r>
      <w:r w:rsidR="00FD10D1" w:rsidRPr="006D7592">
        <w:rPr>
          <w:rFonts w:ascii="HelveticaNeueLT Std" w:hAnsi="HelveticaNeueLT Std"/>
        </w:rPr>
        <w:t xml:space="preserve">The purpose of this policy is to reflect this commitment and provide a framework for managing change effectively, </w:t>
      </w:r>
      <w:proofErr w:type="gramStart"/>
      <w:r w:rsidR="00FD10D1" w:rsidRPr="006D7592">
        <w:rPr>
          <w:rFonts w:ascii="HelveticaNeueLT Std" w:hAnsi="HelveticaNeueLT Std"/>
        </w:rPr>
        <w:t>fairly</w:t>
      </w:r>
      <w:proofErr w:type="gramEnd"/>
      <w:r w:rsidR="00FD10D1" w:rsidRPr="006D7592">
        <w:rPr>
          <w:rFonts w:ascii="HelveticaNeueLT Std" w:hAnsi="HelveticaNeueLT Std"/>
        </w:rPr>
        <w:t xml:space="preserve"> and consistently, through planning, consultation and communication and in accordance with established good practice and employment legislation.</w:t>
      </w:r>
    </w:p>
    <w:p w14:paraId="6DD447D4" w14:textId="0E0EBE54" w:rsidR="00DA3B80" w:rsidRPr="006D7592" w:rsidRDefault="00BD379F" w:rsidP="002B66BB">
      <w:pPr>
        <w:pStyle w:val="BodyText"/>
        <w:spacing w:before="300"/>
        <w:ind w:left="851" w:right="844" w:hanging="851"/>
        <w:rPr>
          <w:rFonts w:ascii="HelveticaNeueLT Std" w:hAnsi="HelveticaNeueLT Std"/>
        </w:rPr>
      </w:pPr>
      <w:r w:rsidRPr="006D7592">
        <w:rPr>
          <w:rFonts w:ascii="HelveticaNeueLT Std" w:hAnsi="HelveticaNeueLT Std"/>
        </w:rPr>
        <w:t>1.5</w:t>
      </w:r>
      <w:r w:rsidRPr="006D7592">
        <w:rPr>
          <w:rFonts w:ascii="HelveticaNeueLT Std" w:hAnsi="HelveticaNeueLT Std"/>
        </w:rPr>
        <w:tab/>
      </w:r>
      <w:r w:rsidR="00052922" w:rsidRPr="006D7592">
        <w:rPr>
          <w:rFonts w:ascii="HelveticaNeueLT Std" w:hAnsi="HelveticaNeueLT Std"/>
        </w:rPr>
        <w:t>This policy sets out the legal and organisational responsibilities that</w:t>
      </w:r>
      <w:r w:rsidR="00745735" w:rsidRPr="006D7592">
        <w:rPr>
          <w:rFonts w:ascii="HelveticaNeueLT Std" w:hAnsi="HelveticaNeueLT Std"/>
        </w:rPr>
        <w:t xml:space="preserve"> must b</w:t>
      </w:r>
      <w:r w:rsidR="00052922" w:rsidRPr="006D7592">
        <w:rPr>
          <w:rFonts w:ascii="HelveticaNeueLT Std" w:hAnsi="HelveticaNeueLT Std"/>
        </w:rPr>
        <w:t xml:space="preserve">e met when </w:t>
      </w:r>
      <w:r w:rsidR="00071F68" w:rsidRPr="006D7592">
        <w:rPr>
          <w:rFonts w:ascii="HelveticaNeueLT Std" w:hAnsi="HelveticaNeueLT Std"/>
        </w:rPr>
        <w:t>an organisational restructure is undertaken</w:t>
      </w:r>
      <w:r w:rsidR="000F10DF" w:rsidRPr="006D7592">
        <w:rPr>
          <w:rFonts w:ascii="HelveticaNeueLT Std" w:hAnsi="HelveticaNeueLT Std"/>
        </w:rPr>
        <w:t xml:space="preserve"> and </w:t>
      </w:r>
      <w:r w:rsidR="003A73E5" w:rsidRPr="006D7592">
        <w:rPr>
          <w:rFonts w:ascii="HelveticaNeueLT Std" w:hAnsi="HelveticaNeueLT Std"/>
        </w:rPr>
        <w:t xml:space="preserve">how the </w:t>
      </w:r>
      <w:r w:rsidR="003423F3" w:rsidRPr="006D7592">
        <w:rPr>
          <w:rFonts w:ascii="HelveticaNeueLT Std" w:hAnsi="HelveticaNeueLT Std"/>
        </w:rPr>
        <w:t>redeployment</w:t>
      </w:r>
      <w:r w:rsidR="003A73E5" w:rsidRPr="006D7592">
        <w:rPr>
          <w:rFonts w:ascii="HelveticaNeueLT Std" w:hAnsi="HelveticaNeueLT Std"/>
        </w:rPr>
        <w:t xml:space="preserve"> process can help to secure new employment for those not placed in the new structure</w:t>
      </w:r>
      <w:r w:rsidR="000F10DF" w:rsidRPr="006D7592">
        <w:rPr>
          <w:rFonts w:ascii="HelveticaNeueLT Std" w:hAnsi="HelveticaNeueLT Std"/>
        </w:rPr>
        <w:t xml:space="preserve">.  The policy also gives details of the </w:t>
      </w:r>
      <w:r w:rsidR="003A73E5" w:rsidRPr="006D7592">
        <w:rPr>
          <w:rFonts w:ascii="HelveticaNeueLT Std" w:hAnsi="HelveticaNeueLT Std"/>
        </w:rPr>
        <w:t>redundancy process for those unsuccess</w:t>
      </w:r>
      <w:r w:rsidR="000F10DF" w:rsidRPr="006D7592">
        <w:rPr>
          <w:rFonts w:ascii="HelveticaNeueLT Std" w:hAnsi="HelveticaNeueLT Std"/>
        </w:rPr>
        <w:t xml:space="preserve">ful in securing alternative employment </w:t>
      </w:r>
      <w:r w:rsidR="003A73E5" w:rsidRPr="006D7592">
        <w:rPr>
          <w:rFonts w:ascii="HelveticaNeueLT Std" w:hAnsi="HelveticaNeueLT Std"/>
        </w:rPr>
        <w:t>at the end of their redeployment</w:t>
      </w:r>
      <w:r w:rsidR="00071F68" w:rsidRPr="006D7592">
        <w:rPr>
          <w:rFonts w:ascii="HelveticaNeueLT Std" w:hAnsi="HelveticaNeueLT Std"/>
        </w:rPr>
        <w:t xml:space="preserve"> </w:t>
      </w:r>
      <w:r w:rsidR="003A73E5" w:rsidRPr="006D7592">
        <w:rPr>
          <w:rFonts w:ascii="HelveticaNeueLT Std" w:hAnsi="HelveticaNeueLT Std"/>
        </w:rPr>
        <w:t xml:space="preserve">period. </w:t>
      </w:r>
    </w:p>
    <w:p w14:paraId="03D47D0A" w14:textId="1279D414" w:rsidR="00DA3B80" w:rsidRPr="006D7592" w:rsidRDefault="00C652B2" w:rsidP="00955440">
      <w:pPr>
        <w:pStyle w:val="Heading1"/>
        <w:tabs>
          <w:tab w:val="left" w:pos="851"/>
        </w:tabs>
        <w:spacing w:before="200"/>
        <w:ind w:left="0"/>
        <w:rPr>
          <w:rFonts w:ascii="HelveticaNeueLT Std" w:hAnsi="HelveticaNeueLT Std"/>
        </w:rPr>
      </w:pPr>
      <w:r w:rsidRPr="006D7592">
        <w:rPr>
          <w:rFonts w:ascii="HelveticaNeueLT Std" w:hAnsi="HelveticaNeueLT Std"/>
        </w:rPr>
        <w:t xml:space="preserve">2 </w:t>
      </w:r>
      <w:r w:rsidR="00BD379F" w:rsidRPr="006D7592">
        <w:rPr>
          <w:rFonts w:ascii="HelveticaNeueLT Std" w:hAnsi="HelveticaNeueLT Std"/>
        </w:rPr>
        <w:tab/>
      </w:r>
      <w:r w:rsidR="00052922" w:rsidRPr="006D7592">
        <w:rPr>
          <w:rFonts w:ascii="HelveticaNeueLT Std" w:hAnsi="HelveticaNeueLT Std"/>
        </w:rPr>
        <w:t>S</w:t>
      </w:r>
      <w:r w:rsidR="00E72FAA" w:rsidRPr="006D7592">
        <w:rPr>
          <w:rFonts w:ascii="HelveticaNeueLT Std" w:hAnsi="HelveticaNeueLT Std"/>
        </w:rPr>
        <w:t>COPE</w:t>
      </w:r>
    </w:p>
    <w:p w14:paraId="09CDA734" w14:textId="777DA990" w:rsidR="00DA3B80" w:rsidRPr="006D7592" w:rsidRDefault="00BD379F" w:rsidP="002B66BB">
      <w:pPr>
        <w:pStyle w:val="BodyText"/>
        <w:spacing w:before="297" w:line="278" w:lineRule="auto"/>
        <w:ind w:left="851" w:right="844" w:hanging="851"/>
        <w:rPr>
          <w:rFonts w:ascii="HelveticaNeueLT Std" w:hAnsi="HelveticaNeueLT Std"/>
        </w:rPr>
      </w:pPr>
      <w:r w:rsidRPr="006D7592">
        <w:rPr>
          <w:rFonts w:ascii="HelveticaNeueLT Std" w:hAnsi="HelveticaNeueLT Std"/>
        </w:rPr>
        <w:t>2.1</w:t>
      </w:r>
      <w:r w:rsidRPr="006D7592">
        <w:rPr>
          <w:rFonts w:ascii="HelveticaNeueLT Std" w:hAnsi="HelveticaNeueLT Std"/>
        </w:rPr>
        <w:tab/>
      </w:r>
      <w:r w:rsidR="00052922" w:rsidRPr="006D7592">
        <w:rPr>
          <w:rFonts w:ascii="HelveticaNeueLT Std" w:hAnsi="HelveticaNeueLT Std"/>
        </w:rPr>
        <w:t xml:space="preserve">This procedure applies to all </w:t>
      </w:r>
      <w:r w:rsidR="001C287B">
        <w:rPr>
          <w:rFonts w:ascii="HelveticaNeueLT Std" w:hAnsi="HelveticaNeueLT Std"/>
        </w:rPr>
        <w:t xml:space="preserve">school </w:t>
      </w:r>
      <w:r w:rsidR="001C287B" w:rsidRPr="006D7592">
        <w:rPr>
          <w:rFonts w:ascii="HelveticaNeueLT Std" w:hAnsi="HelveticaNeueLT Std"/>
        </w:rPr>
        <w:t>employees</w:t>
      </w:r>
      <w:r w:rsidR="009B7B55" w:rsidRPr="006D7592">
        <w:rPr>
          <w:rFonts w:ascii="HelveticaNeueLT Std" w:hAnsi="HelveticaNeueLT Std"/>
        </w:rPr>
        <w:t xml:space="preserve"> </w:t>
      </w:r>
      <w:r w:rsidR="00915A38">
        <w:rPr>
          <w:rFonts w:ascii="HelveticaNeueLT Std" w:hAnsi="HelveticaNeueLT Std"/>
        </w:rPr>
        <w:t xml:space="preserve">(teaching and non-teaching </w:t>
      </w:r>
      <w:r w:rsidR="009B7B55" w:rsidRPr="006D7592">
        <w:rPr>
          <w:rFonts w:ascii="HelveticaNeueLT Std" w:hAnsi="HelveticaNeueLT Std"/>
        </w:rPr>
        <w:t xml:space="preserve">including those on fixed term contracts. </w:t>
      </w:r>
    </w:p>
    <w:p w14:paraId="31941CB4" w14:textId="68BF6D49" w:rsidR="00DA3B80" w:rsidRPr="006D7592" w:rsidRDefault="00BD379F" w:rsidP="002B66BB">
      <w:pPr>
        <w:pStyle w:val="BodyText"/>
        <w:spacing w:before="195"/>
        <w:ind w:left="851" w:right="844" w:hanging="851"/>
        <w:rPr>
          <w:rFonts w:ascii="HelveticaNeueLT Std" w:hAnsi="HelveticaNeueLT Std"/>
        </w:rPr>
      </w:pPr>
      <w:r w:rsidRPr="006D7592">
        <w:rPr>
          <w:rFonts w:ascii="HelveticaNeueLT Std" w:hAnsi="HelveticaNeueLT Std"/>
        </w:rPr>
        <w:t>2.2</w:t>
      </w:r>
      <w:r w:rsidRPr="006D7592">
        <w:rPr>
          <w:rFonts w:ascii="HelveticaNeueLT Std" w:hAnsi="HelveticaNeueLT Std"/>
        </w:rPr>
        <w:tab/>
      </w:r>
      <w:r w:rsidR="00052922" w:rsidRPr="006D7592">
        <w:rPr>
          <w:rFonts w:ascii="HelveticaNeueLT Std" w:hAnsi="HelveticaNeueLT Std"/>
        </w:rPr>
        <w:t xml:space="preserve">The procedure will be varied </w:t>
      </w:r>
      <w:r w:rsidR="00915A38">
        <w:rPr>
          <w:rFonts w:ascii="HelveticaNeueLT Std" w:hAnsi="HelveticaNeueLT Std"/>
        </w:rPr>
        <w:t xml:space="preserve">where </w:t>
      </w:r>
      <w:r w:rsidR="001C287B">
        <w:rPr>
          <w:rFonts w:ascii="HelveticaNeueLT Std" w:hAnsi="HelveticaNeueLT Std"/>
        </w:rPr>
        <w:t xml:space="preserve">necessary </w:t>
      </w:r>
      <w:r w:rsidR="001C287B" w:rsidRPr="006D7592">
        <w:rPr>
          <w:rFonts w:ascii="HelveticaNeueLT Std" w:hAnsi="HelveticaNeueLT Std"/>
        </w:rPr>
        <w:t>to</w:t>
      </w:r>
      <w:r w:rsidR="00052922" w:rsidRPr="006D7592">
        <w:rPr>
          <w:rFonts w:ascii="HelveticaNeueLT Std" w:hAnsi="HelveticaNeueLT Std"/>
        </w:rPr>
        <w:t xml:space="preserve"> ensure compliance with </w:t>
      </w:r>
      <w:r w:rsidR="00915A38">
        <w:rPr>
          <w:rFonts w:ascii="HelveticaNeueLT Std" w:hAnsi="HelveticaNeueLT Std"/>
        </w:rPr>
        <w:t xml:space="preserve">statutory requirements </w:t>
      </w:r>
      <w:r w:rsidR="00052922" w:rsidRPr="006D7592">
        <w:rPr>
          <w:rFonts w:ascii="HelveticaNeueLT Std" w:hAnsi="HelveticaNeueLT Std"/>
        </w:rPr>
        <w:t xml:space="preserve">and conditions of service for </w:t>
      </w:r>
      <w:r w:rsidR="00915A38">
        <w:rPr>
          <w:rFonts w:ascii="HelveticaNeueLT Std" w:hAnsi="HelveticaNeueLT Std"/>
        </w:rPr>
        <w:t>teachers</w:t>
      </w:r>
      <w:r w:rsidR="00052922" w:rsidRPr="006D7592">
        <w:rPr>
          <w:rFonts w:ascii="HelveticaNeueLT Std" w:hAnsi="HelveticaNeueLT Std"/>
        </w:rPr>
        <w:t>.</w:t>
      </w:r>
    </w:p>
    <w:p w14:paraId="18976F13" w14:textId="67A7266B" w:rsidR="001A5B33" w:rsidRPr="006D7592" w:rsidRDefault="00C652B2" w:rsidP="001360E4">
      <w:pPr>
        <w:pStyle w:val="Heading1"/>
        <w:spacing w:before="201"/>
        <w:ind w:left="0"/>
        <w:rPr>
          <w:rFonts w:ascii="HelveticaNeueLT Std" w:hAnsi="HelveticaNeueLT Std"/>
          <w:b w:val="0"/>
          <w:bCs w:val="0"/>
          <w:sz w:val="22"/>
          <w:szCs w:val="22"/>
        </w:rPr>
      </w:pPr>
      <w:bookmarkStart w:id="1" w:name="_bookmark2"/>
      <w:bookmarkEnd w:id="1"/>
      <w:r w:rsidRPr="006D7592">
        <w:rPr>
          <w:rFonts w:ascii="HelveticaNeueLT Std" w:hAnsi="HelveticaNeueLT Std"/>
        </w:rPr>
        <w:t xml:space="preserve">3 </w:t>
      </w:r>
      <w:r w:rsidR="00BD379F" w:rsidRPr="006D7592">
        <w:rPr>
          <w:rFonts w:ascii="HelveticaNeueLT Std" w:hAnsi="HelveticaNeueLT Std"/>
        </w:rPr>
        <w:tab/>
      </w:r>
      <w:r w:rsidR="00E72FAA" w:rsidRPr="006D7592">
        <w:rPr>
          <w:rFonts w:ascii="HelveticaNeueLT Std" w:hAnsi="HelveticaNeueLT Std"/>
        </w:rPr>
        <w:t>KEY PRINCIPLES</w:t>
      </w:r>
    </w:p>
    <w:p w14:paraId="64F5F7B8" w14:textId="0774B33D" w:rsidR="000A67E4" w:rsidRPr="006D7592" w:rsidRDefault="000A67E4" w:rsidP="002B66BB">
      <w:pPr>
        <w:pStyle w:val="BodyText"/>
        <w:spacing w:before="8"/>
        <w:ind w:left="709"/>
        <w:rPr>
          <w:rFonts w:ascii="HelveticaNeueLT Std" w:hAnsi="HelveticaNeueLT Std"/>
        </w:rPr>
      </w:pPr>
      <w:r w:rsidRPr="006D7592">
        <w:rPr>
          <w:rFonts w:ascii="HelveticaNeueLT Std" w:hAnsi="HelveticaNeueLT Std"/>
        </w:rPr>
        <w:t>The key principles of the policy are those of</w:t>
      </w:r>
      <w:r w:rsidR="00291759" w:rsidRPr="006D7592">
        <w:rPr>
          <w:rFonts w:ascii="HelveticaNeueLT Std" w:hAnsi="HelveticaNeueLT Std"/>
        </w:rPr>
        <w:t>:</w:t>
      </w:r>
      <w:r w:rsidRPr="006D7592">
        <w:rPr>
          <w:rFonts w:ascii="HelveticaNeueLT Std" w:hAnsi="HelveticaNeueLT Std"/>
        </w:rPr>
        <w:t xml:space="preserve"> </w:t>
      </w:r>
    </w:p>
    <w:p w14:paraId="21E31B00" w14:textId="0205F681" w:rsidR="000A0751" w:rsidRPr="006D7592" w:rsidRDefault="000A0751" w:rsidP="00955440">
      <w:pPr>
        <w:pStyle w:val="BodyText"/>
        <w:numPr>
          <w:ilvl w:val="0"/>
          <w:numId w:val="8"/>
        </w:numPr>
        <w:spacing w:before="297" w:line="278" w:lineRule="auto"/>
        <w:ind w:right="844"/>
        <w:rPr>
          <w:rFonts w:ascii="HelveticaNeueLT Std" w:hAnsi="HelveticaNeueLT Std"/>
        </w:rPr>
      </w:pPr>
      <w:r w:rsidRPr="006D7592">
        <w:rPr>
          <w:rFonts w:ascii="HelveticaNeueLT Std" w:hAnsi="HelveticaNeueLT Std"/>
          <w:b/>
          <w:bCs/>
        </w:rPr>
        <w:t>Planning</w:t>
      </w:r>
      <w:r w:rsidRPr="006D7592">
        <w:rPr>
          <w:rFonts w:ascii="HelveticaNeueLT Std" w:hAnsi="HelveticaNeueLT Std"/>
        </w:rPr>
        <w:t xml:space="preserve"> –an</w:t>
      </w:r>
      <w:r w:rsidR="008C3DF9" w:rsidRPr="006D7592">
        <w:rPr>
          <w:rFonts w:ascii="HelveticaNeueLT Std" w:hAnsi="HelveticaNeueLT Std"/>
        </w:rPr>
        <w:t>y</w:t>
      </w:r>
      <w:r w:rsidRPr="006D7592">
        <w:rPr>
          <w:rFonts w:ascii="HelveticaNeueLT Std" w:hAnsi="HelveticaNeueLT Std"/>
        </w:rPr>
        <w:t xml:space="preserve"> organisational review </w:t>
      </w:r>
      <w:r w:rsidR="008C3DF9" w:rsidRPr="006D7592">
        <w:rPr>
          <w:rFonts w:ascii="HelveticaNeueLT Std" w:hAnsi="HelveticaNeueLT Std"/>
        </w:rPr>
        <w:t xml:space="preserve">should be planned with a benefits analysis carried out, and to consider the impact of any new structures, roles, </w:t>
      </w:r>
      <w:proofErr w:type="gramStart"/>
      <w:r w:rsidR="008C3DF9" w:rsidRPr="006D7592">
        <w:rPr>
          <w:rFonts w:ascii="HelveticaNeueLT Std" w:hAnsi="HelveticaNeueLT Std"/>
        </w:rPr>
        <w:t>processes</w:t>
      </w:r>
      <w:proofErr w:type="gramEnd"/>
      <w:r w:rsidR="008C3DF9" w:rsidRPr="006D7592">
        <w:rPr>
          <w:rFonts w:ascii="HelveticaNeueLT Std" w:hAnsi="HelveticaNeueLT Std"/>
        </w:rPr>
        <w:t xml:space="preserve"> or systems.  This will also help </w:t>
      </w:r>
      <w:r w:rsidR="008A6BFE">
        <w:rPr>
          <w:rFonts w:ascii="HelveticaNeueLT Std" w:hAnsi="HelveticaNeueLT Std"/>
        </w:rPr>
        <w:t>headteachers</w:t>
      </w:r>
      <w:r w:rsidR="008C3DF9" w:rsidRPr="006D7592">
        <w:rPr>
          <w:rFonts w:ascii="HelveticaNeueLT Std" w:hAnsi="HelveticaNeueLT Std"/>
        </w:rPr>
        <w:t xml:space="preserve"> identify the key outcomes of the change and ensure plans are aligned to wider </w:t>
      </w:r>
      <w:r w:rsidR="008C344F">
        <w:rPr>
          <w:rFonts w:ascii="HelveticaNeueLT Std" w:hAnsi="HelveticaNeueLT Std"/>
        </w:rPr>
        <w:t>school</w:t>
      </w:r>
      <w:r w:rsidR="008C3DF9" w:rsidRPr="006D7592">
        <w:rPr>
          <w:rFonts w:ascii="HelveticaNeueLT Std" w:hAnsi="HelveticaNeueLT Std"/>
        </w:rPr>
        <w:t xml:space="preserve"> objectives. Advice on the development of a case should involve </w:t>
      </w:r>
      <w:r w:rsidR="008C344F">
        <w:rPr>
          <w:rFonts w:ascii="HelveticaNeueLT Std" w:hAnsi="HelveticaNeueLT Std"/>
        </w:rPr>
        <w:t xml:space="preserve">Schools </w:t>
      </w:r>
      <w:r w:rsidR="008C3DF9" w:rsidRPr="006D7592">
        <w:rPr>
          <w:rFonts w:ascii="HelveticaNeueLT Std" w:hAnsi="HelveticaNeueLT Std"/>
        </w:rPr>
        <w:t>Human Resources and Finance.</w:t>
      </w:r>
      <w:r w:rsidRPr="006D7592">
        <w:rPr>
          <w:rFonts w:ascii="HelveticaNeueLT Std" w:hAnsi="HelveticaNeueLT Std"/>
        </w:rPr>
        <w:t xml:space="preserve"> </w:t>
      </w:r>
    </w:p>
    <w:p w14:paraId="64001730" w14:textId="3AE6889B" w:rsidR="000A67E4" w:rsidRPr="006D7592" w:rsidRDefault="000A67E4" w:rsidP="00955440">
      <w:pPr>
        <w:pStyle w:val="BodyText"/>
        <w:numPr>
          <w:ilvl w:val="0"/>
          <w:numId w:val="8"/>
        </w:numPr>
        <w:spacing w:before="297" w:line="278" w:lineRule="auto"/>
        <w:ind w:right="844"/>
        <w:rPr>
          <w:rFonts w:ascii="HelveticaNeueLT Std" w:hAnsi="HelveticaNeueLT Std"/>
        </w:rPr>
      </w:pPr>
      <w:r w:rsidRPr="006D7592">
        <w:rPr>
          <w:rFonts w:ascii="HelveticaNeueLT Std" w:hAnsi="HelveticaNeueLT Std"/>
          <w:b/>
          <w:bCs/>
        </w:rPr>
        <w:t>Clarity</w:t>
      </w:r>
      <w:r w:rsidRPr="006D7592">
        <w:rPr>
          <w:rFonts w:ascii="HelveticaNeueLT Std" w:hAnsi="HelveticaNeueLT Std"/>
        </w:rPr>
        <w:t xml:space="preserve"> – the aims of the restructure should be clear and communicated to the affected </w:t>
      </w:r>
      <w:r w:rsidR="005652B1" w:rsidRPr="006D7592">
        <w:rPr>
          <w:rFonts w:ascii="HelveticaNeueLT Std" w:hAnsi="HelveticaNeueLT Std"/>
        </w:rPr>
        <w:t>employee</w:t>
      </w:r>
      <w:r w:rsidRPr="006D7592">
        <w:rPr>
          <w:rFonts w:ascii="HelveticaNeueLT Std" w:hAnsi="HelveticaNeueLT Std"/>
        </w:rPr>
        <w:t xml:space="preserve"> group and to the trade unions.   There should be clear reasons given why the posts which have been identified as part of the restructure have been included.  </w:t>
      </w:r>
    </w:p>
    <w:p w14:paraId="24C22E7A" w14:textId="7DBD15E2" w:rsidR="000A67E4" w:rsidRPr="006D7592" w:rsidRDefault="000A67E4" w:rsidP="00955440">
      <w:pPr>
        <w:pStyle w:val="BodyText"/>
        <w:numPr>
          <w:ilvl w:val="0"/>
          <w:numId w:val="8"/>
        </w:numPr>
        <w:spacing w:before="297" w:line="278" w:lineRule="auto"/>
        <w:ind w:right="844"/>
        <w:rPr>
          <w:rFonts w:ascii="HelveticaNeueLT Std" w:hAnsi="HelveticaNeueLT Std"/>
        </w:rPr>
      </w:pPr>
      <w:r w:rsidRPr="006D7592">
        <w:rPr>
          <w:rFonts w:ascii="HelveticaNeueLT Std" w:hAnsi="HelveticaNeueLT Std"/>
          <w:b/>
          <w:bCs/>
        </w:rPr>
        <w:lastRenderedPageBreak/>
        <w:t>Transparency</w:t>
      </w:r>
      <w:r w:rsidRPr="006D7592">
        <w:rPr>
          <w:rFonts w:ascii="HelveticaNeueLT Std" w:hAnsi="HelveticaNeueLT Std"/>
        </w:rPr>
        <w:t xml:space="preserve"> – a full and comprehensive information pack will be made available to each member of the affected </w:t>
      </w:r>
      <w:r w:rsidR="005652B1" w:rsidRPr="006D7592">
        <w:rPr>
          <w:rFonts w:ascii="HelveticaNeueLT Std" w:hAnsi="HelveticaNeueLT Std"/>
        </w:rPr>
        <w:t>employee</w:t>
      </w:r>
      <w:r w:rsidRPr="006D7592">
        <w:rPr>
          <w:rFonts w:ascii="HelveticaNeueLT Std" w:hAnsi="HelveticaNeueLT Std"/>
        </w:rPr>
        <w:t xml:space="preserve"> group, including those who are absent due to sickness</w:t>
      </w:r>
      <w:r w:rsidR="008C344F">
        <w:rPr>
          <w:rFonts w:ascii="HelveticaNeueLT Std" w:hAnsi="HelveticaNeueLT Std"/>
        </w:rPr>
        <w:t xml:space="preserve">, </w:t>
      </w:r>
      <w:proofErr w:type="gramStart"/>
      <w:r w:rsidR="008C344F">
        <w:rPr>
          <w:rFonts w:ascii="HelveticaNeueLT Std" w:hAnsi="HelveticaNeueLT Std"/>
        </w:rPr>
        <w:t>secondment</w:t>
      </w:r>
      <w:proofErr w:type="gramEnd"/>
      <w:r w:rsidRPr="006D7592">
        <w:rPr>
          <w:rFonts w:ascii="HelveticaNeueLT Std" w:hAnsi="HelveticaNeueLT Std"/>
        </w:rPr>
        <w:t xml:space="preserve"> or family leave.  The pack is to include the aims to be achieved, details of the new job descriptions and grades and details of the assimilation and/or ring fence </w:t>
      </w:r>
      <w:r w:rsidR="005973EF" w:rsidRPr="006D7592">
        <w:rPr>
          <w:rFonts w:ascii="HelveticaNeueLT Std" w:hAnsi="HelveticaNeueLT Std"/>
        </w:rPr>
        <w:t xml:space="preserve">arrangements.  </w:t>
      </w:r>
    </w:p>
    <w:p w14:paraId="04755C3D" w14:textId="11FA0286" w:rsidR="005973EF" w:rsidRPr="006D7592" w:rsidRDefault="000A67E4" w:rsidP="00955440">
      <w:pPr>
        <w:pStyle w:val="BodyText"/>
        <w:numPr>
          <w:ilvl w:val="0"/>
          <w:numId w:val="8"/>
        </w:numPr>
        <w:spacing w:before="297" w:line="278" w:lineRule="auto"/>
        <w:ind w:right="844"/>
        <w:rPr>
          <w:rFonts w:ascii="HelveticaNeueLT Std" w:hAnsi="HelveticaNeueLT Std"/>
        </w:rPr>
      </w:pPr>
      <w:r w:rsidRPr="006D7592">
        <w:rPr>
          <w:rFonts w:ascii="HelveticaNeueLT Std" w:hAnsi="HelveticaNeueLT Std"/>
          <w:b/>
          <w:bCs/>
        </w:rPr>
        <w:t>Fairness</w:t>
      </w:r>
      <w:r w:rsidR="005973EF" w:rsidRPr="006D7592">
        <w:rPr>
          <w:rFonts w:ascii="HelveticaNeueLT Std" w:hAnsi="HelveticaNeueLT Std"/>
        </w:rPr>
        <w:t xml:space="preserve"> </w:t>
      </w:r>
      <w:r w:rsidR="001C287B" w:rsidRPr="006D7592">
        <w:rPr>
          <w:rFonts w:ascii="HelveticaNeueLT Std" w:hAnsi="HelveticaNeueLT Std"/>
        </w:rPr>
        <w:t>- Where</w:t>
      </w:r>
      <w:r w:rsidR="0046076B" w:rsidRPr="006D7592">
        <w:rPr>
          <w:rFonts w:ascii="HelveticaNeueLT Std" w:hAnsi="HelveticaNeueLT Std"/>
        </w:rPr>
        <w:t xml:space="preserve"> redundancies are necessary, selection for redundancy is based on clear criteria that will be fairly applied. T</w:t>
      </w:r>
      <w:r w:rsidR="005973EF" w:rsidRPr="006D7592">
        <w:rPr>
          <w:rFonts w:ascii="HelveticaNeueLT Std" w:hAnsi="HelveticaNeueLT Std"/>
        </w:rPr>
        <w:t xml:space="preserve">o have only one ring fence for those not assimilated to posts to enable people to apply for a vacancy of their choice.  To enable those not placed in a new role to be considered for alternative jobs through redeployment </w:t>
      </w:r>
      <w:r w:rsidR="005973EF" w:rsidRPr="001C287B">
        <w:rPr>
          <w:rFonts w:ascii="HelveticaNeueLT Std" w:hAnsi="HelveticaNeueLT Std"/>
          <w:u w:val="single"/>
        </w:rPr>
        <w:t xml:space="preserve">and to provide an </w:t>
      </w:r>
      <w:r w:rsidR="001C287B" w:rsidRPr="001C287B">
        <w:rPr>
          <w:rFonts w:ascii="HelveticaNeueLT Std" w:hAnsi="HelveticaNeueLT Std"/>
          <w:u w:val="single"/>
        </w:rPr>
        <w:t>eighteen-month</w:t>
      </w:r>
      <w:r w:rsidR="005973EF" w:rsidRPr="001C287B">
        <w:rPr>
          <w:rFonts w:ascii="HelveticaNeueLT Std" w:hAnsi="HelveticaNeueLT Std"/>
          <w:u w:val="single"/>
        </w:rPr>
        <w:t xml:space="preserve"> period of pay protection</w:t>
      </w:r>
      <w:r w:rsidR="005973EF" w:rsidRPr="006D7592">
        <w:rPr>
          <w:rFonts w:ascii="HelveticaNeueLT Std" w:hAnsi="HelveticaNeueLT Std"/>
        </w:rPr>
        <w:t xml:space="preserve"> to those </w:t>
      </w:r>
      <w:r w:rsidR="008C344F">
        <w:rPr>
          <w:rFonts w:ascii="HelveticaNeueLT Std" w:hAnsi="HelveticaNeueLT Std"/>
        </w:rPr>
        <w:t xml:space="preserve">support staff employee(s) </w:t>
      </w:r>
      <w:r w:rsidR="005973EF" w:rsidRPr="006D7592">
        <w:rPr>
          <w:rFonts w:ascii="HelveticaNeueLT Std" w:hAnsi="HelveticaNeueLT Std"/>
        </w:rPr>
        <w:t xml:space="preserve">who are redeployed to a lower graded post. </w:t>
      </w:r>
    </w:p>
    <w:p w14:paraId="01CDE99E" w14:textId="12C6BCC7" w:rsidR="0046076B" w:rsidRPr="006D7592" w:rsidRDefault="0046076B" w:rsidP="00955440">
      <w:pPr>
        <w:pStyle w:val="BodyText"/>
        <w:numPr>
          <w:ilvl w:val="0"/>
          <w:numId w:val="8"/>
        </w:numPr>
        <w:spacing w:before="297" w:line="278" w:lineRule="auto"/>
        <w:ind w:right="844"/>
        <w:rPr>
          <w:rFonts w:ascii="HelveticaNeueLT Std" w:hAnsi="HelveticaNeueLT Std"/>
        </w:rPr>
      </w:pPr>
      <w:r w:rsidRPr="006D7592">
        <w:rPr>
          <w:rFonts w:ascii="HelveticaNeueLT Std" w:hAnsi="HelveticaNeueLT Std"/>
          <w:b/>
          <w:bCs/>
        </w:rPr>
        <w:t>Consultation</w:t>
      </w:r>
      <w:r w:rsidRPr="006D7592">
        <w:rPr>
          <w:rFonts w:ascii="HelveticaNeueLT Std" w:hAnsi="HelveticaNeueLT Std"/>
        </w:rPr>
        <w:t xml:space="preserve"> – the </w:t>
      </w:r>
      <w:r w:rsidR="00B32B54">
        <w:rPr>
          <w:rFonts w:ascii="HelveticaNeueLT Std" w:hAnsi="HelveticaNeueLT Std"/>
        </w:rPr>
        <w:t>governing body</w:t>
      </w:r>
      <w:r w:rsidRPr="006D7592">
        <w:rPr>
          <w:rFonts w:ascii="HelveticaNeueLT Std" w:hAnsi="HelveticaNeueLT Std"/>
        </w:rPr>
        <w:t xml:space="preserve"> recognised the benefit of early and </w:t>
      </w:r>
      <w:r w:rsidR="00291759" w:rsidRPr="006D7592">
        <w:rPr>
          <w:rFonts w:ascii="HelveticaNeueLT Std" w:hAnsi="HelveticaNeueLT Std"/>
        </w:rPr>
        <w:t>meaningful</w:t>
      </w:r>
      <w:r w:rsidRPr="006D7592">
        <w:rPr>
          <w:rFonts w:ascii="HelveticaNeueLT Std" w:hAnsi="HelveticaNeueLT Std"/>
        </w:rPr>
        <w:t xml:space="preserve"> consultation with </w:t>
      </w:r>
      <w:r w:rsidR="005652B1" w:rsidRPr="006D7592">
        <w:rPr>
          <w:rFonts w:ascii="HelveticaNeueLT Std" w:hAnsi="HelveticaNeueLT Std"/>
        </w:rPr>
        <w:t>employees</w:t>
      </w:r>
      <w:r w:rsidRPr="006D7592">
        <w:rPr>
          <w:rFonts w:ascii="HelveticaNeueLT Std" w:hAnsi="HelveticaNeueLT Std"/>
        </w:rPr>
        <w:t xml:space="preserve"> and </w:t>
      </w:r>
      <w:r w:rsidR="00291759" w:rsidRPr="006D7592">
        <w:rPr>
          <w:rFonts w:ascii="HelveticaNeueLT Std" w:hAnsi="HelveticaNeueLT Std"/>
        </w:rPr>
        <w:t>recognised</w:t>
      </w:r>
      <w:r w:rsidRPr="006D7592">
        <w:rPr>
          <w:rFonts w:ascii="HelveticaNeueLT Std" w:hAnsi="HelveticaNeueLT Std"/>
        </w:rPr>
        <w:t xml:space="preserve"> trade unions when change is planned. </w:t>
      </w:r>
    </w:p>
    <w:p w14:paraId="15553B3A" w14:textId="1084EEC7" w:rsidR="0046076B" w:rsidRPr="006D7592" w:rsidRDefault="0046076B" w:rsidP="00955440">
      <w:pPr>
        <w:pStyle w:val="BodyText"/>
        <w:numPr>
          <w:ilvl w:val="0"/>
          <w:numId w:val="8"/>
        </w:numPr>
        <w:spacing w:before="297" w:line="278" w:lineRule="auto"/>
        <w:ind w:right="844"/>
        <w:rPr>
          <w:rFonts w:ascii="HelveticaNeueLT Std" w:hAnsi="HelveticaNeueLT Std"/>
        </w:rPr>
      </w:pPr>
      <w:r w:rsidRPr="006D7592">
        <w:rPr>
          <w:rFonts w:ascii="HelveticaNeueLT Std" w:hAnsi="HelveticaNeueLT Std"/>
          <w:b/>
          <w:bCs/>
        </w:rPr>
        <w:t>Support</w:t>
      </w:r>
      <w:r w:rsidRPr="006D7592">
        <w:rPr>
          <w:rFonts w:ascii="HelveticaNeueLT Std" w:hAnsi="HelveticaNeueLT Std"/>
        </w:rPr>
        <w:t xml:space="preserve"> – preparing </w:t>
      </w:r>
      <w:r w:rsidR="005652B1" w:rsidRPr="006D7592">
        <w:rPr>
          <w:rFonts w:ascii="HelveticaNeueLT Std" w:hAnsi="HelveticaNeueLT Std"/>
        </w:rPr>
        <w:t>employees</w:t>
      </w:r>
      <w:r w:rsidRPr="006D7592">
        <w:rPr>
          <w:rFonts w:ascii="HelveticaNeueLT Std" w:hAnsi="HelveticaNeueLT Std"/>
        </w:rPr>
        <w:t xml:space="preserve"> by providing them with knowledge and support to handle change and that will enable them to move forward positively after the change is completed.</w:t>
      </w:r>
    </w:p>
    <w:p w14:paraId="24D493F6" w14:textId="78E0EB13" w:rsidR="005973EF" w:rsidRPr="006D7592" w:rsidRDefault="00BD379F" w:rsidP="004735A3">
      <w:pPr>
        <w:pStyle w:val="BodyText"/>
        <w:rPr>
          <w:rFonts w:ascii="HelveticaNeueLT Std" w:hAnsi="HelveticaNeueLT Std"/>
          <w:b/>
          <w:bCs/>
          <w:caps/>
          <w:sz w:val="32"/>
          <w:szCs w:val="32"/>
        </w:rPr>
      </w:pPr>
      <w:bookmarkStart w:id="2" w:name="_bookmark3"/>
      <w:bookmarkEnd w:id="2"/>
      <w:r w:rsidRPr="006D7592">
        <w:rPr>
          <w:rFonts w:ascii="HelveticaNeueLT Std" w:hAnsi="HelveticaNeueLT Std"/>
          <w:b/>
          <w:bCs/>
          <w:sz w:val="36"/>
          <w:szCs w:val="36"/>
        </w:rPr>
        <w:t>4</w:t>
      </w:r>
      <w:r w:rsidRPr="006D7592">
        <w:rPr>
          <w:rFonts w:ascii="HelveticaNeueLT Std" w:hAnsi="HelveticaNeueLT Std"/>
          <w:b/>
          <w:bCs/>
          <w:sz w:val="36"/>
          <w:szCs w:val="36"/>
        </w:rPr>
        <w:tab/>
      </w:r>
      <w:r w:rsidR="00291759" w:rsidRPr="006D7592">
        <w:rPr>
          <w:rFonts w:ascii="HelveticaNeueLT Std" w:hAnsi="HelveticaNeueLT Std"/>
          <w:b/>
          <w:bCs/>
          <w:caps/>
          <w:sz w:val="32"/>
          <w:szCs w:val="32"/>
        </w:rPr>
        <w:t>Collective Consultation</w:t>
      </w:r>
    </w:p>
    <w:p w14:paraId="6136F2FC" w14:textId="47DB2735" w:rsidR="005B4AF9" w:rsidRPr="006D7592" w:rsidRDefault="00BD379F" w:rsidP="002B66BB">
      <w:pPr>
        <w:pStyle w:val="BodyText"/>
        <w:spacing w:before="297" w:line="278" w:lineRule="auto"/>
        <w:ind w:left="709" w:right="844" w:hanging="709"/>
        <w:rPr>
          <w:rFonts w:ascii="HelveticaNeueLT Std" w:hAnsi="HelveticaNeueLT Std"/>
        </w:rPr>
      </w:pPr>
      <w:r w:rsidRPr="006D7592">
        <w:rPr>
          <w:rFonts w:ascii="HelveticaNeueLT Std" w:hAnsi="HelveticaNeueLT Std"/>
        </w:rPr>
        <w:t>4.1</w:t>
      </w:r>
      <w:r w:rsidRPr="006D7592">
        <w:rPr>
          <w:rFonts w:ascii="HelveticaNeueLT Std" w:hAnsi="HelveticaNeueLT Std"/>
        </w:rPr>
        <w:tab/>
      </w:r>
      <w:r w:rsidR="005B4AF9" w:rsidRPr="006D7592">
        <w:rPr>
          <w:rFonts w:ascii="HelveticaNeueLT Std" w:hAnsi="HelveticaNeueLT Std"/>
        </w:rPr>
        <w:t>Consultation will be entered into as soon as is reasonably practicable</w:t>
      </w:r>
      <w:r w:rsidR="005027AC">
        <w:rPr>
          <w:rFonts w:ascii="HelveticaNeueLT Std" w:hAnsi="HelveticaNeueLT Std"/>
        </w:rPr>
        <w:t xml:space="preserve"> with trade union representatives and employees</w:t>
      </w:r>
      <w:r w:rsidR="005B4AF9" w:rsidRPr="006D7592">
        <w:rPr>
          <w:rFonts w:ascii="HelveticaNeueLT Std" w:hAnsi="HelveticaNeueLT Std"/>
        </w:rPr>
        <w:t xml:space="preserve">.  </w:t>
      </w:r>
    </w:p>
    <w:p w14:paraId="139DDEFE" w14:textId="6D44CB9F" w:rsidR="00EC24FF" w:rsidRPr="006D7592" w:rsidRDefault="00BD379F" w:rsidP="002B66BB">
      <w:pPr>
        <w:pStyle w:val="BodyText"/>
        <w:spacing w:before="297" w:line="278" w:lineRule="auto"/>
        <w:ind w:left="709" w:right="844" w:hanging="709"/>
        <w:rPr>
          <w:rFonts w:ascii="HelveticaNeueLT Std" w:hAnsi="HelveticaNeueLT Std"/>
        </w:rPr>
      </w:pPr>
      <w:r w:rsidRPr="006D7592">
        <w:rPr>
          <w:rFonts w:ascii="HelveticaNeueLT Std" w:hAnsi="HelveticaNeueLT Std"/>
        </w:rPr>
        <w:t>4.2</w:t>
      </w:r>
      <w:r w:rsidRPr="006D7592">
        <w:rPr>
          <w:rFonts w:ascii="HelveticaNeueLT Std" w:hAnsi="HelveticaNeueLT Std"/>
        </w:rPr>
        <w:tab/>
      </w:r>
      <w:r w:rsidR="00EC24FF" w:rsidRPr="006D7592">
        <w:rPr>
          <w:rFonts w:ascii="HelveticaNeueLT Std" w:hAnsi="HelveticaNeueLT Std"/>
        </w:rPr>
        <w:t xml:space="preserve">The </w:t>
      </w:r>
      <w:r w:rsidR="00B32B54">
        <w:rPr>
          <w:rFonts w:ascii="HelveticaNeueLT Std" w:hAnsi="HelveticaNeueLT Std"/>
        </w:rPr>
        <w:t>school</w:t>
      </w:r>
      <w:r w:rsidR="00EC24FF" w:rsidRPr="006D7592">
        <w:rPr>
          <w:rFonts w:ascii="HelveticaNeueLT Std" w:hAnsi="HelveticaNeueLT Std"/>
        </w:rPr>
        <w:t xml:space="preserve"> will inform the Department for Business, </w:t>
      </w:r>
      <w:proofErr w:type="gramStart"/>
      <w:r w:rsidR="00EC24FF" w:rsidRPr="006D7592">
        <w:rPr>
          <w:rFonts w:ascii="HelveticaNeueLT Std" w:hAnsi="HelveticaNeueLT Std"/>
        </w:rPr>
        <w:t>Energy</w:t>
      </w:r>
      <w:proofErr w:type="gramEnd"/>
      <w:r w:rsidR="00EC24FF" w:rsidRPr="006D7592">
        <w:rPr>
          <w:rFonts w:ascii="HelveticaNeueLT Std" w:hAnsi="HelveticaNeueLT Std"/>
        </w:rPr>
        <w:t xml:space="preserve"> and Industrial Strategy (BEIS) of any potential for redundancies of 20 or more employees within a period of 90 days or less.</w:t>
      </w:r>
    </w:p>
    <w:p w14:paraId="1A7CE6E6" w14:textId="018B148E" w:rsidR="00EC24FF" w:rsidRPr="006D7592" w:rsidRDefault="00BD379F" w:rsidP="002B66BB">
      <w:pPr>
        <w:pStyle w:val="BodyText"/>
        <w:spacing w:before="297" w:line="278" w:lineRule="auto"/>
        <w:ind w:left="709" w:right="844" w:hanging="709"/>
        <w:rPr>
          <w:rFonts w:ascii="HelveticaNeueLT Std" w:hAnsi="HelveticaNeueLT Std"/>
        </w:rPr>
      </w:pPr>
      <w:r w:rsidRPr="006D7592">
        <w:rPr>
          <w:rFonts w:ascii="HelveticaNeueLT Std" w:hAnsi="HelveticaNeueLT Std"/>
        </w:rPr>
        <w:t>4.3</w:t>
      </w:r>
      <w:r w:rsidRPr="006D7592">
        <w:rPr>
          <w:rFonts w:ascii="HelveticaNeueLT Std" w:hAnsi="HelveticaNeueLT Std"/>
        </w:rPr>
        <w:tab/>
      </w:r>
      <w:r w:rsidR="00EC24FF" w:rsidRPr="006D7592">
        <w:rPr>
          <w:rFonts w:ascii="HelveticaNeueLT Std" w:hAnsi="HelveticaNeueLT Std"/>
        </w:rPr>
        <w:t xml:space="preserve">In addition to </w:t>
      </w:r>
      <w:r w:rsidR="00C82417" w:rsidRPr="005B6323">
        <w:rPr>
          <w:rFonts w:ascii="HelveticaNeueLT Std" w:hAnsi="HelveticaNeueLT Std"/>
        </w:rPr>
        <w:t xml:space="preserve">the </w:t>
      </w:r>
      <w:r w:rsidR="001C287B" w:rsidRPr="005B6323">
        <w:rPr>
          <w:rFonts w:ascii="HelveticaNeueLT Std" w:hAnsi="HelveticaNeueLT Std"/>
        </w:rPr>
        <w:t>30-day</w:t>
      </w:r>
      <w:r w:rsidR="00C82417" w:rsidRPr="005B6323">
        <w:rPr>
          <w:rFonts w:ascii="HelveticaNeueLT Std" w:hAnsi="HelveticaNeueLT Std"/>
        </w:rPr>
        <w:t xml:space="preserve"> period</w:t>
      </w:r>
      <w:r w:rsidR="00C82417">
        <w:rPr>
          <w:rFonts w:ascii="HelveticaNeueLT Std" w:hAnsi="HelveticaNeueLT Std"/>
        </w:rPr>
        <w:t xml:space="preserve"> of </w:t>
      </w:r>
      <w:r w:rsidR="00EC24FF" w:rsidRPr="006D7592">
        <w:rPr>
          <w:rFonts w:ascii="HelveticaNeueLT Std" w:hAnsi="HelveticaNeueLT Std"/>
        </w:rPr>
        <w:t>collective consultation require</w:t>
      </w:r>
      <w:r w:rsidR="00473007">
        <w:rPr>
          <w:rFonts w:ascii="HelveticaNeueLT Std" w:hAnsi="HelveticaNeueLT Std"/>
        </w:rPr>
        <w:t>d</w:t>
      </w:r>
      <w:r w:rsidR="00EC24FF" w:rsidRPr="006D7592">
        <w:rPr>
          <w:rFonts w:ascii="HelveticaNeueLT Std" w:hAnsi="HelveticaNeueLT Std"/>
        </w:rPr>
        <w:t xml:space="preserve">, the </w:t>
      </w:r>
      <w:r w:rsidR="00B32B54">
        <w:rPr>
          <w:rFonts w:ascii="HelveticaNeueLT Std" w:hAnsi="HelveticaNeueLT Std"/>
        </w:rPr>
        <w:t>school</w:t>
      </w:r>
      <w:r w:rsidR="00EC24FF" w:rsidRPr="006D7592">
        <w:rPr>
          <w:rFonts w:ascii="HelveticaNeueLT Std" w:hAnsi="HelveticaNeueLT Std"/>
        </w:rPr>
        <w:t xml:space="preserve"> will consult with individual members of </w:t>
      </w:r>
      <w:r w:rsidR="005652B1" w:rsidRPr="006D7592">
        <w:rPr>
          <w:rFonts w:ascii="HelveticaNeueLT Std" w:hAnsi="HelveticaNeueLT Std"/>
        </w:rPr>
        <w:t>employees</w:t>
      </w:r>
      <w:r w:rsidR="00B32B54">
        <w:rPr>
          <w:rFonts w:ascii="HelveticaNeueLT Std" w:hAnsi="HelveticaNeueLT Std"/>
        </w:rPr>
        <w:t xml:space="preserve"> and their trade union representatives</w:t>
      </w:r>
      <w:r w:rsidR="00EC24FF" w:rsidRPr="006D7592">
        <w:rPr>
          <w:rFonts w:ascii="HelveticaNeueLT Std" w:hAnsi="HelveticaNeueLT Std"/>
        </w:rPr>
        <w:t xml:space="preserve"> whose positions are at risk of redundancy.</w:t>
      </w:r>
    </w:p>
    <w:p w14:paraId="74A5DB19" w14:textId="3BEDE64F" w:rsidR="005B4AF9" w:rsidRPr="006D7592" w:rsidRDefault="00BD379F" w:rsidP="00955440">
      <w:pPr>
        <w:pStyle w:val="BodyText"/>
        <w:rPr>
          <w:rFonts w:ascii="HelveticaNeueLT Std" w:hAnsi="HelveticaNeueLT Std"/>
          <w:b/>
          <w:bCs/>
          <w:caps/>
          <w:sz w:val="32"/>
          <w:szCs w:val="32"/>
        </w:rPr>
      </w:pPr>
      <w:r w:rsidRPr="006D7592">
        <w:rPr>
          <w:rFonts w:ascii="HelveticaNeueLT Std" w:hAnsi="HelveticaNeueLT Std"/>
          <w:b/>
          <w:bCs/>
          <w:sz w:val="36"/>
          <w:szCs w:val="36"/>
        </w:rPr>
        <w:t>5</w:t>
      </w:r>
      <w:r w:rsidRPr="006D7592">
        <w:rPr>
          <w:rFonts w:ascii="HelveticaNeueLT Std" w:hAnsi="HelveticaNeueLT Std"/>
          <w:b/>
          <w:bCs/>
          <w:sz w:val="36"/>
          <w:szCs w:val="36"/>
        </w:rPr>
        <w:tab/>
      </w:r>
      <w:r w:rsidR="0010625E" w:rsidRPr="006D7592">
        <w:rPr>
          <w:rFonts w:ascii="HelveticaNeueLT Std" w:hAnsi="HelveticaNeueLT Std"/>
          <w:b/>
          <w:bCs/>
          <w:caps/>
          <w:sz w:val="32"/>
          <w:szCs w:val="32"/>
        </w:rPr>
        <w:t>Managing Minor Change</w:t>
      </w:r>
    </w:p>
    <w:p w14:paraId="60057B73" w14:textId="4F38F629" w:rsidR="0010625E" w:rsidRPr="006D7592" w:rsidRDefault="00BD379F" w:rsidP="002B66BB">
      <w:pPr>
        <w:pStyle w:val="BodyText"/>
        <w:spacing w:before="297" w:line="278" w:lineRule="auto"/>
        <w:ind w:left="709" w:right="844" w:hanging="709"/>
        <w:rPr>
          <w:rFonts w:ascii="HelveticaNeueLT Std" w:hAnsi="HelveticaNeueLT Std"/>
        </w:rPr>
      </w:pPr>
      <w:r w:rsidRPr="006D7592">
        <w:rPr>
          <w:rFonts w:ascii="HelveticaNeueLT Std" w:hAnsi="HelveticaNeueLT Std"/>
        </w:rPr>
        <w:t>5.1</w:t>
      </w:r>
      <w:r w:rsidRPr="006D7592">
        <w:rPr>
          <w:rFonts w:ascii="HelveticaNeueLT Std" w:hAnsi="HelveticaNeueLT Std"/>
        </w:rPr>
        <w:tab/>
      </w:r>
      <w:r w:rsidR="0010625E" w:rsidRPr="006D7592">
        <w:rPr>
          <w:rFonts w:ascii="HelveticaNeueLT Std" w:hAnsi="HelveticaNeueLT Std"/>
        </w:rPr>
        <w:t xml:space="preserve">It is recognised that </w:t>
      </w:r>
      <w:r w:rsidR="001C287B" w:rsidRPr="006D7592">
        <w:rPr>
          <w:rFonts w:ascii="HelveticaNeueLT Std" w:hAnsi="HelveticaNeueLT Std"/>
        </w:rPr>
        <w:t>to</w:t>
      </w:r>
      <w:r w:rsidR="0010625E" w:rsidRPr="006D7592">
        <w:rPr>
          <w:rFonts w:ascii="HelveticaNeueLT Std" w:hAnsi="HelveticaNeueLT Std"/>
        </w:rPr>
        <w:t xml:space="preserve"> meet changing business needs more effectively there may be occasions where </w:t>
      </w:r>
      <w:r w:rsidR="00BC5C8A">
        <w:rPr>
          <w:rFonts w:ascii="HelveticaNeueLT Std" w:hAnsi="HelveticaNeueLT Std"/>
        </w:rPr>
        <w:t>headteachers</w:t>
      </w:r>
      <w:r w:rsidR="0010625E" w:rsidRPr="006D7592">
        <w:rPr>
          <w:rFonts w:ascii="HelveticaNeueLT Std" w:hAnsi="HelveticaNeueLT Std"/>
        </w:rPr>
        <w:t xml:space="preserve"> need to implement relatively minor changes to working practice, team structures, reporting line</w:t>
      </w:r>
      <w:r w:rsidR="003E626E" w:rsidRPr="006D7592">
        <w:rPr>
          <w:rFonts w:ascii="HelveticaNeueLT Std" w:hAnsi="HelveticaNeueLT Std"/>
        </w:rPr>
        <w:t>, job descriptions or job titles</w:t>
      </w:r>
      <w:r w:rsidR="0010625E" w:rsidRPr="006D7592">
        <w:rPr>
          <w:rFonts w:ascii="HelveticaNeueLT Std" w:hAnsi="HelveticaNeueLT Std"/>
        </w:rPr>
        <w:t>.  Such changes may be implemented without following the formal procedures in this policy.  Examples of minor change include introduction of new technology, changes in duties within the remit of the posts, changes in reporting lines, or implementation of different working methods. A minor change would not lead to redundancy</w:t>
      </w:r>
      <w:r w:rsidR="00571D0A">
        <w:rPr>
          <w:rFonts w:ascii="HelveticaNeueLT Std" w:hAnsi="HelveticaNeueLT Std"/>
        </w:rPr>
        <w:t xml:space="preserve"> or relocation</w:t>
      </w:r>
      <w:r w:rsidR="0010625E" w:rsidRPr="006D7592">
        <w:rPr>
          <w:rFonts w:ascii="HelveticaNeueLT Std" w:hAnsi="HelveticaNeueLT Std"/>
        </w:rPr>
        <w:t xml:space="preserve"> for </w:t>
      </w:r>
      <w:r w:rsidR="000B78F8" w:rsidRPr="006D7592">
        <w:rPr>
          <w:rFonts w:ascii="HelveticaNeueLT Std" w:hAnsi="HelveticaNeueLT Std"/>
        </w:rPr>
        <w:t>an employee</w:t>
      </w:r>
      <w:r w:rsidR="0061381D">
        <w:rPr>
          <w:rFonts w:ascii="HelveticaNeueLT Std" w:hAnsi="HelveticaNeueLT Std"/>
        </w:rPr>
        <w:t xml:space="preserve">.  </w:t>
      </w:r>
      <w:r w:rsidR="00867B11" w:rsidRPr="009A136F">
        <w:rPr>
          <w:rFonts w:ascii="HelveticaNeueLT Std" w:hAnsi="HelveticaNeueLT Std"/>
          <w:highlight w:val="green"/>
        </w:rPr>
        <w:t xml:space="preserve"> </w:t>
      </w:r>
    </w:p>
    <w:p w14:paraId="55C3A59E" w14:textId="7E78DEAF" w:rsidR="0010625E" w:rsidRPr="006D7592" w:rsidRDefault="00BD379F" w:rsidP="002B66BB">
      <w:pPr>
        <w:pStyle w:val="BodyText"/>
        <w:spacing w:before="297" w:line="278" w:lineRule="auto"/>
        <w:ind w:left="709" w:right="844" w:hanging="709"/>
        <w:rPr>
          <w:rFonts w:ascii="HelveticaNeueLT Std" w:hAnsi="HelveticaNeueLT Std"/>
        </w:rPr>
      </w:pPr>
      <w:r w:rsidRPr="006D7592">
        <w:rPr>
          <w:rFonts w:ascii="HelveticaNeueLT Std" w:hAnsi="HelveticaNeueLT Std"/>
        </w:rPr>
        <w:lastRenderedPageBreak/>
        <w:t>5.2</w:t>
      </w:r>
      <w:r w:rsidRPr="006D7592">
        <w:rPr>
          <w:rFonts w:ascii="HelveticaNeueLT Std" w:hAnsi="HelveticaNeueLT Std"/>
        </w:rPr>
        <w:tab/>
      </w:r>
      <w:r w:rsidR="0010625E" w:rsidRPr="006D7592">
        <w:rPr>
          <w:rFonts w:ascii="HelveticaNeueLT Std" w:hAnsi="HelveticaNeueLT Std"/>
        </w:rPr>
        <w:t>While formal consultation is not required</w:t>
      </w:r>
      <w:r w:rsidR="008A6BFE">
        <w:rPr>
          <w:rFonts w:ascii="HelveticaNeueLT Std" w:hAnsi="HelveticaNeueLT Std"/>
        </w:rPr>
        <w:t xml:space="preserve"> for minor changes</w:t>
      </w:r>
      <w:r w:rsidR="0010625E" w:rsidRPr="006D7592">
        <w:rPr>
          <w:rFonts w:ascii="HelveticaNeueLT Std" w:hAnsi="HelveticaNeueLT Std"/>
        </w:rPr>
        <w:t xml:space="preserve">, managers will normally </w:t>
      </w:r>
      <w:r w:rsidR="008B54F2" w:rsidRPr="006D7592">
        <w:rPr>
          <w:rFonts w:ascii="HelveticaNeueLT Std" w:hAnsi="HelveticaNeueLT Std"/>
        </w:rPr>
        <w:t>discuss</w:t>
      </w:r>
      <w:r w:rsidR="0010625E" w:rsidRPr="006D7592">
        <w:rPr>
          <w:rFonts w:ascii="HelveticaNeueLT Std" w:hAnsi="HelveticaNeueLT Std"/>
        </w:rPr>
        <w:t xml:space="preserve"> with </w:t>
      </w:r>
      <w:r w:rsidR="000B78F8" w:rsidRPr="006D7592">
        <w:rPr>
          <w:rFonts w:ascii="HelveticaNeueLT Std" w:hAnsi="HelveticaNeueLT Std"/>
        </w:rPr>
        <w:t xml:space="preserve">employees </w:t>
      </w:r>
      <w:r w:rsidR="0010625E" w:rsidRPr="006D7592">
        <w:rPr>
          <w:rFonts w:ascii="HelveticaNeueLT Std" w:hAnsi="HelveticaNeueLT Std"/>
        </w:rPr>
        <w:t>about changes that have an impact on their work and to ask for views before implementation</w:t>
      </w:r>
      <w:r w:rsidR="0010625E" w:rsidRPr="00E75FC7">
        <w:rPr>
          <w:rFonts w:ascii="HelveticaNeueLT Std" w:hAnsi="HelveticaNeueLT Std"/>
        </w:rPr>
        <w:t>.</w:t>
      </w:r>
      <w:r w:rsidR="00837B31" w:rsidRPr="00E75FC7">
        <w:rPr>
          <w:rFonts w:ascii="HelveticaNeueLT Std" w:hAnsi="HelveticaNeueLT Std"/>
        </w:rPr>
        <w:t xml:space="preserve"> </w:t>
      </w:r>
      <w:r w:rsidR="00837B31">
        <w:rPr>
          <w:rFonts w:ascii="HelveticaNeueLT Std" w:hAnsi="HelveticaNeueLT Std"/>
        </w:rPr>
        <w:t xml:space="preserve">  </w:t>
      </w:r>
      <w:r w:rsidR="0061381D">
        <w:rPr>
          <w:rFonts w:ascii="HelveticaNeueLT Std" w:hAnsi="HelveticaNeueLT Std"/>
        </w:rPr>
        <w:t xml:space="preserve">  </w:t>
      </w:r>
    </w:p>
    <w:p w14:paraId="500D0207" w14:textId="77777777" w:rsidR="0010625E" w:rsidRPr="006D7592" w:rsidRDefault="0010625E" w:rsidP="004735A3">
      <w:pPr>
        <w:pStyle w:val="BodyText"/>
        <w:rPr>
          <w:rFonts w:ascii="HelveticaNeueLT Std" w:hAnsi="HelveticaNeueLT Std" w:cs="Calibri"/>
        </w:rPr>
      </w:pPr>
    </w:p>
    <w:p w14:paraId="59E2A5A0" w14:textId="27B2DF43" w:rsidR="008F690C" w:rsidRPr="006D7592" w:rsidRDefault="00BD379F" w:rsidP="004735A3">
      <w:pPr>
        <w:pStyle w:val="BodyText"/>
        <w:rPr>
          <w:rFonts w:ascii="HelveticaNeueLT Std" w:hAnsi="HelveticaNeueLT Std"/>
          <w:b/>
          <w:bCs/>
          <w:caps/>
          <w:sz w:val="32"/>
          <w:szCs w:val="32"/>
        </w:rPr>
      </w:pPr>
      <w:r w:rsidRPr="006D7592">
        <w:rPr>
          <w:rFonts w:ascii="HelveticaNeueLT Std" w:hAnsi="HelveticaNeueLT Std"/>
          <w:b/>
          <w:bCs/>
          <w:sz w:val="36"/>
          <w:szCs w:val="36"/>
        </w:rPr>
        <w:t>6</w:t>
      </w:r>
      <w:r w:rsidRPr="006D7592">
        <w:rPr>
          <w:rFonts w:ascii="HelveticaNeueLT Std" w:hAnsi="HelveticaNeueLT Std"/>
          <w:b/>
          <w:bCs/>
          <w:sz w:val="36"/>
          <w:szCs w:val="36"/>
        </w:rPr>
        <w:tab/>
      </w:r>
      <w:r w:rsidR="004C0C8B" w:rsidRPr="006D7592">
        <w:rPr>
          <w:rFonts w:ascii="HelveticaNeueLT Std" w:hAnsi="HelveticaNeueLT Std"/>
          <w:b/>
          <w:bCs/>
          <w:caps/>
          <w:sz w:val="32"/>
          <w:szCs w:val="32"/>
        </w:rPr>
        <w:t>Managing Significant Change</w:t>
      </w:r>
      <w:r w:rsidR="00E72FAA" w:rsidRPr="006D7592">
        <w:rPr>
          <w:rFonts w:ascii="HelveticaNeueLT Std" w:hAnsi="HelveticaNeueLT Std"/>
          <w:b/>
          <w:bCs/>
          <w:caps/>
          <w:sz w:val="32"/>
          <w:szCs w:val="32"/>
        </w:rPr>
        <w:t xml:space="preserve"> </w:t>
      </w:r>
      <w:r w:rsidR="003F18E0" w:rsidRPr="006D7592">
        <w:rPr>
          <w:rFonts w:ascii="HelveticaNeueLT Std" w:hAnsi="HelveticaNeueLT Std"/>
          <w:b/>
          <w:bCs/>
          <w:caps/>
          <w:sz w:val="32"/>
          <w:szCs w:val="32"/>
        </w:rPr>
        <w:t xml:space="preserve"> </w:t>
      </w:r>
    </w:p>
    <w:p w14:paraId="52E22807" w14:textId="7369475A" w:rsidR="00AE422F" w:rsidRPr="006D7592" w:rsidRDefault="004B508F" w:rsidP="002B66BB">
      <w:pPr>
        <w:pStyle w:val="BodyText"/>
        <w:spacing w:before="300"/>
        <w:ind w:left="709" w:right="844"/>
        <w:rPr>
          <w:rFonts w:ascii="HelveticaNeueLT Std" w:hAnsi="HelveticaNeueLT Std"/>
        </w:rPr>
      </w:pPr>
      <w:bookmarkStart w:id="3" w:name="_bookmark4"/>
      <w:bookmarkEnd w:id="3"/>
      <w:r w:rsidRPr="006D7592">
        <w:rPr>
          <w:rFonts w:ascii="HelveticaNeueLT Std" w:hAnsi="HelveticaNeueLT Std"/>
        </w:rPr>
        <w:t xml:space="preserve">Where significant change is needed, a </w:t>
      </w:r>
      <w:r w:rsidR="008C5C7B" w:rsidRPr="006D7592">
        <w:rPr>
          <w:rFonts w:ascii="HelveticaNeueLT Std" w:hAnsi="HelveticaNeueLT Std"/>
        </w:rPr>
        <w:t>seven-stage</w:t>
      </w:r>
      <w:r w:rsidRPr="006D7592">
        <w:rPr>
          <w:rFonts w:ascii="HelveticaNeueLT Std" w:hAnsi="HelveticaNeueLT Std"/>
        </w:rPr>
        <w:t xml:space="preserve"> process is set out below</w:t>
      </w:r>
      <w:r w:rsidRPr="006D7592">
        <w:rPr>
          <w:rFonts w:ascii="HelveticaNeueLT Std" w:hAnsi="HelveticaNeueLT Std" w:cs="Calibri"/>
          <w:color w:val="000000"/>
        </w:rPr>
        <w:t xml:space="preserve">.  </w:t>
      </w:r>
      <w:r w:rsidR="00AE422F" w:rsidRPr="006D7592">
        <w:rPr>
          <w:rFonts w:ascii="HelveticaNeueLT Std" w:hAnsi="HelveticaNeueLT Std"/>
        </w:rPr>
        <w:t xml:space="preserve">The need to restructure </w:t>
      </w:r>
      <w:r w:rsidR="00C652B2" w:rsidRPr="006D7592">
        <w:rPr>
          <w:rFonts w:ascii="HelveticaNeueLT Std" w:hAnsi="HelveticaNeueLT Std"/>
        </w:rPr>
        <w:t xml:space="preserve">a team or business unit </w:t>
      </w:r>
      <w:r w:rsidR="00AE422F" w:rsidRPr="006D7592">
        <w:rPr>
          <w:rFonts w:ascii="HelveticaNeueLT Std" w:hAnsi="HelveticaNeueLT Std"/>
        </w:rPr>
        <w:t xml:space="preserve">may be </w:t>
      </w:r>
      <w:proofErr w:type="gramStart"/>
      <w:r w:rsidR="00AE422F" w:rsidRPr="006D7592">
        <w:rPr>
          <w:rFonts w:ascii="HelveticaNeueLT Std" w:hAnsi="HelveticaNeueLT Std"/>
        </w:rPr>
        <w:t>as a result of</w:t>
      </w:r>
      <w:proofErr w:type="gramEnd"/>
      <w:r w:rsidR="00AE422F" w:rsidRPr="006D7592">
        <w:rPr>
          <w:rFonts w:ascii="HelveticaNeueLT Std" w:hAnsi="HelveticaNeueLT Std"/>
        </w:rPr>
        <w:t xml:space="preserve"> </w:t>
      </w:r>
      <w:r w:rsidR="00A2505A" w:rsidRPr="006D7592">
        <w:rPr>
          <w:rFonts w:ascii="HelveticaNeueLT Std" w:hAnsi="HelveticaNeueLT Std"/>
        </w:rPr>
        <w:t>(this is not an exhaustive list</w:t>
      </w:r>
      <w:r w:rsidR="00545844">
        <w:rPr>
          <w:rFonts w:ascii="HelveticaNeueLT Std" w:hAnsi="HelveticaNeueLT Std"/>
        </w:rPr>
        <w:t>:</w:t>
      </w:r>
    </w:p>
    <w:p w14:paraId="49267C3E" w14:textId="2A00841C" w:rsidR="00AE422F" w:rsidRDefault="00AE422F" w:rsidP="00955440">
      <w:pPr>
        <w:pStyle w:val="ListParagraph"/>
        <w:numPr>
          <w:ilvl w:val="0"/>
          <w:numId w:val="4"/>
        </w:numPr>
        <w:tabs>
          <w:tab w:val="left" w:pos="1193"/>
          <w:tab w:val="left" w:pos="1194"/>
        </w:tabs>
        <w:ind w:left="714" w:hanging="357"/>
        <w:contextualSpacing/>
        <w:rPr>
          <w:rFonts w:ascii="HelveticaNeueLT Std" w:hAnsi="HelveticaNeueLT Std"/>
        </w:rPr>
      </w:pPr>
      <w:r w:rsidRPr="006D7592">
        <w:rPr>
          <w:rFonts w:ascii="HelveticaNeueLT Std" w:hAnsi="HelveticaNeueLT Std"/>
        </w:rPr>
        <w:t>Closing a service</w:t>
      </w:r>
    </w:p>
    <w:p w14:paraId="70D8EBDA" w14:textId="779BF133" w:rsidR="008A6BFE" w:rsidRPr="006D7592" w:rsidRDefault="008A6BFE" w:rsidP="00955440">
      <w:pPr>
        <w:pStyle w:val="ListParagraph"/>
        <w:numPr>
          <w:ilvl w:val="0"/>
          <w:numId w:val="4"/>
        </w:numPr>
        <w:tabs>
          <w:tab w:val="left" w:pos="1193"/>
          <w:tab w:val="left" w:pos="1194"/>
        </w:tabs>
        <w:ind w:left="714" w:hanging="357"/>
        <w:contextualSpacing/>
        <w:rPr>
          <w:rFonts w:ascii="HelveticaNeueLT Std" w:hAnsi="HelveticaNeueLT Std"/>
        </w:rPr>
      </w:pPr>
      <w:r>
        <w:rPr>
          <w:rFonts w:ascii="HelveticaNeueLT Std" w:hAnsi="HelveticaNeueLT Std"/>
        </w:rPr>
        <w:t>Reduction in pupil numbers</w:t>
      </w:r>
    </w:p>
    <w:p w14:paraId="64793F59" w14:textId="658C80AF" w:rsidR="00AE422F" w:rsidRPr="006D7592" w:rsidRDefault="00AE422F" w:rsidP="00955440">
      <w:pPr>
        <w:pStyle w:val="ListParagraph"/>
        <w:numPr>
          <w:ilvl w:val="0"/>
          <w:numId w:val="4"/>
        </w:numPr>
        <w:tabs>
          <w:tab w:val="left" w:pos="1193"/>
          <w:tab w:val="left" w:pos="1194"/>
        </w:tabs>
        <w:spacing w:before="38"/>
        <w:ind w:left="714" w:hanging="357"/>
        <w:contextualSpacing/>
        <w:rPr>
          <w:rFonts w:ascii="HelveticaNeueLT Std" w:hAnsi="HelveticaNeueLT Std"/>
        </w:rPr>
      </w:pPr>
      <w:r w:rsidRPr="006D7592">
        <w:rPr>
          <w:rFonts w:ascii="HelveticaNeueLT Std" w:hAnsi="HelveticaNeueLT Std"/>
        </w:rPr>
        <w:t>Change in</w:t>
      </w:r>
      <w:r w:rsidRPr="006D7592">
        <w:rPr>
          <w:rFonts w:ascii="HelveticaNeueLT Std" w:hAnsi="HelveticaNeueLT Std"/>
          <w:spacing w:val="-5"/>
        </w:rPr>
        <w:t xml:space="preserve"> </w:t>
      </w:r>
      <w:r w:rsidRPr="006D7592">
        <w:rPr>
          <w:rFonts w:ascii="HelveticaNeueLT Std" w:hAnsi="HelveticaNeueLT Std"/>
        </w:rPr>
        <w:t>funding</w:t>
      </w:r>
      <w:r w:rsidR="00EC24FF" w:rsidRPr="006D7592">
        <w:rPr>
          <w:rFonts w:ascii="HelveticaNeueLT Std" w:hAnsi="HelveticaNeueLT Std"/>
        </w:rPr>
        <w:t xml:space="preserve"> or financial </w:t>
      </w:r>
      <w:proofErr w:type="gramStart"/>
      <w:r w:rsidR="00EC24FF" w:rsidRPr="006D7592">
        <w:rPr>
          <w:rFonts w:ascii="HelveticaNeueLT Std" w:hAnsi="HelveticaNeueLT Std"/>
        </w:rPr>
        <w:t>pressures</w:t>
      </w:r>
      <w:proofErr w:type="gramEnd"/>
    </w:p>
    <w:p w14:paraId="1A801798" w14:textId="06760D14" w:rsidR="00AE422F" w:rsidRPr="006D7592" w:rsidRDefault="00AE422F" w:rsidP="00955440">
      <w:pPr>
        <w:pStyle w:val="ListParagraph"/>
        <w:numPr>
          <w:ilvl w:val="0"/>
          <w:numId w:val="4"/>
        </w:numPr>
        <w:tabs>
          <w:tab w:val="left" w:pos="1193"/>
          <w:tab w:val="left" w:pos="1194"/>
        </w:tabs>
        <w:spacing w:before="37"/>
        <w:ind w:left="714" w:hanging="357"/>
        <w:contextualSpacing/>
        <w:rPr>
          <w:rFonts w:ascii="HelveticaNeueLT Std" w:hAnsi="HelveticaNeueLT Std"/>
        </w:rPr>
      </w:pPr>
      <w:r w:rsidRPr="006D7592">
        <w:rPr>
          <w:rFonts w:ascii="HelveticaNeueLT Std" w:hAnsi="HelveticaNeueLT Std"/>
        </w:rPr>
        <w:t>Change in</w:t>
      </w:r>
      <w:r w:rsidRPr="006D7592">
        <w:rPr>
          <w:rFonts w:ascii="HelveticaNeueLT Std" w:hAnsi="HelveticaNeueLT Std"/>
          <w:spacing w:val="-3"/>
        </w:rPr>
        <w:t xml:space="preserve"> </w:t>
      </w:r>
      <w:proofErr w:type="gramStart"/>
      <w:r w:rsidRPr="006D7592">
        <w:rPr>
          <w:rFonts w:ascii="HelveticaNeueLT Std" w:hAnsi="HelveticaNeueLT Std"/>
        </w:rPr>
        <w:t>legislation</w:t>
      </w:r>
      <w:proofErr w:type="gramEnd"/>
    </w:p>
    <w:p w14:paraId="565CD763" w14:textId="15FAB211" w:rsidR="00EC24FF" w:rsidRPr="006D7592" w:rsidRDefault="00EC24FF" w:rsidP="00955440">
      <w:pPr>
        <w:pStyle w:val="ListParagraph"/>
        <w:numPr>
          <w:ilvl w:val="0"/>
          <w:numId w:val="4"/>
        </w:numPr>
        <w:tabs>
          <w:tab w:val="left" w:pos="1193"/>
          <w:tab w:val="left" w:pos="1194"/>
        </w:tabs>
        <w:spacing w:before="37"/>
        <w:ind w:left="714" w:hanging="357"/>
        <w:contextualSpacing/>
        <w:rPr>
          <w:rFonts w:ascii="HelveticaNeueLT Std" w:hAnsi="HelveticaNeueLT Std"/>
        </w:rPr>
      </w:pPr>
      <w:r w:rsidRPr="006D7592">
        <w:rPr>
          <w:rFonts w:ascii="HelveticaNeueLT Std" w:hAnsi="HelveticaNeueLT Std"/>
        </w:rPr>
        <w:t>Advances in technology</w:t>
      </w:r>
    </w:p>
    <w:p w14:paraId="3F15E907" w14:textId="5A319F67" w:rsidR="00AE422F" w:rsidRPr="006D7592" w:rsidRDefault="00AE422F" w:rsidP="00955440">
      <w:pPr>
        <w:pStyle w:val="ListParagraph"/>
        <w:numPr>
          <w:ilvl w:val="0"/>
          <w:numId w:val="4"/>
        </w:numPr>
        <w:tabs>
          <w:tab w:val="left" w:pos="1193"/>
          <w:tab w:val="left" w:pos="1194"/>
        </w:tabs>
        <w:spacing w:before="37"/>
        <w:ind w:left="714" w:hanging="357"/>
        <w:contextualSpacing/>
        <w:rPr>
          <w:rFonts w:ascii="HelveticaNeueLT Std" w:hAnsi="HelveticaNeueLT Std"/>
        </w:rPr>
      </w:pPr>
      <w:r w:rsidRPr="006D7592">
        <w:rPr>
          <w:rFonts w:ascii="HelveticaNeueLT Std" w:hAnsi="HelveticaNeueLT Std"/>
        </w:rPr>
        <w:t>Change in working</w:t>
      </w:r>
      <w:r w:rsidRPr="006D7592">
        <w:rPr>
          <w:rFonts w:ascii="HelveticaNeueLT Std" w:hAnsi="HelveticaNeueLT Std"/>
          <w:spacing w:val="-1"/>
        </w:rPr>
        <w:t xml:space="preserve"> </w:t>
      </w:r>
      <w:r w:rsidRPr="006D7592">
        <w:rPr>
          <w:rFonts w:ascii="HelveticaNeueLT Std" w:hAnsi="HelveticaNeueLT Std"/>
        </w:rPr>
        <w:t xml:space="preserve">practice resulting in the need for different types of jobs or fewer </w:t>
      </w:r>
      <w:proofErr w:type="gramStart"/>
      <w:r w:rsidRPr="006D7592">
        <w:rPr>
          <w:rFonts w:ascii="HelveticaNeueLT Std" w:hAnsi="HelveticaNeueLT Std"/>
        </w:rPr>
        <w:t>jobs</w:t>
      </w:r>
      <w:proofErr w:type="gramEnd"/>
    </w:p>
    <w:p w14:paraId="3CBD067D" w14:textId="63C8E60C" w:rsidR="00EC24FF" w:rsidRPr="006D7592" w:rsidRDefault="00EC24FF" w:rsidP="00955440">
      <w:pPr>
        <w:pStyle w:val="ListParagraph"/>
        <w:numPr>
          <w:ilvl w:val="0"/>
          <w:numId w:val="4"/>
        </w:numPr>
        <w:tabs>
          <w:tab w:val="left" w:pos="1193"/>
          <w:tab w:val="left" w:pos="1194"/>
        </w:tabs>
        <w:spacing w:before="37"/>
        <w:ind w:left="714" w:hanging="357"/>
        <w:contextualSpacing/>
        <w:rPr>
          <w:rFonts w:ascii="HelveticaNeueLT Std" w:hAnsi="HelveticaNeueLT Std"/>
        </w:rPr>
      </w:pPr>
      <w:r w:rsidRPr="006D7592">
        <w:rPr>
          <w:rFonts w:ascii="HelveticaNeueLT Std" w:hAnsi="HelveticaNeueLT Std"/>
        </w:rPr>
        <w:t xml:space="preserve">Other external pressures </w:t>
      </w:r>
    </w:p>
    <w:p w14:paraId="46997DF8" w14:textId="77777777" w:rsidR="00AE422F" w:rsidRPr="006D7592" w:rsidRDefault="00AE422F" w:rsidP="002B66BB">
      <w:pPr>
        <w:pStyle w:val="ListParagraph"/>
        <w:numPr>
          <w:ilvl w:val="0"/>
          <w:numId w:val="4"/>
        </w:numPr>
        <w:tabs>
          <w:tab w:val="left" w:pos="1193"/>
          <w:tab w:val="left" w:pos="1194"/>
        </w:tabs>
        <w:spacing w:before="38"/>
        <w:ind w:left="714" w:hanging="357"/>
        <w:contextualSpacing/>
        <w:rPr>
          <w:rFonts w:ascii="HelveticaNeueLT Std" w:hAnsi="HelveticaNeueLT Std"/>
        </w:rPr>
      </w:pPr>
      <w:r w:rsidRPr="006D7592">
        <w:rPr>
          <w:rFonts w:ascii="HelveticaNeueLT Std" w:hAnsi="HelveticaNeueLT Std"/>
        </w:rPr>
        <w:t>Re-organisation to meet business</w:t>
      </w:r>
      <w:r w:rsidRPr="006D7592">
        <w:rPr>
          <w:rFonts w:ascii="HelveticaNeueLT Std" w:hAnsi="HelveticaNeueLT Std"/>
          <w:spacing w:val="-4"/>
        </w:rPr>
        <w:t xml:space="preserve"> </w:t>
      </w:r>
      <w:proofErr w:type="gramStart"/>
      <w:r w:rsidRPr="006D7592">
        <w:rPr>
          <w:rFonts w:ascii="HelveticaNeueLT Std" w:hAnsi="HelveticaNeueLT Std"/>
        </w:rPr>
        <w:t>needs</w:t>
      </w:r>
      <w:proofErr w:type="gramEnd"/>
    </w:p>
    <w:p w14:paraId="105E4A6F" w14:textId="25D97327" w:rsidR="007E031F" w:rsidRPr="006D7592" w:rsidRDefault="001A5B33" w:rsidP="002B66BB">
      <w:pPr>
        <w:pStyle w:val="BodyText"/>
        <w:ind w:left="714"/>
        <w:rPr>
          <w:rFonts w:ascii="HelveticaNeueLT Std" w:hAnsi="HelveticaNeueLT Std"/>
        </w:rPr>
      </w:pPr>
      <w:r w:rsidRPr="006D7592">
        <w:rPr>
          <w:rFonts w:ascii="HelveticaNeueLT Std" w:hAnsi="HelveticaNeueLT Std"/>
        </w:rPr>
        <w:t>Where reasonably practical</w:t>
      </w:r>
      <w:r w:rsidR="00C652B2" w:rsidRPr="006D7592">
        <w:rPr>
          <w:rFonts w:ascii="HelveticaNeueLT Std" w:hAnsi="HelveticaNeueLT Std"/>
        </w:rPr>
        <w:t xml:space="preserve">, </w:t>
      </w:r>
      <w:r w:rsidR="00571D0A">
        <w:rPr>
          <w:rFonts w:ascii="HelveticaNeueLT Std" w:hAnsi="HelveticaNeueLT Std"/>
        </w:rPr>
        <w:t>headteachers</w:t>
      </w:r>
      <w:r w:rsidR="00C652B2" w:rsidRPr="006D7592">
        <w:rPr>
          <w:rFonts w:ascii="HelveticaNeueLT Std" w:hAnsi="HelveticaNeueLT Std"/>
        </w:rPr>
        <w:t xml:space="preserve"> are required to consider ways to </w:t>
      </w:r>
      <w:r w:rsidRPr="006D7592">
        <w:rPr>
          <w:rFonts w:ascii="HelveticaNeueLT Std" w:hAnsi="HelveticaNeueLT Std"/>
        </w:rPr>
        <w:t xml:space="preserve">minimise the number of redundancies.  </w:t>
      </w:r>
      <w:r w:rsidR="007E031F" w:rsidRPr="006D7592">
        <w:rPr>
          <w:rFonts w:ascii="HelveticaNeueLT Std" w:hAnsi="HelveticaNeueLT Std"/>
        </w:rPr>
        <w:t>M</w:t>
      </w:r>
      <w:r w:rsidRPr="006D7592">
        <w:rPr>
          <w:rFonts w:ascii="HelveticaNeueLT Std" w:hAnsi="HelveticaNeueLT Std"/>
        </w:rPr>
        <w:t>echanisms to minimise redundancies may include</w:t>
      </w:r>
      <w:r w:rsidR="007E031F" w:rsidRPr="006D7592">
        <w:rPr>
          <w:rFonts w:ascii="HelveticaNeueLT Std" w:hAnsi="HelveticaNeueLT Std"/>
        </w:rPr>
        <w:t>:</w:t>
      </w:r>
    </w:p>
    <w:p w14:paraId="21376B56" w14:textId="77777777" w:rsidR="007E031F" w:rsidRPr="006D7592" w:rsidRDefault="001A5B33" w:rsidP="00955440">
      <w:pPr>
        <w:pStyle w:val="ListParagraph"/>
        <w:numPr>
          <w:ilvl w:val="0"/>
          <w:numId w:val="4"/>
        </w:numPr>
        <w:tabs>
          <w:tab w:val="left" w:pos="1193"/>
          <w:tab w:val="left" w:pos="1194"/>
        </w:tabs>
        <w:ind w:left="714" w:hanging="357"/>
        <w:contextualSpacing/>
        <w:rPr>
          <w:rFonts w:ascii="HelveticaNeueLT Std" w:hAnsi="HelveticaNeueLT Std"/>
        </w:rPr>
      </w:pPr>
      <w:r w:rsidRPr="006D7592">
        <w:rPr>
          <w:rFonts w:ascii="HelveticaNeueLT Std" w:hAnsi="HelveticaNeueLT Std"/>
        </w:rPr>
        <w:t xml:space="preserve">a recruitment </w:t>
      </w:r>
      <w:proofErr w:type="gramStart"/>
      <w:r w:rsidRPr="006D7592">
        <w:rPr>
          <w:rFonts w:ascii="HelveticaNeueLT Std" w:hAnsi="HelveticaNeueLT Std"/>
        </w:rPr>
        <w:t>freeze</w:t>
      </w:r>
      <w:proofErr w:type="gramEnd"/>
      <w:r w:rsidR="000241B6" w:rsidRPr="006D7592">
        <w:rPr>
          <w:rFonts w:ascii="HelveticaNeueLT Std" w:hAnsi="HelveticaNeueLT Std"/>
        </w:rPr>
        <w:t xml:space="preserve"> within the relevant areas</w:t>
      </w:r>
      <w:r w:rsidRPr="006D7592">
        <w:rPr>
          <w:rFonts w:ascii="HelveticaNeueLT Std" w:hAnsi="HelveticaNeueLT Std"/>
        </w:rPr>
        <w:t xml:space="preserve">, </w:t>
      </w:r>
    </w:p>
    <w:p w14:paraId="16E2FB5C" w14:textId="77777777" w:rsidR="007E031F" w:rsidRPr="006D7592" w:rsidRDefault="001A5B33" w:rsidP="00955440">
      <w:pPr>
        <w:pStyle w:val="ListParagraph"/>
        <w:numPr>
          <w:ilvl w:val="0"/>
          <w:numId w:val="4"/>
        </w:numPr>
        <w:tabs>
          <w:tab w:val="left" w:pos="1193"/>
          <w:tab w:val="left" w:pos="1194"/>
        </w:tabs>
        <w:ind w:left="714" w:hanging="357"/>
        <w:contextualSpacing/>
        <w:rPr>
          <w:rFonts w:ascii="HelveticaNeueLT Std" w:hAnsi="HelveticaNeueLT Std"/>
        </w:rPr>
      </w:pPr>
      <w:r w:rsidRPr="006D7592">
        <w:rPr>
          <w:rFonts w:ascii="HelveticaNeueLT Std" w:hAnsi="HelveticaNeueLT Std"/>
        </w:rPr>
        <w:t xml:space="preserve">reducing overtime, </w:t>
      </w:r>
    </w:p>
    <w:p w14:paraId="328E6A4C" w14:textId="77777777" w:rsidR="007E031F" w:rsidRPr="006D7592" w:rsidRDefault="000241B6" w:rsidP="00955440">
      <w:pPr>
        <w:pStyle w:val="ListParagraph"/>
        <w:numPr>
          <w:ilvl w:val="0"/>
          <w:numId w:val="4"/>
        </w:numPr>
        <w:tabs>
          <w:tab w:val="left" w:pos="1193"/>
          <w:tab w:val="left" w:pos="1194"/>
        </w:tabs>
        <w:ind w:left="714" w:hanging="357"/>
        <w:contextualSpacing/>
        <w:rPr>
          <w:rFonts w:ascii="HelveticaNeueLT Std" w:hAnsi="HelveticaNeueLT Std"/>
        </w:rPr>
      </w:pPr>
      <w:r w:rsidRPr="006D7592">
        <w:rPr>
          <w:rFonts w:ascii="HelveticaNeueLT Std" w:hAnsi="HelveticaNeueLT Std"/>
        </w:rPr>
        <w:t xml:space="preserve">offering career breaks or other period of unpaid leave, </w:t>
      </w:r>
    </w:p>
    <w:p w14:paraId="765E43D8" w14:textId="77777777" w:rsidR="007E031F" w:rsidRPr="006D7592" w:rsidRDefault="000241B6" w:rsidP="00955440">
      <w:pPr>
        <w:pStyle w:val="ListParagraph"/>
        <w:numPr>
          <w:ilvl w:val="0"/>
          <w:numId w:val="4"/>
        </w:numPr>
        <w:tabs>
          <w:tab w:val="left" w:pos="1193"/>
          <w:tab w:val="left" w:pos="1194"/>
        </w:tabs>
        <w:ind w:left="714" w:hanging="357"/>
        <w:contextualSpacing/>
        <w:rPr>
          <w:rFonts w:ascii="HelveticaNeueLT Std" w:hAnsi="HelveticaNeueLT Std"/>
        </w:rPr>
      </w:pPr>
      <w:r w:rsidRPr="006D7592">
        <w:rPr>
          <w:rFonts w:ascii="HelveticaNeueLT Std" w:hAnsi="HelveticaNeueLT Std"/>
        </w:rPr>
        <w:t>a</w:t>
      </w:r>
      <w:r w:rsidR="001A5B33" w:rsidRPr="006D7592">
        <w:rPr>
          <w:rFonts w:ascii="HelveticaNeueLT Std" w:hAnsi="HelveticaNeueLT Std"/>
        </w:rPr>
        <w:t>greeing to flexible retirement request</w:t>
      </w:r>
      <w:r w:rsidR="00C652B2" w:rsidRPr="006D7592">
        <w:rPr>
          <w:rFonts w:ascii="HelveticaNeueLT Std" w:hAnsi="HelveticaNeueLT Std"/>
        </w:rPr>
        <w:t>(s)</w:t>
      </w:r>
      <w:r w:rsidRPr="006D7592">
        <w:rPr>
          <w:rFonts w:ascii="HelveticaNeueLT Std" w:hAnsi="HelveticaNeueLT Std"/>
        </w:rPr>
        <w:t>,</w:t>
      </w:r>
      <w:r w:rsidR="001A5B33" w:rsidRPr="006D7592">
        <w:rPr>
          <w:rFonts w:ascii="HelveticaNeueLT Std" w:hAnsi="HelveticaNeueLT Std"/>
        </w:rPr>
        <w:t xml:space="preserve"> </w:t>
      </w:r>
    </w:p>
    <w:p w14:paraId="3BA4D282" w14:textId="437C0F34" w:rsidR="007E031F" w:rsidRPr="006D7592" w:rsidRDefault="0050261F" w:rsidP="00955440">
      <w:pPr>
        <w:pStyle w:val="ListParagraph"/>
        <w:numPr>
          <w:ilvl w:val="0"/>
          <w:numId w:val="4"/>
        </w:numPr>
        <w:tabs>
          <w:tab w:val="left" w:pos="1193"/>
          <w:tab w:val="left" w:pos="1194"/>
        </w:tabs>
        <w:ind w:left="714" w:hanging="357"/>
        <w:contextualSpacing/>
        <w:rPr>
          <w:rFonts w:ascii="HelveticaNeueLT Std" w:hAnsi="HelveticaNeueLT Std"/>
        </w:rPr>
      </w:pPr>
      <w:r w:rsidRPr="006D7592">
        <w:rPr>
          <w:rFonts w:ascii="HelveticaNeueLT Std" w:hAnsi="HelveticaNeueLT Std"/>
        </w:rPr>
        <w:t>considering</w:t>
      </w:r>
      <w:r w:rsidR="001A5B33" w:rsidRPr="006D7592">
        <w:rPr>
          <w:rFonts w:ascii="HelveticaNeueLT Std" w:hAnsi="HelveticaNeueLT Std"/>
        </w:rPr>
        <w:t xml:space="preserve"> requests for voluntary redundancy</w:t>
      </w:r>
      <w:r w:rsidR="000241B6" w:rsidRPr="006D7592">
        <w:rPr>
          <w:rFonts w:ascii="HelveticaNeueLT Std" w:hAnsi="HelveticaNeueLT Std"/>
        </w:rPr>
        <w:t xml:space="preserve">, </w:t>
      </w:r>
    </w:p>
    <w:p w14:paraId="717ADC64" w14:textId="77777777" w:rsidR="007E031F" w:rsidRPr="006D7592" w:rsidRDefault="000241B6" w:rsidP="00955440">
      <w:pPr>
        <w:pStyle w:val="ListParagraph"/>
        <w:numPr>
          <w:ilvl w:val="0"/>
          <w:numId w:val="4"/>
        </w:numPr>
        <w:tabs>
          <w:tab w:val="left" w:pos="1193"/>
          <w:tab w:val="left" w:pos="1194"/>
        </w:tabs>
        <w:ind w:left="714" w:hanging="357"/>
        <w:contextualSpacing/>
        <w:rPr>
          <w:rFonts w:ascii="HelveticaNeueLT Std" w:hAnsi="HelveticaNeueLT Std"/>
        </w:rPr>
      </w:pPr>
      <w:r w:rsidRPr="006D7592">
        <w:rPr>
          <w:rFonts w:ascii="HelveticaNeueLT Std" w:hAnsi="HelveticaNeueLT Std"/>
        </w:rPr>
        <w:t>seeking to make saving from non-st</w:t>
      </w:r>
      <w:r w:rsidR="007E031F" w:rsidRPr="006D7592">
        <w:rPr>
          <w:rFonts w:ascii="HelveticaNeueLT Std" w:hAnsi="HelveticaNeueLT Std"/>
        </w:rPr>
        <w:t>a</w:t>
      </w:r>
      <w:r w:rsidRPr="006D7592">
        <w:rPr>
          <w:rFonts w:ascii="HelveticaNeueLT Std" w:hAnsi="HelveticaNeueLT Std"/>
        </w:rPr>
        <w:t xml:space="preserve">ff budgets, </w:t>
      </w:r>
    </w:p>
    <w:p w14:paraId="0CD5E3BF" w14:textId="0D92FE84" w:rsidR="007E031F" w:rsidRPr="006D7592" w:rsidRDefault="000241B6" w:rsidP="00955440">
      <w:pPr>
        <w:pStyle w:val="ListParagraph"/>
        <w:numPr>
          <w:ilvl w:val="0"/>
          <w:numId w:val="4"/>
        </w:numPr>
        <w:tabs>
          <w:tab w:val="left" w:pos="1193"/>
          <w:tab w:val="left" w:pos="1194"/>
        </w:tabs>
        <w:ind w:left="714" w:hanging="357"/>
        <w:contextualSpacing/>
        <w:rPr>
          <w:rFonts w:ascii="HelveticaNeueLT Std" w:hAnsi="HelveticaNeueLT Std"/>
        </w:rPr>
      </w:pPr>
      <w:r w:rsidRPr="006D7592">
        <w:rPr>
          <w:rFonts w:ascii="HelveticaNeueLT Std" w:hAnsi="HelveticaNeueLT Std"/>
        </w:rPr>
        <w:t xml:space="preserve">the redeployment and retraining of existing </w:t>
      </w:r>
      <w:r w:rsidR="00F44A82" w:rsidRPr="006D7592">
        <w:rPr>
          <w:rFonts w:ascii="HelveticaNeueLT Std" w:hAnsi="HelveticaNeueLT Std"/>
        </w:rPr>
        <w:t xml:space="preserve">employees </w:t>
      </w:r>
      <w:r w:rsidRPr="006D7592">
        <w:rPr>
          <w:rFonts w:ascii="HelveticaNeueLT Std" w:hAnsi="HelveticaNeueLT Std"/>
        </w:rPr>
        <w:t xml:space="preserve">into other vacancies or </w:t>
      </w:r>
    </w:p>
    <w:p w14:paraId="04B701D4" w14:textId="266703D5" w:rsidR="001A5B33" w:rsidRPr="006D7592" w:rsidRDefault="000241B6" w:rsidP="00955440">
      <w:pPr>
        <w:pStyle w:val="ListParagraph"/>
        <w:numPr>
          <w:ilvl w:val="0"/>
          <w:numId w:val="4"/>
        </w:numPr>
        <w:tabs>
          <w:tab w:val="left" w:pos="1193"/>
          <w:tab w:val="left" w:pos="1194"/>
        </w:tabs>
        <w:ind w:left="714" w:hanging="357"/>
        <w:contextualSpacing/>
        <w:rPr>
          <w:rFonts w:ascii="HelveticaNeueLT Std" w:hAnsi="HelveticaNeueLT Std"/>
        </w:rPr>
      </w:pPr>
      <w:r w:rsidRPr="006D7592">
        <w:rPr>
          <w:rFonts w:ascii="HelveticaNeueLT Std" w:hAnsi="HelveticaNeueLT Std"/>
        </w:rPr>
        <w:t>a review of any existing agency workers and possible restrictions o</w:t>
      </w:r>
      <w:r w:rsidR="00571D0A">
        <w:rPr>
          <w:rFonts w:ascii="HelveticaNeueLT Std" w:hAnsi="HelveticaNeueLT Std"/>
        </w:rPr>
        <w:t>n</w:t>
      </w:r>
      <w:r w:rsidRPr="006D7592">
        <w:rPr>
          <w:rFonts w:ascii="HelveticaNeueLT Std" w:hAnsi="HelveticaNeueLT Std"/>
        </w:rPr>
        <w:t xml:space="preserve"> the engagement of agency workers or consultants in the relevant areas</w:t>
      </w:r>
      <w:r w:rsidR="001A5B33" w:rsidRPr="006D7592">
        <w:rPr>
          <w:rFonts w:ascii="HelveticaNeueLT Std" w:hAnsi="HelveticaNeueLT Std"/>
        </w:rPr>
        <w:t xml:space="preserve">. </w:t>
      </w:r>
    </w:p>
    <w:p w14:paraId="26FC0D84" w14:textId="0D6506B8" w:rsidR="003A73E5" w:rsidRPr="006D7592" w:rsidRDefault="003A73E5" w:rsidP="002B66BB">
      <w:pPr>
        <w:pStyle w:val="BodyText"/>
        <w:ind w:left="709"/>
        <w:rPr>
          <w:rFonts w:ascii="HelveticaNeueLT Std" w:hAnsi="HelveticaNeueLT Std"/>
        </w:rPr>
      </w:pPr>
      <w:r w:rsidRPr="006D7592">
        <w:rPr>
          <w:rFonts w:ascii="HelveticaNeueLT Std" w:hAnsi="HelveticaNeueLT Std"/>
        </w:rPr>
        <w:t xml:space="preserve">The following steps must be taken when starting a restructure process. </w:t>
      </w:r>
    </w:p>
    <w:p w14:paraId="16C3BF2D" w14:textId="39CEB45F" w:rsidR="00D77D51" w:rsidRPr="006D7592" w:rsidRDefault="00555CC2" w:rsidP="00955440">
      <w:pPr>
        <w:pStyle w:val="BodyText"/>
        <w:rPr>
          <w:rFonts w:ascii="HelveticaNeueLT Std" w:hAnsi="HelveticaNeueLT Std"/>
          <w:b/>
          <w:bCs/>
        </w:rPr>
      </w:pPr>
      <w:r w:rsidRPr="006D7592">
        <w:rPr>
          <w:rFonts w:ascii="HelveticaNeueLT Std" w:hAnsi="HelveticaNeueLT Std"/>
          <w:b/>
          <w:bCs/>
        </w:rPr>
        <w:t>6.1</w:t>
      </w:r>
      <w:r w:rsidRPr="006D7592">
        <w:rPr>
          <w:rFonts w:ascii="HelveticaNeueLT Std" w:hAnsi="HelveticaNeueLT Std"/>
          <w:b/>
          <w:bCs/>
        </w:rPr>
        <w:tab/>
      </w:r>
      <w:r w:rsidR="002F2690" w:rsidRPr="006D7592">
        <w:rPr>
          <w:rFonts w:ascii="HelveticaNeueLT Std" w:hAnsi="HelveticaNeueLT Std"/>
          <w:b/>
          <w:bCs/>
        </w:rPr>
        <w:t>Step</w:t>
      </w:r>
      <w:r w:rsidR="00330554" w:rsidRPr="006D7592">
        <w:rPr>
          <w:rFonts w:ascii="HelveticaNeueLT Std" w:hAnsi="HelveticaNeueLT Std"/>
          <w:b/>
          <w:bCs/>
        </w:rPr>
        <w:t xml:space="preserve"> </w:t>
      </w:r>
      <w:r w:rsidR="002F2690" w:rsidRPr="006D7592">
        <w:rPr>
          <w:rFonts w:ascii="HelveticaNeueLT Std" w:hAnsi="HelveticaNeueLT Std"/>
          <w:b/>
          <w:bCs/>
        </w:rPr>
        <w:t xml:space="preserve">1 – </w:t>
      </w:r>
      <w:r w:rsidR="00DC6ADA" w:rsidRPr="006D7592">
        <w:rPr>
          <w:rFonts w:ascii="HelveticaNeueLT Std" w:hAnsi="HelveticaNeueLT Std"/>
          <w:b/>
          <w:bCs/>
        </w:rPr>
        <w:t xml:space="preserve">Initial Discussions </w:t>
      </w:r>
      <w:r w:rsidR="00D77D51" w:rsidRPr="006D7592">
        <w:rPr>
          <w:rFonts w:ascii="HelveticaNeueLT Std" w:hAnsi="HelveticaNeueLT Std"/>
          <w:b/>
          <w:bCs/>
        </w:rPr>
        <w:t xml:space="preserve"> </w:t>
      </w:r>
    </w:p>
    <w:p w14:paraId="18C9A314" w14:textId="373E51B6" w:rsidR="00DC6ADA" w:rsidRPr="006D7592" w:rsidRDefault="00D77D51" w:rsidP="002B66BB">
      <w:pPr>
        <w:pStyle w:val="BodyText"/>
        <w:ind w:left="709"/>
        <w:rPr>
          <w:rFonts w:ascii="HelveticaNeueLT Std" w:hAnsi="HelveticaNeueLT Std"/>
        </w:rPr>
      </w:pPr>
      <w:r w:rsidRPr="006D7592">
        <w:rPr>
          <w:rFonts w:ascii="HelveticaNeueLT Std" w:hAnsi="HelveticaNeueLT Std"/>
        </w:rPr>
        <w:t>Before anything can be done, there must be agreement to the restructure taking place.  A</w:t>
      </w:r>
      <w:r w:rsidR="00ED09FA" w:rsidRPr="006D7592">
        <w:rPr>
          <w:rFonts w:ascii="HelveticaNeueLT Std" w:hAnsi="HelveticaNeueLT Std"/>
        </w:rPr>
        <w:t xml:space="preserve"> business case must be produced to be discussed at a</w:t>
      </w:r>
      <w:r w:rsidRPr="006D7592">
        <w:rPr>
          <w:rFonts w:ascii="HelveticaNeueLT Std" w:hAnsi="HelveticaNeueLT Std"/>
        </w:rPr>
        <w:t xml:space="preserve"> meeting with the </w:t>
      </w:r>
      <w:r w:rsidR="00571D0A">
        <w:rPr>
          <w:rFonts w:ascii="HelveticaNeueLT Std" w:hAnsi="HelveticaNeueLT Std"/>
        </w:rPr>
        <w:t xml:space="preserve">School’s </w:t>
      </w:r>
      <w:r w:rsidRPr="006D7592">
        <w:rPr>
          <w:rFonts w:ascii="HelveticaNeueLT Std" w:hAnsi="HelveticaNeueLT Std"/>
        </w:rPr>
        <w:t xml:space="preserve">HR </w:t>
      </w:r>
      <w:r w:rsidR="00571D0A">
        <w:rPr>
          <w:rFonts w:ascii="HelveticaNeueLT Std" w:hAnsi="HelveticaNeueLT Std"/>
        </w:rPr>
        <w:t>Adviser</w:t>
      </w:r>
      <w:r w:rsidRPr="006D7592">
        <w:rPr>
          <w:rFonts w:ascii="HelveticaNeueLT Std" w:hAnsi="HelveticaNeueLT Std"/>
        </w:rPr>
        <w:t xml:space="preserve"> and with the </w:t>
      </w:r>
      <w:r w:rsidR="00C66E06">
        <w:rPr>
          <w:rFonts w:ascii="HelveticaNeueLT Std" w:hAnsi="HelveticaNeueLT Std"/>
        </w:rPr>
        <w:t>relevant Head</w:t>
      </w:r>
      <w:r w:rsidR="00571D0A">
        <w:rPr>
          <w:rFonts w:ascii="HelveticaNeueLT Std" w:hAnsi="HelveticaNeueLT Std"/>
        </w:rPr>
        <w:t>teacher</w:t>
      </w:r>
      <w:r w:rsidR="00ED09FA" w:rsidRPr="006D7592">
        <w:rPr>
          <w:rFonts w:ascii="HelveticaNeueLT Std" w:hAnsi="HelveticaNeueLT Std"/>
        </w:rPr>
        <w:t>.  The business case should o</w:t>
      </w:r>
      <w:r w:rsidRPr="006D7592">
        <w:rPr>
          <w:rFonts w:ascii="HelveticaNeueLT Std" w:hAnsi="HelveticaNeueLT Std"/>
        </w:rPr>
        <w:t>utline the rational</w:t>
      </w:r>
      <w:r w:rsidR="008B54F2" w:rsidRPr="006D7592">
        <w:rPr>
          <w:rFonts w:ascii="HelveticaNeueLT Std" w:hAnsi="HelveticaNeueLT Std"/>
        </w:rPr>
        <w:t>e</w:t>
      </w:r>
      <w:r w:rsidRPr="006D7592">
        <w:rPr>
          <w:rFonts w:ascii="HelveticaNeueLT Std" w:hAnsi="HelveticaNeueLT Std"/>
        </w:rPr>
        <w:t xml:space="preserve"> for the restructure, the number of posts to be affected</w:t>
      </w:r>
      <w:r w:rsidR="00ED09FA" w:rsidRPr="006D7592">
        <w:rPr>
          <w:rFonts w:ascii="HelveticaNeueLT Std" w:hAnsi="HelveticaNeueLT Std"/>
        </w:rPr>
        <w:t xml:space="preserve"> and </w:t>
      </w:r>
      <w:r w:rsidRPr="006D7592">
        <w:rPr>
          <w:rFonts w:ascii="HelveticaNeueLT Std" w:hAnsi="HelveticaNeueLT Std"/>
        </w:rPr>
        <w:t xml:space="preserve">the financial provision for any changes. </w:t>
      </w:r>
      <w:r w:rsidR="00DC6ADA" w:rsidRPr="006D7592">
        <w:rPr>
          <w:rFonts w:ascii="HelveticaNeueLT Std" w:hAnsi="HelveticaNeueLT Std"/>
        </w:rPr>
        <w:t xml:space="preserve"> A draft </w:t>
      </w:r>
      <w:r w:rsidR="001D7428">
        <w:rPr>
          <w:rFonts w:ascii="HelveticaNeueLT Std" w:hAnsi="HelveticaNeueLT Std"/>
        </w:rPr>
        <w:t xml:space="preserve">restructure proposal should be sent to the </w:t>
      </w:r>
      <w:r w:rsidR="0050261F">
        <w:rPr>
          <w:rFonts w:ascii="HelveticaNeueLT Std" w:hAnsi="HelveticaNeueLT Std"/>
        </w:rPr>
        <w:t xml:space="preserve">Governing body for consideration and agreement on the rationale behind the proposed change. Final approval of the proposal will be by the </w:t>
      </w:r>
      <w:r w:rsidR="001D7428">
        <w:rPr>
          <w:rFonts w:ascii="HelveticaNeueLT Std" w:hAnsi="HelveticaNeueLT Std"/>
        </w:rPr>
        <w:t>Restructure Scrutiny Panel</w:t>
      </w:r>
      <w:r w:rsidR="00DC6ADA" w:rsidRPr="006D7592">
        <w:rPr>
          <w:rFonts w:ascii="HelveticaNeueLT Std" w:hAnsi="HelveticaNeueLT Std"/>
        </w:rPr>
        <w:t xml:space="preserve">.  </w:t>
      </w:r>
    </w:p>
    <w:p w14:paraId="37553426" w14:textId="77E2ED7C" w:rsidR="00DC6ADA" w:rsidRDefault="00DC6ADA" w:rsidP="002B66BB">
      <w:pPr>
        <w:pStyle w:val="BodyText"/>
        <w:ind w:left="709"/>
        <w:rPr>
          <w:rFonts w:ascii="HelveticaNeueLT Std" w:hAnsi="HelveticaNeueLT Std"/>
        </w:rPr>
      </w:pPr>
      <w:r w:rsidRPr="006D7592">
        <w:rPr>
          <w:rFonts w:ascii="HelveticaNeueLT Std" w:hAnsi="HelveticaNeueLT Std"/>
        </w:rPr>
        <w:t>Following the</w:t>
      </w:r>
      <w:r w:rsidR="001D7428">
        <w:rPr>
          <w:rFonts w:ascii="HelveticaNeueLT Std" w:hAnsi="HelveticaNeueLT Std"/>
        </w:rPr>
        <w:t>ir</w:t>
      </w:r>
      <w:r w:rsidRPr="006D7592">
        <w:rPr>
          <w:rFonts w:ascii="HelveticaNeueLT Std" w:hAnsi="HelveticaNeueLT Std"/>
        </w:rPr>
        <w:t xml:space="preserve"> agreement, an informal meeting with the re</w:t>
      </w:r>
      <w:r w:rsidR="001D71BB">
        <w:rPr>
          <w:rFonts w:ascii="HelveticaNeueLT Std" w:hAnsi="HelveticaNeueLT Std"/>
        </w:rPr>
        <w:t>cognised</w:t>
      </w:r>
      <w:r w:rsidR="005B6323">
        <w:rPr>
          <w:rFonts w:ascii="HelveticaNeueLT Std" w:hAnsi="HelveticaNeueLT Std"/>
        </w:rPr>
        <w:t xml:space="preserve"> </w:t>
      </w:r>
      <w:r w:rsidRPr="006D7592">
        <w:rPr>
          <w:rFonts w:ascii="HelveticaNeueLT Std" w:hAnsi="HelveticaNeueLT Std"/>
        </w:rPr>
        <w:t>trade union</w:t>
      </w:r>
      <w:r w:rsidR="001D71BB">
        <w:rPr>
          <w:rFonts w:ascii="HelveticaNeueLT Std" w:hAnsi="HelveticaNeueLT Std"/>
        </w:rPr>
        <w:t>s</w:t>
      </w:r>
      <w:r w:rsidR="000A0A87">
        <w:rPr>
          <w:rFonts w:ascii="HelveticaNeueLT Std" w:hAnsi="HelveticaNeueLT Std"/>
        </w:rPr>
        <w:t xml:space="preserve"> </w:t>
      </w:r>
      <w:r w:rsidRPr="006D7592">
        <w:rPr>
          <w:rFonts w:ascii="HelveticaNeueLT Std" w:hAnsi="HelveticaNeueLT Std"/>
        </w:rPr>
        <w:t xml:space="preserve">should be arranged so that any concerns they may have can be answered before the full Information Pack is </w:t>
      </w:r>
      <w:r w:rsidRPr="006D7592">
        <w:rPr>
          <w:rFonts w:ascii="HelveticaNeueLT Std" w:hAnsi="HelveticaNeueLT Std"/>
        </w:rPr>
        <w:lastRenderedPageBreak/>
        <w:t xml:space="preserve">issued.   Only when both </w:t>
      </w:r>
      <w:r w:rsidR="00F53995">
        <w:rPr>
          <w:rFonts w:ascii="HelveticaNeueLT Std" w:hAnsi="HelveticaNeueLT Std"/>
        </w:rPr>
        <w:t xml:space="preserve">the governing body and the Restructure Scrutiny Panel </w:t>
      </w:r>
      <w:r w:rsidRPr="006D7592">
        <w:rPr>
          <w:rFonts w:ascii="HelveticaNeueLT Std" w:hAnsi="HelveticaNeueLT Std"/>
        </w:rPr>
        <w:t xml:space="preserve">meetings have been held can the restructure begin.  </w:t>
      </w:r>
    </w:p>
    <w:p w14:paraId="2861ED93" w14:textId="77777777" w:rsidR="00897691" w:rsidRPr="006D7592" w:rsidRDefault="00897691" w:rsidP="00955440">
      <w:pPr>
        <w:pStyle w:val="BodyText"/>
        <w:rPr>
          <w:rFonts w:ascii="HelveticaNeueLT Std" w:hAnsi="HelveticaNeueLT Std"/>
        </w:rPr>
      </w:pPr>
    </w:p>
    <w:p w14:paraId="7E0C4F67" w14:textId="54FB075C" w:rsidR="00814560" w:rsidRPr="006D7592" w:rsidRDefault="00555CC2" w:rsidP="00955440">
      <w:pPr>
        <w:pStyle w:val="BodyText"/>
        <w:rPr>
          <w:rFonts w:ascii="HelveticaNeueLT Std" w:hAnsi="HelveticaNeueLT Std"/>
          <w:b/>
          <w:bCs/>
          <w:lang w:eastAsia="en-US"/>
        </w:rPr>
      </w:pPr>
      <w:r w:rsidRPr="006D7592">
        <w:rPr>
          <w:rFonts w:ascii="HelveticaNeueLT Std" w:hAnsi="HelveticaNeueLT Std"/>
          <w:b/>
          <w:bCs/>
          <w:lang w:eastAsia="en-US"/>
        </w:rPr>
        <w:t>6.2</w:t>
      </w:r>
      <w:r w:rsidRPr="006D7592">
        <w:rPr>
          <w:rFonts w:ascii="HelveticaNeueLT Std" w:hAnsi="HelveticaNeueLT Std"/>
          <w:b/>
          <w:bCs/>
          <w:lang w:eastAsia="en-US"/>
        </w:rPr>
        <w:tab/>
      </w:r>
      <w:r w:rsidR="00814560" w:rsidRPr="006D7592">
        <w:rPr>
          <w:rFonts w:ascii="HelveticaNeueLT Std" w:hAnsi="HelveticaNeueLT Std"/>
          <w:b/>
          <w:bCs/>
          <w:lang w:eastAsia="en-US"/>
        </w:rPr>
        <w:t xml:space="preserve">Step </w:t>
      </w:r>
      <w:r w:rsidR="002F2690" w:rsidRPr="006D7592">
        <w:rPr>
          <w:rFonts w:ascii="HelveticaNeueLT Std" w:hAnsi="HelveticaNeueLT Std"/>
          <w:b/>
          <w:bCs/>
          <w:lang w:eastAsia="en-US"/>
        </w:rPr>
        <w:t>2</w:t>
      </w:r>
      <w:r w:rsidR="00814560" w:rsidRPr="006D7592">
        <w:rPr>
          <w:rFonts w:ascii="HelveticaNeueLT Std" w:hAnsi="HelveticaNeueLT Std"/>
          <w:b/>
          <w:bCs/>
          <w:lang w:eastAsia="en-US"/>
        </w:rPr>
        <w:t xml:space="preserve"> - </w:t>
      </w:r>
      <w:r w:rsidR="005973EF" w:rsidRPr="006D7592">
        <w:rPr>
          <w:rFonts w:ascii="HelveticaNeueLT Std" w:hAnsi="HelveticaNeueLT Std"/>
          <w:b/>
          <w:bCs/>
          <w:lang w:eastAsia="en-US"/>
        </w:rPr>
        <w:t>Defin</w:t>
      </w:r>
      <w:r w:rsidR="00814560" w:rsidRPr="006D7592">
        <w:rPr>
          <w:rFonts w:ascii="HelveticaNeueLT Std" w:hAnsi="HelveticaNeueLT Std"/>
          <w:b/>
          <w:bCs/>
          <w:lang w:eastAsia="en-US"/>
        </w:rPr>
        <w:t>e</w:t>
      </w:r>
      <w:r w:rsidR="005973EF" w:rsidRPr="006D7592">
        <w:rPr>
          <w:rFonts w:ascii="HelveticaNeueLT Std" w:hAnsi="HelveticaNeueLT Std"/>
          <w:b/>
          <w:bCs/>
          <w:lang w:eastAsia="en-US"/>
        </w:rPr>
        <w:t xml:space="preserve"> the Affected </w:t>
      </w:r>
      <w:r w:rsidR="00F44A82" w:rsidRPr="006D7592">
        <w:rPr>
          <w:rFonts w:ascii="HelveticaNeueLT Std" w:hAnsi="HelveticaNeueLT Std"/>
          <w:b/>
          <w:bCs/>
          <w:lang w:eastAsia="en-US"/>
        </w:rPr>
        <w:t>Employee</w:t>
      </w:r>
      <w:r w:rsidR="005973EF" w:rsidRPr="006D7592">
        <w:rPr>
          <w:rFonts w:ascii="HelveticaNeueLT Std" w:hAnsi="HelveticaNeueLT Std"/>
          <w:b/>
          <w:bCs/>
          <w:lang w:eastAsia="en-US"/>
        </w:rPr>
        <w:t xml:space="preserve"> Group</w:t>
      </w:r>
      <w:r w:rsidR="00331D96" w:rsidRPr="006D7592">
        <w:rPr>
          <w:rFonts w:ascii="HelveticaNeueLT Std" w:hAnsi="HelveticaNeueLT Std"/>
          <w:b/>
          <w:bCs/>
          <w:lang w:eastAsia="en-US"/>
        </w:rPr>
        <w:t xml:space="preserve"> – Posts “At Risk”</w:t>
      </w:r>
    </w:p>
    <w:p w14:paraId="24E639BB" w14:textId="4147B75B" w:rsidR="005E0B4E" w:rsidRPr="006D7592" w:rsidRDefault="005E0B4E" w:rsidP="002B66BB">
      <w:pPr>
        <w:pStyle w:val="BodyText"/>
        <w:ind w:left="709"/>
        <w:rPr>
          <w:rFonts w:ascii="HelveticaNeueLT Std" w:hAnsi="HelveticaNeueLT Std"/>
        </w:rPr>
      </w:pPr>
      <w:r w:rsidRPr="006D7592">
        <w:rPr>
          <w:rFonts w:ascii="HelveticaNeueLT Std" w:hAnsi="HelveticaNeueLT Std"/>
        </w:rPr>
        <w:t xml:space="preserve">Before the consultation process starts, the </w:t>
      </w:r>
      <w:r w:rsidR="004E653B">
        <w:rPr>
          <w:rFonts w:ascii="HelveticaNeueLT Std" w:hAnsi="HelveticaNeueLT Std"/>
        </w:rPr>
        <w:t>headteacher</w:t>
      </w:r>
      <w:r w:rsidRPr="006D7592">
        <w:rPr>
          <w:rFonts w:ascii="HelveticaNeueLT Std" w:hAnsi="HelveticaNeueLT Std"/>
        </w:rPr>
        <w:t xml:space="preserve"> supported by HR will identify those posts that will be at risk because of the organisational change.  The </w:t>
      </w:r>
      <w:r w:rsidR="00F44A82" w:rsidRPr="006D7592">
        <w:rPr>
          <w:rFonts w:ascii="HelveticaNeueLT Std" w:hAnsi="HelveticaNeueLT Std"/>
        </w:rPr>
        <w:t>employees</w:t>
      </w:r>
      <w:r w:rsidRPr="006D7592">
        <w:rPr>
          <w:rFonts w:ascii="HelveticaNeueLT Std" w:hAnsi="HelveticaNeueLT Std"/>
        </w:rPr>
        <w:t xml:space="preserve"> in these posts will be put into a pool from which selection into the new structure will be made.</w:t>
      </w:r>
    </w:p>
    <w:p w14:paraId="76D1ACF5" w14:textId="7751F7F8" w:rsidR="005E0B4E" w:rsidRPr="006D7592" w:rsidRDefault="005E0B4E" w:rsidP="002B66BB">
      <w:pPr>
        <w:pStyle w:val="BodyText"/>
        <w:ind w:left="709"/>
        <w:rPr>
          <w:rFonts w:ascii="HelveticaNeueLT Std" w:hAnsi="HelveticaNeueLT Std"/>
        </w:rPr>
      </w:pPr>
      <w:r w:rsidRPr="006D7592">
        <w:rPr>
          <w:rFonts w:ascii="HelveticaNeueLT Std" w:hAnsi="HelveticaNeueLT Std"/>
        </w:rPr>
        <w:t xml:space="preserve">The </w:t>
      </w:r>
      <w:r w:rsidR="002815D8">
        <w:rPr>
          <w:rFonts w:ascii="HelveticaNeueLT Std" w:hAnsi="HelveticaNeueLT Std"/>
        </w:rPr>
        <w:t>school</w:t>
      </w:r>
      <w:r w:rsidRPr="006D7592">
        <w:rPr>
          <w:rFonts w:ascii="HelveticaNeueLT Std" w:hAnsi="HelveticaNeueLT Std"/>
        </w:rPr>
        <w:t xml:space="preserve"> will work with the trade unions to ensure redundancy pools are no bigger than they need to be, taking account of the scale and scope of changes and legal and contractual requirements.</w:t>
      </w:r>
    </w:p>
    <w:p w14:paraId="45C542A1" w14:textId="1EA2EF90" w:rsidR="005E0B4E" w:rsidRPr="006D7592" w:rsidRDefault="005E0B4E" w:rsidP="002B66BB">
      <w:pPr>
        <w:pStyle w:val="BodyText"/>
        <w:ind w:left="709"/>
        <w:rPr>
          <w:rFonts w:ascii="HelveticaNeueLT Std" w:hAnsi="HelveticaNeueLT Std"/>
        </w:rPr>
      </w:pPr>
      <w:r w:rsidRPr="006D7592">
        <w:rPr>
          <w:rFonts w:ascii="HelveticaNeueLT Std" w:hAnsi="HelveticaNeueLT Std"/>
        </w:rPr>
        <w:t xml:space="preserve">The </w:t>
      </w:r>
      <w:r w:rsidR="002815D8">
        <w:rPr>
          <w:rFonts w:ascii="HelveticaNeueLT Std" w:hAnsi="HelveticaNeueLT Std"/>
        </w:rPr>
        <w:t>school</w:t>
      </w:r>
      <w:r w:rsidRPr="006D7592">
        <w:rPr>
          <w:rFonts w:ascii="HelveticaNeueLT Std" w:hAnsi="HelveticaNeueLT Std"/>
        </w:rPr>
        <w:t xml:space="preserve"> will ensure that its reasoning in relation to determining the pool is made known so that it can demonstrate the reasonableness of its decisions. Factors to consider may include the type of work that is ceasing or diminishing, the extent to which </w:t>
      </w:r>
      <w:proofErr w:type="gramStart"/>
      <w:r w:rsidRPr="006D7592">
        <w:rPr>
          <w:rFonts w:ascii="HelveticaNeueLT Std" w:hAnsi="HelveticaNeueLT Std"/>
        </w:rPr>
        <w:t>employees’</w:t>
      </w:r>
      <w:proofErr w:type="gramEnd"/>
      <w:r w:rsidRPr="006D7592">
        <w:rPr>
          <w:rFonts w:ascii="HelveticaNeueLT Std" w:hAnsi="HelveticaNeueLT Std"/>
        </w:rPr>
        <w:t xml:space="preserve"> are doing similar work and the extent to which employees’ jobs are interchangeable.</w:t>
      </w:r>
    </w:p>
    <w:p w14:paraId="1967CCE9" w14:textId="77777777" w:rsidR="005E0B4E" w:rsidRPr="006D7592" w:rsidRDefault="005E0B4E" w:rsidP="002B66BB">
      <w:pPr>
        <w:pStyle w:val="BodyText"/>
        <w:ind w:left="709"/>
        <w:rPr>
          <w:rFonts w:ascii="HelveticaNeueLT Std" w:hAnsi="HelveticaNeueLT Std"/>
        </w:rPr>
      </w:pPr>
      <w:r w:rsidRPr="006D7592">
        <w:rPr>
          <w:rFonts w:ascii="HelveticaNeueLT Std" w:hAnsi="HelveticaNeueLT Std"/>
        </w:rPr>
        <w:t xml:space="preserve">Where there is only one employee in the affected job role there is no requirement for a selection pool. </w:t>
      </w:r>
    </w:p>
    <w:p w14:paraId="231D270B" w14:textId="6BCD3490" w:rsidR="005E0B4E" w:rsidRPr="006D7592" w:rsidRDefault="006F2EA0" w:rsidP="002B66BB">
      <w:pPr>
        <w:pStyle w:val="BodyText"/>
        <w:ind w:left="709"/>
        <w:rPr>
          <w:rFonts w:ascii="HelveticaNeueLT Std" w:hAnsi="HelveticaNeueLT Std"/>
        </w:rPr>
      </w:pPr>
      <w:r w:rsidRPr="006D7592">
        <w:rPr>
          <w:rFonts w:ascii="HelveticaNeueLT Std" w:hAnsi="HelveticaNeueLT Std"/>
        </w:rPr>
        <w:t xml:space="preserve">The </w:t>
      </w:r>
      <w:r w:rsidR="005A2402">
        <w:rPr>
          <w:rFonts w:ascii="HelveticaNeueLT Std" w:hAnsi="HelveticaNeueLT Std"/>
        </w:rPr>
        <w:t>school</w:t>
      </w:r>
      <w:r w:rsidRPr="006D7592">
        <w:rPr>
          <w:rFonts w:ascii="HelveticaNeueLT Std" w:hAnsi="HelveticaNeueLT Std"/>
        </w:rPr>
        <w:t xml:space="preserve"> recognises its responsibility to ensure that no individual suffers discrimination or is disadvantaged due to a protected characteristic under the Equality Act 2010. </w:t>
      </w:r>
    </w:p>
    <w:p w14:paraId="7A5D97B0" w14:textId="3A665C91" w:rsidR="006F2EA0" w:rsidRPr="006D7592" w:rsidRDefault="006F2EA0" w:rsidP="002B66BB">
      <w:pPr>
        <w:pStyle w:val="BodyText"/>
        <w:ind w:left="709"/>
        <w:rPr>
          <w:rFonts w:ascii="HelveticaNeueLT Std" w:hAnsi="HelveticaNeueLT Std"/>
        </w:rPr>
      </w:pPr>
      <w:r w:rsidRPr="006D7592">
        <w:rPr>
          <w:rFonts w:ascii="HelveticaNeueLT Std" w:hAnsi="HelveticaNeueLT Std"/>
        </w:rPr>
        <w:t xml:space="preserve">An equality analysis </w:t>
      </w:r>
      <w:r w:rsidR="00471650" w:rsidRPr="006D7592">
        <w:rPr>
          <w:rFonts w:ascii="HelveticaNeueLT Std" w:hAnsi="HelveticaNeueLT Std"/>
        </w:rPr>
        <w:t xml:space="preserve">(EQIA) </w:t>
      </w:r>
      <w:r w:rsidRPr="006D7592">
        <w:rPr>
          <w:rFonts w:ascii="HelveticaNeueLT Std" w:hAnsi="HelveticaNeueLT Std"/>
        </w:rPr>
        <w:t xml:space="preserve">will be undertaken on the relevant </w:t>
      </w:r>
      <w:r w:rsidR="008B54F2" w:rsidRPr="006D7592">
        <w:rPr>
          <w:rFonts w:ascii="HelveticaNeueLT Std" w:hAnsi="HelveticaNeueLT Std"/>
        </w:rPr>
        <w:t xml:space="preserve">group of </w:t>
      </w:r>
      <w:r w:rsidR="00D64BC8" w:rsidRPr="006D7592">
        <w:rPr>
          <w:rFonts w:ascii="HelveticaNeueLT Std" w:hAnsi="HelveticaNeueLT Std"/>
        </w:rPr>
        <w:t>employees</w:t>
      </w:r>
      <w:r w:rsidR="008B54F2" w:rsidRPr="006D7592">
        <w:rPr>
          <w:rFonts w:ascii="HelveticaNeueLT Std" w:hAnsi="HelveticaNeueLT Std"/>
        </w:rPr>
        <w:t xml:space="preserve"> who </w:t>
      </w:r>
      <w:r w:rsidR="00584866">
        <w:rPr>
          <w:rFonts w:ascii="HelveticaNeueLT Std" w:hAnsi="HelveticaNeueLT Std"/>
        </w:rPr>
        <w:t xml:space="preserve">will be </w:t>
      </w:r>
      <w:r w:rsidR="008B54F2" w:rsidRPr="006D7592">
        <w:rPr>
          <w:rFonts w:ascii="HelveticaNeueLT Std" w:hAnsi="HelveticaNeueLT Std"/>
        </w:rPr>
        <w:t>affected by the restructure</w:t>
      </w:r>
      <w:r w:rsidRPr="006D7592">
        <w:rPr>
          <w:rFonts w:ascii="HelveticaNeueLT Std" w:hAnsi="HelveticaNeueLT Std"/>
        </w:rPr>
        <w:t xml:space="preserve">.  An equality analysis is a planning tool that enables the </w:t>
      </w:r>
      <w:r w:rsidR="005A2402">
        <w:rPr>
          <w:rFonts w:ascii="HelveticaNeueLT Std" w:hAnsi="HelveticaNeueLT Std"/>
        </w:rPr>
        <w:t>school</w:t>
      </w:r>
      <w:r w:rsidRPr="006D7592">
        <w:rPr>
          <w:rFonts w:ascii="HelveticaNeueLT Std" w:hAnsi="HelveticaNeueLT Std"/>
        </w:rPr>
        <w:t xml:space="preserve"> to build equality into the change management proposals and processes and </w:t>
      </w:r>
      <w:proofErr w:type="gramStart"/>
      <w:r w:rsidRPr="006D7592">
        <w:rPr>
          <w:rFonts w:ascii="HelveticaNeueLT Std" w:hAnsi="HelveticaNeueLT Std"/>
        </w:rPr>
        <w:t>take action</w:t>
      </w:r>
      <w:proofErr w:type="gramEnd"/>
      <w:r w:rsidRPr="006D7592">
        <w:rPr>
          <w:rFonts w:ascii="HelveticaNeueLT Std" w:hAnsi="HelveticaNeueLT Std"/>
        </w:rPr>
        <w:t xml:space="preserve"> where appropriate. </w:t>
      </w:r>
      <w:r w:rsidR="00C94D1A" w:rsidRPr="005B6323">
        <w:rPr>
          <w:rFonts w:ascii="HelveticaNeueLT Std" w:hAnsi="HelveticaNeueLT Std"/>
        </w:rPr>
        <w:t xml:space="preserve">A copy of the </w:t>
      </w:r>
      <w:proofErr w:type="spellStart"/>
      <w:r w:rsidR="00C94D1A" w:rsidRPr="005B6323">
        <w:rPr>
          <w:rFonts w:ascii="HelveticaNeueLT Std" w:hAnsi="HelveticaNeueLT Std"/>
        </w:rPr>
        <w:t>EqIA</w:t>
      </w:r>
      <w:proofErr w:type="spellEnd"/>
      <w:r w:rsidR="00C94D1A" w:rsidRPr="005B6323">
        <w:rPr>
          <w:rFonts w:ascii="HelveticaNeueLT Std" w:hAnsi="HelveticaNeueLT Std"/>
        </w:rPr>
        <w:t xml:space="preserve"> should </w:t>
      </w:r>
      <w:r w:rsidR="00545844">
        <w:rPr>
          <w:rFonts w:ascii="HelveticaNeueLT Std" w:hAnsi="HelveticaNeueLT Std"/>
        </w:rPr>
        <w:t xml:space="preserve">normally </w:t>
      </w:r>
      <w:r w:rsidR="00C94D1A" w:rsidRPr="005B6323">
        <w:rPr>
          <w:rFonts w:ascii="HelveticaNeueLT Std" w:hAnsi="HelveticaNeueLT Std"/>
        </w:rPr>
        <w:t>be included as part of the Information Pack</w:t>
      </w:r>
      <w:r w:rsidR="00545844">
        <w:rPr>
          <w:rFonts w:ascii="HelveticaNeueLT Std" w:hAnsi="HelveticaNeueLT Std"/>
        </w:rPr>
        <w:t xml:space="preserve"> unless the size of the pool means that individual employee information can be identified</w:t>
      </w:r>
      <w:r w:rsidR="00C94D1A" w:rsidRPr="005B6323">
        <w:rPr>
          <w:rFonts w:ascii="HelveticaNeueLT Std" w:hAnsi="HelveticaNeueLT Std"/>
        </w:rPr>
        <w:t>.</w:t>
      </w:r>
      <w:r w:rsidR="00C94D1A">
        <w:rPr>
          <w:rFonts w:ascii="HelveticaNeueLT Std" w:hAnsi="HelveticaNeueLT Std"/>
        </w:rPr>
        <w:t xml:space="preserve">  </w:t>
      </w:r>
    </w:p>
    <w:p w14:paraId="79CF3AFA" w14:textId="001698CF" w:rsidR="00471650" w:rsidRPr="006D7592" w:rsidRDefault="005973EF" w:rsidP="002B66BB">
      <w:pPr>
        <w:ind w:left="709"/>
        <w:contextualSpacing/>
        <w:rPr>
          <w:rFonts w:ascii="HelveticaNeueLT Std" w:hAnsi="HelveticaNeueLT Std"/>
          <w:lang w:eastAsia="en-US"/>
        </w:rPr>
      </w:pPr>
      <w:r w:rsidRPr="006D7592">
        <w:rPr>
          <w:rFonts w:ascii="HelveticaNeueLT Std" w:hAnsi="HelveticaNeueLT Std"/>
          <w:lang w:eastAsia="en-US"/>
        </w:rPr>
        <w:t xml:space="preserve">Agency workers are not included when consideration is given to the </w:t>
      </w:r>
      <w:r w:rsidR="00D64BC8" w:rsidRPr="006D7592">
        <w:rPr>
          <w:rFonts w:ascii="HelveticaNeueLT Std" w:hAnsi="HelveticaNeueLT Std"/>
          <w:lang w:eastAsia="en-US"/>
        </w:rPr>
        <w:t>employee pool</w:t>
      </w:r>
      <w:r w:rsidRPr="006D7592">
        <w:rPr>
          <w:rFonts w:ascii="HelveticaNeueLT Std" w:hAnsi="HelveticaNeueLT Std"/>
          <w:lang w:eastAsia="en-US"/>
        </w:rPr>
        <w:t xml:space="preserve"> </w:t>
      </w:r>
      <w:r w:rsidR="00584866">
        <w:rPr>
          <w:rFonts w:ascii="HelveticaNeueLT Std" w:hAnsi="HelveticaNeueLT Std"/>
          <w:lang w:eastAsia="en-US"/>
        </w:rPr>
        <w:t xml:space="preserve">of </w:t>
      </w:r>
      <w:r w:rsidRPr="006D7592">
        <w:rPr>
          <w:rFonts w:ascii="HelveticaNeueLT Std" w:hAnsi="HelveticaNeueLT Std"/>
          <w:lang w:eastAsia="en-US"/>
        </w:rPr>
        <w:t xml:space="preserve">who will be affected.  </w:t>
      </w:r>
    </w:p>
    <w:p w14:paraId="61D2BA14" w14:textId="77777777" w:rsidR="00471650" w:rsidRPr="006D7592" w:rsidRDefault="00471650" w:rsidP="002B66BB">
      <w:pPr>
        <w:ind w:left="709"/>
        <w:contextualSpacing/>
        <w:rPr>
          <w:rFonts w:ascii="HelveticaNeueLT Std" w:hAnsi="HelveticaNeueLT Std"/>
          <w:lang w:eastAsia="en-US"/>
        </w:rPr>
      </w:pPr>
    </w:p>
    <w:p w14:paraId="1C2CC7F5" w14:textId="6DCDC98A" w:rsidR="009E6CBA" w:rsidRPr="00D26A27" w:rsidRDefault="007F7E9C" w:rsidP="002B66BB">
      <w:pPr>
        <w:ind w:left="709"/>
        <w:contextualSpacing/>
        <w:rPr>
          <w:rFonts w:ascii="HelveticaNeueLT Std" w:hAnsi="HelveticaNeueLT Std"/>
          <w:strike/>
        </w:rPr>
      </w:pPr>
      <w:r w:rsidRPr="006D7592">
        <w:rPr>
          <w:rFonts w:ascii="HelveticaNeueLT Std" w:hAnsi="HelveticaNeueLT Std"/>
        </w:rPr>
        <w:t>In most cases, employees on fixed term contracts will be included in the at-risk pool as fixed term employees are to be treated the same as an equivalent permanent employee.  However, in some circumstances it can be justified to exclude them from the pool where, for example, the fixed term employee was specifically recruited to complete a particular task or project, or to cover a peak period or period of family or other leave and this was ma</w:t>
      </w:r>
      <w:r w:rsidR="00697016">
        <w:rPr>
          <w:rFonts w:ascii="HelveticaNeueLT Std" w:hAnsi="HelveticaNeueLT Std"/>
        </w:rPr>
        <w:t>d</w:t>
      </w:r>
      <w:r w:rsidRPr="006D7592">
        <w:rPr>
          <w:rFonts w:ascii="HelveticaNeueLT Std" w:hAnsi="HelveticaNeueLT Std"/>
        </w:rPr>
        <w:t xml:space="preserve">e known to those employees when they were recruited. </w:t>
      </w:r>
    </w:p>
    <w:p w14:paraId="342BC072" w14:textId="77777777" w:rsidR="007F7E9C" w:rsidRPr="00D26A27" w:rsidRDefault="007F7E9C" w:rsidP="00955440">
      <w:pPr>
        <w:contextualSpacing/>
        <w:rPr>
          <w:rFonts w:ascii="HelveticaNeueLT Std" w:hAnsi="HelveticaNeueLT Std"/>
          <w:strike/>
        </w:rPr>
      </w:pPr>
    </w:p>
    <w:p w14:paraId="2996E8AC" w14:textId="0FCF3642" w:rsidR="009E6CBA" w:rsidRPr="006D7592" w:rsidRDefault="008B54F2" w:rsidP="002B66BB">
      <w:pPr>
        <w:ind w:left="709"/>
        <w:contextualSpacing/>
        <w:rPr>
          <w:rFonts w:ascii="HelveticaNeueLT Std" w:hAnsi="HelveticaNeueLT Std"/>
        </w:rPr>
      </w:pPr>
      <w:r w:rsidRPr="006D7592">
        <w:rPr>
          <w:rFonts w:ascii="HelveticaNeueLT Std" w:hAnsi="HelveticaNeueLT Std"/>
        </w:rPr>
        <w:t>Employees</w:t>
      </w:r>
      <w:r w:rsidR="009E6CBA" w:rsidRPr="006D7592">
        <w:rPr>
          <w:rFonts w:ascii="HelveticaNeueLT Std" w:hAnsi="HelveticaNeueLT Std"/>
        </w:rPr>
        <w:t xml:space="preserve"> who are acting up or on secondment should be considered in the ‘at risk’ pool only where the changes impact their substantive role.</w:t>
      </w:r>
    </w:p>
    <w:p w14:paraId="44780CAF" w14:textId="77777777" w:rsidR="009E6CBA" w:rsidRPr="006D7592" w:rsidRDefault="009E6CBA" w:rsidP="00955440">
      <w:pPr>
        <w:contextualSpacing/>
        <w:rPr>
          <w:rFonts w:ascii="HelveticaNeueLT Std" w:hAnsi="HelveticaNeueLT Std"/>
          <w:lang w:eastAsia="en-US"/>
        </w:rPr>
      </w:pPr>
    </w:p>
    <w:p w14:paraId="20903A51" w14:textId="1267A70F" w:rsidR="005973EF" w:rsidRPr="006D7592" w:rsidRDefault="005973EF" w:rsidP="002B66BB">
      <w:pPr>
        <w:ind w:left="709"/>
        <w:contextualSpacing/>
        <w:rPr>
          <w:rFonts w:ascii="HelveticaNeueLT Std" w:hAnsi="HelveticaNeueLT Std"/>
          <w:lang w:eastAsia="en-US"/>
        </w:rPr>
      </w:pPr>
      <w:r w:rsidRPr="006D7592">
        <w:rPr>
          <w:rFonts w:ascii="HelveticaNeueLT Std" w:hAnsi="HelveticaNeueLT Std"/>
          <w:lang w:eastAsia="en-US"/>
        </w:rPr>
        <w:t xml:space="preserve">If the decision not to include someone in </w:t>
      </w:r>
      <w:r w:rsidR="008B54F2" w:rsidRPr="006D7592">
        <w:rPr>
          <w:rFonts w:ascii="HelveticaNeueLT Std" w:hAnsi="HelveticaNeueLT Std"/>
          <w:lang w:eastAsia="en-US"/>
        </w:rPr>
        <w:t xml:space="preserve">the </w:t>
      </w:r>
      <w:r w:rsidRPr="006D7592">
        <w:rPr>
          <w:rFonts w:ascii="HelveticaNeueLT Std" w:hAnsi="HelveticaNeueLT Std"/>
          <w:lang w:eastAsia="en-US"/>
        </w:rPr>
        <w:t xml:space="preserve">group of affected </w:t>
      </w:r>
      <w:r w:rsidR="008B54F2" w:rsidRPr="006D7592">
        <w:rPr>
          <w:rFonts w:ascii="HelveticaNeueLT Std" w:hAnsi="HelveticaNeueLT Std"/>
          <w:lang w:eastAsia="en-US"/>
        </w:rPr>
        <w:t xml:space="preserve">employees, </w:t>
      </w:r>
      <w:r w:rsidRPr="006D7592">
        <w:rPr>
          <w:rFonts w:ascii="HelveticaNeueLT Std" w:hAnsi="HelveticaNeueLT Std"/>
          <w:lang w:eastAsia="en-US"/>
        </w:rPr>
        <w:t>can be objectively justified it will be considered fair.</w:t>
      </w:r>
      <w:r w:rsidR="00697016">
        <w:rPr>
          <w:rFonts w:ascii="HelveticaNeueLT Std" w:hAnsi="HelveticaNeueLT Std"/>
          <w:lang w:eastAsia="en-US"/>
        </w:rPr>
        <w:t xml:space="preserve">  </w:t>
      </w:r>
      <w:r w:rsidR="00697016" w:rsidRPr="005B6323">
        <w:rPr>
          <w:rFonts w:ascii="HelveticaNeueLT Std" w:hAnsi="HelveticaNeueLT Std"/>
          <w:lang w:eastAsia="en-US"/>
        </w:rPr>
        <w:t xml:space="preserve">The appeal process is detailed in Section </w:t>
      </w:r>
      <w:proofErr w:type="gramStart"/>
      <w:r w:rsidR="00697016" w:rsidRPr="005B6323">
        <w:rPr>
          <w:rFonts w:ascii="HelveticaNeueLT Std" w:hAnsi="HelveticaNeueLT Std"/>
          <w:lang w:eastAsia="en-US"/>
        </w:rPr>
        <w:t>9.1</w:t>
      </w:r>
      <w:proofErr w:type="gramEnd"/>
      <w:r w:rsidR="00697016" w:rsidRPr="005B6323">
        <w:rPr>
          <w:rFonts w:ascii="HelveticaNeueLT Std" w:hAnsi="HelveticaNeueLT Std"/>
          <w:lang w:eastAsia="en-US"/>
        </w:rPr>
        <w:t xml:space="preserve"> and this may be used </w:t>
      </w:r>
      <w:r w:rsidR="004472DA" w:rsidRPr="005B6323">
        <w:rPr>
          <w:rFonts w:ascii="HelveticaNeueLT Std" w:hAnsi="HelveticaNeueLT Std"/>
          <w:lang w:eastAsia="en-US"/>
        </w:rPr>
        <w:t>in these circumstances</w:t>
      </w:r>
      <w:r w:rsidR="00697016" w:rsidRPr="005B6323">
        <w:rPr>
          <w:rFonts w:ascii="HelveticaNeueLT Std" w:hAnsi="HelveticaNeueLT Std"/>
          <w:lang w:eastAsia="en-US"/>
        </w:rPr>
        <w:t>.</w:t>
      </w:r>
      <w:r w:rsidR="00697016">
        <w:rPr>
          <w:rFonts w:ascii="HelveticaNeueLT Std" w:hAnsi="HelveticaNeueLT Std"/>
          <w:lang w:eastAsia="en-US"/>
        </w:rPr>
        <w:t xml:space="preserve"> </w:t>
      </w:r>
      <w:r w:rsidR="001D71BB">
        <w:rPr>
          <w:rFonts w:ascii="HelveticaNeueLT Std" w:hAnsi="HelveticaNeueLT Std"/>
          <w:lang w:eastAsia="en-US"/>
        </w:rPr>
        <w:t xml:space="preserve"> </w:t>
      </w:r>
    </w:p>
    <w:p w14:paraId="3570F67E" w14:textId="77777777" w:rsidR="005C072C" w:rsidRPr="006D7592" w:rsidRDefault="005C072C" w:rsidP="00955440">
      <w:pPr>
        <w:contextualSpacing/>
        <w:rPr>
          <w:rFonts w:ascii="HelveticaNeueLT Std" w:hAnsi="HelveticaNeueLT Std"/>
          <w:b/>
          <w:bCs/>
        </w:rPr>
      </w:pPr>
    </w:p>
    <w:p w14:paraId="6B43201E" w14:textId="045C02F3" w:rsidR="009F2542" w:rsidRPr="006D7592" w:rsidRDefault="00555CC2" w:rsidP="00955440">
      <w:pPr>
        <w:contextualSpacing/>
        <w:rPr>
          <w:rFonts w:ascii="HelveticaNeueLT Std" w:hAnsi="HelveticaNeueLT Std"/>
          <w:color w:val="FF0000"/>
        </w:rPr>
      </w:pPr>
      <w:r w:rsidRPr="006D7592">
        <w:rPr>
          <w:rFonts w:ascii="HelveticaNeueLT Std" w:hAnsi="HelveticaNeueLT Std"/>
          <w:b/>
          <w:bCs/>
        </w:rPr>
        <w:lastRenderedPageBreak/>
        <w:t>6.3</w:t>
      </w:r>
      <w:r w:rsidRPr="006D7592">
        <w:rPr>
          <w:rFonts w:ascii="HelveticaNeueLT Std" w:hAnsi="HelveticaNeueLT Std"/>
          <w:b/>
          <w:bCs/>
        </w:rPr>
        <w:tab/>
      </w:r>
      <w:r w:rsidR="009F2542" w:rsidRPr="006D7592">
        <w:rPr>
          <w:rFonts w:ascii="HelveticaNeueLT Std" w:hAnsi="HelveticaNeueLT Std"/>
          <w:b/>
          <w:bCs/>
        </w:rPr>
        <w:t xml:space="preserve">Step </w:t>
      </w:r>
      <w:r w:rsidR="00ED09FA" w:rsidRPr="006D7592">
        <w:rPr>
          <w:rFonts w:ascii="HelveticaNeueLT Std" w:hAnsi="HelveticaNeueLT Std"/>
          <w:b/>
          <w:bCs/>
        </w:rPr>
        <w:t>3</w:t>
      </w:r>
      <w:r w:rsidR="00814560" w:rsidRPr="006D7592">
        <w:rPr>
          <w:rFonts w:ascii="HelveticaNeueLT Std" w:hAnsi="HelveticaNeueLT Std"/>
          <w:b/>
          <w:bCs/>
        </w:rPr>
        <w:t xml:space="preserve"> </w:t>
      </w:r>
      <w:proofErr w:type="gramStart"/>
      <w:r w:rsidR="00814560" w:rsidRPr="006D7592">
        <w:rPr>
          <w:rFonts w:ascii="HelveticaNeueLT Std" w:hAnsi="HelveticaNeueLT Std"/>
          <w:b/>
          <w:bCs/>
        </w:rPr>
        <w:t xml:space="preserve">- </w:t>
      </w:r>
      <w:r w:rsidR="009F2542" w:rsidRPr="006D7592">
        <w:rPr>
          <w:rFonts w:ascii="HelveticaNeueLT Std" w:hAnsi="HelveticaNeueLT Std"/>
        </w:rPr>
        <w:t xml:space="preserve"> </w:t>
      </w:r>
      <w:r w:rsidR="009F2542" w:rsidRPr="006D7592">
        <w:rPr>
          <w:rFonts w:ascii="HelveticaNeueLT Std" w:hAnsi="HelveticaNeueLT Std"/>
          <w:b/>
          <w:bCs/>
        </w:rPr>
        <w:t>Plan</w:t>
      </w:r>
      <w:proofErr w:type="gramEnd"/>
      <w:r w:rsidR="009F2542" w:rsidRPr="006D7592">
        <w:rPr>
          <w:rFonts w:ascii="HelveticaNeueLT Std" w:hAnsi="HelveticaNeueLT Std"/>
          <w:b/>
          <w:bCs/>
        </w:rPr>
        <w:t xml:space="preserve"> the re-organisation</w:t>
      </w:r>
      <w:r w:rsidR="005C072C" w:rsidRPr="006D7592">
        <w:rPr>
          <w:rFonts w:ascii="HelveticaNeueLT Std" w:hAnsi="HelveticaNeueLT Std"/>
        </w:rPr>
        <w:t xml:space="preserve"> </w:t>
      </w:r>
    </w:p>
    <w:p w14:paraId="1FC20585" w14:textId="03FA0204" w:rsidR="001329E2" w:rsidRPr="006D7592" w:rsidRDefault="0070240F" w:rsidP="00837B31">
      <w:pPr>
        <w:ind w:left="709"/>
        <w:contextualSpacing/>
        <w:rPr>
          <w:rFonts w:ascii="HelveticaNeueLT Std" w:hAnsi="HelveticaNeueLT Std"/>
        </w:rPr>
      </w:pPr>
      <w:r w:rsidRPr="006D7592">
        <w:rPr>
          <w:rFonts w:ascii="HelveticaNeueLT Std" w:hAnsi="HelveticaNeueLT Std"/>
        </w:rPr>
        <w:t xml:space="preserve">Preparation is key to ensuring the success of the process. </w:t>
      </w:r>
      <w:r w:rsidR="008E4DB6">
        <w:rPr>
          <w:rFonts w:ascii="HelveticaNeueLT Std" w:hAnsi="HelveticaNeueLT Std"/>
        </w:rPr>
        <w:t xml:space="preserve">with a detailed plan including communication activities should be in </w:t>
      </w:r>
      <w:r w:rsidR="00545844">
        <w:rPr>
          <w:rFonts w:ascii="HelveticaNeueLT Std" w:hAnsi="HelveticaNeueLT Std"/>
        </w:rPr>
        <w:t>place.</w:t>
      </w:r>
      <w:r w:rsidR="008E4DB6" w:rsidRPr="006D7592">
        <w:rPr>
          <w:rFonts w:ascii="HelveticaNeueLT Std" w:hAnsi="HelveticaNeueLT Std"/>
        </w:rPr>
        <w:t xml:space="preserve">  </w:t>
      </w:r>
      <w:r w:rsidRPr="006D7592">
        <w:rPr>
          <w:rFonts w:ascii="HelveticaNeueLT Std" w:hAnsi="HelveticaNeueLT Std"/>
        </w:rPr>
        <w:t xml:space="preserve"> In addition to </w:t>
      </w:r>
      <w:r w:rsidR="009F2542" w:rsidRPr="006D7592">
        <w:rPr>
          <w:rFonts w:ascii="HelveticaNeueLT Std" w:hAnsi="HelveticaNeueLT Std"/>
        </w:rPr>
        <w:t xml:space="preserve">producing </w:t>
      </w:r>
      <w:r w:rsidR="001329E2" w:rsidRPr="006D7592">
        <w:rPr>
          <w:rFonts w:ascii="HelveticaNeueLT Std" w:hAnsi="HelveticaNeueLT Std"/>
        </w:rPr>
        <w:t>a</w:t>
      </w:r>
      <w:r w:rsidR="005C072C" w:rsidRPr="006D7592">
        <w:rPr>
          <w:rFonts w:ascii="HelveticaNeueLT Std" w:hAnsi="HelveticaNeueLT Std"/>
        </w:rPr>
        <w:t>n</w:t>
      </w:r>
      <w:r w:rsidR="001329E2" w:rsidRPr="006D7592">
        <w:rPr>
          <w:rFonts w:ascii="HelveticaNeueLT Std" w:hAnsi="HelveticaNeueLT Std"/>
        </w:rPr>
        <w:t xml:space="preserve"> </w:t>
      </w:r>
      <w:r w:rsidR="005C072C" w:rsidRPr="006D7592">
        <w:rPr>
          <w:rFonts w:ascii="HelveticaNeueLT Std" w:hAnsi="HelveticaNeueLT Std"/>
        </w:rPr>
        <w:t>information pack</w:t>
      </w:r>
      <w:r w:rsidR="001329E2" w:rsidRPr="006D7592">
        <w:rPr>
          <w:rFonts w:ascii="HelveticaNeueLT Std" w:hAnsi="HelveticaNeueLT Std"/>
        </w:rPr>
        <w:t xml:space="preserve"> </w:t>
      </w:r>
      <w:r w:rsidR="005C072C" w:rsidRPr="006D7592">
        <w:rPr>
          <w:rFonts w:ascii="HelveticaNeueLT Std" w:hAnsi="HelveticaNeueLT Std"/>
        </w:rPr>
        <w:t>outlining</w:t>
      </w:r>
      <w:r w:rsidR="001329E2" w:rsidRPr="006D7592">
        <w:rPr>
          <w:rFonts w:ascii="HelveticaNeueLT Std" w:hAnsi="HelveticaNeueLT Std"/>
        </w:rPr>
        <w:t xml:space="preserve"> the proposals</w:t>
      </w:r>
      <w:r w:rsidR="00471650" w:rsidRPr="006D7592">
        <w:rPr>
          <w:rFonts w:ascii="HelveticaNeueLT Std" w:hAnsi="HelveticaNeueLT Std"/>
        </w:rPr>
        <w:t>,</w:t>
      </w:r>
      <w:r w:rsidR="00FC598A" w:rsidRPr="006D7592">
        <w:rPr>
          <w:rFonts w:ascii="HelveticaNeueLT Std" w:hAnsi="HelveticaNeueLT Std"/>
        </w:rPr>
        <w:t xml:space="preserve"> </w:t>
      </w:r>
      <w:r w:rsidR="00EC1379" w:rsidRPr="006D7592">
        <w:rPr>
          <w:rFonts w:ascii="HelveticaNeueLT Std" w:hAnsi="HelveticaNeueLT Std"/>
        </w:rPr>
        <w:t>c</w:t>
      </w:r>
      <w:r w:rsidR="00ED09FA" w:rsidRPr="006D7592">
        <w:rPr>
          <w:rFonts w:ascii="HelveticaNeueLT Std" w:hAnsi="HelveticaNeueLT Std"/>
        </w:rPr>
        <w:t>onsider the changes needed to existing jobs and re-write the job descriptions as necessary, or prepare new job descriptions for new posts to be created</w:t>
      </w:r>
      <w:r w:rsidR="00FC598A" w:rsidRPr="006D7592">
        <w:rPr>
          <w:rFonts w:ascii="HelveticaNeueLT Std" w:hAnsi="HelveticaNeueLT Std"/>
        </w:rPr>
        <w:t xml:space="preserve">.  </w:t>
      </w:r>
      <w:r w:rsidRPr="006D7592">
        <w:rPr>
          <w:rFonts w:ascii="HelveticaNeueLT Std" w:hAnsi="HelveticaNeueLT Std"/>
        </w:rPr>
        <w:t xml:space="preserve">Guidance on writing job descriptions is given on the HR pages of the intranet and ensure that enough time is factored into the process to allow </w:t>
      </w:r>
      <w:r w:rsidR="00545844">
        <w:rPr>
          <w:rFonts w:ascii="HelveticaNeueLT Std" w:hAnsi="HelveticaNeueLT Std"/>
        </w:rPr>
        <w:t xml:space="preserve">the </w:t>
      </w:r>
      <w:proofErr w:type="gramStart"/>
      <w:r w:rsidR="005A2402">
        <w:rPr>
          <w:rFonts w:ascii="HelveticaNeueLT Std" w:hAnsi="HelveticaNeueLT Std"/>
        </w:rPr>
        <w:t>Schools</w:t>
      </w:r>
      <w:proofErr w:type="gramEnd"/>
      <w:r w:rsidR="005A2402">
        <w:rPr>
          <w:rFonts w:ascii="HelveticaNeueLT Std" w:hAnsi="HelveticaNeueLT Std"/>
        </w:rPr>
        <w:t xml:space="preserve"> </w:t>
      </w:r>
      <w:r w:rsidRPr="006D7592">
        <w:rPr>
          <w:rFonts w:ascii="HelveticaNeueLT Std" w:hAnsi="HelveticaNeueLT Std"/>
        </w:rPr>
        <w:t xml:space="preserve">HR team to undertake new evaluations where necessary.   </w:t>
      </w:r>
      <w:r w:rsidR="00F876A9" w:rsidRPr="006D7592">
        <w:rPr>
          <w:rFonts w:ascii="HelveticaNeueLT Std" w:hAnsi="HelveticaNeueLT Std"/>
        </w:rPr>
        <w:t xml:space="preserve"> Further details of the process and a copy of the relevant forms can be found in the Organisational Change Practice Note.  </w:t>
      </w:r>
    </w:p>
    <w:p w14:paraId="7CEF7E49" w14:textId="455BC7AF" w:rsidR="00550EB0" w:rsidRPr="006D7592" w:rsidRDefault="009F2542" w:rsidP="00837B31">
      <w:pPr>
        <w:ind w:left="709"/>
        <w:contextualSpacing/>
        <w:rPr>
          <w:rFonts w:ascii="HelveticaNeueLT Std" w:hAnsi="HelveticaNeueLT Std"/>
        </w:rPr>
      </w:pPr>
      <w:r w:rsidRPr="006D7592">
        <w:rPr>
          <w:rFonts w:ascii="HelveticaNeueLT Std" w:hAnsi="HelveticaNeueLT Std"/>
        </w:rPr>
        <w:t xml:space="preserve"> </w:t>
      </w:r>
    </w:p>
    <w:p w14:paraId="4C92E266" w14:textId="56C4C5F3" w:rsidR="00550EB0" w:rsidRPr="006D7592" w:rsidRDefault="00550EB0" w:rsidP="00837B31">
      <w:pPr>
        <w:ind w:left="709"/>
        <w:contextualSpacing/>
        <w:rPr>
          <w:rFonts w:ascii="HelveticaNeueLT Std" w:hAnsi="HelveticaNeueLT Std"/>
        </w:rPr>
      </w:pPr>
      <w:r w:rsidRPr="006D7592">
        <w:rPr>
          <w:rFonts w:ascii="HelveticaNeueLT Std" w:hAnsi="HelveticaNeueLT Std"/>
        </w:rPr>
        <w:t>The information pack given to affected employees</w:t>
      </w:r>
      <w:r w:rsidR="00B2482C" w:rsidRPr="006D7592">
        <w:rPr>
          <w:rFonts w:ascii="HelveticaNeueLT Std" w:hAnsi="HelveticaNeueLT Std"/>
        </w:rPr>
        <w:t xml:space="preserve"> (both those in work and those on long term</w:t>
      </w:r>
      <w:r w:rsidR="00F876A9" w:rsidRPr="006D7592">
        <w:rPr>
          <w:rFonts w:ascii="HelveticaNeueLT Std" w:hAnsi="HelveticaNeueLT Std"/>
        </w:rPr>
        <w:t xml:space="preserve"> </w:t>
      </w:r>
      <w:r w:rsidR="00B76769" w:rsidRPr="006D7592">
        <w:rPr>
          <w:rFonts w:ascii="HelveticaNeueLT Std" w:hAnsi="HelveticaNeueLT Std"/>
        </w:rPr>
        <w:t>sickness</w:t>
      </w:r>
      <w:r w:rsidR="005A2402">
        <w:rPr>
          <w:rFonts w:ascii="HelveticaNeueLT Std" w:hAnsi="HelveticaNeueLT Std"/>
        </w:rPr>
        <w:t xml:space="preserve">, </w:t>
      </w:r>
      <w:proofErr w:type="gramStart"/>
      <w:r w:rsidR="005A2402">
        <w:rPr>
          <w:rFonts w:ascii="HelveticaNeueLT Std" w:hAnsi="HelveticaNeueLT Std"/>
        </w:rPr>
        <w:t>secondments</w:t>
      </w:r>
      <w:proofErr w:type="gramEnd"/>
      <w:r w:rsidR="00F876A9" w:rsidRPr="006D7592">
        <w:rPr>
          <w:rFonts w:ascii="HelveticaNeueLT Std" w:hAnsi="HelveticaNeueLT Std"/>
        </w:rPr>
        <w:t xml:space="preserve"> or planned family leave</w:t>
      </w:r>
      <w:r w:rsidR="00B2482C" w:rsidRPr="006D7592">
        <w:rPr>
          <w:rFonts w:ascii="HelveticaNeueLT Std" w:hAnsi="HelveticaNeueLT Std"/>
        </w:rPr>
        <w:t xml:space="preserve"> absence)</w:t>
      </w:r>
      <w:r w:rsidRPr="006D7592">
        <w:rPr>
          <w:rFonts w:ascii="HelveticaNeueLT Std" w:hAnsi="HelveticaNeueLT Std"/>
        </w:rPr>
        <w:t xml:space="preserve"> and to the trade unions </w:t>
      </w:r>
      <w:r w:rsidR="00331D96" w:rsidRPr="006D7592">
        <w:rPr>
          <w:rFonts w:ascii="HelveticaNeueLT Std" w:hAnsi="HelveticaNeueLT Std"/>
        </w:rPr>
        <w:t xml:space="preserve">should have input from </w:t>
      </w:r>
      <w:r w:rsidR="005A2402">
        <w:rPr>
          <w:rFonts w:ascii="HelveticaNeueLT Std" w:hAnsi="HelveticaNeueLT Std"/>
        </w:rPr>
        <w:t xml:space="preserve">Schools </w:t>
      </w:r>
      <w:r w:rsidR="00331D96" w:rsidRPr="006D7592">
        <w:rPr>
          <w:rFonts w:ascii="HelveticaNeueLT Std" w:hAnsi="HelveticaNeueLT Std"/>
        </w:rPr>
        <w:t xml:space="preserve">Human Resources and Finance and </w:t>
      </w:r>
      <w:r w:rsidRPr="006D7592">
        <w:rPr>
          <w:rFonts w:ascii="HelveticaNeueLT Std" w:hAnsi="HelveticaNeueLT Std"/>
        </w:rPr>
        <w:t xml:space="preserve">must contain the following information – </w:t>
      </w:r>
    </w:p>
    <w:p w14:paraId="50C061EE" w14:textId="34223AD6" w:rsidR="00550EB0" w:rsidRPr="006D7592" w:rsidRDefault="00550EB0"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 xml:space="preserve">Purpose and reason for the </w:t>
      </w:r>
      <w:r w:rsidR="00C9228E" w:rsidRPr="006D7592">
        <w:rPr>
          <w:rFonts w:ascii="HelveticaNeueLT Std" w:hAnsi="HelveticaNeueLT Std"/>
        </w:rPr>
        <w:t>change</w:t>
      </w:r>
    </w:p>
    <w:p w14:paraId="2037E4B5" w14:textId="4E9FC69E" w:rsidR="00C9228E" w:rsidRPr="006D7592" w:rsidRDefault="00C9228E"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The options which have been considered</w:t>
      </w:r>
    </w:p>
    <w:p w14:paraId="383918D0" w14:textId="7497A503" w:rsidR="005C072C" w:rsidRPr="006D7592" w:rsidRDefault="005C072C"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 xml:space="preserve">An indicative timetable for the </w:t>
      </w:r>
      <w:r w:rsidR="00C9228E" w:rsidRPr="006D7592">
        <w:rPr>
          <w:rFonts w:ascii="HelveticaNeueLT Std" w:hAnsi="HelveticaNeueLT Std"/>
        </w:rPr>
        <w:t>consultation and implementation of the proposed change</w:t>
      </w:r>
      <w:r w:rsidRPr="006D7592">
        <w:rPr>
          <w:rFonts w:ascii="HelveticaNeueLT Std" w:hAnsi="HelveticaNeueLT Std"/>
        </w:rPr>
        <w:t xml:space="preserve"> </w:t>
      </w:r>
    </w:p>
    <w:p w14:paraId="027145F5" w14:textId="711F43F1" w:rsidR="005C072C" w:rsidRPr="006D7592" w:rsidRDefault="00C9228E"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 xml:space="preserve">The proposal including current and </w:t>
      </w:r>
      <w:r w:rsidR="005C072C" w:rsidRPr="006D7592">
        <w:rPr>
          <w:rFonts w:ascii="HelveticaNeueLT Std" w:hAnsi="HelveticaNeueLT Std"/>
        </w:rPr>
        <w:t xml:space="preserve">proposed structure </w:t>
      </w:r>
      <w:proofErr w:type="gramStart"/>
      <w:r w:rsidR="005C072C" w:rsidRPr="006D7592">
        <w:rPr>
          <w:rFonts w:ascii="HelveticaNeueLT Std" w:hAnsi="HelveticaNeueLT Std"/>
        </w:rPr>
        <w:t>chart</w:t>
      </w:r>
      <w:proofErr w:type="gramEnd"/>
      <w:r w:rsidR="005C072C" w:rsidRPr="006D7592">
        <w:rPr>
          <w:rFonts w:ascii="HelveticaNeueLT Std" w:hAnsi="HelveticaNeueLT Std"/>
        </w:rPr>
        <w:t xml:space="preserve"> </w:t>
      </w:r>
    </w:p>
    <w:p w14:paraId="577E7846" w14:textId="492130E8" w:rsidR="00C9228E" w:rsidRPr="006D7592" w:rsidRDefault="00C9228E"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Any impact / changes to service</w:t>
      </w:r>
    </w:p>
    <w:p w14:paraId="7F79CABD" w14:textId="432A3589" w:rsidR="00550EB0" w:rsidRPr="006D7592" w:rsidRDefault="00550EB0"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The numbers</w:t>
      </w:r>
      <w:r w:rsidR="007A6615" w:rsidRPr="006D7592">
        <w:rPr>
          <w:rFonts w:ascii="HelveticaNeueLT Std" w:hAnsi="HelveticaNeueLT Std"/>
        </w:rPr>
        <w:t>, grades</w:t>
      </w:r>
      <w:r w:rsidRPr="006D7592">
        <w:rPr>
          <w:rFonts w:ascii="HelveticaNeueLT Std" w:hAnsi="HelveticaNeueLT Std"/>
        </w:rPr>
        <w:t xml:space="preserve"> and descriptions of employees who are included in the </w:t>
      </w:r>
      <w:proofErr w:type="gramStart"/>
      <w:r w:rsidRPr="006D7592">
        <w:rPr>
          <w:rFonts w:ascii="HelveticaNeueLT Std" w:hAnsi="HelveticaNeueLT Std"/>
        </w:rPr>
        <w:t>restructure</w:t>
      </w:r>
      <w:proofErr w:type="gramEnd"/>
      <w:r w:rsidRPr="006D7592">
        <w:rPr>
          <w:rFonts w:ascii="HelveticaNeueLT Std" w:hAnsi="HelveticaNeueLT Std"/>
        </w:rPr>
        <w:t xml:space="preserve"> </w:t>
      </w:r>
    </w:p>
    <w:p w14:paraId="19B5E492" w14:textId="012DE384" w:rsidR="005154E2" w:rsidRPr="006D7592" w:rsidRDefault="005154E2"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 xml:space="preserve">The numbers and descriptions of employees whom it is proposed to assimilate within the proposed </w:t>
      </w:r>
      <w:proofErr w:type="gramStart"/>
      <w:r w:rsidRPr="006D7592">
        <w:rPr>
          <w:rFonts w:ascii="HelveticaNeueLT Std" w:hAnsi="HelveticaNeueLT Std"/>
        </w:rPr>
        <w:t>structure</w:t>
      </w:r>
      <w:proofErr w:type="gramEnd"/>
    </w:p>
    <w:p w14:paraId="7E63A859" w14:textId="77777777" w:rsidR="00550EB0" w:rsidRPr="006D7592" w:rsidRDefault="00550EB0"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 xml:space="preserve">The numbers and descriptions of employees whom it is proposed to dismiss as </w:t>
      </w:r>
      <w:proofErr w:type="gramStart"/>
      <w:r w:rsidRPr="006D7592">
        <w:rPr>
          <w:rFonts w:ascii="HelveticaNeueLT Std" w:hAnsi="HelveticaNeueLT Std"/>
        </w:rPr>
        <w:t>redundant</w:t>
      </w:r>
      <w:proofErr w:type="gramEnd"/>
      <w:r w:rsidRPr="006D7592">
        <w:rPr>
          <w:rFonts w:ascii="HelveticaNeueLT Std" w:hAnsi="HelveticaNeueLT Std"/>
        </w:rPr>
        <w:t xml:space="preserve"> </w:t>
      </w:r>
    </w:p>
    <w:p w14:paraId="503E498E" w14:textId="292C170A" w:rsidR="00550EB0" w:rsidRPr="006D7592" w:rsidRDefault="00550EB0"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 xml:space="preserve">The total number of employees of that description employed by the </w:t>
      </w:r>
      <w:r w:rsidR="005A2402">
        <w:rPr>
          <w:rFonts w:ascii="HelveticaNeueLT Std" w:hAnsi="HelveticaNeueLT Std"/>
        </w:rPr>
        <w:t>schools</w:t>
      </w:r>
      <w:r w:rsidRPr="006D7592">
        <w:rPr>
          <w:rFonts w:ascii="HelveticaNeueLT Std" w:hAnsi="HelveticaNeueLT Std"/>
        </w:rPr>
        <w:t xml:space="preserve">, including agency </w:t>
      </w:r>
      <w:proofErr w:type="gramStart"/>
      <w:r w:rsidRPr="006D7592">
        <w:rPr>
          <w:rFonts w:ascii="HelveticaNeueLT Std" w:hAnsi="HelveticaNeueLT Std"/>
        </w:rPr>
        <w:t>workers</w:t>
      </w:r>
      <w:proofErr w:type="gramEnd"/>
      <w:r w:rsidRPr="006D7592">
        <w:rPr>
          <w:rFonts w:ascii="HelveticaNeueLT Std" w:hAnsi="HelveticaNeueLT Std"/>
        </w:rPr>
        <w:t xml:space="preserve"> </w:t>
      </w:r>
    </w:p>
    <w:p w14:paraId="0098A3BB" w14:textId="43F4252C" w:rsidR="00550EB0" w:rsidRPr="006D7592" w:rsidRDefault="00550EB0"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 xml:space="preserve">The steps that will be taken to avoid </w:t>
      </w:r>
      <w:r w:rsidR="003429C9">
        <w:rPr>
          <w:rFonts w:ascii="HelveticaNeueLT Std" w:hAnsi="HelveticaNeueLT Std"/>
        </w:rPr>
        <w:t xml:space="preserve">compulsory </w:t>
      </w:r>
      <w:proofErr w:type="gramStart"/>
      <w:r w:rsidRPr="006D7592">
        <w:rPr>
          <w:rFonts w:ascii="HelveticaNeueLT Std" w:hAnsi="HelveticaNeueLT Std"/>
        </w:rPr>
        <w:t>redundancies</w:t>
      </w:r>
      <w:proofErr w:type="gramEnd"/>
    </w:p>
    <w:p w14:paraId="7ACDF9EC" w14:textId="235A8443" w:rsidR="00550EB0" w:rsidRPr="00E0469E" w:rsidRDefault="00550EB0" w:rsidP="00955440">
      <w:pPr>
        <w:pStyle w:val="ListParagraph"/>
        <w:numPr>
          <w:ilvl w:val="0"/>
          <w:numId w:val="3"/>
        </w:numPr>
        <w:spacing w:after="160" w:line="259" w:lineRule="auto"/>
        <w:contextualSpacing/>
        <w:rPr>
          <w:rFonts w:ascii="HelveticaNeueLT Std" w:hAnsi="HelveticaNeueLT Std"/>
        </w:rPr>
      </w:pPr>
      <w:r w:rsidRPr="00E0469E">
        <w:rPr>
          <w:rFonts w:ascii="HelveticaNeueLT Std" w:hAnsi="HelveticaNeueLT Std"/>
        </w:rPr>
        <w:t xml:space="preserve">Details of the jobs proposed in the new structure, including the </w:t>
      </w:r>
      <w:r w:rsidR="00566E5B" w:rsidRPr="00E0469E">
        <w:rPr>
          <w:rFonts w:ascii="HelveticaNeueLT Std" w:hAnsi="HelveticaNeueLT Std"/>
        </w:rPr>
        <w:t>new or updated job descriptions</w:t>
      </w:r>
      <w:r w:rsidRPr="00E0469E">
        <w:rPr>
          <w:rFonts w:ascii="HelveticaNeueLT Std" w:hAnsi="HelveticaNeueLT Std"/>
        </w:rPr>
        <w:t xml:space="preserve"> and the </w:t>
      </w:r>
      <w:r w:rsidR="00646749" w:rsidRPr="00E0469E">
        <w:rPr>
          <w:rFonts w:ascii="HelveticaNeueLT Std" w:hAnsi="HelveticaNeueLT Std"/>
        </w:rPr>
        <w:t xml:space="preserve">indicative </w:t>
      </w:r>
      <w:r w:rsidRPr="00E0469E">
        <w:rPr>
          <w:rFonts w:ascii="HelveticaNeueLT Std" w:hAnsi="HelveticaNeueLT Std"/>
        </w:rPr>
        <w:t xml:space="preserve">grades or </w:t>
      </w:r>
      <w:r w:rsidR="003429C9">
        <w:rPr>
          <w:rFonts w:ascii="HelveticaNeueLT Std" w:hAnsi="HelveticaNeueLT Std"/>
        </w:rPr>
        <w:t xml:space="preserve">for support staff posts only, </w:t>
      </w:r>
      <w:r w:rsidR="00646749" w:rsidRPr="00E0469E">
        <w:rPr>
          <w:rFonts w:ascii="HelveticaNeueLT Std" w:hAnsi="HelveticaNeueLT Std"/>
        </w:rPr>
        <w:t xml:space="preserve">proposed </w:t>
      </w:r>
      <w:r w:rsidRPr="00E0469E">
        <w:rPr>
          <w:rFonts w:ascii="HelveticaNeueLT Std" w:hAnsi="HelveticaNeueLT Std"/>
        </w:rPr>
        <w:t xml:space="preserve">grades if job evaluation is </w:t>
      </w:r>
      <w:proofErr w:type="gramStart"/>
      <w:r w:rsidRPr="00E0469E">
        <w:rPr>
          <w:rFonts w:ascii="HelveticaNeueLT Std" w:hAnsi="HelveticaNeueLT Std"/>
        </w:rPr>
        <w:t>pending</w:t>
      </w:r>
      <w:proofErr w:type="gramEnd"/>
      <w:r w:rsidRPr="00E0469E">
        <w:rPr>
          <w:rFonts w:ascii="HelveticaNeueLT Std" w:hAnsi="HelveticaNeueLT Std"/>
        </w:rPr>
        <w:t xml:space="preserve"> </w:t>
      </w:r>
    </w:p>
    <w:p w14:paraId="6C49680A" w14:textId="77777777" w:rsidR="00550EB0" w:rsidRPr="006D7592" w:rsidRDefault="00550EB0" w:rsidP="00955440">
      <w:pPr>
        <w:pStyle w:val="ListParagraph"/>
        <w:numPr>
          <w:ilvl w:val="0"/>
          <w:numId w:val="3"/>
        </w:numPr>
        <w:spacing w:after="160" w:line="259" w:lineRule="auto"/>
        <w:contextualSpacing/>
        <w:rPr>
          <w:rFonts w:ascii="HelveticaNeueLT Std" w:hAnsi="HelveticaNeueLT Std"/>
        </w:rPr>
      </w:pPr>
      <w:r w:rsidRPr="00E0469E">
        <w:rPr>
          <w:rFonts w:ascii="HelveticaNeueLT Std" w:hAnsi="HelveticaNeueLT Std"/>
        </w:rPr>
        <w:t>Proposed selection</w:t>
      </w:r>
      <w:r w:rsidRPr="006D7592">
        <w:rPr>
          <w:rFonts w:ascii="HelveticaNeueLT Std" w:hAnsi="HelveticaNeueLT Std"/>
        </w:rPr>
        <w:t xml:space="preserve"> methods including proposals for </w:t>
      </w:r>
      <w:proofErr w:type="gramStart"/>
      <w:r w:rsidRPr="006D7592">
        <w:rPr>
          <w:rFonts w:ascii="HelveticaNeueLT Std" w:hAnsi="HelveticaNeueLT Std"/>
        </w:rPr>
        <w:t>assimilations</w:t>
      </w:r>
      <w:proofErr w:type="gramEnd"/>
      <w:r w:rsidRPr="006D7592">
        <w:rPr>
          <w:rFonts w:ascii="HelveticaNeueLT Std" w:hAnsi="HelveticaNeueLT Std"/>
        </w:rPr>
        <w:t xml:space="preserve"> </w:t>
      </w:r>
    </w:p>
    <w:p w14:paraId="04C71E3D" w14:textId="1C1D6D7D" w:rsidR="004472DA" w:rsidRPr="004472DA" w:rsidRDefault="00550EB0"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Proposed method of dismissal, including redundancy calculation</w:t>
      </w:r>
      <w:r w:rsidRPr="005B6323">
        <w:rPr>
          <w:rFonts w:ascii="HelveticaNeueLT Std" w:hAnsi="HelveticaNeueLT Std"/>
        </w:rPr>
        <w:t xml:space="preserve">s </w:t>
      </w:r>
    </w:p>
    <w:p w14:paraId="57294B5B" w14:textId="2FFE0471" w:rsidR="00550EB0" w:rsidRPr="005B6323" w:rsidRDefault="00550EB0" w:rsidP="00955440">
      <w:pPr>
        <w:pStyle w:val="ListParagraph"/>
        <w:numPr>
          <w:ilvl w:val="0"/>
          <w:numId w:val="3"/>
        </w:numPr>
        <w:spacing w:after="160" w:line="259" w:lineRule="auto"/>
        <w:contextualSpacing/>
        <w:rPr>
          <w:rFonts w:ascii="HelveticaNeueLT Std" w:hAnsi="HelveticaNeueLT Std"/>
        </w:rPr>
      </w:pPr>
      <w:r w:rsidRPr="005B6323">
        <w:rPr>
          <w:rFonts w:ascii="HelveticaNeueLT Std" w:hAnsi="HelveticaNeueLT Std"/>
        </w:rPr>
        <w:t xml:space="preserve">A </w:t>
      </w:r>
      <w:r w:rsidR="00976881" w:rsidRPr="005B6323">
        <w:rPr>
          <w:rFonts w:ascii="HelveticaNeueLT Std" w:hAnsi="HelveticaNeueLT Std"/>
        </w:rPr>
        <w:t xml:space="preserve">minimum </w:t>
      </w:r>
      <w:proofErr w:type="gramStart"/>
      <w:r w:rsidR="00CD79F0" w:rsidRPr="005B6323">
        <w:rPr>
          <w:rFonts w:ascii="HelveticaNeueLT Std" w:hAnsi="HelveticaNeueLT Std"/>
        </w:rPr>
        <w:t>30 day</w:t>
      </w:r>
      <w:proofErr w:type="gramEnd"/>
      <w:r w:rsidR="00CD79F0" w:rsidRPr="005B6323">
        <w:rPr>
          <w:rFonts w:ascii="HelveticaNeueLT Std" w:hAnsi="HelveticaNeueLT Std"/>
        </w:rPr>
        <w:t xml:space="preserve"> consultation period (unless all parties agree to a shorter timescale) </w:t>
      </w:r>
      <w:r w:rsidRPr="005B6323">
        <w:rPr>
          <w:rFonts w:ascii="HelveticaNeueLT Std" w:hAnsi="HelveticaNeueLT Std"/>
        </w:rPr>
        <w:t xml:space="preserve">must be allowed for </w:t>
      </w:r>
      <w:r w:rsidR="008B54F2" w:rsidRPr="005B6323">
        <w:rPr>
          <w:rFonts w:ascii="HelveticaNeueLT Std" w:hAnsi="HelveticaNeueLT Std"/>
        </w:rPr>
        <w:t>employees</w:t>
      </w:r>
      <w:r w:rsidRPr="005B6323">
        <w:rPr>
          <w:rFonts w:ascii="HelveticaNeueLT Std" w:hAnsi="HelveticaNeueLT Std"/>
        </w:rPr>
        <w:t xml:space="preserve"> and unions to consider the proposal and to respond</w:t>
      </w:r>
    </w:p>
    <w:p w14:paraId="663CC87C" w14:textId="667AF9DC" w:rsidR="00550EB0" w:rsidRPr="006D7592" w:rsidRDefault="00550EB0" w:rsidP="00955440">
      <w:pPr>
        <w:pStyle w:val="ListParagraph"/>
        <w:numPr>
          <w:ilvl w:val="0"/>
          <w:numId w:val="3"/>
        </w:numPr>
        <w:spacing w:after="0" w:line="259" w:lineRule="auto"/>
        <w:contextualSpacing/>
        <w:rPr>
          <w:rFonts w:ascii="HelveticaNeueLT Std" w:hAnsi="HelveticaNeueLT Std"/>
        </w:rPr>
      </w:pPr>
      <w:r w:rsidRPr="006D7592">
        <w:rPr>
          <w:rFonts w:ascii="HelveticaNeueLT Std" w:hAnsi="HelveticaNeueLT Std"/>
        </w:rPr>
        <w:t xml:space="preserve">Consider whether responses can be made in writing, through meetings with affected employees and trade union representatives or by any other </w:t>
      </w:r>
      <w:proofErr w:type="gramStart"/>
      <w:r w:rsidRPr="006D7592">
        <w:rPr>
          <w:rFonts w:ascii="HelveticaNeueLT Std" w:hAnsi="HelveticaNeueLT Std"/>
        </w:rPr>
        <w:t>method</w:t>
      </w:r>
      <w:proofErr w:type="gramEnd"/>
    </w:p>
    <w:p w14:paraId="62052D1B" w14:textId="20354BF6" w:rsidR="00B76769" w:rsidRPr="00E75FC7" w:rsidRDefault="00B76769" w:rsidP="00955440">
      <w:pPr>
        <w:pStyle w:val="ListParagraph"/>
        <w:numPr>
          <w:ilvl w:val="0"/>
          <w:numId w:val="3"/>
        </w:numPr>
        <w:spacing w:after="160" w:line="259" w:lineRule="auto"/>
        <w:contextualSpacing/>
        <w:rPr>
          <w:rFonts w:ascii="HelveticaNeueLT Std" w:hAnsi="HelveticaNeueLT Std"/>
        </w:rPr>
      </w:pPr>
      <w:r w:rsidRPr="006D7592">
        <w:rPr>
          <w:rFonts w:ascii="HelveticaNeueLT Std" w:hAnsi="HelveticaNeueLT Std"/>
        </w:rPr>
        <w:t xml:space="preserve">Support and training </w:t>
      </w:r>
      <w:r w:rsidR="00A53DD4" w:rsidRPr="006D7592">
        <w:rPr>
          <w:rFonts w:ascii="HelveticaNeueLT Std" w:hAnsi="HelveticaNeueLT Std"/>
        </w:rPr>
        <w:t xml:space="preserve">will be </w:t>
      </w:r>
      <w:r w:rsidRPr="006D7592">
        <w:rPr>
          <w:rFonts w:ascii="HelveticaNeueLT Std" w:hAnsi="HelveticaNeueLT Std"/>
        </w:rPr>
        <w:t xml:space="preserve">available to </w:t>
      </w:r>
      <w:r w:rsidR="00A53DD4" w:rsidRPr="006D7592">
        <w:rPr>
          <w:rFonts w:ascii="HelveticaNeueLT Std" w:hAnsi="HelveticaNeueLT Std"/>
        </w:rPr>
        <w:t>employees</w:t>
      </w:r>
      <w:r w:rsidRPr="006D7592">
        <w:rPr>
          <w:rFonts w:ascii="HelveticaNeueLT Std" w:hAnsi="HelveticaNeueLT Std"/>
        </w:rPr>
        <w:t xml:space="preserve"> during consultation and during the transition </w:t>
      </w:r>
      <w:r w:rsidRPr="00E75FC7">
        <w:rPr>
          <w:rFonts w:ascii="HelveticaNeueLT Std" w:hAnsi="HelveticaNeueLT Std"/>
        </w:rPr>
        <w:t>phase of the change to ensure the benefits required by the change are achieved.</w:t>
      </w:r>
    </w:p>
    <w:p w14:paraId="79D81DBA" w14:textId="1F0BC3C9" w:rsidR="00471650" w:rsidRPr="00E75FC7" w:rsidRDefault="00471650" w:rsidP="00955440">
      <w:pPr>
        <w:pStyle w:val="ListParagraph"/>
        <w:numPr>
          <w:ilvl w:val="0"/>
          <w:numId w:val="3"/>
        </w:numPr>
        <w:spacing w:after="160" w:line="259" w:lineRule="auto"/>
        <w:contextualSpacing/>
        <w:rPr>
          <w:rFonts w:ascii="HelveticaNeueLT Std" w:hAnsi="HelveticaNeueLT Std"/>
        </w:rPr>
      </w:pPr>
      <w:r w:rsidRPr="00E75FC7">
        <w:rPr>
          <w:rFonts w:ascii="HelveticaNeueLT Std" w:hAnsi="HelveticaNeueLT Std"/>
        </w:rPr>
        <w:t xml:space="preserve">Equality </w:t>
      </w:r>
      <w:r w:rsidR="00646749" w:rsidRPr="00E75FC7">
        <w:rPr>
          <w:rFonts w:ascii="HelveticaNeueLT Std" w:hAnsi="HelveticaNeueLT Std"/>
        </w:rPr>
        <w:t xml:space="preserve">impact </w:t>
      </w:r>
      <w:r w:rsidRPr="00E75FC7">
        <w:rPr>
          <w:rFonts w:ascii="HelveticaNeueLT Std" w:hAnsi="HelveticaNeueLT Std"/>
        </w:rPr>
        <w:t>analysis of ‘at risk’ pool</w:t>
      </w:r>
      <w:r w:rsidR="00A74CB7" w:rsidRPr="00E75FC7">
        <w:rPr>
          <w:rFonts w:ascii="HelveticaNeueLT Std" w:hAnsi="HelveticaNeueLT Std"/>
        </w:rPr>
        <w:t xml:space="preserve"> </w:t>
      </w:r>
      <w:r w:rsidR="00646749" w:rsidRPr="00E75FC7">
        <w:rPr>
          <w:rFonts w:ascii="HelveticaNeueLT Std" w:hAnsi="HelveticaNeueLT Std"/>
        </w:rPr>
        <w:t>to be shared with both employees and T</w:t>
      </w:r>
      <w:r w:rsidR="000B6B8B" w:rsidRPr="00E75FC7">
        <w:rPr>
          <w:rFonts w:ascii="HelveticaNeueLT Std" w:hAnsi="HelveticaNeueLT Std"/>
        </w:rPr>
        <w:t xml:space="preserve">rade </w:t>
      </w:r>
      <w:r w:rsidR="00646749" w:rsidRPr="00E75FC7">
        <w:rPr>
          <w:rFonts w:ascii="HelveticaNeueLT Std" w:hAnsi="HelveticaNeueLT Std"/>
        </w:rPr>
        <w:t>U</w:t>
      </w:r>
      <w:r w:rsidR="000B6B8B" w:rsidRPr="00E75FC7">
        <w:rPr>
          <w:rFonts w:ascii="HelveticaNeueLT Std" w:hAnsi="HelveticaNeueLT Std"/>
        </w:rPr>
        <w:t>nions</w:t>
      </w:r>
      <w:r w:rsidR="00E0469E" w:rsidRPr="00E75FC7">
        <w:rPr>
          <w:rFonts w:ascii="HelveticaNeueLT Std" w:hAnsi="HelveticaNeueLT Std"/>
        </w:rPr>
        <w:t xml:space="preserve"> if appropriate.  Regard must be given to maintaining confidentiality of individual’s personal data and if the pool is small enough to allow identification of an individual the data should not be shared.  </w:t>
      </w:r>
    </w:p>
    <w:p w14:paraId="0EA41460" w14:textId="0BE18B22" w:rsidR="004B508F" w:rsidRDefault="004B508F" w:rsidP="00955440">
      <w:pPr>
        <w:spacing w:after="160" w:line="259" w:lineRule="auto"/>
        <w:contextualSpacing/>
        <w:rPr>
          <w:rFonts w:ascii="HelveticaNeueLT Std" w:hAnsi="HelveticaNeueLT Std"/>
        </w:rPr>
      </w:pPr>
    </w:p>
    <w:p w14:paraId="05D7114A" w14:textId="77777777" w:rsidR="00837B31" w:rsidRPr="006D7592" w:rsidRDefault="00837B31" w:rsidP="00955440">
      <w:pPr>
        <w:spacing w:after="160" w:line="259" w:lineRule="auto"/>
        <w:contextualSpacing/>
        <w:rPr>
          <w:rFonts w:ascii="HelveticaNeueLT Std" w:hAnsi="HelveticaNeueLT Std"/>
        </w:rPr>
      </w:pPr>
    </w:p>
    <w:p w14:paraId="142A69A0" w14:textId="39AAFB38" w:rsidR="009F2542" w:rsidRPr="006D7592" w:rsidRDefault="00555CC2" w:rsidP="00955440">
      <w:pPr>
        <w:contextualSpacing/>
        <w:rPr>
          <w:rFonts w:ascii="HelveticaNeueLT Std" w:hAnsi="HelveticaNeueLT Std"/>
        </w:rPr>
      </w:pPr>
      <w:bookmarkStart w:id="4" w:name="_Hlk90647589"/>
      <w:r w:rsidRPr="006D7592">
        <w:rPr>
          <w:rFonts w:ascii="HelveticaNeueLT Std" w:hAnsi="HelveticaNeueLT Std"/>
          <w:b/>
          <w:bCs/>
        </w:rPr>
        <w:t>6.4</w:t>
      </w:r>
      <w:r w:rsidRPr="006D7592">
        <w:rPr>
          <w:rFonts w:ascii="HelveticaNeueLT Std" w:hAnsi="HelveticaNeueLT Std"/>
          <w:b/>
          <w:bCs/>
        </w:rPr>
        <w:tab/>
      </w:r>
      <w:r w:rsidR="009F2542" w:rsidRPr="006D7592">
        <w:rPr>
          <w:rFonts w:ascii="HelveticaNeueLT Std" w:hAnsi="HelveticaNeueLT Std"/>
          <w:b/>
          <w:bCs/>
        </w:rPr>
        <w:t>Step</w:t>
      </w:r>
      <w:r w:rsidR="00814560" w:rsidRPr="006D7592">
        <w:rPr>
          <w:rFonts w:ascii="HelveticaNeueLT Std" w:hAnsi="HelveticaNeueLT Std"/>
          <w:b/>
          <w:bCs/>
        </w:rPr>
        <w:t xml:space="preserve"> </w:t>
      </w:r>
      <w:r w:rsidR="00566E5B" w:rsidRPr="006D7592">
        <w:rPr>
          <w:rFonts w:ascii="HelveticaNeueLT Std" w:hAnsi="HelveticaNeueLT Std"/>
          <w:b/>
          <w:bCs/>
        </w:rPr>
        <w:t>4</w:t>
      </w:r>
      <w:r w:rsidR="00814560" w:rsidRPr="006D7592">
        <w:rPr>
          <w:rFonts w:ascii="HelveticaNeueLT Std" w:hAnsi="HelveticaNeueLT Std"/>
          <w:b/>
          <w:bCs/>
        </w:rPr>
        <w:t xml:space="preserve"> - </w:t>
      </w:r>
      <w:r w:rsidR="009F2542" w:rsidRPr="006D7592">
        <w:rPr>
          <w:rFonts w:ascii="HelveticaNeueLT Std" w:hAnsi="HelveticaNeueLT Std"/>
          <w:b/>
          <w:bCs/>
        </w:rPr>
        <w:t xml:space="preserve">Start formal consultation with the trade unions and </w:t>
      </w:r>
      <w:proofErr w:type="gramStart"/>
      <w:r w:rsidR="009F2542" w:rsidRPr="006D7592">
        <w:rPr>
          <w:rFonts w:ascii="HelveticaNeueLT Std" w:hAnsi="HelveticaNeueLT Std"/>
          <w:b/>
          <w:bCs/>
        </w:rPr>
        <w:t>employees</w:t>
      </w:r>
      <w:proofErr w:type="gramEnd"/>
      <w:r w:rsidR="009F2542" w:rsidRPr="006D7592">
        <w:rPr>
          <w:rFonts w:ascii="HelveticaNeueLT Std" w:hAnsi="HelveticaNeueLT Std"/>
        </w:rPr>
        <w:t xml:space="preserve">  </w:t>
      </w:r>
    </w:p>
    <w:bookmarkEnd w:id="4"/>
    <w:p w14:paraId="68F5CB40" w14:textId="7BEEEECB" w:rsidR="00B26526" w:rsidRPr="006D7592" w:rsidRDefault="00F65AF0" w:rsidP="002B66BB">
      <w:pPr>
        <w:ind w:left="709"/>
        <w:contextualSpacing/>
        <w:rPr>
          <w:rFonts w:ascii="HelveticaNeueLT Std" w:hAnsi="HelveticaNeueLT Std"/>
        </w:rPr>
      </w:pPr>
      <w:r w:rsidRPr="006D7592">
        <w:rPr>
          <w:rFonts w:ascii="HelveticaNeueLT Std" w:hAnsi="HelveticaNeueLT Std"/>
        </w:rPr>
        <w:t xml:space="preserve">The timing and extent of consultation will be proportionate to the degree of proposed change, the number of </w:t>
      </w:r>
      <w:r w:rsidR="00A53DD4" w:rsidRPr="006D7592">
        <w:rPr>
          <w:rFonts w:ascii="HelveticaNeueLT Std" w:hAnsi="HelveticaNeueLT Std"/>
        </w:rPr>
        <w:t>employees</w:t>
      </w:r>
      <w:r w:rsidRPr="006D7592">
        <w:rPr>
          <w:rFonts w:ascii="HelveticaNeueLT Std" w:hAnsi="HelveticaNeueLT Std"/>
        </w:rPr>
        <w:t xml:space="preserve"> affected and the impact on individuals.</w:t>
      </w:r>
      <w:r w:rsidR="00B26526" w:rsidRPr="006D7592">
        <w:rPr>
          <w:rFonts w:ascii="HelveticaNeueLT Std" w:hAnsi="HelveticaNeueLT Std"/>
        </w:rPr>
        <w:t xml:space="preserve"> </w:t>
      </w:r>
      <w:r w:rsidR="007F7E9C" w:rsidRPr="006D7592">
        <w:rPr>
          <w:rFonts w:ascii="HelveticaNeueLT Std" w:hAnsi="HelveticaNeueLT Std"/>
        </w:rPr>
        <w:t>Consultation will take place with</w:t>
      </w:r>
      <w:r w:rsidR="00B26526" w:rsidRPr="006D7592">
        <w:rPr>
          <w:rFonts w:ascii="HelveticaNeueLT Std" w:hAnsi="HelveticaNeueLT Std"/>
        </w:rPr>
        <w:t xml:space="preserve"> all employees who are potentially affected by the redundancy situation and not just those who are at </w:t>
      </w:r>
      <w:r w:rsidR="00B26526" w:rsidRPr="006D7592">
        <w:rPr>
          <w:rFonts w:ascii="HelveticaNeueLT Std" w:hAnsi="HelveticaNeueLT Std"/>
        </w:rPr>
        <w:lastRenderedPageBreak/>
        <w:t xml:space="preserve">direct risk of redundancy. Where it is not possible to hold a face-to-face meeting, </w:t>
      </w:r>
      <w:r w:rsidR="007F7E9C" w:rsidRPr="006D7592">
        <w:rPr>
          <w:rFonts w:ascii="HelveticaNeueLT Std" w:hAnsi="HelveticaNeueLT Std"/>
        </w:rPr>
        <w:t xml:space="preserve">the consultation </w:t>
      </w:r>
      <w:r w:rsidR="00B26526" w:rsidRPr="006D7592">
        <w:rPr>
          <w:rFonts w:ascii="HelveticaNeueLT Std" w:hAnsi="HelveticaNeueLT Std"/>
        </w:rPr>
        <w:t>process</w:t>
      </w:r>
      <w:r w:rsidR="007F7E9C" w:rsidRPr="006D7592">
        <w:rPr>
          <w:rFonts w:ascii="HelveticaNeueLT Std" w:hAnsi="HelveticaNeueLT Std"/>
        </w:rPr>
        <w:t xml:space="preserve"> will be conducted</w:t>
      </w:r>
      <w:r w:rsidR="00B26526" w:rsidRPr="006D7592">
        <w:rPr>
          <w:rFonts w:ascii="HelveticaNeueLT Std" w:hAnsi="HelveticaNeueLT Std"/>
        </w:rPr>
        <w:t xml:space="preserve"> remotely. </w:t>
      </w:r>
    </w:p>
    <w:p w14:paraId="1DEC7C1B" w14:textId="77777777" w:rsidR="00B26526" w:rsidRPr="006D7592" w:rsidRDefault="00B26526" w:rsidP="002B66BB">
      <w:pPr>
        <w:ind w:left="709"/>
        <w:contextualSpacing/>
        <w:rPr>
          <w:rFonts w:ascii="HelveticaNeueLT Std" w:hAnsi="HelveticaNeueLT Std"/>
        </w:rPr>
      </w:pPr>
    </w:p>
    <w:p w14:paraId="012B8703" w14:textId="0DE12C09" w:rsidR="00B26526" w:rsidRPr="006D7592" w:rsidRDefault="00A53DD4" w:rsidP="002B66BB">
      <w:pPr>
        <w:ind w:left="709"/>
        <w:contextualSpacing/>
        <w:rPr>
          <w:rFonts w:ascii="HelveticaNeueLT Std" w:hAnsi="HelveticaNeueLT Std"/>
        </w:rPr>
      </w:pPr>
      <w:r w:rsidRPr="006D7592">
        <w:rPr>
          <w:rFonts w:ascii="HelveticaNeueLT Std" w:hAnsi="HelveticaNeueLT Std"/>
        </w:rPr>
        <w:t>Employees</w:t>
      </w:r>
      <w:r w:rsidR="00B26526" w:rsidRPr="006D7592">
        <w:rPr>
          <w:rFonts w:ascii="HelveticaNeueLT Std" w:hAnsi="HelveticaNeueLT Std"/>
        </w:rPr>
        <w:t xml:space="preserve"> who are absent from work (due to maternity, </w:t>
      </w:r>
      <w:proofErr w:type="gramStart"/>
      <w:r w:rsidR="00B26526" w:rsidRPr="006D7592">
        <w:rPr>
          <w:rFonts w:ascii="HelveticaNeueLT Std" w:hAnsi="HelveticaNeueLT Std"/>
        </w:rPr>
        <w:t>sickness</w:t>
      </w:r>
      <w:proofErr w:type="gramEnd"/>
      <w:r w:rsidR="00B26526" w:rsidRPr="006D7592">
        <w:rPr>
          <w:rFonts w:ascii="HelveticaNeueLT Std" w:hAnsi="HelveticaNeueLT Std"/>
        </w:rPr>
        <w:t xml:space="preserve"> or other leave) will be sent a copy of the information pack</w:t>
      </w:r>
      <w:r w:rsidR="00CD79F0">
        <w:rPr>
          <w:rFonts w:ascii="HelveticaNeueLT Std" w:hAnsi="HelveticaNeueLT Std"/>
        </w:rPr>
        <w:t xml:space="preserve"> and </w:t>
      </w:r>
      <w:r w:rsidR="00CD79F0" w:rsidRPr="005B6323">
        <w:rPr>
          <w:rFonts w:ascii="HelveticaNeueLT Std" w:hAnsi="HelveticaNeueLT Std"/>
        </w:rPr>
        <w:t xml:space="preserve">should either be invited to attend consultation meetings or will be met with separately where this is </w:t>
      </w:r>
      <w:r w:rsidR="00976881" w:rsidRPr="005B6323">
        <w:rPr>
          <w:rFonts w:ascii="HelveticaNeueLT Std" w:hAnsi="HelveticaNeueLT Std"/>
        </w:rPr>
        <w:t xml:space="preserve">more </w:t>
      </w:r>
      <w:r w:rsidR="00CD79F0" w:rsidRPr="005B6323">
        <w:rPr>
          <w:rFonts w:ascii="HelveticaNeueLT Std" w:hAnsi="HelveticaNeueLT Std"/>
        </w:rPr>
        <w:t>appropriate,</w:t>
      </w:r>
      <w:r w:rsidR="00B26526" w:rsidRPr="005B6323">
        <w:rPr>
          <w:rFonts w:ascii="HelveticaNeueLT Std" w:hAnsi="HelveticaNeueLT Std"/>
        </w:rPr>
        <w:t xml:space="preserve"> in order that they can </w:t>
      </w:r>
      <w:r w:rsidR="00CD79F0" w:rsidRPr="005B6323">
        <w:rPr>
          <w:rFonts w:ascii="HelveticaNeueLT Std" w:hAnsi="HelveticaNeueLT Std"/>
        </w:rPr>
        <w:t xml:space="preserve">fully </w:t>
      </w:r>
      <w:r w:rsidR="00B26526" w:rsidRPr="005B6323">
        <w:rPr>
          <w:rFonts w:ascii="HelveticaNeueLT Std" w:hAnsi="HelveticaNeueLT Std"/>
        </w:rPr>
        <w:t>participate in the consultation process.</w:t>
      </w:r>
      <w:r w:rsidR="00867B11">
        <w:rPr>
          <w:rFonts w:ascii="HelveticaNeueLT Std" w:hAnsi="HelveticaNeueLT Std"/>
        </w:rPr>
        <w:t xml:space="preserve"> </w:t>
      </w:r>
      <w:r w:rsidR="00CD79F0">
        <w:rPr>
          <w:rFonts w:ascii="HelveticaNeueLT Std" w:hAnsi="HelveticaNeueLT Std"/>
        </w:rPr>
        <w:t xml:space="preserve"> </w:t>
      </w:r>
    </w:p>
    <w:p w14:paraId="16CEF560" w14:textId="77777777" w:rsidR="00B26526" w:rsidRPr="006D7592" w:rsidRDefault="00B26526" w:rsidP="00955440">
      <w:pPr>
        <w:contextualSpacing/>
        <w:rPr>
          <w:rFonts w:ascii="HelveticaNeueLT Std" w:hAnsi="HelveticaNeueLT Std"/>
        </w:rPr>
      </w:pPr>
    </w:p>
    <w:p w14:paraId="036BA68A" w14:textId="1F979F82" w:rsidR="00F65AF0" w:rsidRPr="006D7592" w:rsidRDefault="00F65AF0" w:rsidP="002B66BB">
      <w:pPr>
        <w:ind w:left="709"/>
        <w:contextualSpacing/>
        <w:rPr>
          <w:rFonts w:ascii="HelveticaNeueLT Std" w:hAnsi="HelveticaNeueLT Std"/>
        </w:rPr>
      </w:pPr>
      <w:r w:rsidRPr="006D7592">
        <w:rPr>
          <w:rFonts w:ascii="HelveticaNeueLT Std" w:hAnsi="HelveticaNeueLT Std"/>
        </w:rPr>
        <w:t>Consultation will continue for a period of no less than the statutory time scales:</w:t>
      </w:r>
    </w:p>
    <w:p w14:paraId="53E0BBD2" w14:textId="77777777" w:rsidR="00F65AF0" w:rsidRPr="006D7592" w:rsidRDefault="00F65AF0" w:rsidP="00955440">
      <w:pPr>
        <w:pStyle w:val="ListParagraph"/>
        <w:numPr>
          <w:ilvl w:val="0"/>
          <w:numId w:val="9"/>
        </w:numPr>
        <w:contextualSpacing/>
        <w:rPr>
          <w:rFonts w:ascii="HelveticaNeueLT Std" w:hAnsi="HelveticaNeueLT Std"/>
        </w:rPr>
      </w:pPr>
      <w:r w:rsidRPr="006D7592">
        <w:rPr>
          <w:rFonts w:ascii="HelveticaNeueLT Std" w:hAnsi="HelveticaNeueLT Std"/>
        </w:rPr>
        <w:t>Where 20 – 99 redundancies are proposed, consultation will commence at least 30 days before the first dismissal takes place.</w:t>
      </w:r>
    </w:p>
    <w:p w14:paraId="5B1E0689" w14:textId="77777777" w:rsidR="00F65AF0" w:rsidRPr="006D7592" w:rsidRDefault="00F65AF0" w:rsidP="00955440">
      <w:pPr>
        <w:pStyle w:val="ListParagraph"/>
        <w:numPr>
          <w:ilvl w:val="0"/>
          <w:numId w:val="9"/>
        </w:numPr>
        <w:contextualSpacing/>
        <w:rPr>
          <w:rFonts w:ascii="HelveticaNeueLT Std" w:hAnsi="HelveticaNeueLT Std"/>
        </w:rPr>
      </w:pPr>
      <w:r w:rsidRPr="006D7592">
        <w:rPr>
          <w:rFonts w:ascii="HelveticaNeueLT Std" w:hAnsi="HelveticaNeueLT Std"/>
        </w:rPr>
        <w:t>Where 100 or more redundancies are proposed then consultation will commence at least 45 days before the first redundancy takes place.</w:t>
      </w:r>
    </w:p>
    <w:p w14:paraId="1B549235" w14:textId="42587E63" w:rsidR="00F65AF0" w:rsidRPr="006D7592" w:rsidRDefault="00F65AF0" w:rsidP="002B66BB">
      <w:pPr>
        <w:ind w:left="709"/>
        <w:contextualSpacing/>
        <w:rPr>
          <w:rFonts w:ascii="HelveticaNeueLT Std" w:hAnsi="HelveticaNeueLT Std"/>
        </w:rPr>
      </w:pPr>
      <w:r w:rsidRPr="006D7592">
        <w:rPr>
          <w:rFonts w:ascii="HelveticaNeueLT Std" w:hAnsi="HelveticaNeueLT Std"/>
        </w:rPr>
        <w:t>In an individual redundancy scenario, or where less than 20 redundancies are proposed, consultation will start at least 30 days before any individual notice of redundancy is given.  However, consultation may be for a shorter period dependent on the situation, for example, when the individual</w:t>
      </w:r>
      <w:r w:rsidR="00F54CA5">
        <w:rPr>
          <w:rFonts w:ascii="HelveticaNeueLT Std" w:hAnsi="HelveticaNeueLT Std"/>
        </w:rPr>
        <w:t>(</w:t>
      </w:r>
      <w:r w:rsidR="00A74CB7">
        <w:rPr>
          <w:rFonts w:ascii="HelveticaNeueLT Std" w:hAnsi="HelveticaNeueLT Std"/>
        </w:rPr>
        <w:t>s</w:t>
      </w:r>
      <w:r w:rsidR="00F54CA5">
        <w:rPr>
          <w:rFonts w:ascii="HelveticaNeueLT Std" w:hAnsi="HelveticaNeueLT Std"/>
        </w:rPr>
        <w:t>)</w:t>
      </w:r>
      <w:r w:rsidRPr="006D7592">
        <w:rPr>
          <w:rFonts w:ascii="HelveticaNeueLT Std" w:hAnsi="HelveticaNeueLT Std"/>
        </w:rPr>
        <w:t xml:space="preserve"> affected requests that the consultation period be reduced.</w:t>
      </w:r>
    </w:p>
    <w:p w14:paraId="23860807" w14:textId="77777777" w:rsidR="00ED5651" w:rsidRPr="006D7592" w:rsidRDefault="00ED5651" w:rsidP="002B66BB">
      <w:pPr>
        <w:ind w:left="709"/>
        <w:contextualSpacing/>
        <w:rPr>
          <w:rFonts w:ascii="HelveticaNeueLT Std" w:hAnsi="HelveticaNeueLT Std"/>
        </w:rPr>
      </w:pPr>
    </w:p>
    <w:p w14:paraId="58053D43" w14:textId="1B7CAE55" w:rsidR="00ED5651" w:rsidRPr="006D7592" w:rsidRDefault="00ED5651" w:rsidP="002B66BB">
      <w:pPr>
        <w:ind w:left="709"/>
        <w:contextualSpacing/>
        <w:rPr>
          <w:rFonts w:ascii="HelveticaNeueLT Std" w:hAnsi="HelveticaNeueLT Std"/>
        </w:rPr>
      </w:pPr>
      <w:r w:rsidRPr="006D7592">
        <w:rPr>
          <w:rFonts w:ascii="HelveticaNeueLT Std" w:hAnsi="HelveticaNeueLT Std"/>
        </w:rPr>
        <w:t xml:space="preserve">In accordance with legislation and best practice the </w:t>
      </w:r>
      <w:r w:rsidR="003429C9">
        <w:rPr>
          <w:rFonts w:ascii="HelveticaNeueLT Std" w:hAnsi="HelveticaNeueLT Std"/>
        </w:rPr>
        <w:t>school</w:t>
      </w:r>
      <w:r w:rsidRPr="006D7592">
        <w:rPr>
          <w:rFonts w:ascii="HelveticaNeueLT Std" w:hAnsi="HelveticaNeueLT Std"/>
        </w:rPr>
        <w:t xml:space="preserve"> will ensure that meaningful and appropriate consultation with trade unions and </w:t>
      </w:r>
      <w:r w:rsidR="00A53DD4" w:rsidRPr="006D7592">
        <w:rPr>
          <w:rFonts w:ascii="HelveticaNeueLT Std" w:hAnsi="HelveticaNeueLT Std"/>
        </w:rPr>
        <w:t>employees</w:t>
      </w:r>
      <w:r w:rsidRPr="006D7592">
        <w:rPr>
          <w:rFonts w:ascii="HelveticaNeueLT Std" w:hAnsi="HelveticaNeueLT Std"/>
        </w:rPr>
        <w:t xml:space="preserve"> affected by organisational change takes place.  The purpose of consultation will be:</w:t>
      </w:r>
    </w:p>
    <w:p w14:paraId="585C2D1C" w14:textId="77777777" w:rsidR="00ED5651" w:rsidRPr="006D7592" w:rsidRDefault="00ED5651" w:rsidP="00955440">
      <w:pPr>
        <w:pStyle w:val="ListParagraph"/>
        <w:numPr>
          <w:ilvl w:val="0"/>
          <w:numId w:val="10"/>
        </w:numPr>
        <w:contextualSpacing/>
        <w:rPr>
          <w:rFonts w:ascii="HelveticaNeueLT Std" w:hAnsi="HelveticaNeueLT Std"/>
        </w:rPr>
      </w:pPr>
      <w:r w:rsidRPr="006D7592">
        <w:rPr>
          <w:rFonts w:ascii="HelveticaNeueLT Std" w:hAnsi="HelveticaNeueLT Std"/>
        </w:rPr>
        <w:t xml:space="preserve">to present proposals for change, </w:t>
      </w:r>
    </w:p>
    <w:p w14:paraId="633B7904" w14:textId="77777777" w:rsidR="00ED5651" w:rsidRPr="006D7592" w:rsidRDefault="00ED5651" w:rsidP="00955440">
      <w:pPr>
        <w:pStyle w:val="ListParagraph"/>
        <w:numPr>
          <w:ilvl w:val="0"/>
          <w:numId w:val="10"/>
        </w:numPr>
        <w:contextualSpacing/>
        <w:rPr>
          <w:rFonts w:ascii="HelveticaNeueLT Std" w:hAnsi="HelveticaNeueLT Std"/>
        </w:rPr>
      </w:pPr>
      <w:r w:rsidRPr="006D7592">
        <w:rPr>
          <w:rFonts w:ascii="HelveticaNeueLT Std" w:hAnsi="HelveticaNeueLT Std"/>
        </w:rPr>
        <w:t xml:space="preserve">to receive and where possible address any questions on the proposals and consultation documentation, </w:t>
      </w:r>
    </w:p>
    <w:p w14:paraId="7B9E733A" w14:textId="77777777" w:rsidR="00ED5651" w:rsidRPr="006D7592" w:rsidRDefault="00ED5651" w:rsidP="00955440">
      <w:pPr>
        <w:pStyle w:val="ListParagraph"/>
        <w:numPr>
          <w:ilvl w:val="0"/>
          <w:numId w:val="10"/>
        </w:numPr>
        <w:contextualSpacing/>
        <w:rPr>
          <w:rFonts w:ascii="HelveticaNeueLT Std" w:hAnsi="HelveticaNeueLT Std"/>
        </w:rPr>
      </w:pPr>
      <w:r w:rsidRPr="006D7592">
        <w:rPr>
          <w:rFonts w:ascii="HelveticaNeueLT Std" w:hAnsi="HelveticaNeueLT Std"/>
        </w:rPr>
        <w:t>to consider any comments or views expressed on the consultation documentation meaningfully, before determining any final decision to proceed.</w:t>
      </w:r>
    </w:p>
    <w:p w14:paraId="4DC50931" w14:textId="30486507" w:rsidR="00B26526" w:rsidRPr="006D7592" w:rsidRDefault="00B26526" w:rsidP="002B66BB">
      <w:pPr>
        <w:ind w:left="709"/>
        <w:contextualSpacing/>
        <w:rPr>
          <w:rFonts w:ascii="HelveticaNeueLT Std" w:hAnsi="HelveticaNeueLT Std"/>
        </w:rPr>
      </w:pPr>
      <w:r w:rsidRPr="006D7592">
        <w:rPr>
          <w:rFonts w:ascii="HelveticaNeueLT Std" w:hAnsi="HelveticaNeueLT Std"/>
        </w:rPr>
        <w:t xml:space="preserve">Each </w:t>
      </w:r>
      <w:r w:rsidR="00A53DD4" w:rsidRPr="006D7592">
        <w:rPr>
          <w:rFonts w:ascii="HelveticaNeueLT Std" w:hAnsi="HelveticaNeueLT Std"/>
        </w:rPr>
        <w:t>employee</w:t>
      </w:r>
      <w:r w:rsidRPr="006D7592">
        <w:rPr>
          <w:rFonts w:ascii="HelveticaNeueLT Std" w:hAnsi="HelveticaNeueLT Std"/>
        </w:rPr>
        <w:t xml:space="preserve"> whose role may be affected by the change will be invited to attend formal consultation meetings(s) during the consultation period.  Depending on the scale of the change process, these may be </w:t>
      </w:r>
      <w:r w:rsidR="007F7E9C" w:rsidRPr="006D7592">
        <w:rPr>
          <w:rFonts w:ascii="HelveticaNeueLT Std" w:hAnsi="HelveticaNeueLT Std"/>
        </w:rPr>
        <w:t xml:space="preserve">held in a </w:t>
      </w:r>
      <w:r w:rsidRPr="006D7592">
        <w:rPr>
          <w:rFonts w:ascii="HelveticaNeueLT Std" w:hAnsi="HelveticaNeueLT Std"/>
        </w:rPr>
        <w:t xml:space="preserve">group meeting or </w:t>
      </w:r>
      <w:r w:rsidR="00135F43" w:rsidRPr="006D7592">
        <w:rPr>
          <w:rFonts w:ascii="HelveticaNeueLT Std" w:hAnsi="HelveticaNeueLT Std"/>
        </w:rPr>
        <w:t xml:space="preserve">in smaller </w:t>
      </w:r>
      <w:r w:rsidRPr="006D7592">
        <w:rPr>
          <w:rFonts w:ascii="HelveticaNeueLT Std" w:hAnsi="HelveticaNeueLT Std"/>
        </w:rPr>
        <w:t xml:space="preserve">meetings at a team </w:t>
      </w:r>
      <w:r w:rsidR="00135F43" w:rsidRPr="006D7592">
        <w:rPr>
          <w:rFonts w:ascii="HelveticaNeueLT Std" w:hAnsi="HelveticaNeueLT Std"/>
        </w:rPr>
        <w:t xml:space="preserve">level.  </w:t>
      </w:r>
      <w:r w:rsidRPr="006D7592">
        <w:rPr>
          <w:rFonts w:ascii="HelveticaNeueLT Std" w:hAnsi="HelveticaNeueLT Std"/>
        </w:rPr>
        <w:t xml:space="preserve"> </w:t>
      </w:r>
    </w:p>
    <w:p w14:paraId="3192A6CD" w14:textId="77777777" w:rsidR="00B26526" w:rsidRPr="006D7592" w:rsidRDefault="00B26526" w:rsidP="002B66BB">
      <w:pPr>
        <w:ind w:left="709"/>
        <w:contextualSpacing/>
        <w:rPr>
          <w:rFonts w:ascii="HelveticaNeueLT Std" w:hAnsi="HelveticaNeueLT Std"/>
        </w:rPr>
      </w:pPr>
    </w:p>
    <w:p w14:paraId="3969BA53" w14:textId="784CDCF3" w:rsidR="00B26526" w:rsidRDefault="00B26526" w:rsidP="002B66BB">
      <w:pPr>
        <w:ind w:left="709"/>
        <w:contextualSpacing/>
        <w:rPr>
          <w:rFonts w:ascii="HelveticaNeueLT Std" w:hAnsi="HelveticaNeueLT Std"/>
        </w:rPr>
      </w:pPr>
      <w:r w:rsidRPr="006D7592">
        <w:rPr>
          <w:rFonts w:ascii="HelveticaNeueLT Std" w:hAnsi="HelveticaNeueLT Std"/>
        </w:rPr>
        <w:t xml:space="preserve">Individual consultation with all </w:t>
      </w:r>
      <w:r w:rsidR="00A53DD4" w:rsidRPr="006D7592">
        <w:rPr>
          <w:rFonts w:ascii="HelveticaNeueLT Std" w:hAnsi="HelveticaNeueLT Std"/>
        </w:rPr>
        <w:t>employees</w:t>
      </w:r>
      <w:r w:rsidRPr="006D7592">
        <w:rPr>
          <w:rFonts w:ascii="HelveticaNeueLT Std" w:hAnsi="HelveticaNeueLT Std"/>
        </w:rPr>
        <w:t xml:space="preserve"> affected will be offered in addition to the collective consultation.  Individuals will be offered the right to be accompanied by a Trade Union representative or workplace colleague. </w:t>
      </w:r>
    </w:p>
    <w:p w14:paraId="37C55F8C" w14:textId="29EF4EB5" w:rsidR="000C3C1E" w:rsidRDefault="000C3C1E" w:rsidP="002B66BB">
      <w:pPr>
        <w:ind w:left="709"/>
        <w:contextualSpacing/>
        <w:rPr>
          <w:rFonts w:ascii="HelveticaNeueLT Std" w:hAnsi="HelveticaNeueLT Std"/>
        </w:rPr>
      </w:pPr>
    </w:p>
    <w:p w14:paraId="5CAB4F38" w14:textId="0FAFB7BD" w:rsidR="000C3C1E" w:rsidRPr="006D7592" w:rsidRDefault="000C3C1E" w:rsidP="002B66BB">
      <w:pPr>
        <w:ind w:left="709"/>
        <w:contextualSpacing/>
        <w:rPr>
          <w:rFonts w:ascii="HelveticaNeueLT Std" w:hAnsi="HelveticaNeueLT Std"/>
        </w:rPr>
      </w:pPr>
      <w:r w:rsidRPr="000C3C1E">
        <w:rPr>
          <w:rFonts w:ascii="HelveticaNeueLT Std" w:hAnsi="HelveticaNeueLT Std"/>
        </w:rPr>
        <w:t xml:space="preserve">Where an employee is invited to attend an individual consultation meeting while they are on a period of unpaid absence, payment for the time spent attending work for this purpose will be considered on a </w:t>
      </w:r>
      <w:r w:rsidR="001C287B" w:rsidRPr="000C3C1E">
        <w:rPr>
          <w:rFonts w:ascii="HelveticaNeueLT Std" w:hAnsi="HelveticaNeueLT Std"/>
        </w:rPr>
        <w:t>case-by-case</w:t>
      </w:r>
      <w:r w:rsidRPr="000C3C1E">
        <w:rPr>
          <w:rFonts w:ascii="HelveticaNeueLT Std" w:hAnsi="HelveticaNeueLT Std"/>
        </w:rPr>
        <w:t xml:space="preserve"> basis</w:t>
      </w:r>
      <w:r>
        <w:rPr>
          <w:rFonts w:ascii="HelveticaNeueLT Std" w:hAnsi="HelveticaNeueLT Std"/>
        </w:rPr>
        <w:t>.</w:t>
      </w:r>
    </w:p>
    <w:p w14:paraId="00C2F859" w14:textId="77777777" w:rsidR="00925BC7" w:rsidRPr="006D7592" w:rsidRDefault="00925BC7" w:rsidP="002B66BB">
      <w:pPr>
        <w:ind w:left="709"/>
        <w:contextualSpacing/>
        <w:rPr>
          <w:rFonts w:ascii="HelveticaNeueLT Std" w:hAnsi="HelveticaNeueLT Std"/>
        </w:rPr>
      </w:pPr>
    </w:p>
    <w:p w14:paraId="0D966807" w14:textId="29B75A0F" w:rsidR="00B26526" w:rsidRPr="006D7592" w:rsidRDefault="00A53DD4" w:rsidP="002B66BB">
      <w:pPr>
        <w:ind w:left="709"/>
        <w:contextualSpacing/>
        <w:rPr>
          <w:rFonts w:ascii="HelveticaNeueLT Std" w:hAnsi="HelveticaNeueLT Std"/>
        </w:rPr>
      </w:pPr>
      <w:r w:rsidRPr="006D7592">
        <w:rPr>
          <w:rFonts w:ascii="HelveticaNeueLT Std" w:hAnsi="HelveticaNeueLT Std"/>
        </w:rPr>
        <w:t>Employees</w:t>
      </w:r>
      <w:r w:rsidR="00B26526" w:rsidRPr="006D7592">
        <w:rPr>
          <w:rFonts w:ascii="HelveticaNeueLT Std" w:hAnsi="HelveticaNeueLT Std"/>
        </w:rPr>
        <w:t xml:space="preserve"> are deemed to be affected when their posts are placed in an “at risk pool” although other </w:t>
      </w:r>
      <w:r w:rsidRPr="006D7592">
        <w:rPr>
          <w:rFonts w:ascii="HelveticaNeueLT Std" w:hAnsi="HelveticaNeueLT Std"/>
        </w:rPr>
        <w:t>employees</w:t>
      </w:r>
      <w:r w:rsidR="00B26526" w:rsidRPr="006D7592">
        <w:rPr>
          <w:rFonts w:ascii="HelveticaNeueLT Std" w:hAnsi="HelveticaNeueLT Std"/>
        </w:rPr>
        <w:t xml:space="preserve"> who may be affected by the change may wish to contribute to the consultation process.</w:t>
      </w:r>
    </w:p>
    <w:p w14:paraId="5B6E1A9F" w14:textId="77777777" w:rsidR="00B26526" w:rsidRPr="006D7592" w:rsidRDefault="00B26526" w:rsidP="002B66BB">
      <w:pPr>
        <w:ind w:left="709"/>
        <w:contextualSpacing/>
        <w:rPr>
          <w:rFonts w:ascii="HelveticaNeueLT Std" w:hAnsi="HelveticaNeueLT Std"/>
        </w:rPr>
      </w:pPr>
    </w:p>
    <w:p w14:paraId="0CE10A2E" w14:textId="3CECEABB" w:rsidR="0098414E" w:rsidRPr="006D7592" w:rsidRDefault="00BD6D6A" w:rsidP="002B66BB">
      <w:pPr>
        <w:ind w:left="709"/>
        <w:contextualSpacing/>
        <w:rPr>
          <w:rFonts w:ascii="HelveticaNeueLT Std" w:hAnsi="HelveticaNeueLT Std"/>
        </w:rPr>
      </w:pPr>
      <w:r w:rsidRPr="006D7592">
        <w:rPr>
          <w:rFonts w:ascii="HelveticaNeueLT Std" w:hAnsi="HelveticaNeueLT Std"/>
        </w:rPr>
        <w:lastRenderedPageBreak/>
        <w:t>Comments or queries received from affected employees or from trade union rep</w:t>
      </w:r>
      <w:r w:rsidR="00B26526" w:rsidRPr="006D7592">
        <w:rPr>
          <w:rFonts w:ascii="HelveticaNeueLT Std" w:hAnsi="HelveticaNeueLT Std"/>
        </w:rPr>
        <w:t>resentative</w:t>
      </w:r>
      <w:r w:rsidRPr="006D7592">
        <w:rPr>
          <w:rFonts w:ascii="HelveticaNeueLT Std" w:hAnsi="HelveticaNeueLT Std"/>
        </w:rPr>
        <w:t xml:space="preserve">s </w:t>
      </w:r>
      <w:r w:rsidR="004735A3" w:rsidRPr="006D7592">
        <w:rPr>
          <w:rFonts w:ascii="HelveticaNeueLT Std" w:hAnsi="HelveticaNeueLT Std"/>
        </w:rPr>
        <w:t xml:space="preserve">during this period </w:t>
      </w:r>
      <w:r w:rsidRPr="006D7592">
        <w:rPr>
          <w:rFonts w:ascii="HelveticaNeueLT Std" w:hAnsi="HelveticaNeueLT Std"/>
        </w:rPr>
        <w:t xml:space="preserve">should be either responded to on an individual basis as soon as they are received or a joint response covering all the points received can be issued to all affected employees and trade unions at the end </w:t>
      </w:r>
      <w:r w:rsidR="004735A3" w:rsidRPr="006D7592">
        <w:rPr>
          <w:rFonts w:ascii="HelveticaNeueLT Std" w:hAnsi="HelveticaNeueLT Std"/>
        </w:rPr>
        <w:t>of the consultation period</w:t>
      </w:r>
      <w:r w:rsidR="00F876A9" w:rsidRPr="006D7592">
        <w:rPr>
          <w:rFonts w:ascii="HelveticaNeueLT Std" w:hAnsi="HelveticaNeueLT Std"/>
        </w:rPr>
        <w:t xml:space="preserve">.   </w:t>
      </w:r>
    </w:p>
    <w:p w14:paraId="51F5457D" w14:textId="77777777" w:rsidR="00425D89" w:rsidRPr="006D7592" w:rsidRDefault="00425D89" w:rsidP="00955440">
      <w:pPr>
        <w:contextualSpacing/>
        <w:rPr>
          <w:rFonts w:ascii="HelveticaNeueLT Std" w:hAnsi="HelveticaNeueLT Std"/>
          <w:b/>
          <w:bCs/>
        </w:rPr>
      </w:pPr>
    </w:p>
    <w:p w14:paraId="0BB2FE21" w14:textId="181EDCC9" w:rsidR="009F2542" w:rsidRPr="006D7592" w:rsidRDefault="00555CC2" w:rsidP="00955440">
      <w:pPr>
        <w:contextualSpacing/>
        <w:rPr>
          <w:rFonts w:ascii="HelveticaNeueLT Std" w:hAnsi="HelveticaNeueLT Std"/>
        </w:rPr>
      </w:pPr>
      <w:r w:rsidRPr="006D7592">
        <w:rPr>
          <w:rFonts w:ascii="HelveticaNeueLT Std" w:hAnsi="HelveticaNeueLT Std"/>
          <w:b/>
          <w:bCs/>
        </w:rPr>
        <w:t>6.5</w:t>
      </w:r>
      <w:r w:rsidRPr="006D7592">
        <w:rPr>
          <w:rFonts w:ascii="HelveticaNeueLT Std" w:hAnsi="HelveticaNeueLT Std"/>
          <w:b/>
          <w:bCs/>
        </w:rPr>
        <w:tab/>
      </w:r>
      <w:r w:rsidR="009F2542" w:rsidRPr="006D7592">
        <w:rPr>
          <w:rFonts w:ascii="HelveticaNeueLT Std" w:hAnsi="HelveticaNeueLT Std"/>
          <w:b/>
          <w:bCs/>
        </w:rPr>
        <w:t>Step</w:t>
      </w:r>
      <w:r w:rsidR="00566E5B" w:rsidRPr="006D7592">
        <w:rPr>
          <w:rFonts w:ascii="HelveticaNeueLT Std" w:hAnsi="HelveticaNeueLT Std"/>
          <w:b/>
          <w:bCs/>
        </w:rPr>
        <w:t xml:space="preserve"> </w:t>
      </w:r>
      <w:proofErr w:type="gramStart"/>
      <w:r w:rsidR="00566E5B" w:rsidRPr="006D7592">
        <w:rPr>
          <w:rFonts w:ascii="HelveticaNeueLT Std" w:hAnsi="HelveticaNeueLT Std"/>
          <w:b/>
          <w:bCs/>
        </w:rPr>
        <w:t>5</w:t>
      </w:r>
      <w:r w:rsidR="009F2542" w:rsidRPr="006D7592">
        <w:rPr>
          <w:rFonts w:ascii="HelveticaNeueLT Std" w:hAnsi="HelveticaNeueLT Std"/>
          <w:b/>
          <w:bCs/>
        </w:rPr>
        <w:t xml:space="preserve"> </w:t>
      </w:r>
      <w:r w:rsidR="00814560" w:rsidRPr="006D7592">
        <w:rPr>
          <w:rFonts w:ascii="HelveticaNeueLT Std" w:hAnsi="HelveticaNeueLT Std"/>
          <w:b/>
          <w:bCs/>
        </w:rPr>
        <w:t xml:space="preserve"> -</w:t>
      </w:r>
      <w:proofErr w:type="gramEnd"/>
      <w:r w:rsidR="00814560" w:rsidRPr="006D7592">
        <w:rPr>
          <w:rFonts w:ascii="HelveticaNeueLT Std" w:hAnsi="HelveticaNeueLT Std"/>
          <w:b/>
          <w:bCs/>
        </w:rPr>
        <w:t xml:space="preserve"> </w:t>
      </w:r>
      <w:r w:rsidR="009F2542" w:rsidRPr="006D7592">
        <w:rPr>
          <w:rFonts w:ascii="HelveticaNeueLT Std" w:hAnsi="HelveticaNeueLT Std"/>
          <w:b/>
          <w:bCs/>
        </w:rPr>
        <w:t xml:space="preserve">Revise the proposals </w:t>
      </w:r>
    </w:p>
    <w:p w14:paraId="77B1183B" w14:textId="68F5A062" w:rsidR="00925BC7" w:rsidRPr="006D7592" w:rsidRDefault="00925BC7" w:rsidP="002B66BB">
      <w:pPr>
        <w:ind w:left="709"/>
        <w:contextualSpacing/>
        <w:rPr>
          <w:rFonts w:ascii="HelveticaNeueLT Std" w:hAnsi="HelveticaNeueLT Std"/>
        </w:rPr>
      </w:pPr>
      <w:r w:rsidRPr="006D7592">
        <w:rPr>
          <w:rFonts w:ascii="HelveticaNeueLT Std" w:hAnsi="HelveticaNeueLT Std"/>
        </w:rPr>
        <w:t xml:space="preserve">At the end of the consultation period feedback will be considered. If the decision is made to proceed with organisational change, a final business case for change will be produced. </w:t>
      </w:r>
      <w:r w:rsidR="00F161E2">
        <w:rPr>
          <w:rFonts w:ascii="HelveticaNeueLT Std" w:hAnsi="HelveticaNeueLT Std"/>
        </w:rPr>
        <w:t xml:space="preserve">It may be necessary to re-evaluate job descriptions if the draft versions have significantly changed. </w:t>
      </w:r>
      <w:r w:rsidR="004735A3" w:rsidRPr="006D7592">
        <w:rPr>
          <w:rFonts w:ascii="HelveticaNeueLT Std" w:hAnsi="HelveticaNeueLT Std"/>
        </w:rPr>
        <w:t xml:space="preserve">A final copy of the </w:t>
      </w:r>
      <w:r w:rsidR="00C71532" w:rsidRPr="006D7592">
        <w:rPr>
          <w:rFonts w:ascii="HelveticaNeueLT Std" w:hAnsi="HelveticaNeueLT Std"/>
        </w:rPr>
        <w:t xml:space="preserve">structure and </w:t>
      </w:r>
      <w:r w:rsidR="004735A3" w:rsidRPr="006D7592">
        <w:rPr>
          <w:rFonts w:ascii="HelveticaNeueLT Std" w:hAnsi="HelveticaNeueLT Std"/>
        </w:rPr>
        <w:t>proposals</w:t>
      </w:r>
      <w:r w:rsidR="00C71532" w:rsidRPr="006D7592">
        <w:rPr>
          <w:rFonts w:ascii="HelveticaNeueLT Std" w:hAnsi="HelveticaNeueLT Std"/>
        </w:rPr>
        <w:t xml:space="preserve">, </w:t>
      </w:r>
      <w:r w:rsidRPr="006D7592">
        <w:rPr>
          <w:rFonts w:ascii="HelveticaNeueLT Std" w:hAnsi="HelveticaNeueLT Std"/>
        </w:rPr>
        <w:t xml:space="preserve">confirmation of the posts “at risk”, </w:t>
      </w:r>
      <w:r w:rsidR="00C71532" w:rsidRPr="006D7592">
        <w:rPr>
          <w:rFonts w:ascii="HelveticaNeueLT Std" w:hAnsi="HelveticaNeueLT Std"/>
        </w:rPr>
        <w:t>details of the</w:t>
      </w:r>
      <w:r w:rsidR="004735A3" w:rsidRPr="006D7592">
        <w:rPr>
          <w:rFonts w:ascii="HelveticaNeueLT Std" w:hAnsi="HelveticaNeueLT Std"/>
        </w:rPr>
        <w:t xml:space="preserve"> recruitment method</w:t>
      </w:r>
      <w:r w:rsidR="00C71532" w:rsidRPr="006D7592">
        <w:rPr>
          <w:rFonts w:ascii="HelveticaNeueLT Std" w:hAnsi="HelveticaNeueLT Std"/>
        </w:rPr>
        <w:t xml:space="preserve"> and new job descriptions s</w:t>
      </w:r>
      <w:r w:rsidR="004735A3" w:rsidRPr="006D7592">
        <w:rPr>
          <w:rFonts w:ascii="HelveticaNeueLT Std" w:hAnsi="HelveticaNeueLT Std"/>
        </w:rPr>
        <w:t xml:space="preserve">hould be sent to each of the affected </w:t>
      </w:r>
      <w:r w:rsidR="00A53DD4" w:rsidRPr="006D7592">
        <w:rPr>
          <w:rFonts w:ascii="HelveticaNeueLT Std" w:hAnsi="HelveticaNeueLT Std"/>
        </w:rPr>
        <w:t>employee</w:t>
      </w:r>
      <w:r w:rsidR="004735A3" w:rsidRPr="006D7592">
        <w:rPr>
          <w:rFonts w:ascii="HelveticaNeueLT Std" w:hAnsi="HelveticaNeueLT Std"/>
        </w:rPr>
        <w:t xml:space="preserve"> group and to the trade unions.  </w:t>
      </w:r>
    </w:p>
    <w:p w14:paraId="4F49B9E8" w14:textId="77777777" w:rsidR="00925BC7" w:rsidRPr="006D7592" w:rsidRDefault="00925BC7" w:rsidP="002B66BB">
      <w:pPr>
        <w:ind w:left="709"/>
        <w:contextualSpacing/>
        <w:rPr>
          <w:rFonts w:ascii="HelveticaNeueLT Std" w:hAnsi="HelveticaNeueLT Std"/>
        </w:rPr>
      </w:pPr>
    </w:p>
    <w:p w14:paraId="6CCBE7B7" w14:textId="59385F8F" w:rsidR="009F2542" w:rsidRPr="006D7592" w:rsidRDefault="00B2482C" w:rsidP="002B66BB">
      <w:pPr>
        <w:ind w:left="709"/>
        <w:contextualSpacing/>
        <w:rPr>
          <w:rFonts w:ascii="HelveticaNeueLT Std" w:hAnsi="HelveticaNeueLT Std"/>
        </w:rPr>
      </w:pPr>
      <w:r w:rsidRPr="006D7592">
        <w:rPr>
          <w:rFonts w:ascii="HelveticaNeueLT Std" w:hAnsi="HelveticaNeueLT Std"/>
        </w:rPr>
        <w:t>If</w:t>
      </w:r>
      <w:r w:rsidR="009F2542" w:rsidRPr="006D7592">
        <w:rPr>
          <w:rFonts w:ascii="HelveticaNeueLT Std" w:hAnsi="HelveticaNeueLT Std"/>
        </w:rPr>
        <w:t xml:space="preserve"> the </w:t>
      </w:r>
      <w:r w:rsidR="00C71532" w:rsidRPr="006D7592">
        <w:rPr>
          <w:rFonts w:ascii="HelveticaNeueLT Std" w:hAnsi="HelveticaNeueLT Std"/>
        </w:rPr>
        <w:t>trade union</w:t>
      </w:r>
      <w:r w:rsidR="009F2542" w:rsidRPr="006D7592">
        <w:rPr>
          <w:rFonts w:ascii="HelveticaNeueLT Std" w:hAnsi="HelveticaNeueLT Std"/>
        </w:rPr>
        <w:t xml:space="preserve"> fail to agree with the management decision based on the outcome of consultation</w:t>
      </w:r>
      <w:r w:rsidRPr="006D7592">
        <w:rPr>
          <w:rFonts w:ascii="HelveticaNeueLT Std" w:hAnsi="HelveticaNeueLT Std"/>
        </w:rPr>
        <w:t>,</w:t>
      </w:r>
      <w:r w:rsidR="009F2542" w:rsidRPr="006D7592">
        <w:rPr>
          <w:rFonts w:ascii="HelveticaNeueLT Std" w:hAnsi="HelveticaNeueLT Std"/>
        </w:rPr>
        <w:t xml:space="preserve"> they </w:t>
      </w:r>
      <w:r w:rsidRPr="006D7592">
        <w:rPr>
          <w:rFonts w:ascii="HelveticaNeueLT Std" w:hAnsi="HelveticaNeueLT Std"/>
        </w:rPr>
        <w:t xml:space="preserve">have recourse to the </w:t>
      </w:r>
      <w:r w:rsidR="009F2542" w:rsidRPr="006D7592">
        <w:rPr>
          <w:rFonts w:ascii="HelveticaNeueLT Std" w:hAnsi="HelveticaNeueLT Std"/>
        </w:rPr>
        <w:t xml:space="preserve">agreed </w:t>
      </w:r>
      <w:r w:rsidR="00DC68B9">
        <w:rPr>
          <w:rFonts w:ascii="HelveticaNeueLT Std" w:hAnsi="HelveticaNeueLT Std"/>
        </w:rPr>
        <w:t xml:space="preserve">school </w:t>
      </w:r>
      <w:r w:rsidR="009F2542" w:rsidRPr="006D7592">
        <w:rPr>
          <w:rFonts w:ascii="HelveticaNeueLT Std" w:hAnsi="HelveticaNeueLT Std"/>
        </w:rPr>
        <w:t>disputes process</w:t>
      </w:r>
      <w:r w:rsidR="009F2542" w:rsidRPr="00696B0A">
        <w:rPr>
          <w:rFonts w:ascii="HelveticaNeueLT Std" w:hAnsi="HelveticaNeueLT Std"/>
        </w:rPr>
        <w:t>.</w:t>
      </w:r>
      <w:r w:rsidR="0016401A" w:rsidRPr="00696B0A">
        <w:rPr>
          <w:rFonts w:ascii="HelveticaNeueLT Std" w:hAnsi="HelveticaNeueLT Std"/>
        </w:rPr>
        <w:t xml:space="preserve">  In this circumstance, the </w:t>
      </w:r>
      <w:r w:rsidR="00976881" w:rsidRPr="00696B0A">
        <w:rPr>
          <w:rFonts w:ascii="HelveticaNeueLT Std" w:hAnsi="HelveticaNeueLT Std"/>
        </w:rPr>
        <w:t xml:space="preserve">part of the </w:t>
      </w:r>
      <w:r w:rsidR="0016401A" w:rsidRPr="00696B0A">
        <w:rPr>
          <w:rFonts w:ascii="HelveticaNeueLT Std" w:hAnsi="HelveticaNeueLT Std"/>
        </w:rPr>
        <w:t>proposals being disp</w:t>
      </w:r>
      <w:r w:rsidR="00473007" w:rsidRPr="00696B0A">
        <w:rPr>
          <w:rFonts w:ascii="HelveticaNeueLT Std" w:hAnsi="HelveticaNeueLT Std"/>
        </w:rPr>
        <w:t>u</w:t>
      </w:r>
      <w:r w:rsidR="0016401A" w:rsidRPr="00696B0A">
        <w:rPr>
          <w:rFonts w:ascii="HelveticaNeueLT Std" w:hAnsi="HelveticaNeueLT Std"/>
        </w:rPr>
        <w:t>ted cannot be actioned until after all stages of the process have been completed.</w:t>
      </w:r>
      <w:r w:rsidR="0016401A">
        <w:rPr>
          <w:rFonts w:ascii="HelveticaNeueLT Std" w:hAnsi="HelveticaNeueLT Std"/>
        </w:rPr>
        <w:t xml:space="preserve"> </w:t>
      </w:r>
      <w:r w:rsidR="009F2542" w:rsidRPr="006D7592">
        <w:rPr>
          <w:rFonts w:ascii="HelveticaNeueLT Std" w:hAnsi="HelveticaNeueLT Std"/>
        </w:rPr>
        <w:t xml:space="preserve">After exhaustion of the </w:t>
      </w:r>
      <w:r w:rsidR="00C71532" w:rsidRPr="006D7592">
        <w:rPr>
          <w:rFonts w:ascii="HelveticaNeueLT Std" w:hAnsi="HelveticaNeueLT Std"/>
        </w:rPr>
        <w:t xml:space="preserve">process </w:t>
      </w:r>
      <w:r w:rsidR="002D4770">
        <w:rPr>
          <w:rFonts w:ascii="HelveticaNeueLT Std" w:hAnsi="HelveticaNeueLT Std"/>
        </w:rPr>
        <w:t>headteacher</w:t>
      </w:r>
      <w:r w:rsidR="009F2542" w:rsidRPr="006D7592">
        <w:rPr>
          <w:rFonts w:ascii="HelveticaNeueLT Std" w:hAnsi="HelveticaNeueLT Std"/>
        </w:rPr>
        <w:t xml:space="preserve"> will advise </w:t>
      </w:r>
      <w:r w:rsidR="000624B3" w:rsidRPr="006D7592">
        <w:rPr>
          <w:rFonts w:ascii="HelveticaNeueLT Std" w:hAnsi="HelveticaNeueLT Std"/>
        </w:rPr>
        <w:t>its</w:t>
      </w:r>
      <w:r w:rsidR="009F2542" w:rsidRPr="006D7592">
        <w:rPr>
          <w:rFonts w:ascii="HelveticaNeueLT Std" w:hAnsi="HelveticaNeueLT Std"/>
        </w:rPr>
        <w:t xml:space="preserve"> intentions. </w:t>
      </w:r>
    </w:p>
    <w:p w14:paraId="26A5CC62" w14:textId="1D006434" w:rsidR="00925BC7" w:rsidRPr="006D7592" w:rsidRDefault="00925BC7" w:rsidP="002B66BB">
      <w:pPr>
        <w:ind w:left="709"/>
        <w:contextualSpacing/>
        <w:rPr>
          <w:rFonts w:ascii="HelveticaNeueLT Std" w:hAnsi="HelveticaNeueLT Std"/>
        </w:rPr>
      </w:pPr>
    </w:p>
    <w:p w14:paraId="7C988F88" w14:textId="7775D485" w:rsidR="00696B0A" w:rsidRDefault="00925BC7" w:rsidP="002B66BB">
      <w:pPr>
        <w:ind w:left="709"/>
        <w:contextualSpacing/>
        <w:rPr>
          <w:rFonts w:ascii="HelveticaNeueLT Std" w:hAnsi="HelveticaNeueLT Std"/>
        </w:rPr>
      </w:pPr>
      <w:r w:rsidRPr="006D7592">
        <w:rPr>
          <w:rFonts w:ascii="HelveticaNeueLT Std" w:hAnsi="HelveticaNeueLT Std"/>
        </w:rPr>
        <w:t xml:space="preserve">Exceptionally, a change in the business case may result in new posts being placed “at risk”.  In these circumstances, those employees will be formally </w:t>
      </w:r>
      <w:proofErr w:type="gramStart"/>
      <w:r w:rsidRPr="006D7592">
        <w:rPr>
          <w:rFonts w:ascii="HelveticaNeueLT Std" w:hAnsi="HelveticaNeueLT Std"/>
        </w:rPr>
        <w:t>informed</w:t>
      </w:r>
      <w:proofErr w:type="gramEnd"/>
      <w:r w:rsidRPr="006D7592">
        <w:rPr>
          <w:rFonts w:ascii="HelveticaNeueLT Std" w:hAnsi="HelveticaNeueLT Std"/>
        </w:rPr>
        <w:t xml:space="preserve"> and consultation will commence with those individuals.  Due to this the overall organisational change timetable may be delayed </w:t>
      </w:r>
      <w:proofErr w:type="gramStart"/>
      <w:r w:rsidRPr="006D7592">
        <w:rPr>
          <w:rFonts w:ascii="HelveticaNeueLT Std" w:hAnsi="HelveticaNeueLT Std"/>
        </w:rPr>
        <w:t>to enable</w:t>
      </w:r>
      <w:proofErr w:type="gramEnd"/>
      <w:r w:rsidRPr="006D7592">
        <w:rPr>
          <w:rFonts w:ascii="HelveticaNeueLT Std" w:hAnsi="HelveticaNeueLT Std"/>
        </w:rPr>
        <w:t xml:space="preserve"> this to happen</w:t>
      </w:r>
      <w:r w:rsidRPr="00696B0A">
        <w:rPr>
          <w:rFonts w:ascii="HelveticaNeueLT Std" w:hAnsi="HelveticaNeueLT Std"/>
        </w:rPr>
        <w:t>.</w:t>
      </w:r>
      <w:r w:rsidR="009F7D98">
        <w:rPr>
          <w:rFonts w:ascii="HelveticaNeueLT Std" w:hAnsi="HelveticaNeueLT Std"/>
        </w:rPr>
        <w:t xml:space="preserve"> </w:t>
      </w:r>
      <w:r w:rsidR="00976881" w:rsidRPr="00696B0A">
        <w:rPr>
          <w:rFonts w:ascii="HelveticaNeueLT Std" w:hAnsi="HelveticaNeueLT Std"/>
        </w:rPr>
        <w:t>These changes shall normally only arise</w:t>
      </w:r>
      <w:r w:rsidR="00696B0A" w:rsidRPr="00696B0A">
        <w:rPr>
          <w:rFonts w:ascii="HelveticaNeueLT Std" w:hAnsi="HelveticaNeueLT Std"/>
        </w:rPr>
        <w:t xml:space="preserve"> from </w:t>
      </w:r>
      <w:proofErr w:type="gramStart"/>
      <w:r w:rsidR="00696B0A" w:rsidRPr="00696B0A">
        <w:rPr>
          <w:rFonts w:ascii="HelveticaNeueLT Std" w:hAnsi="HelveticaNeueLT Std"/>
        </w:rPr>
        <w:t>either</w:t>
      </w:r>
      <w:proofErr w:type="gramEnd"/>
    </w:p>
    <w:p w14:paraId="5F770D21" w14:textId="6DE7CD8A" w:rsidR="00696B0A" w:rsidRDefault="006E7C1E" w:rsidP="00696B0A">
      <w:pPr>
        <w:pStyle w:val="ListParagraph"/>
        <w:numPr>
          <w:ilvl w:val="0"/>
          <w:numId w:val="20"/>
        </w:numPr>
        <w:contextualSpacing/>
        <w:rPr>
          <w:rFonts w:ascii="HelveticaNeueLT Std" w:hAnsi="HelveticaNeueLT Std"/>
        </w:rPr>
      </w:pPr>
      <w:r w:rsidRPr="00696B0A">
        <w:rPr>
          <w:rFonts w:ascii="HelveticaNeueLT Std" w:hAnsi="HelveticaNeueLT Std"/>
        </w:rPr>
        <w:t xml:space="preserve">counter proposals from staff/Trade Unions or  </w:t>
      </w:r>
    </w:p>
    <w:p w14:paraId="7D3E7F1F" w14:textId="1E15DE56" w:rsidR="00925BC7" w:rsidRPr="00696B0A" w:rsidRDefault="006E7C1E" w:rsidP="00696B0A">
      <w:pPr>
        <w:pStyle w:val="ListParagraph"/>
        <w:numPr>
          <w:ilvl w:val="0"/>
          <w:numId w:val="20"/>
        </w:numPr>
        <w:contextualSpacing/>
        <w:rPr>
          <w:rFonts w:ascii="HelveticaNeueLT Std" w:hAnsi="HelveticaNeueLT Std"/>
        </w:rPr>
      </w:pPr>
      <w:r w:rsidRPr="00696B0A">
        <w:rPr>
          <w:rFonts w:ascii="HelveticaNeueLT Std" w:hAnsi="HelveticaNeueLT Std"/>
        </w:rPr>
        <w:t xml:space="preserve">a demonstrable change in the financial position which could not have been foreseen at the commencement of </w:t>
      </w:r>
      <w:proofErr w:type="gramStart"/>
      <w:r w:rsidRPr="00696B0A">
        <w:rPr>
          <w:rFonts w:ascii="HelveticaNeueLT Std" w:hAnsi="HelveticaNeueLT Std"/>
        </w:rPr>
        <w:t>consultation</w:t>
      </w:r>
      <w:proofErr w:type="gramEnd"/>
      <w:r w:rsidRPr="00696B0A">
        <w:rPr>
          <w:rFonts w:ascii="HelveticaNeueLT Std" w:hAnsi="HelveticaNeueLT Std"/>
        </w:rPr>
        <w:t xml:space="preserve">  </w:t>
      </w:r>
    </w:p>
    <w:p w14:paraId="79278C4E" w14:textId="77777777" w:rsidR="00925BC7" w:rsidRPr="006D7592" w:rsidRDefault="00925BC7" w:rsidP="00955440">
      <w:pPr>
        <w:contextualSpacing/>
        <w:rPr>
          <w:rFonts w:ascii="HelveticaNeueLT Std" w:hAnsi="HelveticaNeueLT Std"/>
        </w:rPr>
      </w:pPr>
    </w:p>
    <w:p w14:paraId="05825B67" w14:textId="2C432902" w:rsidR="009F2542" w:rsidRPr="006D7592" w:rsidRDefault="00555CC2" w:rsidP="00955440">
      <w:pPr>
        <w:contextualSpacing/>
        <w:rPr>
          <w:rFonts w:ascii="HelveticaNeueLT Std" w:hAnsi="HelveticaNeueLT Std"/>
        </w:rPr>
      </w:pPr>
      <w:r w:rsidRPr="006D7592">
        <w:rPr>
          <w:rFonts w:ascii="HelveticaNeueLT Std" w:hAnsi="HelveticaNeueLT Std"/>
          <w:b/>
          <w:bCs/>
        </w:rPr>
        <w:t>6.6</w:t>
      </w:r>
      <w:r w:rsidRPr="006D7592">
        <w:rPr>
          <w:rFonts w:ascii="HelveticaNeueLT Std" w:hAnsi="HelveticaNeueLT Std"/>
          <w:b/>
          <w:bCs/>
        </w:rPr>
        <w:tab/>
      </w:r>
      <w:r w:rsidR="009F2542" w:rsidRPr="006D7592">
        <w:rPr>
          <w:rFonts w:ascii="HelveticaNeueLT Std" w:hAnsi="HelveticaNeueLT Std"/>
          <w:b/>
          <w:bCs/>
        </w:rPr>
        <w:t xml:space="preserve">Step </w:t>
      </w:r>
      <w:r w:rsidR="00566E5B" w:rsidRPr="006D7592">
        <w:rPr>
          <w:rFonts w:ascii="HelveticaNeueLT Std" w:hAnsi="HelveticaNeueLT Std"/>
          <w:b/>
          <w:bCs/>
        </w:rPr>
        <w:t>6</w:t>
      </w:r>
      <w:r w:rsidR="00814560" w:rsidRPr="006D7592">
        <w:rPr>
          <w:rFonts w:ascii="HelveticaNeueLT Std" w:hAnsi="HelveticaNeueLT Std"/>
          <w:b/>
          <w:bCs/>
        </w:rPr>
        <w:t xml:space="preserve"> </w:t>
      </w:r>
      <w:r w:rsidR="00F161E2">
        <w:rPr>
          <w:rFonts w:ascii="HelveticaNeueLT Std" w:hAnsi="HelveticaNeueLT Std"/>
          <w:b/>
          <w:bCs/>
        </w:rPr>
        <w:t>–</w:t>
      </w:r>
      <w:r w:rsidR="00814560" w:rsidRPr="006D7592">
        <w:rPr>
          <w:rFonts w:ascii="HelveticaNeueLT Std" w:hAnsi="HelveticaNeueLT Std"/>
          <w:b/>
          <w:bCs/>
        </w:rPr>
        <w:t xml:space="preserve"> </w:t>
      </w:r>
      <w:r w:rsidR="009F2542" w:rsidRPr="006D7592">
        <w:rPr>
          <w:rFonts w:ascii="HelveticaNeueLT Std" w:hAnsi="HelveticaNeueLT Std"/>
          <w:b/>
          <w:bCs/>
        </w:rPr>
        <w:t>Begin selection process</w:t>
      </w:r>
      <w:r w:rsidR="00ED11D7" w:rsidRPr="006D7592">
        <w:rPr>
          <w:rFonts w:ascii="HelveticaNeueLT Std" w:hAnsi="HelveticaNeueLT Std"/>
          <w:b/>
          <w:bCs/>
        </w:rPr>
        <w:t xml:space="preserve"> &amp; </w:t>
      </w:r>
      <w:r w:rsidR="00EA5C65" w:rsidRPr="006D7592">
        <w:rPr>
          <w:rFonts w:ascii="HelveticaNeueLT Std" w:hAnsi="HelveticaNeueLT Std"/>
          <w:b/>
          <w:bCs/>
        </w:rPr>
        <w:t>r</w:t>
      </w:r>
      <w:r w:rsidR="00ED11D7" w:rsidRPr="006D7592">
        <w:rPr>
          <w:rFonts w:ascii="HelveticaNeueLT Std" w:hAnsi="HelveticaNeueLT Std"/>
          <w:b/>
          <w:bCs/>
        </w:rPr>
        <w:t xml:space="preserve">edeployment process if </w:t>
      </w:r>
      <w:proofErr w:type="gramStart"/>
      <w:r w:rsidR="00ED11D7" w:rsidRPr="006D7592">
        <w:rPr>
          <w:rFonts w:ascii="HelveticaNeueLT Std" w:hAnsi="HelveticaNeueLT Std"/>
          <w:b/>
          <w:bCs/>
        </w:rPr>
        <w:t>needed</w:t>
      </w:r>
      <w:proofErr w:type="gramEnd"/>
    </w:p>
    <w:p w14:paraId="74F944D9" w14:textId="2788FBAF" w:rsidR="009F2542" w:rsidRPr="006D7592" w:rsidRDefault="009F2542" w:rsidP="002B66BB">
      <w:pPr>
        <w:ind w:left="709"/>
        <w:contextualSpacing/>
        <w:rPr>
          <w:rFonts w:ascii="HelveticaNeueLT Std" w:hAnsi="HelveticaNeueLT Std"/>
        </w:rPr>
      </w:pPr>
      <w:r w:rsidRPr="006D7592">
        <w:rPr>
          <w:rFonts w:ascii="HelveticaNeueLT Std" w:hAnsi="HelveticaNeueLT Std"/>
        </w:rPr>
        <w:t>Implement selection process and initiate redeployment procedure.</w:t>
      </w:r>
      <w:r w:rsidR="00425D89" w:rsidRPr="006D7592">
        <w:rPr>
          <w:rFonts w:ascii="HelveticaNeueLT Std" w:hAnsi="HelveticaNeueLT Std"/>
        </w:rPr>
        <w:t xml:space="preserve">  Further details of the selection process </w:t>
      </w:r>
      <w:r w:rsidR="004E067C" w:rsidRPr="006D7592">
        <w:rPr>
          <w:rFonts w:ascii="HelveticaNeueLT Std" w:hAnsi="HelveticaNeueLT Std"/>
        </w:rPr>
        <w:t>are</w:t>
      </w:r>
      <w:r w:rsidR="00CE41F5" w:rsidRPr="006D7592">
        <w:rPr>
          <w:rFonts w:ascii="HelveticaNeueLT Std" w:hAnsi="HelveticaNeueLT Std"/>
        </w:rPr>
        <w:t xml:space="preserve"> </w:t>
      </w:r>
      <w:r w:rsidR="00425D89" w:rsidRPr="006D7592">
        <w:rPr>
          <w:rFonts w:ascii="HelveticaNeueLT Std" w:hAnsi="HelveticaNeueLT Std"/>
        </w:rPr>
        <w:t xml:space="preserve">given in Section </w:t>
      </w:r>
      <w:r w:rsidR="00F161E2">
        <w:rPr>
          <w:rFonts w:ascii="HelveticaNeueLT Std" w:hAnsi="HelveticaNeueLT Std"/>
        </w:rPr>
        <w:t>7</w:t>
      </w:r>
      <w:r w:rsidR="00425D89" w:rsidRPr="006D7592">
        <w:rPr>
          <w:rFonts w:ascii="HelveticaNeueLT Std" w:hAnsi="HelveticaNeueLT Std"/>
        </w:rPr>
        <w:t xml:space="preserve">.  </w:t>
      </w:r>
      <w:r w:rsidRPr="006D7592">
        <w:rPr>
          <w:rFonts w:ascii="HelveticaNeueLT Std" w:hAnsi="HelveticaNeueLT Std"/>
        </w:rPr>
        <w:t xml:space="preserve"> </w:t>
      </w:r>
    </w:p>
    <w:p w14:paraId="10159CE8" w14:textId="77777777" w:rsidR="004E067C" w:rsidRPr="006D7592" w:rsidRDefault="004E067C" w:rsidP="002B66BB">
      <w:pPr>
        <w:ind w:left="709"/>
        <w:contextualSpacing/>
        <w:rPr>
          <w:rFonts w:ascii="HelveticaNeueLT Std" w:hAnsi="HelveticaNeueLT Std"/>
        </w:rPr>
      </w:pPr>
    </w:p>
    <w:p w14:paraId="2A4874CF" w14:textId="29E49957" w:rsidR="004E067C" w:rsidRPr="006D7592" w:rsidRDefault="004E067C" w:rsidP="002B66BB">
      <w:pPr>
        <w:ind w:left="709"/>
        <w:contextualSpacing/>
        <w:rPr>
          <w:rFonts w:ascii="HelveticaNeueLT Std" w:hAnsi="HelveticaNeueLT Std"/>
        </w:rPr>
      </w:pPr>
      <w:r w:rsidRPr="006D7592">
        <w:rPr>
          <w:rFonts w:ascii="HelveticaNeueLT Std" w:hAnsi="HelveticaNeueLT Std"/>
        </w:rPr>
        <w:t xml:space="preserve">In line with Regulation 10 of the Maternity and Parental Leave Regulations 1999 the </w:t>
      </w:r>
      <w:r w:rsidR="002D4770">
        <w:rPr>
          <w:rFonts w:ascii="HelveticaNeueLT Std" w:hAnsi="HelveticaNeueLT Std"/>
        </w:rPr>
        <w:t>school</w:t>
      </w:r>
      <w:r w:rsidRPr="006D7592">
        <w:rPr>
          <w:rFonts w:ascii="HelveticaNeueLT Std" w:hAnsi="HelveticaNeueLT Std"/>
        </w:rPr>
        <w:t xml:space="preserve"> has a statutory obligation to offer an “at risk” employee who is absent due to maternity leave, adoption leave or shared parental leave at the start of consultation, any suitable alternative vacancy that exists within the new structure.  </w:t>
      </w:r>
    </w:p>
    <w:p w14:paraId="45834940" w14:textId="77777777" w:rsidR="004E067C" w:rsidRPr="006D7592" w:rsidRDefault="004E067C" w:rsidP="002B66BB">
      <w:pPr>
        <w:ind w:left="709"/>
        <w:contextualSpacing/>
        <w:rPr>
          <w:rFonts w:ascii="HelveticaNeueLT Std" w:hAnsi="HelveticaNeueLT Std"/>
        </w:rPr>
      </w:pPr>
    </w:p>
    <w:p w14:paraId="687345C3" w14:textId="6C0A030E" w:rsidR="004E067C" w:rsidRPr="006D7592" w:rsidRDefault="004E067C" w:rsidP="002B66BB">
      <w:pPr>
        <w:ind w:left="709"/>
        <w:contextualSpacing/>
        <w:rPr>
          <w:rFonts w:ascii="HelveticaNeueLT Std" w:hAnsi="HelveticaNeueLT Std"/>
        </w:rPr>
      </w:pPr>
      <w:r w:rsidRPr="006D7592">
        <w:rPr>
          <w:rFonts w:ascii="HelveticaNeueLT Std" w:hAnsi="HelveticaNeueLT Std"/>
        </w:rPr>
        <w:t xml:space="preserve">In these circumstances, as part of the consultation period, the </w:t>
      </w:r>
      <w:r w:rsidR="00A53DD4" w:rsidRPr="006D7592">
        <w:rPr>
          <w:rFonts w:ascii="HelveticaNeueLT Std" w:hAnsi="HelveticaNeueLT Std"/>
        </w:rPr>
        <w:t xml:space="preserve">employee who is </w:t>
      </w:r>
      <w:r w:rsidRPr="006D7592">
        <w:rPr>
          <w:rFonts w:ascii="HelveticaNeueLT Std" w:hAnsi="HelveticaNeueLT Std"/>
        </w:rPr>
        <w:t>on</w:t>
      </w:r>
      <w:r w:rsidR="00A53DD4" w:rsidRPr="006D7592">
        <w:rPr>
          <w:rFonts w:ascii="HelveticaNeueLT Std" w:hAnsi="HelveticaNeueLT Std"/>
        </w:rPr>
        <w:t xml:space="preserve"> </w:t>
      </w:r>
      <w:r w:rsidR="00135F43" w:rsidRPr="006D7592">
        <w:rPr>
          <w:rFonts w:ascii="HelveticaNeueLT Std" w:hAnsi="HelveticaNeueLT Std"/>
        </w:rPr>
        <w:t>parental</w:t>
      </w:r>
      <w:r w:rsidRPr="006D7592">
        <w:rPr>
          <w:rFonts w:ascii="HelveticaNeueLT Std" w:hAnsi="HelveticaNeueLT Std"/>
        </w:rPr>
        <w:t xml:space="preserve"> leave will be offered a suitable role of equivalent terms and conditions (if available) within the new structure and will not need to </w:t>
      </w:r>
      <w:proofErr w:type="gramStart"/>
      <w:r w:rsidRPr="006D7592">
        <w:rPr>
          <w:rFonts w:ascii="HelveticaNeueLT Std" w:hAnsi="HelveticaNeueLT Std"/>
        </w:rPr>
        <w:t>submit an application</w:t>
      </w:r>
      <w:proofErr w:type="gramEnd"/>
      <w:r w:rsidRPr="006D7592">
        <w:rPr>
          <w:rFonts w:ascii="HelveticaNeueLT Std" w:hAnsi="HelveticaNeueLT Std"/>
        </w:rPr>
        <w:t xml:space="preserve"> or undergo a competitive interview process.  </w:t>
      </w:r>
      <w:r w:rsidRPr="00796642">
        <w:rPr>
          <w:rFonts w:ascii="HelveticaNeueLT Std" w:hAnsi="HelveticaNeueLT Std"/>
        </w:rPr>
        <w:t>Although they have a priority right to such a post, they will still be considered as part of the overall selection process.</w:t>
      </w:r>
    </w:p>
    <w:p w14:paraId="7B94EB89" w14:textId="40948238" w:rsidR="00AD5588" w:rsidRPr="006D7592" w:rsidRDefault="00555CC2" w:rsidP="00955440">
      <w:pPr>
        <w:contextualSpacing/>
        <w:rPr>
          <w:rFonts w:ascii="HelveticaNeueLT Std" w:hAnsi="HelveticaNeueLT Std"/>
        </w:rPr>
      </w:pPr>
      <w:r w:rsidRPr="006D7592">
        <w:rPr>
          <w:rFonts w:ascii="HelveticaNeueLT Std" w:hAnsi="HelveticaNeueLT Std"/>
          <w:b/>
          <w:bCs/>
        </w:rPr>
        <w:t>6.7</w:t>
      </w:r>
      <w:r w:rsidRPr="006D7592">
        <w:rPr>
          <w:rFonts w:ascii="HelveticaNeueLT Std" w:hAnsi="HelveticaNeueLT Std"/>
          <w:b/>
          <w:bCs/>
        </w:rPr>
        <w:tab/>
      </w:r>
      <w:r w:rsidR="00AD5588" w:rsidRPr="006D7592">
        <w:rPr>
          <w:rFonts w:ascii="HelveticaNeueLT Std" w:hAnsi="HelveticaNeueLT Std"/>
          <w:b/>
          <w:bCs/>
        </w:rPr>
        <w:t xml:space="preserve">Step 7 </w:t>
      </w:r>
      <w:r w:rsidR="00F161E2">
        <w:rPr>
          <w:rFonts w:ascii="HelveticaNeueLT Std" w:hAnsi="HelveticaNeueLT Std"/>
          <w:b/>
          <w:bCs/>
        </w:rPr>
        <w:t>–</w:t>
      </w:r>
      <w:r w:rsidR="00AD5588" w:rsidRPr="006D7592">
        <w:rPr>
          <w:rFonts w:ascii="HelveticaNeueLT Std" w:hAnsi="HelveticaNeueLT Std"/>
          <w:b/>
          <w:bCs/>
        </w:rPr>
        <w:t xml:space="preserve"> Notify </w:t>
      </w:r>
      <w:r w:rsidR="000C0A5F">
        <w:rPr>
          <w:rFonts w:ascii="HelveticaNeueLT Std" w:hAnsi="HelveticaNeueLT Std"/>
          <w:b/>
          <w:bCs/>
        </w:rPr>
        <w:t xml:space="preserve">Schools </w:t>
      </w:r>
      <w:r w:rsidR="00AD5588" w:rsidRPr="006D7592">
        <w:rPr>
          <w:rFonts w:ascii="HelveticaNeueLT Std" w:hAnsi="HelveticaNeueLT Std"/>
          <w:b/>
          <w:bCs/>
        </w:rPr>
        <w:t xml:space="preserve">HR of details of redundancy notices to be </w:t>
      </w:r>
      <w:proofErr w:type="gramStart"/>
      <w:r w:rsidR="00AD5588" w:rsidRPr="006D7592">
        <w:rPr>
          <w:rFonts w:ascii="HelveticaNeueLT Std" w:hAnsi="HelveticaNeueLT Std"/>
          <w:b/>
          <w:bCs/>
        </w:rPr>
        <w:t>issued</w:t>
      </w:r>
      <w:proofErr w:type="gramEnd"/>
    </w:p>
    <w:p w14:paraId="1B1CEAF2" w14:textId="181144A0" w:rsidR="00AD5588" w:rsidRPr="006D7592" w:rsidRDefault="003C439E" w:rsidP="002B66BB">
      <w:pPr>
        <w:ind w:left="709"/>
        <w:contextualSpacing/>
        <w:rPr>
          <w:rFonts w:ascii="HelveticaNeueLT Std" w:hAnsi="HelveticaNeueLT Std"/>
        </w:rPr>
      </w:pPr>
      <w:r>
        <w:rPr>
          <w:rFonts w:ascii="HelveticaNeueLT Std" w:hAnsi="HelveticaNeueLT Std"/>
        </w:rPr>
        <w:t>T</w:t>
      </w:r>
      <w:r w:rsidR="00AD5588" w:rsidRPr="006D7592">
        <w:rPr>
          <w:rFonts w:ascii="HelveticaNeueLT Std" w:hAnsi="HelveticaNeueLT Std"/>
        </w:rPr>
        <w:t xml:space="preserve">he decision about </w:t>
      </w:r>
      <w:r w:rsidR="001C287B" w:rsidRPr="006D7592">
        <w:rPr>
          <w:rFonts w:ascii="HelveticaNeueLT Std" w:hAnsi="HelveticaNeueLT Std"/>
        </w:rPr>
        <w:t>whether</w:t>
      </w:r>
      <w:r w:rsidR="00AD5588" w:rsidRPr="006D7592">
        <w:rPr>
          <w:rFonts w:ascii="HelveticaNeueLT Std" w:hAnsi="HelveticaNeueLT Std"/>
        </w:rPr>
        <w:t xml:space="preserve"> to agree </w:t>
      </w:r>
      <w:r w:rsidRPr="003C439E">
        <w:rPr>
          <w:rFonts w:ascii="HelveticaNeueLT Std" w:hAnsi="HelveticaNeueLT Std"/>
        </w:rPr>
        <w:t>severance package</w:t>
      </w:r>
      <w:r>
        <w:rPr>
          <w:rFonts w:ascii="HelveticaNeueLT Std" w:hAnsi="HelveticaNeueLT Std"/>
        </w:rPr>
        <w:t xml:space="preserve"> </w:t>
      </w:r>
      <w:r w:rsidRPr="003C439E">
        <w:rPr>
          <w:rFonts w:ascii="HelveticaNeueLT Std" w:hAnsi="HelveticaNeueLT Std"/>
        </w:rPr>
        <w:t xml:space="preserve">(this includes all costs including any pension capital costs, pay in lieu of notice and outstanding annual leave) </w:t>
      </w:r>
      <w:r>
        <w:rPr>
          <w:rFonts w:ascii="HelveticaNeueLT Std" w:hAnsi="HelveticaNeueLT Std"/>
        </w:rPr>
        <w:t xml:space="preserve">and </w:t>
      </w:r>
      <w:r w:rsidR="00AD5588" w:rsidRPr="006D7592">
        <w:rPr>
          <w:rFonts w:ascii="HelveticaNeueLT Std" w:hAnsi="HelveticaNeueLT Std"/>
        </w:rPr>
        <w:t xml:space="preserve">payment rests with the </w:t>
      </w:r>
      <w:r w:rsidR="0016135C">
        <w:rPr>
          <w:rFonts w:ascii="HelveticaNeueLT Std" w:hAnsi="HelveticaNeueLT Std"/>
        </w:rPr>
        <w:t>governing body</w:t>
      </w:r>
      <w:r w:rsidR="00CE21DB">
        <w:rPr>
          <w:rFonts w:ascii="HelveticaNeueLT Std" w:hAnsi="HelveticaNeueLT Std"/>
        </w:rPr>
        <w:t xml:space="preserve"> committee advised by the </w:t>
      </w:r>
      <w:r>
        <w:rPr>
          <w:rFonts w:ascii="HelveticaNeueLT Std" w:hAnsi="HelveticaNeueLT Std"/>
        </w:rPr>
        <w:t xml:space="preserve">Schools HR, </w:t>
      </w:r>
      <w:r w:rsidR="00CE21DB">
        <w:rPr>
          <w:rFonts w:ascii="HelveticaNeueLT Std" w:hAnsi="HelveticaNeueLT Std"/>
        </w:rPr>
        <w:t>Council’s Schools Finance Manager and Assistant Director of Education</w:t>
      </w:r>
      <w:r w:rsidR="0016135C">
        <w:rPr>
          <w:rFonts w:ascii="HelveticaNeueLT Std" w:hAnsi="HelveticaNeueLT Std"/>
        </w:rPr>
        <w:t xml:space="preserve"> </w:t>
      </w:r>
      <w:r w:rsidR="00AD5588" w:rsidRPr="006D7592">
        <w:rPr>
          <w:rFonts w:ascii="HelveticaNeueLT Std" w:hAnsi="HelveticaNeueLT Std"/>
        </w:rPr>
        <w:t xml:space="preserve">and a report must be sent </w:t>
      </w:r>
      <w:r w:rsidR="0016135C">
        <w:rPr>
          <w:rFonts w:ascii="HelveticaNeueLT Std" w:hAnsi="HelveticaNeueLT Std"/>
        </w:rPr>
        <w:t xml:space="preserve">by the headteacher </w:t>
      </w:r>
      <w:r w:rsidR="00AD5588" w:rsidRPr="006D7592">
        <w:rPr>
          <w:rFonts w:ascii="HelveticaNeueLT Std" w:hAnsi="HelveticaNeueLT Std"/>
        </w:rPr>
        <w:t xml:space="preserve">outlining the </w:t>
      </w:r>
      <w:r w:rsidR="00AD5588" w:rsidRPr="006D7592">
        <w:rPr>
          <w:rFonts w:ascii="HelveticaNeueLT Std" w:hAnsi="HelveticaNeueLT Std"/>
        </w:rPr>
        <w:lastRenderedPageBreak/>
        <w:t xml:space="preserve">details.  </w:t>
      </w:r>
      <w:r w:rsidR="001C287B">
        <w:rPr>
          <w:rFonts w:ascii="HelveticaNeueLT Std" w:hAnsi="HelveticaNeueLT Std"/>
        </w:rPr>
        <w:t xml:space="preserve">Headteachers </w:t>
      </w:r>
      <w:r w:rsidR="001C287B" w:rsidRPr="006D7592">
        <w:rPr>
          <w:rFonts w:ascii="HelveticaNeueLT Std" w:hAnsi="HelveticaNeueLT Std"/>
        </w:rPr>
        <w:t>must</w:t>
      </w:r>
      <w:r w:rsidR="00135F43" w:rsidRPr="006D7592">
        <w:rPr>
          <w:rFonts w:ascii="HelveticaNeueLT Std" w:hAnsi="HelveticaNeueLT Std"/>
        </w:rPr>
        <w:t xml:space="preserve"> not confirm the redundancy until the </w:t>
      </w:r>
      <w:r w:rsidR="0016135C">
        <w:rPr>
          <w:rFonts w:ascii="HelveticaNeueLT Std" w:hAnsi="HelveticaNeueLT Std"/>
        </w:rPr>
        <w:t>Governing body</w:t>
      </w:r>
      <w:r w:rsidR="00135F43" w:rsidRPr="006D7592">
        <w:rPr>
          <w:rFonts w:ascii="HelveticaNeueLT Std" w:hAnsi="HelveticaNeueLT Std"/>
        </w:rPr>
        <w:t xml:space="preserve"> decision is made.  </w:t>
      </w:r>
    </w:p>
    <w:p w14:paraId="3F6E0946" w14:textId="77777777" w:rsidR="00AD5588" w:rsidRPr="006D7592" w:rsidRDefault="00AD5588" w:rsidP="002B66BB">
      <w:pPr>
        <w:ind w:left="709"/>
        <w:contextualSpacing/>
        <w:rPr>
          <w:rFonts w:ascii="HelveticaNeueLT Std" w:hAnsi="HelveticaNeueLT Std"/>
        </w:rPr>
      </w:pPr>
    </w:p>
    <w:p w14:paraId="7B66A794" w14:textId="76B1DEB5" w:rsidR="00AD5588" w:rsidRPr="006D7592" w:rsidRDefault="00AD5588" w:rsidP="002B66BB">
      <w:pPr>
        <w:ind w:left="709"/>
        <w:contextualSpacing/>
        <w:rPr>
          <w:rFonts w:ascii="HelveticaNeueLT Std" w:hAnsi="HelveticaNeueLT Std"/>
        </w:rPr>
      </w:pPr>
      <w:r w:rsidRPr="006D7592">
        <w:rPr>
          <w:rFonts w:ascii="HelveticaNeueLT Std" w:hAnsi="HelveticaNeueLT Std"/>
        </w:rPr>
        <w:t xml:space="preserve">For details of the full process, </w:t>
      </w:r>
      <w:r w:rsidR="005B3CCF" w:rsidRPr="006D7592">
        <w:rPr>
          <w:rFonts w:ascii="HelveticaNeueLT Std" w:hAnsi="HelveticaNeueLT Std"/>
        </w:rPr>
        <w:t>refer to</w:t>
      </w:r>
      <w:r w:rsidRPr="006D7592">
        <w:rPr>
          <w:rFonts w:ascii="HelveticaNeueLT Std" w:hAnsi="HelveticaNeueLT Std"/>
        </w:rPr>
        <w:t xml:space="preserve"> the Organisational Change Practice Notes.  </w:t>
      </w:r>
    </w:p>
    <w:p w14:paraId="2C37E136" w14:textId="77777777" w:rsidR="00AD5588" w:rsidRPr="006D7592" w:rsidRDefault="00AD5588" w:rsidP="002B66BB">
      <w:pPr>
        <w:ind w:left="709"/>
        <w:contextualSpacing/>
        <w:rPr>
          <w:rFonts w:ascii="HelveticaNeueLT Std" w:hAnsi="HelveticaNeueLT Std"/>
        </w:rPr>
      </w:pPr>
    </w:p>
    <w:p w14:paraId="6AE13303" w14:textId="1E404BE4" w:rsidR="00AD5588" w:rsidRPr="006D7592" w:rsidRDefault="00AD5588" w:rsidP="002B66BB">
      <w:pPr>
        <w:ind w:left="709"/>
        <w:contextualSpacing/>
        <w:rPr>
          <w:rFonts w:ascii="HelveticaNeueLT Std" w:hAnsi="HelveticaNeueLT Std"/>
        </w:rPr>
      </w:pPr>
      <w:r w:rsidRPr="006D7592">
        <w:rPr>
          <w:rFonts w:ascii="HelveticaNeueLT Std" w:hAnsi="HelveticaNeueLT Std"/>
        </w:rPr>
        <w:t xml:space="preserve">If the </w:t>
      </w:r>
      <w:r w:rsidR="009B4D65">
        <w:rPr>
          <w:rFonts w:ascii="HelveticaNeueLT Std" w:hAnsi="HelveticaNeueLT Std"/>
        </w:rPr>
        <w:t xml:space="preserve">governing body </w:t>
      </w:r>
      <w:r w:rsidR="001C287B">
        <w:rPr>
          <w:rFonts w:ascii="HelveticaNeueLT Std" w:hAnsi="HelveticaNeueLT Std"/>
        </w:rPr>
        <w:t xml:space="preserve">committee </w:t>
      </w:r>
      <w:r w:rsidR="001C287B" w:rsidRPr="006D7592">
        <w:rPr>
          <w:rFonts w:ascii="HelveticaNeueLT Std" w:hAnsi="HelveticaNeueLT Std"/>
        </w:rPr>
        <w:t>agree</w:t>
      </w:r>
      <w:r w:rsidRPr="006D7592">
        <w:rPr>
          <w:rFonts w:ascii="HelveticaNeueLT Std" w:hAnsi="HelveticaNeueLT Std"/>
        </w:rPr>
        <w:t>, the notice letter is sent to the employee and their details passed to the</w:t>
      </w:r>
      <w:r w:rsidR="009B4D65">
        <w:rPr>
          <w:rFonts w:ascii="HelveticaNeueLT Std" w:hAnsi="HelveticaNeueLT Std"/>
        </w:rPr>
        <w:t xml:space="preserve"> </w:t>
      </w:r>
      <w:proofErr w:type="gramStart"/>
      <w:r w:rsidR="009B4D65">
        <w:rPr>
          <w:rFonts w:ascii="HelveticaNeueLT Std" w:hAnsi="HelveticaNeueLT Std"/>
        </w:rPr>
        <w:t>Schools</w:t>
      </w:r>
      <w:proofErr w:type="gramEnd"/>
      <w:r w:rsidR="009B4D65">
        <w:rPr>
          <w:rFonts w:ascii="HelveticaNeueLT Std" w:hAnsi="HelveticaNeueLT Std"/>
        </w:rPr>
        <w:t xml:space="preserve"> HR Team</w:t>
      </w:r>
      <w:r w:rsidR="001C287B">
        <w:rPr>
          <w:rFonts w:ascii="HelveticaNeueLT Std" w:hAnsi="HelveticaNeueLT Std"/>
        </w:rPr>
        <w:t xml:space="preserve"> </w:t>
      </w:r>
      <w:r w:rsidR="0074472A" w:rsidRPr="006D7592">
        <w:rPr>
          <w:rFonts w:ascii="HelveticaNeueLT Std" w:hAnsi="HelveticaNeueLT Std"/>
        </w:rPr>
        <w:t xml:space="preserve">for a suitable alternative job to be sourced as a redeployment opportunity.  Further details of redeployment are given </w:t>
      </w:r>
      <w:r w:rsidR="00F161E2">
        <w:rPr>
          <w:rFonts w:ascii="HelveticaNeueLT Std" w:hAnsi="HelveticaNeueLT Std"/>
        </w:rPr>
        <w:t xml:space="preserve">in </w:t>
      </w:r>
      <w:r w:rsidR="005B3CCF" w:rsidRPr="006D7592">
        <w:rPr>
          <w:rFonts w:ascii="HelveticaNeueLT Std" w:hAnsi="HelveticaNeueLT Std"/>
        </w:rPr>
        <w:t>the Organisational Change practice notes</w:t>
      </w:r>
      <w:r w:rsidR="0074472A" w:rsidRPr="006D7592">
        <w:rPr>
          <w:rFonts w:ascii="HelveticaNeueLT Std" w:hAnsi="HelveticaNeueLT Std"/>
        </w:rPr>
        <w:t xml:space="preserve">.   </w:t>
      </w:r>
      <w:r w:rsidRPr="006D7592">
        <w:rPr>
          <w:rFonts w:ascii="HelveticaNeueLT Std" w:hAnsi="HelveticaNeueLT Std"/>
        </w:rPr>
        <w:t xml:space="preserve">Those people who have not secured a post in the new structure will receive a notice of redundancy dismissal.  </w:t>
      </w:r>
    </w:p>
    <w:p w14:paraId="1FFA6D0D" w14:textId="77777777" w:rsidR="0074472A" w:rsidRPr="006D7592" w:rsidRDefault="0074472A" w:rsidP="002B66BB">
      <w:pPr>
        <w:ind w:left="709"/>
        <w:contextualSpacing/>
        <w:rPr>
          <w:rFonts w:ascii="HelveticaNeueLT Std" w:hAnsi="HelveticaNeueLT Std"/>
        </w:rPr>
      </w:pPr>
    </w:p>
    <w:p w14:paraId="23CD9750" w14:textId="77777777" w:rsidR="00AD5588" w:rsidRPr="006D7592" w:rsidRDefault="00AD5588" w:rsidP="002B66BB">
      <w:pPr>
        <w:ind w:left="709"/>
        <w:contextualSpacing/>
        <w:rPr>
          <w:rFonts w:ascii="HelveticaNeueLT Std" w:hAnsi="HelveticaNeueLT Std"/>
        </w:rPr>
      </w:pPr>
      <w:r w:rsidRPr="006D7592">
        <w:rPr>
          <w:rFonts w:ascii="HelveticaNeueLT Std" w:hAnsi="HelveticaNeueLT Std"/>
        </w:rPr>
        <w:t xml:space="preserve">A copy of the letter together with the relevant job description must also be sent to HR for inclusion on their personal file.  </w:t>
      </w:r>
    </w:p>
    <w:p w14:paraId="19D32F25" w14:textId="77777777" w:rsidR="009F2542" w:rsidRPr="006D7592" w:rsidRDefault="009F2542" w:rsidP="002B66BB">
      <w:pPr>
        <w:ind w:left="709"/>
        <w:rPr>
          <w:rFonts w:ascii="HelveticaNeueLT Std" w:hAnsi="HelveticaNeueLT Std"/>
          <w:b/>
          <w:bCs/>
        </w:rPr>
      </w:pPr>
    </w:p>
    <w:p w14:paraId="55C47116" w14:textId="5D52BC48" w:rsidR="009F2542" w:rsidRPr="006D7592" w:rsidRDefault="00555CC2" w:rsidP="00955440">
      <w:pPr>
        <w:contextualSpacing/>
        <w:rPr>
          <w:rFonts w:ascii="HelveticaNeueLT Std" w:hAnsi="HelveticaNeueLT Std"/>
        </w:rPr>
      </w:pPr>
      <w:r w:rsidRPr="006D7592">
        <w:rPr>
          <w:rFonts w:ascii="HelveticaNeueLT Std" w:hAnsi="HelveticaNeueLT Std"/>
          <w:b/>
          <w:bCs/>
        </w:rPr>
        <w:t>6.8</w:t>
      </w:r>
      <w:r w:rsidRPr="006D7592">
        <w:rPr>
          <w:rFonts w:ascii="HelveticaNeueLT Std" w:hAnsi="HelveticaNeueLT Std"/>
          <w:b/>
          <w:bCs/>
        </w:rPr>
        <w:tab/>
      </w:r>
      <w:r w:rsidR="009F2542" w:rsidRPr="006D7592">
        <w:rPr>
          <w:rFonts w:ascii="HelveticaNeueLT Std" w:hAnsi="HelveticaNeueLT Std"/>
          <w:b/>
          <w:bCs/>
        </w:rPr>
        <w:t xml:space="preserve">Step </w:t>
      </w:r>
      <w:r w:rsidR="00AD5588" w:rsidRPr="006D7592">
        <w:rPr>
          <w:rFonts w:ascii="HelveticaNeueLT Std" w:hAnsi="HelveticaNeueLT Std"/>
          <w:b/>
          <w:bCs/>
        </w:rPr>
        <w:t>8</w:t>
      </w:r>
      <w:r w:rsidR="00814560" w:rsidRPr="006D7592">
        <w:rPr>
          <w:rFonts w:ascii="HelveticaNeueLT Std" w:hAnsi="HelveticaNeueLT Std"/>
          <w:b/>
          <w:bCs/>
        </w:rPr>
        <w:t xml:space="preserve"> </w:t>
      </w:r>
      <w:r w:rsidR="0074472A" w:rsidRPr="006D7592">
        <w:rPr>
          <w:rFonts w:ascii="HelveticaNeueLT Std" w:hAnsi="HelveticaNeueLT Std"/>
          <w:b/>
          <w:bCs/>
        </w:rPr>
        <w:t>–</w:t>
      </w:r>
      <w:r w:rsidR="00814560" w:rsidRPr="006D7592">
        <w:rPr>
          <w:rFonts w:ascii="HelveticaNeueLT Std" w:hAnsi="HelveticaNeueLT Std"/>
          <w:b/>
          <w:bCs/>
        </w:rPr>
        <w:t xml:space="preserve"> </w:t>
      </w:r>
      <w:r w:rsidR="009F2542" w:rsidRPr="006D7592">
        <w:rPr>
          <w:rFonts w:ascii="HelveticaNeueLT Std" w:hAnsi="HelveticaNeueLT Std"/>
          <w:b/>
          <w:bCs/>
        </w:rPr>
        <w:t>Confirm</w:t>
      </w:r>
      <w:r w:rsidR="0074472A" w:rsidRPr="006D7592">
        <w:rPr>
          <w:rFonts w:ascii="HelveticaNeueLT Std" w:hAnsi="HelveticaNeueLT Std"/>
          <w:b/>
          <w:bCs/>
        </w:rPr>
        <w:t xml:space="preserve"> the</w:t>
      </w:r>
      <w:r w:rsidR="009F2542" w:rsidRPr="006D7592">
        <w:rPr>
          <w:rFonts w:ascii="HelveticaNeueLT Std" w:hAnsi="HelveticaNeueLT Std"/>
          <w:b/>
          <w:bCs/>
        </w:rPr>
        <w:t xml:space="preserve"> </w:t>
      </w:r>
      <w:proofErr w:type="gramStart"/>
      <w:r w:rsidR="009F2542" w:rsidRPr="006D7592">
        <w:rPr>
          <w:rFonts w:ascii="HelveticaNeueLT Std" w:hAnsi="HelveticaNeueLT Std"/>
          <w:b/>
          <w:bCs/>
        </w:rPr>
        <w:t>appointments</w:t>
      </w:r>
      <w:proofErr w:type="gramEnd"/>
      <w:r w:rsidR="009F2542" w:rsidRPr="006D7592">
        <w:rPr>
          <w:rFonts w:ascii="HelveticaNeueLT Std" w:hAnsi="HelveticaNeueLT Std"/>
          <w:b/>
          <w:bCs/>
        </w:rPr>
        <w:t xml:space="preserve"> </w:t>
      </w:r>
    </w:p>
    <w:p w14:paraId="6C33403E" w14:textId="0A1B431C" w:rsidR="009F2542" w:rsidRPr="006D7592" w:rsidRDefault="000A444B" w:rsidP="002B66BB">
      <w:pPr>
        <w:ind w:left="709"/>
        <w:contextualSpacing/>
        <w:rPr>
          <w:rFonts w:ascii="HelveticaNeueLT Std" w:hAnsi="HelveticaNeueLT Std"/>
        </w:rPr>
      </w:pPr>
      <w:r w:rsidRPr="006D7592">
        <w:rPr>
          <w:rFonts w:ascii="HelveticaNeueLT Std" w:hAnsi="HelveticaNeueLT Std"/>
        </w:rPr>
        <w:t>W</w:t>
      </w:r>
      <w:r w:rsidR="009F2542" w:rsidRPr="006D7592">
        <w:rPr>
          <w:rFonts w:ascii="HelveticaNeueLT Std" w:hAnsi="HelveticaNeueLT Std"/>
        </w:rPr>
        <w:t>ritten notification of the outcome of the selection process</w:t>
      </w:r>
      <w:r w:rsidRPr="006D7592">
        <w:rPr>
          <w:rFonts w:ascii="HelveticaNeueLT Std" w:hAnsi="HelveticaNeueLT Std"/>
        </w:rPr>
        <w:t xml:space="preserve"> must be sent</w:t>
      </w:r>
      <w:r w:rsidR="009F2542" w:rsidRPr="006D7592">
        <w:rPr>
          <w:rFonts w:ascii="HelveticaNeueLT Std" w:hAnsi="HelveticaNeueLT Std"/>
        </w:rPr>
        <w:t xml:space="preserve"> to each </w:t>
      </w:r>
      <w:r w:rsidR="00AD5588" w:rsidRPr="006D7592">
        <w:rPr>
          <w:rFonts w:ascii="HelveticaNeueLT Std" w:hAnsi="HelveticaNeueLT Std"/>
        </w:rPr>
        <w:t xml:space="preserve">person who has </w:t>
      </w:r>
      <w:r w:rsidR="0074472A" w:rsidRPr="006D7592">
        <w:rPr>
          <w:rFonts w:ascii="HelveticaNeueLT Std" w:hAnsi="HelveticaNeueLT Std"/>
        </w:rPr>
        <w:t>been selected for a job in the new structure.  S</w:t>
      </w:r>
      <w:r w:rsidR="00425D89" w:rsidRPr="006D7592">
        <w:rPr>
          <w:rFonts w:ascii="HelveticaNeueLT Std" w:hAnsi="HelveticaNeueLT Std"/>
        </w:rPr>
        <w:t>ample letters</w:t>
      </w:r>
      <w:r w:rsidR="0074472A" w:rsidRPr="006D7592">
        <w:rPr>
          <w:rFonts w:ascii="HelveticaNeueLT Std" w:hAnsi="HelveticaNeueLT Std"/>
        </w:rPr>
        <w:t xml:space="preserve"> which can be used are</w:t>
      </w:r>
      <w:r w:rsidR="00425D89" w:rsidRPr="006D7592">
        <w:rPr>
          <w:rFonts w:ascii="HelveticaNeueLT Std" w:hAnsi="HelveticaNeueLT Std"/>
        </w:rPr>
        <w:t xml:space="preserve"> given in the Organisational Change Practice Notes. </w:t>
      </w:r>
      <w:r w:rsidR="00C63DC7" w:rsidRPr="006D7592">
        <w:rPr>
          <w:rFonts w:ascii="HelveticaNeueLT Std" w:hAnsi="HelveticaNeueLT Std"/>
        </w:rPr>
        <w:t xml:space="preserve"> </w:t>
      </w:r>
      <w:r w:rsidR="0074472A" w:rsidRPr="006D7592">
        <w:rPr>
          <w:rFonts w:ascii="HelveticaNeueLT Std" w:hAnsi="HelveticaNeueLT Std"/>
        </w:rPr>
        <w:t xml:space="preserve"> However, all a</w:t>
      </w:r>
      <w:r w:rsidR="006A42BB" w:rsidRPr="006D7592">
        <w:rPr>
          <w:rFonts w:ascii="HelveticaNeueLT Std" w:hAnsi="HelveticaNeueLT Std"/>
        </w:rPr>
        <w:t>ppointments will remain provisional if one or more of the employees</w:t>
      </w:r>
      <w:r w:rsidR="0074472A" w:rsidRPr="006D7592">
        <w:rPr>
          <w:rFonts w:ascii="HelveticaNeueLT Std" w:hAnsi="HelveticaNeueLT Std"/>
        </w:rPr>
        <w:t xml:space="preserve"> who have been selected for redundancy</w:t>
      </w:r>
      <w:r w:rsidR="006A42BB" w:rsidRPr="006D7592">
        <w:rPr>
          <w:rFonts w:ascii="HelveticaNeueLT Std" w:hAnsi="HelveticaNeueLT Std"/>
        </w:rPr>
        <w:t xml:space="preserve"> lodges an appeal against the decision to dismiss them on the grounds of redundancy.  Only when the appeal process has been concluded </w:t>
      </w:r>
      <w:r w:rsidR="00374874" w:rsidRPr="006D7592">
        <w:rPr>
          <w:rFonts w:ascii="HelveticaNeueLT Std" w:hAnsi="HelveticaNeueLT Std"/>
        </w:rPr>
        <w:t>will</w:t>
      </w:r>
      <w:r w:rsidR="006A42BB" w:rsidRPr="006D7592">
        <w:rPr>
          <w:rFonts w:ascii="HelveticaNeueLT Std" w:hAnsi="HelveticaNeueLT Std"/>
        </w:rPr>
        <w:t xml:space="preserve"> the </w:t>
      </w:r>
      <w:r w:rsidR="0074472A" w:rsidRPr="006D7592">
        <w:rPr>
          <w:rFonts w:ascii="HelveticaNeueLT Std" w:hAnsi="HelveticaNeueLT Std"/>
        </w:rPr>
        <w:t xml:space="preserve">remaining </w:t>
      </w:r>
      <w:r w:rsidR="006A42BB" w:rsidRPr="006D7592">
        <w:rPr>
          <w:rFonts w:ascii="HelveticaNeueLT Std" w:hAnsi="HelveticaNeueLT Std"/>
        </w:rPr>
        <w:t xml:space="preserve">appointments be finalised.  </w:t>
      </w:r>
    </w:p>
    <w:p w14:paraId="05346FE8" w14:textId="77777777" w:rsidR="009F2542" w:rsidRPr="006D7592" w:rsidRDefault="009F2542" w:rsidP="00955440">
      <w:pPr>
        <w:rPr>
          <w:rFonts w:ascii="HelveticaNeueLT Std" w:hAnsi="HelveticaNeueLT Std"/>
          <w:b/>
          <w:bCs/>
        </w:rPr>
      </w:pPr>
    </w:p>
    <w:p w14:paraId="5A167DB8" w14:textId="31A07647" w:rsidR="00DA3B80" w:rsidRPr="006D7592" w:rsidRDefault="00BD3779" w:rsidP="00955440">
      <w:pPr>
        <w:pStyle w:val="Heading1"/>
        <w:tabs>
          <w:tab w:val="left" w:pos="821"/>
          <w:tab w:val="left" w:pos="822"/>
        </w:tabs>
        <w:spacing w:before="245"/>
        <w:ind w:left="0"/>
        <w:rPr>
          <w:rFonts w:ascii="HelveticaNeueLT Std" w:hAnsi="HelveticaNeueLT Std"/>
          <w:caps/>
        </w:rPr>
      </w:pPr>
      <w:bookmarkStart w:id="5" w:name="_bookmark5"/>
      <w:bookmarkStart w:id="6" w:name="_bookmark7"/>
      <w:bookmarkStart w:id="7" w:name="_bookmark8"/>
      <w:bookmarkStart w:id="8" w:name="_bookmark9"/>
      <w:bookmarkEnd w:id="5"/>
      <w:bookmarkEnd w:id="6"/>
      <w:bookmarkEnd w:id="7"/>
      <w:bookmarkEnd w:id="8"/>
      <w:r w:rsidRPr="006D7592">
        <w:rPr>
          <w:rFonts w:ascii="HelveticaNeueLT Std" w:hAnsi="HelveticaNeueLT Std"/>
        </w:rPr>
        <w:t>7</w:t>
      </w:r>
      <w:r w:rsidRPr="006D7592">
        <w:rPr>
          <w:rFonts w:ascii="HelveticaNeueLT Std" w:hAnsi="HelveticaNeueLT Std"/>
          <w:sz w:val="24"/>
          <w:szCs w:val="24"/>
        </w:rPr>
        <w:tab/>
      </w:r>
      <w:r w:rsidR="00CE41F5" w:rsidRPr="006D7592">
        <w:rPr>
          <w:rFonts w:ascii="HelveticaNeueLT Std" w:hAnsi="HelveticaNeueLT Std"/>
          <w:caps/>
        </w:rPr>
        <w:t>S</w:t>
      </w:r>
      <w:r w:rsidR="00A2505A" w:rsidRPr="006D7592">
        <w:rPr>
          <w:rFonts w:ascii="HelveticaNeueLT Std" w:hAnsi="HelveticaNeueLT Std"/>
          <w:caps/>
        </w:rPr>
        <w:t xml:space="preserve">electing for Jobs in the New Structure </w:t>
      </w:r>
    </w:p>
    <w:p w14:paraId="77DE9ABB" w14:textId="67048A6A" w:rsidR="001C628D" w:rsidRPr="006D7592" w:rsidRDefault="00BD3779" w:rsidP="002B66BB">
      <w:pPr>
        <w:ind w:left="851" w:hanging="851"/>
        <w:contextualSpacing/>
        <w:rPr>
          <w:rFonts w:ascii="HelveticaNeueLT Std" w:hAnsi="HelveticaNeueLT Std"/>
        </w:rPr>
      </w:pPr>
      <w:bookmarkStart w:id="9" w:name="_bookmark10"/>
      <w:bookmarkEnd w:id="9"/>
      <w:r w:rsidRPr="006D7592">
        <w:rPr>
          <w:rFonts w:ascii="HelveticaNeueLT Std" w:hAnsi="HelveticaNeueLT Std"/>
        </w:rPr>
        <w:t>7.1</w:t>
      </w:r>
      <w:r w:rsidRPr="006D7592">
        <w:rPr>
          <w:rFonts w:ascii="HelveticaNeueLT Std" w:hAnsi="HelveticaNeueLT Std"/>
        </w:rPr>
        <w:tab/>
      </w:r>
      <w:r w:rsidR="00ED22FE" w:rsidRPr="006D7592">
        <w:rPr>
          <w:rFonts w:ascii="HelveticaNeueLT Std" w:hAnsi="HelveticaNeueLT Std"/>
        </w:rPr>
        <w:t xml:space="preserve">The </w:t>
      </w:r>
      <w:r w:rsidR="00380FDF">
        <w:rPr>
          <w:rFonts w:ascii="HelveticaNeueLT Std" w:hAnsi="HelveticaNeueLT Std"/>
        </w:rPr>
        <w:t>school</w:t>
      </w:r>
      <w:r w:rsidR="00ED22FE" w:rsidRPr="006D7592">
        <w:rPr>
          <w:rFonts w:ascii="HelveticaNeueLT Std" w:hAnsi="HelveticaNeueLT Std"/>
        </w:rPr>
        <w:t xml:space="preserve"> </w:t>
      </w:r>
      <w:r w:rsidR="00052922" w:rsidRPr="006D7592">
        <w:rPr>
          <w:rFonts w:ascii="HelveticaNeueLT Std" w:hAnsi="HelveticaNeueLT Std"/>
        </w:rPr>
        <w:t xml:space="preserve">will identify how to select </w:t>
      </w:r>
      <w:r w:rsidR="006C31F7" w:rsidRPr="006D7592">
        <w:rPr>
          <w:rFonts w:ascii="HelveticaNeueLT Std" w:hAnsi="HelveticaNeueLT Std"/>
        </w:rPr>
        <w:t>people</w:t>
      </w:r>
      <w:r w:rsidR="00052922" w:rsidRPr="006D7592">
        <w:rPr>
          <w:rFonts w:ascii="HelveticaNeueLT Std" w:hAnsi="HelveticaNeueLT Std"/>
        </w:rPr>
        <w:t xml:space="preserve"> for </w:t>
      </w:r>
      <w:r w:rsidR="00AE35BF" w:rsidRPr="006D7592">
        <w:rPr>
          <w:rFonts w:ascii="HelveticaNeueLT Std" w:hAnsi="HelveticaNeueLT Std"/>
        </w:rPr>
        <w:t>jobs</w:t>
      </w:r>
      <w:r w:rsidR="00052922" w:rsidRPr="006D7592">
        <w:rPr>
          <w:rFonts w:ascii="HelveticaNeueLT Std" w:hAnsi="HelveticaNeueLT Std"/>
        </w:rPr>
        <w:t xml:space="preserve"> in the new structure</w:t>
      </w:r>
      <w:r w:rsidR="001C628D" w:rsidRPr="006D7592">
        <w:rPr>
          <w:rFonts w:ascii="HelveticaNeueLT Std" w:hAnsi="HelveticaNeueLT Std"/>
        </w:rPr>
        <w:t xml:space="preserve"> and must ensure that affected employees who are absent due to maternity or adoption leave are placed </w:t>
      </w:r>
      <w:r w:rsidR="00ED22FE" w:rsidRPr="006D7592">
        <w:rPr>
          <w:rFonts w:ascii="HelveticaNeueLT Std" w:hAnsi="HelveticaNeueLT Std"/>
        </w:rPr>
        <w:t>in accordance with the legal requirements.  The method</w:t>
      </w:r>
      <w:r w:rsidR="00A351DF" w:rsidRPr="006D7592">
        <w:rPr>
          <w:rFonts w:ascii="HelveticaNeueLT Std" w:hAnsi="HelveticaNeueLT Std"/>
        </w:rPr>
        <w:t>s</w:t>
      </w:r>
      <w:r w:rsidR="00ED22FE" w:rsidRPr="006D7592">
        <w:rPr>
          <w:rFonts w:ascii="HelveticaNeueLT Std" w:hAnsi="HelveticaNeueLT Std"/>
        </w:rPr>
        <w:t xml:space="preserve"> to be used will be set out in the consultation process</w:t>
      </w:r>
      <w:r w:rsidR="0071141F">
        <w:rPr>
          <w:rFonts w:ascii="HelveticaNeueLT Std" w:hAnsi="HelveticaNeueLT Std"/>
        </w:rPr>
        <w:t>.</w:t>
      </w:r>
      <w:r w:rsidR="002857BE" w:rsidRPr="00E75FC7">
        <w:rPr>
          <w:rFonts w:ascii="HelveticaNeueLT Std" w:hAnsi="HelveticaNeueLT Std"/>
        </w:rPr>
        <w:t xml:space="preserve"> If there is a need for redeployment, suitable alternative jobs will be sought at no more than one grade up or down from the individual’s substantive role.  Section 8 gives further details.</w:t>
      </w:r>
      <w:r w:rsidR="002857BE">
        <w:rPr>
          <w:rFonts w:ascii="HelveticaNeueLT Std" w:hAnsi="HelveticaNeueLT Std"/>
        </w:rPr>
        <w:t xml:space="preserve"> </w:t>
      </w:r>
    </w:p>
    <w:p w14:paraId="6A20C32C" w14:textId="05EC5CD5" w:rsidR="00A351DF" w:rsidRPr="006D7592" w:rsidRDefault="00A351DF" w:rsidP="00955440">
      <w:pPr>
        <w:contextualSpacing/>
        <w:rPr>
          <w:rFonts w:ascii="HelveticaNeueLT Std" w:hAnsi="HelveticaNeueLT Std"/>
        </w:rPr>
      </w:pPr>
    </w:p>
    <w:p w14:paraId="6C73CF3F" w14:textId="1798E13C" w:rsidR="00ED22FE" w:rsidRPr="006D7592" w:rsidRDefault="00BD3779" w:rsidP="002B66BB">
      <w:pPr>
        <w:autoSpaceDE w:val="0"/>
        <w:autoSpaceDN w:val="0"/>
        <w:adjustRightInd w:val="0"/>
        <w:ind w:left="851" w:hanging="851"/>
        <w:rPr>
          <w:rFonts w:ascii="HelveticaNeueLT Std" w:hAnsi="HelveticaNeueLT Std"/>
        </w:rPr>
      </w:pPr>
      <w:r w:rsidRPr="006D7592">
        <w:rPr>
          <w:rFonts w:ascii="HelveticaNeueLT Std" w:hAnsi="HelveticaNeueLT Std"/>
        </w:rPr>
        <w:t>7.2</w:t>
      </w:r>
      <w:r w:rsidRPr="006D7592">
        <w:rPr>
          <w:rFonts w:ascii="HelveticaNeueLT Std" w:hAnsi="HelveticaNeueLT Std"/>
        </w:rPr>
        <w:tab/>
      </w:r>
      <w:r w:rsidR="00A351DF" w:rsidRPr="006D7592">
        <w:rPr>
          <w:rFonts w:ascii="HelveticaNeueLT Std" w:hAnsi="HelveticaNeueLT Std"/>
        </w:rPr>
        <w:t>In certain circumstances the redundancy proposal may affect a</w:t>
      </w:r>
      <w:r w:rsidR="00DB19DB">
        <w:rPr>
          <w:rFonts w:ascii="HelveticaNeueLT Std" w:hAnsi="HelveticaNeueLT Std"/>
        </w:rPr>
        <w:t>n</w:t>
      </w:r>
      <w:r w:rsidR="00A351DF" w:rsidRPr="006D7592">
        <w:rPr>
          <w:rFonts w:ascii="HelveticaNeueLT Std" w:hAnsi="HelveticaNeueLT Std"/>
        </w:rPr>
        <w:t xml:space="preserve"> </w:t>
      </w:r>
      <w:r w:rsidR="00A53DD4" w:rsidRPr="006D7592">
        <w:rPr>
          <w:rFonts w:ascii="HelveticaNeueLT Std" w:hAnsi="HelveticaNeueLT Std"/>
        </w:rPr>
        <w:t>employee</w:t>
      </w:r>
      <w:r w:rsidR="00A351DF" w:rsidRPr="006D7592">
        <w:rPr>
          <w:rFonts w:ascii="HelveticaNeueLT Std" w:hAnsi="HelveticaNeueLT Std"/>
        </w:rPr>
        <w:t xml:space="preserve"> or may consist of a proposal </w:t>
      </w:r>
      <w:r w:rsidR="00F84BE3" w:rsidRPr="006D7592">
        <w:rPr>
          <w:rFonts w:ascii="HelveticaNeueLT Std" w:hAnsi="HelveticaNeueLT Std"/>
        </w:rPr>
        <w:t>to make redundant</w:t>
      </w:r>
      <w:r w:rsidR="00A351DF" w:rsidRPr="006D7592">
        <w:rPr>
          <w:rFonts w:ascii="HelveticaNeueLT Std" w:hAnsi="HelveticaNeueLT Std"/>
        </w:rPr>
        <w:t xml:space="preserve"> all </w:t>
      </w:r>
      <w:r w:rsidR="00A53DD4" w:rsidRPr="006D7592">
        <w:rPr>
          <w:rFonts w:ascii="HelveticaNeueLT Std" w:hAnsi="HelveticaNeueLT Std"/>
        </w:rPr>
        <w:t>employees</w:t>
      </w:r>
      <w:r w:rsidR="00A351DF" w:rsidRPr="006D7592">
        <w:rPr>
          <w:rFonts w:ascii="HelveticaNeueLT Std" w:hAnsi="HelveticaNeueLT Std"/>
        </w:rPr>
        <w:t xml:space="preserve"> in one area (</w:t>
      </w:r>
      <w:proofErr w:type="gramStart"/>
      <w:r w:rsidR="00A351DF" w:rsidRPr="006D7592">
        <w:rPr>
          <w:rFonts w:ascii="HelveticaNeueLT Std" w:hAnsi="HelveticaNeueLT Std"/>
        </w:rPr>
        <w:t>e.g.</w:t>
      </w:r>
      <w:proofErr w:type="gramEnd"/>
      <w:r w:rsidR="00A351DF" w:rsidRPr="006D7592">
        <w:rPr>
          <w:rFonts w:ascii="HelveticaNeueLT Std" w:hAnsi="HelveticaNeueLT Std"/>
        </w:rPr>
        <w:t xml:space="preserve"> the closure of a department). In such a case it may not be appropriate to hold a selection process.</w:t>
      </w:r>
    </w:p>
    <w:p w14:paraId="30B396FF" w14:textId="277D0AD6" w:rsidR="00DA3B80" w:rsidRDefault="00922108" w:rsidP="002B66BB">
      <w:pPr>
        <w:ind w:left="851" w:hanging="851"/>
        <w:contextualSpacing/>
        <w:rPr>
          <w:rFonts w:ascii="HelveticaNeueLT Std" w:hAnsi="HelveticaNeueLT Std"/>
        </w:rPr>
      </w:pPr>
      <w:r>
        <w:rPr>
          <w:rFonts w:ascii="HelveticaNeueLT Std" w:hAnsi="HelveticaNeueLT Std"/>
        </w:rPr>
        <w:tab/>
      </w:r>
      <w:r w:rsidR="00052922" w:rsidRPr="006D7592">
        <w:rPr>
          <w:rFonts w:ascii="HelveticaNeueLT Std" w:hAnsi="HelveticaNeueLT Std"/>
        </w:rPr>
        <w:t>Appointments made in the process may be subject to the outcome of any successful appeals</w:t>
      </w:r>
      <w:r w:rsidR="00ED22FE" w:rsidRPr="006D7592">
        <w:rPr>
          <w:rFonts w:ascii="HelveticaNeueLT Std" w:hAnsi="HelveticaNeueLT Std"/>
        </w:rPr>
        <w:t xml:space="preserve"> against redundancy</w:t>
      </w:r>
      <w:r w:rsidR="00052922" w:rsidRPr="006D7592">
        <w:rPr>
          <w:rFonts w:ascii="HelveticaNeueLT Std" w:hAnsi="HelveticaNeueLT Std"/>
        </w:rPr>
        <w:t>.</w:t>
      </w:r>
    </w:p>
    <w:p w14:paraId="03157070" w14:textId="77777777" w:rsidR="00837B31" w:rsidRPr="006D7592" w:rsidRDefault="00837B31" w:rsidP="002B66BB">
      <w:pPr>
        <w:ind w:left="851" w:hanging="851"/>
        <w:contextualSpacing/>
        <w:rPr>
          <w:rFonts w:ascii="HelveticaNeueLT Std" w:hAnsi="HelveticaNeueLT Std"/>
        </w:rPr>
      </w:pPr>
    </w:p>
    <w:p w14:paraId="4A44189A" w14:textId="5C1DCA2E" w:rsidR="00DA3B80" w:rsidRPr="006D7592" w:rsidRDefault="00052922" w:rsidP="00955440">
      <w:pPr>
        <w:pStyle w:val="Heading2"/>
        <w:numPr>
          <w:ilvl w:val="0"/>
          <w:numId w:val="6"/>
        </w:numPr>
        <w:tabs>
          <w:tab w:val="left" w:pos="1245"/>
          <w:tab w:val="left" w:pos="1246"/>
        </w:tabs>
        <w:spacing w:before="0"/>
        <w:rPr>
          <w:rFonts w:ascii="HelveticaNeueLT Std" w:hAnsi="HelveticaNeueLT Std"/>
        </w:rPr>
      </w:pPr>
      <w:bookmarkStart w:id="10" w:name="_bookmark11"/>
      <w:bookmarkEnd w:id="10"/>
      <w:r w:rsidRPr="006D7592">
        <w:rPr>
          <w:rFonts w:ascii="HelveticaNeueLT Std" w:hAnsi="HelveticaNeueLT Std"/>
        </w:rPr>
        <w:t>Assimilation</w:t>
      </w:r>
      <w:r w:rsidR="00E72FAA" w:rsidRPr="006D7592">
        <w:rPr>
          <w:rFonts w:ascii="HelveticaNeueLT Std" w:hAnsi="HelveticaNeueLT Std"/>
        </w:rPr>
        <w:t xml:space="preserve"> to New Roles</w:t>
      </w:r>
    </w:p>
    <w:p w14:paraId="47F6F450" w14:textId="2E533908" w:rsidR="00DA3B80" w:rsidRPr="006D7592" w:rsidRDefault="00922108">
      <w:pPr>
        <w:pStyle w:val="BodyText"/>
        <w:ind w:left="112" w:right="530"/>
        <w:jc w:val="both"/>
        <w:rPr>
          <w:rFonts w:ascii="HelveticaNeueLT Std" w:hAnsi="HelveticaNeueLT Std"/>
        </w:rPr>
      </w:pPr>
      <w:r>
        <w:rPr>
          <w:rFonts w:ascii="HelveticaNeueLT Std" w:hAnsi="HelveticaNeueLT Std"/>
        </w:rPr>
        <w:tab/>
      </w:r>
      <w:r w:rsidR="00052922" w:rsidRPr="006D7592">
        <w:rPr>
          <w:rFonts w:ascii="HelveticaNeueLT Std" w:hAnsi="HelveticaNeueLT Std"/>
        </w:rPr>
        <w:t>Assimilation</w:t>
      </w:r>
      <w:r w:rsidR="00783F68" w:rsidRPr="006D7592">
        <w:rPr>
          <w:rFonts w:ascii="HelveticaNeueLT Std" w:hAnsi="HelveticaNeueLT Std"/>
        </w:rPr>
        <w:t xml:space="preserve"> to a new role</w:t>
      </w:r>
      <w:r w:rsidR="00052922" w:rsidRPr="006D7592">
        <w:rPr>
          <w:rFonts w:ascii="HelveticaNeueLT Std" w:hAnsi="HelveticaNeueLT Std"/>
        </w:rPr>
        <w:t xml:space="preserve"> will be used </w:t>
      </w:r>
      <w:r w:rsidR="00B3545B" w:rsidRPr="006D7592">
        <w:rPr>
          <w:rFonts w:ascii="HelveticaNeueLT Std" w:hAnsi="HelveticaNeueLT Std"/>
        </w:rPr>
        <w:t xml:space="preserve">where - </w:t>
      </w:r>
    </w:p>
    <w:p w14:paraId="68078C6F" w14:textId="7B0B7E83" w:rsidR="00DA3B80" w:rsidRPr="006D7592" w:rsidRDefault="00B3545B" w:rsidP="000027BC">
      <w:pPr>
        <w:pStyle w:val="ListParagraph"/>
        <w:numPr>
          <w:ilvl w:val="2"/>
          <w:numId w:val="2"/>
        </w:numPr>
        <w:tabs>
          <w:tab w:val="left" w:pos="1553"/>
          <w:tab w:val="left" w:pos="1554"/>
        </w:tabs>
        <w:spacing w:before="122"/>
        <w:contextualSpacing/>
        <w:rPr>
          <w:rFonts w:ascii="HelveticaNeueLT Std" w:hAnsi="HelveticaNeueLT Std"/>
        </w:rPr>
      </w:pPr>
      <w:r w:rsidRPr="006D7592">
        <w:rPr>
          <w:rFonts w:ascii="HelveticaNeueLT Std" w:hAnsi="HelveticaNeueLT Std"/>
        </w:rPr>
        <w:t xml:space="preserve">The new </w:t>
      </w:r>
      <w:r w:rsidR="00052922" w:rsidRPr="006D7592">
        <w:rPr>
          <w:rFonts w:ascii="HelveticaNeueLT Std" w:hAnsi="HelveticaNeueLT Std"/>
        </w:rPr>
        <w:t>post(s) is (are) substantially</w:t>
      </w:r>
      <w:r w:rsidR="00052922" w:rsidRPr="006D7592">
        <w:rPr>
          <w:rFonts w:ascii="HelveticaNeueLT Std" w:hAnsi="HelveticaNeueLT Std"/>
          <w:spacing w:val="-8"/>
        </w:rPr>
        <w:t xml:space="preserve"> </w:t>
      </w:r>
      <w:r w:rsidR="00052922" w:rsidRPr="006D7592">
        <w:rPr>
          <w:rFonts w:ascii="HelveticaNeueLT Std" w:hAnsi="HelveticaNeueLT Std"/>
        </w:rPr>
        <w:t>unchanged.</w:t>
      </w:r>
    </w:p>
    <w:p w14:paraId="04A36355" w14:textId="64D32A52" w:rsidR="00DA3B80" w:rsidRPr="006D7592" w:rsidRDefault="00B3545B" w:rsidP="000027BC">
      <w:pPr>
        <w:pStyle w:val="ListParagraph"/>
        <w:numPr>
          <w:ilvl w:val="2"/>
          <w:numId w:val="2"/>
        </w:numPr>
        <w:tabs>
          <w:tab w:val="left" w:pos="1553"/>
          <w:tab w:val="left" w:pos="1554"/>
        </w:tabs>
        <w:spacing w:before="38"/>
        <w:contextualSpacing/>
        <w:rPr>
          <w:rFonts w:ascii="HelveticaNeueLT Std" w:hAnsi="HelveticaNeueLT Std"/>
        </w:rPr>
      </w:pPr>
      <w:r w:rsidRPr="006D7592">
        <w:rPr>
          <w:rFonts w:ascii="HelveticaNeueLT Std" w:hAnsi="HelveticaNeueLT Std"/>
        </w:rPr>
        <w:t>The</w:t>
      </w:r>
      <w:r w:rsidR="00052922" w:rsidRPr="006D7592">
        <w:rPr>
          <w:rFonts w:ascii="HelveticaNeueLT Std" w:hAnsi="HelveticaNeueLT Std"/>
        </w:rPr>
        <w:t xml:space="preserve"> number of post holders </w:t>
      </w:r>
      <w:r w:rsidR="005154E2" w:rsidRPr="006D7592">
        <w:rPr>
          <w:rFonts w:ascii="HelveticaNeueLT Std" w:hAnsi="HelveticaNeueLT Std"/>
        </w:rPr>
        <w:t xml:space="preserve">“at risk” </w:t>
      </w:r>
      <w:r w:rsidR="00052922" w:rsidRPr="006D7592">
        <w:rPr>
          <w:rFonts w:ascii="HelveticaNeueLT Std" w:hAnsi="HelveticaNeueLT Std"/>
        </w:rPr>
        <w:t>is the same as or less than the number of</w:t>
      </w:r>
      <w:r w:rsidR="00052922" w:rsidRPr="006D7592">
        <w:rPr>
          <w:rFonts w:ascii="HelveticaNeueLT Std" w:hAnsi="HelveticaNeueLT Std"/>
          <w:spacing w:val="-16"/>
        </w:rPr>
        <w:t xml:space="preserve"> </w:t>
      </w:r>
      <w:r w:rsidR="00052922" w:rsidRPr="006D7592">
        <w:rPr>
          <w:rFonts w:ascii="HelveticaNeueLT Std" w:hAnsi="HelveticaNeueLT Std"/>
        </w:rPr>
        <w:t>posts</w:t>
      </w:r>
      <w:r w:rsidR="005154E2" w:rsidRPr="006D7592">
        <w:rPr>
          <w:rFonts w:ascii="HelveticaNeueLT Std" w:hAnsi="HelveticaNeueLT Std"/>
        </w:rPr>
        <w:t xml:space="preserve"> in the new structure</w:t>
      </w:r>
      <w:r w:rsidR="00052922" w:rsidRPr="006D7592">
        <w:rPr>
          <w:rFonts w:ascii="HelveticaNeueLT Std" w:hAnsi="HelveticaNeueLT Std"/>
        </w:rPr>
        <w:t>.</w:t>
      </w:r>
    </w:p>
    <w:p w14:paraId="184772A3" w14:textId="34A0CE3A" w:rsidR="00DA3B80" w:rsidRPr="006D7592" w:rsidRDefault="00052922" w:rsidP="00922108">
      <w:pPr>
        <w:autoSpaceDE w:val="0"/>
        <w:autoSpaceDN w:val="0"/>
        <w:adjustRightInd w:val="0"/>
        <w:ind w:left="851"/>
        <w:jc w:val="both"/>
        <w:rPr>
          <w:rFonts w:ascii="HelveticaNeueLT Std" w:hAnsi="HelveticaNeueLT Std"/>
        </w:rPr>
      </w:pPr>
      <w:r w:rsidRPr="006D7592">
        <w:rPr>
          <w:rFonts w:ascii="HelveticaNeueLT Std" w:hAnsi="HelveticaNeueLT Std"/>
        </w:rPr>
        <w:lastRenderedPageBreak/>
        <w:t xml:space="preserve">Proposals for assimilations must be included in the </w:t>
      </w:r>
      <w:r w:rsidR="006E6F80" w:rsidRPr="006D7592">
        <w:rPr>
          <w:rFonts w:ascii="HelveticaNeueLT Std" w:hAnsi="HelveticaNeueLT Std"/>
        </w:rPr>
        <w:t>Information</w:t>
      </w:r>
      <w:r w:rsidRPr="006D7592">
        <w:rPr>
          <w:rFonts w:ascii="HelveticaNeueLT Std" w:hAnsi="HelveticaNeueLT Std"/>
        </w:rPr>
        <w:t xml:space="preserve"> Pack and these may be reviewed at the end of the </w:t>
      </w:r>
      <w:r w:rsidR="00562DBD" w:rsidRPr="006D7592">
        <w:rPr>
          <w:rFonts w:ascii="HelveticaNeueLT Std" w:hAnsi="HelveticaNeueLT Std"/>
        </w:rPr>
        <w:t>c</w:t>
      </w:r>
      <w:r w:rsidRPr="006D7592">
        <w:rPr>
          <w:rFonts w:ascii="HelveticaNeueLT Std" w:hAnsi="HelveticaNeueLT Std"/>
        </w:rPr>
        <w:t xml:space="preserve">onsultation </w:t>
      </w:r>
      <w:r w:rsidR="00562DBD" w:rsidRPr="006D7592">
        <w:rPr>
          <w:rFonts w:ascii="HelveticaNeueLT Std" w:hAnsi="HelveticaNeueLT Std"/>
        </w:rPr>
        <w:t>p</w:t>
      </w:r>
      <w:r w:rsidRPr="006D7592">
        <w:rPr>
          <w:rFonts w:ascii="HelveticaNeueLT Std" w:hAnsi="HelveticaNeueLT Std"/>
        </w:rPr>
        <w:t xml:space="preserve">eriod following any requests for </w:t>
      </w:r>
      <w:r w:rsidR="006E6F80" w:rsidRPr="006D7592">
        <w:rPr>
          <w:rFonts w:ascii="HelveticaNeueLT Std" w:hAnsi="HelveticaNeueLT Std"/>
        </w:rPr>
        <w:t>voluntary redundancy</w:t>
      </w:r>
      <w:r w:rsidRPr="006D7592">
        <w:rPr>
          <w:rFonts w:ascii="HelveticaNeueLT Std" w:hAnsi="HelveticaNeueLT Std"/>
        </w:rPr>
        <w:t xml:space="preserve"> (</w:t>
      </w:r>
      <w:r w:rsidR="006E6F80" w:rsidRPr="006D7592">
        <w:rPr>
          <w:rFonts w:ascii="HelveticaNeueLT Std" w:hAnsi="HelveticaNeueLT Std"/>
        </w:rPr>
        <w:t xml:space="preserve">all requests are </w:t>
      </w:r>
      <w:r w:rsidRPr="006D7592">
        <w:rPr>
          <w:rFonts w:ascii="HelveticaNeueLT Std" w:hAnsi="HelveticaNeueLT Std"/>
        </w:rPr>
        <w:t xml:space="preserve">subject to the approval process as </w:t>
      </w:r>
      <w:r w:rsidR="00562DBD" w:rsidRPr="006D7592">
        <w:rPr>
          <w:rFonts w:ascii="HelveticaNeueLT Std" w:hAnsi="HelveticaNeueLT Std"/>
        </w:rPr>
        <w:t>outlined in</w:t>
      </w:r>
      <w:r w:rsidRPr="006D7592">
        <w:rPr>
          <w:rFonts w:ascii="HelveticaNeueLT Std" w:hAnsi="HelveticaNeueLT Std"/>
        </w:rPr>
        <w:t xml:space="preserve"> the </w:t>
      </w:r>
      <w:r w:rsidR="006E6F80" w:rsidRPr="006D7592">
        <w:rPr>
          <w:rFonts w:ascii="HelveticaNeueLT Std" w:hAnsi="HelveticaNeueLT Std"/>
        </w:rPr>
        <w:t>Voluntary Redundancy</w:t>
      </w:r>
      <w:r w:rsidRPr="006D7592">
        <w:rPr>
          <w:rFonts w:ascii="HelveticaNeueLT Std" w:hAnsi="HelveticaNeueLT Std"/>
        </w:rPr>
        <w:t xml:space="preserve"> Procedure), or in response to any comments received from the Trade Unions and / or </w:t>
      </w:r>
      <w:r w:rsidR="006E6F80" w:rsidRPr="006D7592">
        <w:rPr>
          <w:rFonts w:ascii="HelveticaNeueLT Std" w:hAnsi="HelveticaNeueLT Std"/>
        </w:rPr>
        <w:t>employees</w:t>
      </w:r>
      <w:r w:rsidRPr="006D7592">
        <w:rPr>
          <w:rFonts w:ascii="HelveticaNeueLT Std" w:hAnsi="HelveticaNeueLT Std"/>
        </w:rPr>
        <w:t>.</w:t>
      </w:r>
    </w:p>
    <w:p w14:paraId="0327D518" w14:textId="20C8C100" w:rsidR="00A351DF" w:rsidRPr="006D7592" w:rsidRDefault="00A351DF" w:rsidP="00922108">
      <w:pPr>
        <w:autoSpaceDE w:val="0"/>
        <w:autoSpaceDN w:val="0"/>
        <w:adjustRightInd w:val="0"/>
        <w:ind w:left="851"/>
        <w:jc w:val="both"/>
        <w:rPr>
          <w:rFonts w:ascii="HelveticaNeueLT Std" w:hAnsi="HelveticaNeueLT Std"/>
        </w:rPr>
      </w:pPr>
      <w:r w:rsidRPr="006D7592">
        <w:rPr>
          <w:rFonts w:ascii="HelveticaNeueLT Std" w:hAnsi="HelveticaNeueLT Std"/>
        </w:rPr>
        <w:t>Individuals are assimilated into the new role without the need for a selection or assessment process.</w:t>
      </w:r>
    </w:p>
    <w:p w14:paraId="080588F9" w14:textId="40B9D7AE" w:rsidR="00DA3B80" w:rsidRPr="006D7592" w:rsidRDefault="00A2505A" w:rsidP="00955440">
      <w:pPr>
        <w:pStyle w:val="Heading2"/>
        <w:numPr>
          <w:ilvl w:val="0"/>
          <w:numId w:val="6"/>
        </w:numPr>
        <w:tabs>
          <w:tab w:val="left" w:pos="1245"/>
          <w:tab w:val="left" w:pos="1246"/>
        </w:tabs>
        <w:spacing w:before="200"/>
        <w:rPr>
          <w:rFonts w:ascii="HelveticaNeueLT Std" w:hAnsi="HelveticaNeueLT Std"/>
        </w:rPr>
      </w:pPr>
      <w:bookmarkStart w:id="11" w:name="_bookmark12"/>
      <w:bookmarkEnd w:id="11"/>
      <w:r w:rsidRPr="006D7592">
        <w:rPr>
          <w:rFonts w:ascii="HelveticaNeueLT Std" w:hAnsi="HelveticaNeueLT Std"/>
        </w:rPr>
        <w:t xml:space="preserve">Inclusion in the </w:t>
      </w:r>
      <w:r w:rsidR="00052922" w:rsidRPr="006D7592">
        <w:rPr>
          <w:rFonts w:ascii="HelveticaNeueLT Std" w:hAnsi="HelveticaNeueLT Std"/>
        </w:rPr>
        <w:t>Ring Fence</w:t>
      </w:r>
      <w:r w:rsidR="0091183F" w:rsidRPr="006D7592">
        <w:rPr>
          <w:rFonts w:ascii="HelveticaNeueLT Std" w:hAnsi="HelveticaNeueLT Std"/>
        </w:rPr>
        <w:t xml:space="preserve"> and an Interview Process</w:t>
      </w:r>
    </w:p>
    <w:p w14:paraId="57645CF2" w14:textId="3A7187FB" w:rsidR="00DA3B80" w:rsidRPr="006D7592" w:rsidRDefault="00446538" w:rsidP="00C22817">
      <w:pPr>
        <w:ind w:left="709"/>
        <w:contextualSpacing/>
        <w:rPr>
          <w:rFonts w:ascii="HelveticaNeueLT Std" w:hAnsi="HelveticaNeueLT Std"/>
        </w:rPr>
      </w:pPr>
      <w:r w:rsidRPr="006D7592">
        <w:rPr>
          <w:rFonts w:ascii="HelveticaNeueLT Std" w:hAnsi="HelveticaNeueLT Std"/>
        </w:rPr>
        <w:t xml:space="preserve">All employees who </w:t>
      </w:r>
      <w:proofErr w:type="gramStart"/>
      <w:r w:rsidRPr="006D7592">
        <w:rPr>
          <w:rFonts w:ascii="HelveticaNeueLT Std" w:hAnsi="HelveticaNeueLT Std"/>
        </w:rPr>
        <w:t>are considered to be</w:t>
      </w:r>
      <w:proofErr w:type="gramEnd"/>
      <w:r w:rsidRPr="006D7592">
        <w:rPr>
          <w:rFonts w:ascii="HelveticaNeueLT Std" w:hAnsi="HelveticaNeueLT Std"/>
        </w:rPr>
        <w:t xml:space="preserve"> “at risk” as a result of the restructure and who have not been assimilated to a post, will be ring fenced </w:t>
      </w:r>
      <w:r w:rsidR="00905CD1" w:rsidRPr="006D7592">
        <w:rPr>
          <w:rFonts w:ascii="HelveticaNeueLT Std" w:hAnsi="HelveticaNeueLT Std"/>
        </w:rPr>
        <w:t>with</w:t>
      </w:r>
      <w:r w:rsidR="00FC598A" w:rsidRPr="006D7592">
        <w:rPr>
          <w:rFonts w:ascii="HelveticaNeueLT Std" w:hAnsi="HelveticaNeueLT Std"/>
        </w:rPr>
        <w:t xml:space="preserve">in one ring fence </w:t>
      </w:r>
      <w:r w:rsidRPr="006D7592">
        <w:rPr>
          <w:rFonts w:ascii="HelveticaNeueLT Std" w:hAnsi="HelveticaNeueLT Std"/>
        </w:rPr>
        <w:t>to enable them to apply for any of the remaining posts in the structure.</w:t>
      </w:r>
      <w:r w:rsidR="00275282">
        <w:rPr>
          <w:rFonts w:ascii="HelveticaNeueLT Std" w:hAnsi="HelveticaNeueLT Std"/>
        </w:rPr>
        <w:t xml:space="preserve">  </w:t>
      </w:r>
    </w:p>
    <w:p w14:paraId="1AE8B593" w14:textId="77777777" w:rsidR="00385846" w:rsidRPr="006D7592" w:rsidRDefault="00385846" w:rsidP="00922108">
      <w:pPr>
        <w:ind w:left="851"/>
        <w:contextualSpacing/>
        <w:rPr>
          <w:rFonts w:ascii="HelveticaNeueLT Std" w:hAnsi="HelveticaNeueLT Std"/>
        </w:rPr>
      </w:pPr>
    </w:p>
    <w:p w14:paraId="6221DE5D" w14:textId="5959CB79" w:rsidR="00F84BE3" w:rsidRPr="006D7592" w:rsidRDefault="00BB0D6A" w:rsidP="00FB5457">
      <w:pPr>
        <w:ind w:left="709"/>
        <w:contextualSpacing/>
        <w:rPr>
          <w:rFonts w:ascii="HelveticaNeueLT Std" w:hAnsi="HelveticaNeueLT Std"/>
        </w:rPr>
      </w:pPr>
      <w:r w:rsidRPr="006D7592">
        <w:rPr>
          <w:rFonts w:ascii="HelveticaNeueLT Std" w:hAnsi="HelveticaNeueLT Std"/>
        </w:rPr>
        <w:t>Ringfenced employees</w:t>
      </w:r>
      <w:r w:rsidR="00446538" w:rsidRPr="006D7592">
        <w:rPr>
          <w:rFonts w:ascii="HelveticaNeueLT Std" w:hAnsi="HelveticaNeueLT Std"/>
        </w:rPr>
        <w:t xml:space="preserve"> can apply for</w:t>
      </w:r>
      <w:r w:rsidRPr="006D7592">
        <w:rPr>
          <w:rFonts w:ascii="HelveticaNeueLT Std" w:hAnsi="HelveticaNeueLT Std"/>
        </w:rPr>
        <w:t xml:space="preserve"> one or more of the</w:t>
      </w:r>
      <w:r w:rsidR="00446538" w:rsidRPr="006D7592">
        <w:rPr>
          <w:rFonts w:ascii="HelveticaNeueLT Std" w:hAnsi="HelveticaNeueLT Std"/>
        </w:rPr>
        <w:t xml:space="preserve"> available jobs by completing and submitting the</w:t>
      </w:r>
      <w:r w:rsidR="00052922" w:rsidRPr="006D7592">
        <w:rPr>
          <w:rFonts w:ascii="HelveticaNeueLT Std" w:hAnsi="HelveticaNeueLT Std"/>
        </w:rPr>
        <w:t xml:space="preserve"> ‘Expressions of Interest’ form </w:t>
      </w:r>
      <w:r w:rsidR="00FC598A" w:rsidRPr="006D7592">
        <w:rPr>
          <w:rFonts w:ascii="HelveticaNeueLT Std" w:hAnsi="HelveticaNeueLT Std"/>
        </w:rPr>
        <w:t xml:space="preserve">given in the </w:t>
      </w:r>
      <w:r w:rsidR="009678F3" w:rsidRPr="006D7592">
        <w:rPr>
          <w:rFonts w:ascii="HelveticaNeueLT Std" w:hAnsi="HelveticaNeueLT Std"/>
        </w:rPr>
        <w:t>Organisational Change</w:t>
      </w:r>
      <w:r w:rsidR="00CE41F5" w:rsidRPr="006D7592">
        <w:rPr>
          <w:rFonts w:ascii="HelveticaNeueLT Std" w:hAnsi="HelveticaNeueLT Std"/>
        </w:rPr>
        <w:t xml:space="preserve"> </w:t>
      </w:r>
      <w:r w:rsidR="00FC598A" w:rsidRPr="006D7592">
        <w:rPr>
          <w:rFonts w:ascii="HelveticaNeueLT Std" w:hAnsi="HelveticaNeueLT Std"/>
        </w:rPr>
        <w:t>Practice Notes</w:t>
      </w:r>
      <w:r w:rsidR="00696B0A">
        <w:rPr>
          <w:rFonts w:ascii="HelveticaNeueLT Std" w:hAnsi="HelveticaNeueLT Std"/>
        </w:rPr>
        <w:t>.</w:t>
      </w:r>
    </w:p>
    <w:p w14:paraId="16DF0280" w14:textId="77777777" w:rsidR="00385846" w:rsidRPr="006D7592" w:rsidRDefault="00385846" w:rsidP="00FB5457">
      <w:pPr>
        <w:ind w:left="709"/>
        <w:contextualSpacing/>
        <w:rPr>
          <w:rFonts w:ascii="HelveticaNeueLT Std" w:hAnsi="HelveticaNeueLT Std"/>
        </w:rPr>
      </w:pPr>
    </w:p>
    <w:p w14:paraId="1071B681" w14:textId="5295E743" w:rsidR="00F84BE3" w:rsidRPr="006D7592" w:rsidRDefault="00F84BE3" w:rsidP="00FB5457">
      <w:pPr>
        <w:ind w:left="709"/>
        <w:contextualSpacing/>
        <w:rPr>
          <w:rFonts w:ascii="HelveticaNeueLT Std" w:hAnsi="HelveticaNeueLT Std"/>
        </w:rPr>
      </w:pPr>
      <w:r w:rsidRPr="00796642">
        <w:rPr>
          <w:rFonts w:ascii="HelveticaNeueLT Std" w:hAnsi="HelveticaNeueLT Std"/>
        </w:rPr>
        <w:t xml:space="preserve">Wherever possible, the </w:t>
      </w:r>
      <w:r w:rsidR="00A53DD4" w:rsidRPr="00796642">
        <w:rPr>
          <w:rFonts w:ascii="HelveticaNeueLT Std" w:hAnsi="HelveticaNeueLT Std"/>
        </w:rPr>
        <w:t>employee</w:t>
      </w:r>
      <w:r w:rsidRPr="00796642">
        <w:rPr>
          <w:rFonts w:ascii="HelveticaNeueLT Std" w:hAnsi="HelveticaNeueLT Std"/>
        </w:rPr>
        <w:t xml:space="preserve"> at risk of redundancy will be asked to submit one </w:t>
      </w:r>
      <w:r w:rsidR="00485A90" w:rsidRPr="00796642">
        <w:rPr>
          <w:rFonts w:ascii="HelveticaNeueLT Std" w:hAnsi="HelveticaNeueLT Std"/>
        </w:rPr>
        <w:t>expression of interview form</w:t>
      </w:r>
      <w:r w:rsidRPr="00796642">
        <w:rPr>
          <w:rFonts w:ascii="HelveticaNeueLT Std" w:hAnsi="HelveticaNeueLT Std"/>
        </w:rPr>
        <w:t xml:space="preserve"> and indicate the jobs they are interested in being considered for, in priority order. This may mean the</w:t>
      </w:r>
      <w:r w:rsidRPr="006D7592">
        <w:rPr>
          <w:rFonts w:ascii="HelveticaNeueLT Std" w:hAnsi="HelveticaNeueLT Std"/>
        </w:rPr>
        <w:t xml:space="preserve"> </w:t>
      </w:r>
      <w:r w:rsidR="00485A90" w:rsidRPr="006D7592">
        <w:rPr>
          <w:rFonts w:ascii="HelveticaNeueLT Std" w:hAnsi="HelveticaNeueLT Std"/>
        </w:rPr>
        <w:t>form</w:t>
      </w:r>
      <w:r w:rsidRPr="006D7592">
        <w:rPr>
          <w:rFonts w:ascii="HelveticaNeueLT Std" w:hAnsi="HelveticaNeueLT Std"/>
        </w:rPr>
        <w:t xml:space="preserve"> needs to cover the </w:t>
      </w:r>
      <w:r w:rsidR="00485A90" w:rsidRPr="006D7592">
        <w:rPr>
          <w:rFonts w:ascii="HelveticaNeueLT Std" w:hAnsi="HelveticaNeueLT Std"/>
        </w:rPr>
        <w:t>requirements</w:t>
      </w:r>
      <w:r w:rsidRPr="006D7592">
        <w:rPr>
          <w:rFonts w:ascii="HelveticaNeueLT Std" w:hAnsi="HelveticaNeueLT Std"/>
        </w:rPr>
        <w:t xml:space="preserve"> of more than one job.  The</w:t>
      </w:r>
      <w:r w:rsidR="00485A90" w:rsidRPr="006D7592">
        <w:rPr>
          <w:rFonts w:ascii="HelveticaNeueLT Std" w:hAnsi="HelveticaNeueLT Std"/>
        </w:rPr>
        <w:t xml:space="preserve"> </w:t>
      </w:r>
      <w:r w:rsidR="00CD7F89">
        <w:rPr>
          <w:rFonts w:ascii="HelveticaNeueLT Std" w:hAnsi="HelveticaNeueLT Std"/>
        </w:rPr>
        <w:t>school</w:t>
      </w:r>
      <w:r w:rsidRPr="006D7592">
        <w:rPr>
          <w:rFonts w:ascii="HelveticaNeueLT Std" w:hAnsi="HelveticaNeueLT Std"/>
        </w:rPr>
        <w:t xml:space="preserve"> reserves the right to limit the number of job preferences depending on the size of organisational change.</w:t>
      </w:r>
      <w:r w:rsidR="00485A90" w:rsidRPr="006D7592">
        <w:rPr>
          <w:rFonts w:ascii="HelveticaNeueLT Std" w:hAnsi="HelveticaNeueLT Std"/>
        </w:rPr>
        <w:t xml:space="preserve"> </w:t>
      </w:r>
    </w:p>
    <w:p w14:paraId="4ADBFF2E" w14:textId="77777777" w:rsidR="00385846" w:rsidRPr="006D7592" w:rsidRDefault="00385846" w:rsidP="00FB5457">
      <w:pPr>
        <w:ind w:left="709"/>
        <w:contextualSpacing/>
        <w:rPr>
          <w:rFonts w:ascii="HelveticaNeueLT Std" w:hAnsi="HelveticaNeueLT Std"/>
        </w:rPr>
      </w:pPr>
    </w:p>
    <w:p w14:paraId="07535B2E" w14:textId="5BD5D53F" w:rsidR="00F84BE3" w:rsidRPr="006D7592" w:rsidRDefault="00F84BE3" w:rsidP="00FB5457">
      <w:pPr>
        <w:ind w:left="709"/>
        <w:contextualSpacing/>
        <w:rPr>
          <w:rFonts w:ascii="HelveticaNeueLT Std" w:hAnsi="HelveticaNeueLT Std"/>
        </w:rPr>
      </w:pPr>
      <w:r w:rsidRPr="006D7592">
        <w:rPr>
          <w:rFonts w:ascii="HelveticaNeueLT Std" w:hAnsi="HelveticaNeueLT Std"/>
        </w:rPr>
        <w:t xml:space="preserve">Affected </w:t>
      </w:r>
      <w:r w:rsidR="00A53DD4" w:rsidRPr="006D7592">
        <w:rPr>
          <w:rFonts w:ascii="HelveticaNeueLT Std" w:hAnsi="HelveticaNeueLT Std"/>
        </w:rPr>
        <w:t>employees</w:t>
      </w:r>
      <w:r w:rsidRPr="006D7592">
        <w:rPr>
          <w:rFonts w:ascii="HelveticaNeueLT Std" w:hAnsi="HelveticaNeueLT Std"/>
        </w:rPr>
        <w:t xml:space="preserve"> will have until a closing date to apply for the posts.  Then shortlisting and interviews will take place</w:t>
      </w:r>
      <w:r w:rsidR="00485A90" w:rsidRPr="006D7592">
        <w:rPr>
          <w:rFonts w:ascii="HelveticaNeueLT Std" w:hAnsi="HelveticaNeueLT Std"/>
        </w:rPr>
        <w:t xml:space="preserve"> to select the most suitable candidate and</w:t>
      </w:r>
      <w:r w:rsidRPr="006D7592">
        <w:rPr>
          <w:rFonts w:ascii="HelveticaNeueLT Std" w:hAnsi="HelveticaNeueLT Std"/>
        </w:rPr>
        <w:t xml:space="preserve"> offers made to the new posts.  </w:t>
      </w:r>
      <w:r w:rsidR="00485A90" w:rsidRPr="006D7592">
        <w:rPr>
          <w:rFonts w:ascii="HelveticaNeueLT Std" w:hAnsi="HelveticaNeueLT Std"/>
        </w:rPr>
        <w:t xml:space="preserve">The </w:t>
      </w:r>
      <w:r w:rsidR="00CD7F89">
        <w:rPr>
          <w:rFonts w:ascii="HelveticaNeueLT Std" w:hAnsi="HelveticaNeueLT Std"/>
        </w:rPr>
        <w:t>school</w:t>
      </w:r>
      <w:r w:rsidR="00485A90" w:rsidRPr="006D7592">
        <w:rPr>
          <w:rFonts w:ascii="HelveticaNeueLT Std" w:hAnsi="HelveticaNeueLT Std"/>
        </w:rPr>
        <w:t xml:space="preserve"> will try to minimise the number of interviews an individual will need to attend where multiple preferences have been given.</w:t>
      </w:r>
    </w:p>
    <w:p w14:paraId="07A50A06" w14:textId="5833879E" w:rsidR="00DA3B80" w:rsidRPr="006D7592" w:rsidRDefault="00CB785C" w:rsidP="00955440">
      <w:pPr>
        <w:pStyle w:val="Heading2"/>
        <w:numPr>
          <w:ilvl w:val="0"/>
          <w:numId w:val="6"/>
        </w:numPr>
        <w:tabs>
          <w:tab w:val="left" w:pos="1245"/>
          <w:tab w:val="left" w:pos="1246"/>
        </w:tabs>
        <w:spacing w:before="202"/>
        <w:rPr>
          <w:rFonts w:ascii="HelveticaNeueLT Std" w:hAnsi="HelveticaNeueLT Std"/>
        </w:rPr>
      </w:pPr>
      <w:bookmarkStart w:id="12" w:name="_bookmark14"/>
      <w:bookmarkEnd w:id="12"/>
      <w:r w:rsidRPr="006D7592">
        <w:rPr>
          <w:rFonts w:ascii="HelveticaNeueLT Std" w:hAnsi="HelveticaNeueLT Std"/>
        </w:rPr>
        <w:t>Management Assessment</w:t>
      </w:r>
    </w:p>
    <w:p w14:paraId="58D9713F" w14:textId="7E66D897" w:rsidR="005536FA" w:rsidRPr="006D7592" w:rsidRDefault="00E72FAA" w:rsidP="00922108">
      <w:pPr>
        <w:ind w:left="709"/>
        <w:contextualSpacing/>
        <w:rPr>
          <w:rFonts w:ascii="HelveticaNeueLT Std" w:hAnsi="HelveticaNeueLT Std"/>
        </w:rPr>
      </w:pPr>
      <w:r w:rsidRPr="006D7592">
        <w:rPr>
          <w:rFonts w:ascii="HelveticaNeueLT Std" w:hAnsi="HelveticaNeueLT Std"/>
        </w:rPr>
        <w:t xml:space="preserve">This </w:t>
      </w:r>
      <w:r w:rsidR="005536FA" w:rsidRPr="006D7592">
        <w:rPr>
          <w:rFonts w:ascii="HelveticaNeueLT Std" w:hAnsi="HelveticaNeueLT Std"/>
        </w:rPr>
        <w:t xml:space="preserve">is generally done by </w:t>
      </w:r>
      <w:r w:rsidR="005751FA" w:rsidRPr="006D7592">
        <w:rPr>
          <w:rFonts w:ascii="HelveticaNeueLT Std" w:hAnsi="HelveticaNeueLT Std"/>
        </w:rPr>
        <w:t xml:space="preserve">a paper assessment and is </w:t>
      </w:r>
      <w:r w:rsidR="005536FA" w:rsidRPr="006D7592">
        <w:rPr>
          <w:rFonts w:ascii="HelveticaNeueLT Std" w:hAnsi="HelveticaNeueLT Std"/>
        </w:rPr>
        <w:t xml:space="preserve">most often </w:t>
      </w:r>
      <w:r w:rsidR="005751FA" w:rsidRPr="006D7592">
        <w:rPr>
          <w:rFonts w:ascii="HelveticaNeueLT Std" w:hAnsi="HelveticaNeueLT Std"/>
        </w:rPr>
        <w:t>used if the employee opts not to take part in the process</w:t>
      </w:r>
      <w:r w:rsidR="00135F43" w:rsidRPr="006D7592">
        <w:rPr>
          <w:rFonts w:ascii="HelveticaNeueLT Std" w:hAnsi="HelveticaNeueLT Std"/>
        </w:rPr>
        <w:t xml:space="preserve"> or when othe</w:t>
      </w:r>
      <w:r w:rsidR="009F7D98">
        <w:rPr>
          <w:rFonts w:ascii="HelveticaNeueLT Std" w:hAnsi="HelveticaNeueLT Std"/>
        </w:rPr>
        <w:t>r</w:t>
      </w:r>
      <w:r w:rsidR="00135F43" w:rsidRPr="006D7592">
        <w:rPr>
          <w:rFonts w:ascii="HelveticaNeueLT Std" w:hAnsi="HelveticaNeueLT Std"/>
        </w:rPr>
        <w:t xml:space="preserve"> selection arrangements are impractical</w:t>
      </w:r>
      <w:r w:rsidR="005751FA" w:rsidRPr="006D7592">
        <w:rPr>
          <w:rFonts w:ascii="HelveticaNeueLT Std" w:hAnsi="HelveticaNeueLT Std"/>
        </w:rPr>
        <w:t xml:space="preserve">.  </w:t>
      </w:r>
      <w:r w:rsidR="005536FA" w:rsidRPr="006D7592">
        <w:rPr>
          <w:rFonts w:ascii="HelveticaNeueLT Std" w:hAnsi="HelveticaNeueLT Std"/>
        </w:rPr>
        <w:t xml:space="preserve">If an employee is allocated to a job following management assessment, and they fail to accept the offer of employment by not signing a new contract, the contract may nevertheless be deemed to have been accepted by the employee performing to it.  </w:t>
      </w:r>
    </w:p>
    <w:p w14:paraId="41858771" w14:textId="090E13BB" w:rsidR="00896338" w:rsidRPr="006D7592" w:rsidRDefault="002B3215" w:rsidP="00955440">
      <w:pPr>
        <w:pStyle w:val="Heading2"/>
        <w:tabs>
          <w:tab w:val="left" w:pos="1245"/>
          <w:tab w:val="left" w:pos="1246"/>
        </w:tabs>
        <w:ind w:left="0" w:firstLine="426"/>
        <w:rPr>
          <w:rFonts w:ascii="HelveticaNeueLT Std" w:hAnsi="HelveticaNeueLT Std"/>
        </w:rPr>
      </w:pPr>
      <w:r w:rsidRPr="006D7592">
        <w:rPr>
          <w:rFonts w:ascii="HelveticaNeueLT Std" w:hAnsi="HelveticaNeueLT Std"/>
        </w:rPr>
        <w:t xml:space="preserve">d) </w:t>
      </w:r>
      <w:r w:rsidR="00896338" w:rsidRPr="006D7592">
        <w:rPr>
          <w:rFonts w:ascii="HelveticaNeueLT Std" w:hAnsi="HelveticaNeueLT Std"/>
        </w:rPr>
        <w:t xml:space="preserve">Failure to co-operate with the </w:t>
      </w:r>
      <w:r w:rsidR="008C5C7B" w:rsidRPr="006D7592">
        <w:rPr>
          <w:rFonts w:ascii="HelveticaNeueLT Std" w:hAnsi="HelveticaNeueLT Std"/>
        </w:rPr>
        <w:t>s</w:t>
      </w:r>
      <w:r w:rsidR="000166F5" w:rsidRPr="006D7592">
        <w:rPr>
          <w:rFonts w:ascii="HelveticaNeueLT Std" w:hAnsi="HelveticaNeueLT Std"/>
        </w:rPr>
        <w:t>election</w:t>
      </w:r>
      <w:r w:rsidR="00896338" w:rsidRPr="006D7592">
        <w:rPr>
          <w:rFonts w:ascii="HelveticaNeueLT Std" w:hAnsi="HelveticaNeueLT Std"/>
          <w:spacing w:val="-3"/>
        </w:rPr>
        <w:t xml:space="preserve"> </w:t>
      </w:r>
      <w:r w:rsidR="008C5C7B" w:rsidRPr="006D7592">
        <w:rPr>
          <w:rFonts w:ascii="HelveticaNeueLT Std" w:hAnsi="HelveticaNeueLT Std"/>
        </w:rPr>
        <w:t>p</w:t>
      </w:r>
      <w:r w:rsidR="00896338" w:rsidRPr="006D7592">
        <w:rPr>
          <w:rFonts w:ascii="HelveticaNeueLT Std" w:hAnsi="HelveticaNeueLT Std"/>
        </w:rPr>
        <w:t>rocess</w:t>
      </w:r>
      <w:r w:rsidR="003D541D" w:rsidRPr="006D7592">
        <w:rPr>
          <w:rFonts w:ascii="HelveticaNeueLT Std" w:hAnsi="HelveticaNeueLT Std"/>
        </w:rPr>
        <w:t xml:space="preserve">  </w:t>
      </w:r>
    </w:p>
    <w:p w14:paraId="6B56564D" w14:textId="2842AF23" w:rsidR="002C52D8" w:rsidRPr="006D7592" w:rsidRDefault="002C52D8" w:rsidP="00922108">
      <w:pPr>
        <w:ind w:left="709"/>
        <w:contextualSpacing/>
        <w:rPr>
          <w:rFonts w:ascii="HelveticaNeueLT Std" w:hAnsi="HelveticaNeueLT Std"/>
        </w:rPr>
      </w:pPr>
      <w:r w:rsidRPr="006D7592">
        <w:rPr>
          <w:rFonts w:ascii="HelveticaNeueLT Std" w:hAnsi="HelveticaNeueLT Std"/>
        </w:rPr>
        <w:t xml:space="preserve">At the end of the selection process the </w:t>
      </w:r>
      <w:r w:rsidR="00CD7F89">
        <w:rPr>
          <w:rFonts w:ascii="HelveticaNeueLT Std" w:hAnsi="HelveticaNeueLT Std"/>
        </w:rPr>
        <w:t>school</w:t>
      </w:r>
      <w:r w:rsidRPr="006D7592">
        <w:rPr>
          <w:rFonts w:ascii="HelveticaNeueLT Std" w:hAnsi="HelveticaNeueLT Std"/>
        </w:rPr>
        <w:t xml:space="preserve"> will consider whether there is still a vacant post in the new structure that the unsuccessful </w:t>
      </w:r>
      <w:r w:rsidR="00A53DD4" w:rsidRPr="006D7592">
        <w:rPr>
          <w:rFonts w:ascii="HelveticaNeueLT Std" w:hAnsi="HelveticaNeueLT Std"/>
        </w:rPr>
        <w:t>employee</w:t>
      </w:r>
      <w:r w:rsidR="00A521E4">
        <w:rPr>
          <w:rFonts w:ascii="HelveticaNeueLT Std" w:hAnsi="HelveticaNeueLT Std"/>
        </w:rPr>
        <w:t>,</w:t>
      </w:r>
      <w:r w:rsidRPr="006D7592">
        <w:rPr>
          <w:rFonts w:ascii="HelveticaNeueLT Std" w:hAnsi="HelveticaNeueLT Std"/>
        </w:rPr>
        <w:t xml:space="preserve"> or </w:t>
      </w:r>
      <w:r w:rsidR="00A53DD4" w:rsidRPr="006D7592">
        <w:rPr>
          <w:rFonts w:ascii="HelveticaNeueLT Std" w:hAnsi="HelveticaNeueLT Std"/>
        </w:rPr>
        <w:t>an employee</w:t>
      </w:r>
      <w:r w:rsidRPr="006D7592">
        <w:rPr>
          <w:rFonts w:ascii="HelveticaNeueLT Std" w:hAnsi="HelveticaNeueLT Std"/>
        </w:rPr>
        <w:t xml:space="preserve"> who has chosen not to participate in the selection process</w:t>
      </w:r>
      <w:r w:rsidR="00A521E4">
        <w:rPr>
          <w:rFonts w:ascii="HelveticaNeueLT Std" w:hAnsi="HelveticaNeueLT Std"/>
        </w:rPr>
        <w:t>,</w:t>
      </w:r>
      <w:r w:rsidRPr="006D7592">
        <w:rPr>
          <w:rFonts w:ascii="HelveticaNeueLT Std" w:hAnsi="HelveticaNeueLT Std"/>
        </w:rPr>
        <w:t xml:space="preserve"> could be offered – a suitable alternative post.  In the </w:t>
      </w:r>
      <w:r w:rsidR="00CD7F89">
        <w:rPr>
          <w:rFonts w:ascii="HelveticaNeueLT Std" w:hAnsi="HelveticaNeueLT Std"/>
        </w:rPr>
        <w:t>school</w:t>
      </w:r>
      <w:r w:rsidRPr="006D7592">
        <w:rPr>
          <w:rFonts w:ascii="HelveticaNeueLT Std" w:hAnsi="HelveticaNeueLT Std"/>
        </w:rPr>
        <w:t xml:space="preserve">’s view, if </w:t>
      </w:r>
      <w:r w:rsidR="00A53DD4" w:rsidRPr="006D7592">
        <w:rPr>
          <w:rFonts w:ascii="HelveticaNeueLT Std" w:hAnsi="HelveticaNeueLT Std"/>
        </w:rPr>
        <w:t>an employee</w:t>
      </w:r>
      <w:r w:rsidRPr="006D7592">
        <w:rPr>
          <w:rFonts w:ascii="HelveticaNeueLT Std" w:hAnsi="HelveticaNeueLT Std"/>
        </w:rPr>
        <w:t xml:space="preserve"> unreasonably refuses an offer of ‘suitable alternative’ employment they will be deemed to have resigned from </w:t>
      </w:r>
      <w:r w:rsidR="00CD7F89">
        <w:rPr>
          <w:rFonts w:ascii="HelveticaNeueLT Std" w:hAnsi="HelveticaNeueLT Std"/>
        </w:rPr>
        <w:t>school/</w:t>
      </w:r>
      <w:r w:rsidRPr="006D7592">
        <w:rPr>
          <w:rFonts w:ascii="HelveticaNeueLT Std" w:hAnsi="HelveticaNeueLT Std"/>
        </w:rPr>
        <w:t xml:space="preserve">Council employment and therefore forfeit the right to a redundancy payment.  </w:t>
      </w:r>
    </w:p>
    <w:p w14:paraId="32155D98" w14:textId="77777777" w:rsidR="008C5C7B" w:rsidRPr="006D7592" w:rsidRDefault="008C5C7B" w:rsidP="00922108">
      <w:pPr>
        <w:ind w:left="709"/>
        <w:contextualSpacing/>
        <w:rPr>
          <w:rFonts w:ascii="HelveticaNeueLT Std" w:hAnsi="HelveticaNeueLT Std"/>
        </w:rPr>
      </w:pPr>
    </w:p>
    <w:p w14:paraId="1E135BF2" w14:textId="79CB2AB6" w:rsidR="00896338" w:rsidRPr="006D7592" w:rsidRDefault="00896338" w:rsidP="00922108">
      <w:pPr>
        <w:ind w:left="709"/>
        <w:contextualSpacing/>
        <w:rPr>
          <w:rFonts w:ascii="HelveticaNeueLT Std" w:hAnsi="HelveticaNeueLT Std"/>
        </w:rPr>
      </w:pPr>
      <w:r w:rsidRPr="006D7592">
        <w:rPr>
          <w:rFonts w:ascii="HelveticaNeueLT Std" w:hAnsi="HelveticaNeueLT Std"/>
        </w:rPr>
        <w:t>The employee will be given the chance to raise concerns if they feel that the offer of suitable alternative employment made to them is not a suitable offer</w:t>
      </w:r>
      <w:r w:rsidR="005536FA" w:rsidRPr="006D7592">
        <w:rPr>
          <w:rFonts w:ascii="HelveticaNeueLT Std" w:hAnsi="HelveticaNeueLT Std"/>
        </w:rPr>
        <w:t xml:space="preserve"> and a response to the concerns raised will be given in writing. </w:t>
      </w:r>
      <w:r w:rsidR="003836EE" w:rsidRPr="00696B0A">
        <w:rPr>
          <w:rFonts w:ascii="HelveticaNeueLT Std" w:hAnsi="HelveticaNeueLT Std"/>
        </w:rPr>
        <w:t>This process is outlined in Section 8.2</w:t>
      </w:r>
      <w:r w:rsidR="00696B0A">
        <w:rPr>
          <w:rFonts w:ascii="HelveticaNeueLT Std" w:hAnsi="HelveticaNeueLT Std"/>
        </w:rPr>
        <w:t>.</w:t>
      </w:r>
      <w:r w:rsidR="005536FA" w:rsidRPr="006D7592">
        <w:rPr>
          <w:rFonts w:ascii="HelveticaNeueLT Std" w:hAnsi="HelveticaNeueLT Std"/>
        </w:rPr>
        <w:t xml:space="preserve"> </w:t>
      </w:r>
    </w:p>
    <w:p w14:paraId="4902B5D3" w14:textId="77777777" w:rsidR="008C5C7B" w:rsidRPr="006D7592" w:rsidRDefault="008C5C7B" w:rsidP="00955440">
      <w:pPr>
        <w:contextualSpacing/>
        <w:rPr>
          <w:rFonts w:ascii="HelveticaNeueLT Std" w:hAnsi="HelveticaNeueLT Std"/>
          <w:color w:val="FF0000"/>
        </w:rPr>
      </w:pPr>
    </w:p>
    <w:p w14:paraId="6A9A48AF" w14:textId="1CC28B90" w:rsidR="000C1752" w:rsidRPr="006D7592" w:rsidRDefault="008828E5" w:rsidP="00F72CDE">
      <w:pPr>
        <w:pStyle w:val="Heading1"/>
        <w:tabs>
          <w:tab w:val="left" w:pos="965"/>
          <w:tab w:val="left" w:pos="966"/>
        </w:tabs>
        <w:spacing w:before="200"/>
        <w:ind w:left="709" w:hanging="425"/>
        <w:rPr>
          <w:rFonts w:ascii="HelveticaNeueLT Std" w:hAnsi="HelveticaNeueLT Std"/>
        </w:rPr>
      </w:pPr>
      <w:r w:rsidRPr="006D7592">
        <w:rPr>
          <w:rFonts w:ascii="HelveticaNeueLT Std" w:hAnsi="HelveticaNeueLT Std"/>
        </w:rPr>
        <w:t xml:space="preserve">8 </w:t>
      </w:r>
      <w:r w:rsidRPr="006D7592">
        <w:rPr>
          <w:rFonts w:ascii="HelveticaNeueLT Std" w:hAnsi="HelveticaNeueLT Std"/>
        </w:rPr>
        <w:tab/>
      </w:r>
      <w:proofErr w:type="gramStart"/>
      <w:r w:rsidR="000C1752" w:rsidRPr="006D7592">
        <w:rPr>
          <w:rFonts w:ascii="HelveticaNeueLT Std" w:hAnsi="HelveticaNeueLT Std"/>
          <w:caps/>
        </w:rPr>
        <w:t>Red</w:t>
      </w:r>
      <w:r w:rsidR="00C0247B" w:rsidRPr="006D7592">
        <w:rPr>
          <w:rFonts w:ascii="HelveticaNeueLT Std" w:hAnsi="HelveticaNeueLT Std"/>
          <w:caps/>
        </w:rPr>
        <w:t>e</w:t>
      </w:r>
      <w:r w:rsidR="000C1752" w:rsidRPr="006D7592">
        <w:rPr>
          <w:rFonts w:ascii="HelveticaNeueLT Std" w:hAnsi="HelveticaNeueLT Std"/>
          <w:caps/>
        </w:rPr>
        <w:t>ployment</w:t>
      </w:r>
      <w:proofErr w:type="gramEnd"/>
      <w:r w:rsidR="000C1752" w:rsidRPr="006D7592">
        <w:rPr>
          <w:rFonts w:ascii="HelveticaNeueLT Std" w:hAnsi="HelveticaNeueLT Std"/>
          <w:caps/>
        </w:rPr>
        <w:t xml:space="preserve"> </w:t>
      </w:r>
    </w:p>
    <w:p w14:paraId="2DA9C415" w14:textId="6FBA8039" w:rsidR="00F92E91" w:rsidRPr="006D7592" w:rsidRDefault="00F92E91" w:rsidP="00955440">
      <w:pPr>
        <w:rPr>
          <w:rFonts w:ascii="HelveticaNeueLT Std" w:hAnsi="HelveticaNeueLT Std"/>
          <w:b/>
          <w:bCs/>
        </w:rPr>
      </w:pPr>
      <w:r w:rsidRPr="006D7592">
        <w:rPr>
          <w:rFonts w:ascii="HelveticaNeueLT Std" w:hAnsi="HelveticaNeueLT Std"/>
          <w:b/>
          <w:bCs/>
        </w:rPr>
        <w:t>8.1</w:t>
      </w:r>
      <w:r w:rsidRPr="006D7592">
        <w:rPr>
          <w:rFonts w:ascii="HelveticaNeueLT Std" w:hAnsi="HelveticaNeueLT Std"/>
          <w:b/>
          <w:bCs/>
        </w:rPr>
        <w:tab/>
        <w:t>Definitions of Redeployment</w:t>
      </w:r>
    </w:p>
    <w:p w14:paraId="64D412F2" w14:textId="77777777" w:rsidR="00F92E91" w:rsidRPr="006D7592" w:rsidRDefault="00F92E91" w:rsidP="00837B31">
      <w:pPr>
        <w:ind w:left="709"/>
        <w:contextualSpacing/>
        <w:rPr>
          <w:rFonts w:ascii="HelveticaNeueLT Std" w:hAnsi="HelveticaNeueLT Std"/>
        </w:rPr>
      </w:pPr>
      <w:r w:rsidRPr="006D7592">
        <w:rPr>
          <w:rFonts w:ascii="HelveticaNeueLT Std" w:hAnsi="HelveticaNeueLT Std"/>
        </w:rPr>
        <w:t>Redeployment is the process of finding suitable alternative employment for an employee at risk of redundancy or due to medical capability. An employee can be considered for redeployment in the following circumstances:</w:t>
      </w:r>
    </w:p>
    <w:p w14:paraId="7599098B" w14:textId="77777777" w:rsidR="00F92E91" w:rsidRPr="00250213" w:rsidRDefault="00F92E91" w:rsidP="009C1899">
      <w:pPr>
        <w:numPr>
          <w:ilvl w:val="0"/>
          <w:numId w:val="11"/>
        </w:numPr>
        <w:tabs>
          <w:tab w:val="clear" w:pos="720"/>
          <w:tab w:val="num" w:pos="1418"/>
        </w:tabs>
        <w:spacing w:after="0"/>
        <w:ind w:left="1418" w:hanging="709"/>
        <w:rPr>
          <w:rFonts w:ascii="HelveticaNeueLT Std" w:hAnsi="HelveticaNeueLT Std"/>
        </w:rPr>
      </w:pPr>
      <w:r w:rsidRPr="00250213">
        <w:rPr>
          <w:rFonts w:ascii="HelveticaNeueLT Std" w:hAnsi="HelveticaNeueLT Std"/>
        </w:rPr>
        <w:t xml:space="preserve">When an employee’s role becomes redundant in circumstances such as (not an exhaustive list) organisational restructure, end of contract, closing of site, end of funding.  </w:t>
      </w:r>
    </w:p>
    <w:p w14:paraId="0B1004F2" w14:textId="214597ED" w:rsidR="00F92E91" w:rsidRPr="00250213" w:rsidRDefault="00F92E91" w:rsidP="009C1899">
      <w:pPr>
        <w:numPr>
          <w:ilvl w:val="0"/>
          <w:numId w:val="11"/>
        </w:numPr>
        <w:tabs>
          <w:tab w:val="clear" w:pos="720"/>
          <w:tab w:val="num" w:pos="1418"/>
        </w:tabs>
        <w:spacing w:after="0"/>
        <w:ind w:left="1418" w:hanging="709"/>
        <w:rPr>
          <w:rFonts w:ascii="HelveticaNeueLT Std" w:hAnsi="HelveticaNeueLT Std"/>
        </w:rPr>
      </w:pPr>
      <w:r w:rsidRPr="00250213">
        <w:rPr>
          <w:rFonts w:ascii="HelveticaNeueLT Std" w:hAnsi="HelveticaNeueLT Std"/>
        </w:rPr>
        <w:t xml:space="preserve">When the </w:t>
      </w:r>
      <w:r w:rsidR="00CD7F89">
        <w:rPr>
          <w:rFonts w:ascii="HelveticaNeueLT Std" w:hAnsi="HelveticaNeueLT Std"/>
        </w:rPr>
        <w:t>school</w:t>
      </w:r>
      <w:r w:rsidRPr="00250213">
        <w:rPr>
          <w:rFonts w:ascii="HelveticaNeueLT Std" w:hAnsi="HelveticaNeueLT Std"/>
        </w:rPr>
        <w:t xml:space="preserve"> considers redeployment at its discretion </w:t>
      </w:r>
      <w:proofErr w:type="gramStart"/>
      <w:r w:rsidRPr="00250213">
        <w:rPr>
          <w:rFonts w:ascii="HelveticaNeueLT Std" w:hAnsi="HelveticaNeueLT Std"/>
        </w:rPr>
        <w:t>e.g.</w:t>
      </w:r>
      <w:proofErr w:type="gramEnd"/>
      <w:r w:rsidRPr="00250213">
        <w:rPr>
          <w:rFonts w:ascii="HelveticaNeueLT Std" w:hAnsi="HelveticaNeueLT Std"/>
        </w:rPr>
        <w:t xml:space="preserve"> breakdown of working relationships.   </w:t>
      </w:r>
    </w:p>
    <w:p w14:paraId="2A84146F" w14:textId="45BED4CD" w:rsidR="00894CB6" w:rsidRPr="00250213" w:rsidRDefault="00894CB6" w:rsidP="009C1899">
      <w:pPr>
        <w:numPr>
          <w:ilvl w:val="0"/>
          <w:numId w:val="11"/>
        </w:numPr>
        <w:tabs>
          <w:tab w:val="clear" w:pos="720"/>
          <w:tab w:val="num" w:pos="1418"/>
        </w:tabs>
        <w:spacing w:after="0"/>
        <w:ind w:left="1418" w:hanging="709"/>
        <w:rPr>
          <w:rFonts w:ascii="HelveticaNeueLT Std" w:hAnsi="HelveticaNeueLT Std"/>
        </w:rPr>
      </w:pPr>
      <w:r w:rsidRPr="00250213">
        <w:rPr>
          <w:rFonts w:ascii="HelveticaNeueLT Std" w:hAnsi="HelveticaNeueLT Std"/>
        </w:rPr>
        <w:t xml:space="preserve">When, by reason of disability and/or other medical reason, the individual is no longer able to continue in their current role, despite consideration of reasonable adjustments to that role </w:t>
      </w:r>
    </w:p>
    <w:p w14:paraId="1CA2D3F3" w14:textId="77777777" w:rsidR="00F92E91" w:rsidRPr="006D7592" w:rsidRDefault="00F92E91" w:rsidP="00955440">
      <w:pPr>
        <w:contextualSpacing/>
        <w:rPr>
          <w:rFonts w:ascii="HelveticaNeueLT Std" w:hAnsi="HelveticaNeueLT Std"/>
          <w:b/>
          <w:bCs/>
        </w:rPr>
      </w:pPr>
    </w:p>
    <w:p w14:paraId="67173F42" w14:textId="05C0E66E" w:rsidR="00F92E91" w:rsidRPr="006D7592" w:rsidRDefault="00F92E91" w:rsidP="00955440">
      <w:pPr>
        <w:contextualSpacing/>
        <w:rPr>
          <w:rFonts w:ascii="HelveticaNeueLT Std" w:hAnsi="HelveticaNeueLT Std"/>
          <w:b/>
          <w:bCs/>
        </w:rPr>
      </w:pPr>
      <w:r w:rsidRPr="006D7592">
        <w:rPr>
          <w:rFonts w:ascii="HelveticaNeueLT Std" w:hAnsi="HelveticaNeueLT Std"/>
          <w:b/>
          <w:bCs/>
        </w:rPr>
        <w:t>8.2</w:t>
      </w:r>
      <w:r w:rsidRPr="006D7592">
        <w:rPr>
          <w:rFonts w:ascii="HelveticaNeueLT Std" w:hAnsi="HelveticaNeueLT Std"/>
          <w:b/>
          <w:bCs/>
        </w:rPr>
        <w:tab/>
        <w:t xml:space="preserve">Principles of Redeployment </w:t>
      </w:r>
      <w:r w:rsidR="008C4736" w:rsidRPr="006D7592">
        <w:rPr>
          <w:rFonts w:ascii="HelveticaNeueLT Std" w:hAnsi="HelveticaNeueLT Std"/>
          <w:b/>
          <w:bCs/>
        </w:rPr>
        <w:t>including Pay Protection</w:t>
      </w:r>
    </w:p>
    <w:p w14:paraId="6DBBC8E6" w14:textId="77777777" w:rsidR="00F92E91" w:rsidRPr="006D7592" w:rsidRDefault="00F92E91" w:rsidP="00955440">
      <w:pPr>
        <w:contextualSpacing/>
        <w:rPr>
          <w:rFonts w:ascii="HelveticaNeueLT Std" w:hAnsi="HelveticaNeueLT Std"/>
          <w:b/>
          <w:bCs/>
        </w:rPr>
      </w:pPr>
    </w:p>
    <w:p w14:paraId="2C5B9CE7" w14:textId="6BB711E0" w:rsidR="008C4736" w:rsidRDefault="002B3215" w:rsidP="00AC688F">
      <w:pPr>
        <w:ind w:left="709"/>
        <w:contextualSpacing/>
        <w:rPr>
          <w:rFonts w:ascii="HelveticaNeueLT Std" w:hAnsi="HelveticaNeueLT Std"/>
        </w:rPr>
      </w:pPr>
      <w:r w:rsidRPr="006D7592">
        <w:rPr>
          <w:rFonts w:ascii="HelveticaNeueLT Std" w:hAnsi="HelveticaNeueLT Std"/>
        </w:rPr>
        <w:t>A vacancy will only be considered a suitable alternative post if it is either at the same grade, at one grade up, or one grade down, from the redeployee’s substantive grade.</w:t>
      </w:r>
      <w:r w:rsidR="00250213">
        <w:rPr>
          <w:rFonts w:ascii="HelveticaNeueLT Std" w:hAnsi="HelveticaNeueLT Std"/>
        </w:rPr>
        <w:t xml:space="preserve">  </w:t>
      </w:r>
    </w:p>
    <w:p w14:paraId="5C1B3579" w14:textId="77777777" w:rsidR="008C4736" w:rsidRPr="006D7592" w:rsidRDefault="008C4736" w:rsidP="00922108">
      <w:pPr>
        <w:ind w:left="851"/>
        <w:contextualSpacing/>
        <w:rPr>
          <w:rFonts w:ascii="HelveticaNeueLT Std" w:hAnsi="HelveticaNeueLT Std"/>
        </w:rPr>
      </w:pPr>
    </w:p>
    <w:p w14:paraId="46478279" w14:textId="502BA2F4" w:rsidR="002B3215" w:rsidRPr="006D7592" w:rsidRDefault="002B3215" w:rsidP="00AC688F">
      <w:pPr>
        <w:ind w:left="709"/>
        <w:contextualSpacing/>
        <w:rPr>
          <w:rFonts w:ascii="HelveticaNeueLT Std" w:hAnsi="HelveticaNeueLT Std"/>
        </w:rPr>
      </w:pPr>
      <w:r w:rsidRPr="006D7592">
        <w:rPr>
          <w:rFonts w:ascii="HelveticaNeueLT Std" w:hAnsi="HelveticaNeueLT Std"/>
        </w:rPr>
        <w:t>Full pay protection is in place for a period of 18 months to support those redeployed to a lower grade</w:t>
      </w:r>
      <w:r w:rsidR="00CD7F89">
        <w:rPr>
          <w:rFonts w:ascii="HelveticaNeueLT Std" w:hAnsi="HelveticaNeueLT Std"/>
        </w:rPr>
        <w:t xml:space="preserve"> (excluding teachers</w:t>
      </w:r>
      <w:r w:rsidR="001B795E">
        <w:rPr>
          <w:rFonts w:ascii="HelveticaNeueLT Std" w:hAnsi="HelveticaNeueLT Std"/>
        </w:rPr>
        <w:t xml:space="preserve"> </w:t>
      </w:r>
      <w:r w:rsidR="00241931">
        <w:rPr>
          <w:rFonts w:ascii="HelveticaNeueLT Std" w:hAnsi="HelveticaNeueLT Std"/>
        </w:rPr>
        <w:t>who</w:t>
      </w:r>
      <w:r w:rsidR="001B795E">
        <w:rPr>
          <w:rFonts w:ascii="HelveticaNeueLT Std" w:hAnsi="HelveticaNeueLT Std"/>
        </w:rPr>
        <w:t xml:space="preserve"> will be subject to the relevant sections of the Teachers Pay and Conditions </w:t>
      </w:r>
      <w:r w:rsidR="00BF52EE">
        <w:rPr>
          <w:rFonts w:ascii="HelveticaNeueLT Std" w:hAnsi="HelveticaNeueLT Std"/>
        </w:rPr>
        <w:t xml:space="preserve">Document </w:t>
      </w:r>
      <w:r w:rsidR="001B795E">
        <w:rPr>
          <w:rFonts w:ascii="HelveticaNeueLT Std" w:hAnsi="HelveticaNeueLT Std"/>
        </w:rPr>
        <w:t>(STPCD)</w:t>
      </w:r>
      <w:r w:rsidR="00CD7F89">
        <w:rPr>
          <w:rFonts w:ascii="HelveticaNeueLT Std" w:hAnsi="HelveticaNeueLT Std"/>
        </w:rPr>
        <w:t>)</w:t>
      </w:r>
      <w:r w:rsidRPr="006D7592">
        <w:rPr>
          <w:rFonts w:ascii="HelveticaNeueLT Std" w:hAnsi="HelveticaNeueLT Std"/>
        </w:rPr>
        <w:t>.</w:t>
      </w:r>
      <w:r w:rsidR="00135F43" w:rsidRPr="006D7592">
        <w:rPr>
          <w:rFonts w:ascii="HelveticaNeueLT Std" w:hAnsi="HelveticaNeueLT Std"/>
        </w:rPr>
        <w:t xml:space="preserve"> </w:t>
      </w:r>
      <w:r w:rsidR="006C6C39">
        <w:rPr>
          <w:rFonts w:ascii="HelveticaNeueLT Std" w:hAnsi="HelveticaNeueLT Std"/>
        </w:rPr>
        <w:t xml:space="preserve">If the employee volunteers to take a job at two or more grades </w:t>
      </w:r>
      <w:r w:rsidR="008828E5">
        <w:rPr>
          <w:rFonts w:ascii="HelveticaNeueLT Std" w:hAnsi="HelveticaNeueLT Std"/>
        </w:rPr>
        <w:t>down,</w:t>
      </w:r>
      <w:r w:rsidR="006C6C39">
        <w:rPr>
          <w:rFonts w:ascii="HelveticaNeueLT Std" w:hAnsi="HelveticaNeueLT Std"/>
        </w:rPr>
        <w:t xml:space="preserve"> then pay protection at one grade down will be paid for 18 months.  </w:t>
      </w:r>
      <w:r w:rsidR="00DC4EB2" w:rsidRPr="006D7592">
        <w:rPr>
          <w:rFonts w:ascii="HelveticaNeueLT Std" w:hAnsi="HelveticaNeueLT Std"/>
        </w:rPr>
        <w:t xml:space="preserve">Full pay is defined as the employee’s basic pay, plus any contractual allowances which were paid prior to the start of the organisational change.  No increments or pay award will be paid until the pay protection ends or until </w:t>
      </w:r>
      <w:r w:rsidR="00343D9D" w:rsidRPr="006D7592">
        <w:rPr>
          <w:rFonts w:ascii="HelveticaNeueLT Std" w:hAnsi="HelveticaNeueLT Std"/>
        </w:rPr>
        <w:t xml:space="preserve">the </w:t>
      </w:r>
      <w:r w:rsidR="00DC4EB2" w:rsidRPr="006D7592">
        <w:rPr>
          <w:rFonts w:ascii="HelveticaNeueLT Std" w:hAnsi="HelveticaNeueLT Std"/>
        </w:rPr>
        <w:t xml:space="preserve">unprotected salary that the employee </w:t>
      </w:r>
      <w:r w:rsidR="00343D9D" w:rsidRPr="006D7592">
        <w:rPr>
          <w:rFonts w:ascii="HelveticaNeueLT Std" w:hAnsi="HelveticaNeueLT Std"/>
        </w:rPr>
        <w:t xml:space="preserve">will move to exceeds the protected salary.  In this circumstance the pay protection would end early.  </w:t>
      </w:r>
    </w:p>
    <w:p w14:paraId="0C65D919" w14:textId="77777777" w:rsidR="00922108" w:rsidRDefault="00922108" w:rsidP="00AC688F">
      <w:pPr>
        <w:ind w:left="709"/>
        <w:contextualSpacing/>
        <w:rPr>
          <w:rFonts w:ascii="HelveticaNeueLT Std" w:hAnsi="HelveticaNeueLT Std"/>
        </w:rPr>
      </w:pPr>
    </w:p>
    <w:p w14:paraId="0557CA16" w14:textId="2423CC6B" w:rsidR="002B3215" w:rsidRPr="006D7592" w:rsidRDefault="002B3215" w:rsidP="00AC688F">
      <w:pPr>
        <w:ind w:left="709"/>
        <w:contextualSpacing/>
        <w:rPr>
          <w:rFonts w:ascii="HelveticaNeueLT Std" w:hAnsi="HelveticaNeueLT Std"/>
        </w:rPr>
      </w:pPr>
      <w:r w:rsidRPr="006D7592">
        <w:rPr>
          <w:rFonts w:ascii="HelveticaNeueLT Std" w:hAnsi="HelveticaNeueLT Std"/>
        </w:rPr>
        <w:t xml:space="preserve">Before a match is made the following criteria will be considered – </w:t>
      </w:r>
    </w:p>
    <w:p w14:paraId="13F07088" w14:textId="77777777" w:rsidR="002B3215" w:rsidRPr="006D7592" w:rsidRDefault="002B3215" w:rsidP="00955440">
      <w:pPr>
        <w:pStyle w:val="BodyText"/>
        <w:numPr>
          <w:ilvl w:val="0"/>
          <w:numId w:val="5"/>
        </w:numPr>
        <w:ind w:left="714" w:hanging="357"/>
        <w:contextualSpacing/>
        <w:rPr>
          <w:rFonts w:ascii="HelveticaNeueLT Std" w:hAnsi="HelveticaNeueLT Std"/>
        </w:rPr>
      </w:pPr>
      <w:r w:rsidRPr="006D7592">
        <w:rPr>
          <w:rFonts w:ascii="HelveticaNeueLT Std" w:hAnsi="HelveticaNeueLT Std"/>
        </w:rPr>
        <w:t>The similarity of the vacancy to the current job</w:t>
      </w:r>
    </w:p>
    <w:p w14:paraId="0A19D046" w14:textId="77777777" w:rsidR="002B3215" w:rsidRPr="006D7592" w:rsidRDefault="002B3215" w:rsidP="00955440">
      <w:pPr>
        <w:pStyle w:val="BodyText"/>
        <w:numPr>
          <w:ilvl w:val="0"/>
          <w:numId w:val="5"/>
        </w:numPr>
        <w:ind w:left="714" w:hanging="357"/>
        <w:contextualSpacing/>
        <w:rPr>
          <w:rFonts w:ascii="HelveticaNeueLT Std" w:hAnsi="HelveticaNeueLT Std"/>
        </w:rPr>
      </w:pPr>
      <w:r w:rsidRPr="006D7592">
        <w:rPr>
          <w:rFonts w:ascii="HelveticaNeueLT Std" w:hAnsi="HelveticaNeueLT Std"/>
        </w:rPr>
        <w:t xml:space="preserve">The redeployees skills, </w:t>
      </w:r>
      <w:proofErr w:type="gramStart"/>
      <w:r w:rsidRPr="006D7592">
        <w:rPr>
          <w:rFonts w:ascii="HelveticaNeueLT Std" w:hAnsi="HelveticaNeueLT Std"/>
        </w:rPr>
        <w:t>abilities</w:t>
      </w:r>
      <w:proofErr w:type="gramEnd"/>
      <w:r w:rsidRPr="006D7592">
        <w:rPr>
          <w:rFonts w:ascii="HelveticaNeueLT Std" w:hAnsi="HelveticaNeueLT Std"/>
        </w:rPr>
        <w:t xml:space="preserve"> and personal circumstances </w:t>
      </w:r>
    </w:p>
    <w:p w14:paraId="1B57D01E" w14:textId="77777777" w:rsidR="002B3215" w:rsidRPr="006D7592" w:rsidRDefault="002B3215" w:rsidP="00955440">
      <w:pPr>
        <w:pStyle w:val="BodyText"/>
        <w:numPr>
          <w:ilvl w:val="0"/>
          <w:numId w:val="5"/>
        </w:numPr>
        <w:ind w:left="714" w:hanging="357"/>
        <w:contextualSpacing/>
        <w:rPr>
          <w:rFonts w:ascii="HelveticaNeueLT Std" w:hAnsi="HelveticaNeueLT Std"/>
        </w:rPr>
      </w:pPr>
      <w:r w:rsidRPr="006D7592">
        <w:rPr>
          <w:rFonts w:ascii="HelveticaNeueLT Std" w:hAnsi="HelveticaNeueLT Std"/>
        </w:rPr>
        <w:t>The total pay and benefits of the job (pay protection is in place for 18 months if the job is at a lower grade to the substantive job)</w:t>
      </w:r>
    </w:p>
    <w:p w14:paraId="12D7DBB4" w14:textId="77777777" w:rsidR="002B3215" w:rsidRPr="006D7592" w:rsidRDefault="002B3215" w:rsidP="00955440">
      <w:pPr>
        <w:pStyle w:val="BodyText"/>
        <w:numPr>
          <w:ilvl w:val="0"/>
          <w:numId w:val="5"/>
        </w:numPr>
        <w:ind w:left="714" w:hanging="357"/>
        <w:contextualSpacing/>
        <w:rPr>
          <w:rFonts w:ascii="HelveticaNeueLT Std" w:hAnsi="HelveticaNeueLT Std"/>
        </w:rPr>
      </w:pPr>
      <w:r w:rsidRPr="006D7592">
        <w:rPr>
          <w:rFonts w:ascii="HelveticaNeueLT Std" w:hAnsi="HelveticaNeueLT Std"/>
        </w:rPr>
        <w:t xml:space="preserve">The hours and location of the job (this may include hybrid working location). </w:t>
      </w:r>
    </w:p>
    <w:p w14:paraId="7E1442D5" w14:textId="471147B4" w:rsidR="002B3215" w:rsidRPr="006D7592" w:rsidRDefault="002B3215" w:rsidP="00922108">
      <w:pPr>
        <w:ind w:left="709"/>
        <w:contextualSpacing/>
        <w:rPr>
          <w:rFonts w:ascii="HelveticaNeueLT Std" w:hAnsi="HelveticaNeueLT Std"/>
        </w:rPr>
      </w:pPr>
      <w:r w:rsidRPr="006D7592">
        <w:rPr>
          <w:rFonts w:ascii="HelveticaNeueLT Std" w:hAnsi="HelveticaNeueLT Std"/>
        </w:rPr>
        <w:t xml:space="preserve">A redundancy payment will not be made if a redeployee unreasonably rejects a suitable alternative job which has been offered as part of the redeployment process.   </w:t>
      </w:r>
    </w:p>
    <w:p w14:paraId="6A54D94A" w14:textId="77777777" w:rsidR="002B3215" w:rsidRPr="006D7592" w:rsidRDefault="002B3215" w:rsidP="00922108">
      <w:pPr>
        <w:ind w:left="709"/>
        <w:contextualSpacing/>
        <w:rPr>
          <w:rFonts w:ascii="HelveticaNeueLT Std" w:hAnsi="HelveticaNeueLT Std"/>
        </w:rPr>
      </w:pPr>
    </w:p>
    <w:p w14:paraId="5420EC16" w14:textId="7E849980" w:rsidR="002B3215" w:rsidRPr="006D7592" w:rsidRDefault="002B3215" w:rsidP="00922108">
      <w:pPr>
        <w:ind w:left="709"/>
        <w:contextualSpacing/>
        <w:rPr>
          <w:rFonts w:ascii="HelveticaNeueLT Std" w:hAnsi="HelveticaNeueLT Std"/>
        </w:rPr>
      </w:pPr>
      <w:r w:rsidRPr="006D7592">
        <w:rPr>
          <w:rFonts w:ascii="HelveticaNeueLT Std" w:hAnsi="HelveticaNeueLT Std"/>
        </w:rPr>
        <w:t>If there is dispute as to whether the role is a suitable alternative, the employee’s Head</w:t>
      </w:r>
      <w:r w:rsidR="00BF52EE">
        <w:rPr>
          <w:rFonts w:ascii="HelveticaNeueLT Std" w:hAnsi="HelveticaNeueLT Std"/>
        </w:rPr>
        <w:t>teacher</w:t>
      </w:r>
      <w:r w:rsidRPr="006D7592">
        <w:rPr>
          <w:rFonts w:ascii="HelveticaNeueLT Std" w:hAnsi="HelveticaNeueLT Std"/>
        </w:rPr>
        <w:t xml:space="preserve"> should first meet with them to discuss the dispute.  If there is no resolution following this discussion, the decision will be referred to </w:t>
      </w:r>
      <w:r w:rsidR="00BF52EE">
        <w:rPr>
          <w:rFonts w:ascii="HelveticaNeueLT Std" w:hAnsi="HelveticaNeueLT Std"/>
        </w:rPr>
        <w:t xml:space="preserve">a formal meeting and the employee </w:t>
      </w:r>
      <w:r w:rsidR="008828E5">
        <w:rPr>
          <w:rFonts w:ascii="HelveticaNeueLT Std" w:hAnsi="HelveticaNeueLT Std"/>
        </w:rPr>
        <w:t>will</w:t>
      </w:r>
      <w:r w:rsidR="00BF52EE">
        <w:rPr>
          <w:rFonts w:ascii="HelveticaNeueLT Std" w:hAnsi="HelveticaNeueLT Std"/>
        </w:rPr>
        <w:t xml:space="preserve"> have right to be accompanied by their trade union representative or a colleague of their choice.</w:t>
      </w:r>
      <w:r w:rsidRPr="006D7592">
        <w:rPr>
          <w:rFonts w:ascii="HelveticaNeueLT Std" w:hAnsi="HelveticaNeueLT Std"/>
        </w:rPr>
        <w:t xml:space="preserve">  This decision can be appealed to the </w:t>
      </w:r>
      <w:r w:rsidR="00BF52EE">
        <w:rPr>
          <w:rFonts w:ascii="HelveticaNeueLT Std" w:hAnsi="HelveticaNeueLT Std"/>
        </w:rPr>
        <w:t xml:space="preserve">governing body </w:t>
      </w:r>
      <w:r w:rsidR="009F7D98" w:rsidRPr="006D7592">
        <w:rPr>
          <w:rFonts w:ascii="HelveticaNeueLT Std" w:hAnsi="HelveticaNeueLT Std"/>
        </w:rPr>
        <w:t>by</w:t>
      </w:r>
      <w:r w:rsidRPr="006D7592">
        <w:rPr>
          <w:rFonts w:ascii="HelveticaNeueLT Std" w:hAnsi="HelveticaNeueLT Std"/>
        </w:rPr>
        <w:t xml:space="preserve"> the individual</w:t>
      </w:r>
      <w:r w:rsidR="00BF52EE">
        <w:rPr>
          <w:rFonts w:ascii="HelveticaNeueLT Std" w:hAnsi="HelveticaNeueLT Std"/>
        </w:rPr>
        <w:t xml:space="preserve"> or his or her trade union representative</w:t>
      </w:r>
      <w:r w:rsidRPr="006D7592">
        <w:rPr>
          <w:rFonts w:ascii="HelveticaNeueLT Std" w:hAnsi="HelveticaNeueLT Std"/>
        </w:rPr>
        <w:t xml:space="preserve">.  </w:t>
      </w:r>
    </w:p>
    <w:p w14:paraId="0E0DD9AB" w14:textId="77777777" w:rsidR="002B3215" w:rsidRPr="006D7592" w:rsidRDefault="002B3215" w:rsidP="00922108">
      <w:pPr>
        <w:ind w:left="709"/>
        <w:contextualSpacing/>
        <w:rPr>
          <w:rFonts w:ascii="HelveticaNeueLT Std" w:hAnsi="HelveticaNeueLT Std"/>
        </w:rPr>
      </w:pPr>
    </w:p>
    <w:p w14:paraId="44642826" w14:textId="3BAF2944" w:rsidR="002B3215" w:rsidRPr="006D7592" w:rsidRDefault="002B3215" w:rsidP="00922108">
      <w:pPr>
        <w:ind w:left="709"/>
        <w:contextualSpacing/>
        <w:rPr>
          <w:rFonts w:ascii="HelveticaNeueLT Std" w:hAnsi="HelveticaNeueLT Std"/>
        </w:rPr>
      </w:pPr>
      <w:r w:rsidRPr="006D7592">
        <w:rPr>
          <w:rFonts w:ascii="HelveticaNeueLT Std" w:hAnsi="HelveticaNeueLT Std"/>
        </w:rPr>
        <w:t xml:space="preserve">As disputes will need to be dealt with as quickly as possible, the process may be a paper </w:t>
      </w:r>
      <w:r w:rsidR="00762963" w:rsidRPr="006D7592">
        <w:rPr>
          <w:rFonts w:ascii="HelveticaNeueLT Std" w:hAnsi="HelveticaNeueLT Std"/>
        </w:rPr>
        <w:t>process,</w:t>
      </w:r>
      <w:r w:rsidRPr="006D7592">
        <w:rPr>
          <w:rFonts w:ascii="HelveticaNeueLT Std" w:hAnsi="HelveticaNeueLT Std"/>
        </w:rPr>
        <w:t xml:space="preserve"> but this does not stop the employee from accessing other formal procedures such as a grievance at any point during the dispute process.</w:t>
      </w:r>
      <w:r w:rsidR="00652C56" w:rsidRPr="006D7592">
        <w:rPr>
          <w:rFonts w:ascii="HelveticaNeueLT Std" w:hAnsi="HelveticaNeueLT Std"/>
        </w:rPr>
        <w:t xml:space="preserve">  However, the grievance process may not be used to reopen or attempt to rerun a decision that has been made.  </w:t>
      </w:r>
    </w:p>
    <w:p w14:paraId="163D3C85" w14:textId="77777777" w:rsidR="002B3215" w:rsidRPr="006D7592" w:rsidRDefault="002B3215" w:rsidP="00955440">
      <w:pPr>
        <w:contextualSpacing/>
        <w:rPr>
          <w:rFonts w:ascii="HelveticaNeueLT Std" w:hAnsi="HelveticaNeueLT Std"/>
        </w:rPr>
      </w:pPr>
    </w:p>
    <w:p w14:paraId="6A644C98" w14:textId="604C2DA8" w:rsidR="00C0247B" w:rsidRDefault="00C0247B" w:rsidP="00922108">
      <w:pPr>
        <w:ind w:left="709"/>
        <w:contextualSpacing/>
        <w:rPr>
          <w:rFonts w:ascii="HelveticaNeueLT Std" w:hAnsi="HelveticaNeueLT Std"/>
        </w:rPr>
      </w:pPr>
      <w:r w:rsidRPr="006D7592">
        <w:rPr>
          <w:rFonts w:ascii="HelveticaNeueLT Std" w:hAnsi="HelveticaNeueLT Std"/>
        </w:rPr>
        <w:t xml:space="preserve">The </w:t>
      </w:r>
      <w:r w:rsidR="00B62F50">
        <w:rPr>
          <w:rFonts w:ascii="HelveticaNeueLT Std" w:hAnsi="HelveticaNeueLT Std"/>
        </w:rPr>
        <w:t>school</w:t>
      </w:r>
      <w:r w:rsidRPr="006D7592">
        <w:rPr>
          <w:rFonts w:ascii="HelveticaNeueLT Std" w:hAnsi="HelveticaNeueLT Std"/>
        </w:rPr>
        <w:t xml:space="preserve"> is committed to maintaining </w:t>
      </w:r>
      <w:r w:rsidR="00A53DD4" w:rsidRPr="006D7592">
        <w:rPr>
          <w:rFonts w:ascii="HelveticaNeueLT Std" w:hAnsi="HelveticaNeueLT Std"/>
        </w:rPr>
        <w:t>employees</w:t>
      </w:r>
      <w:r w:rsidRPr="006D7592">
        <w:rPr>
          <w:rFonts w:ascii="HelveticaNeueLT Std" w:hAnsi="HelveticaNeueLT Std"/>
        </w:rPr>
        <w:t xml:space="preserve"> in employment where this is consistent with its overall aims and statutory </w:t>
      </w:r>
      <w:r w:rsidR="00722E93" w:rsidRPr="006D7592">
        <w:rPr>
          <w:rFonts w:ascii="HelveticaNeueLT Std" w:hAnsi="HelveticaNeueLT Std"/>
        </w:rPr>
        <w:t xml:space="preserve">obligations and recognises the value of </w:t>
      </w:r>
      <w:r w:rsidR="00A53DD4" w:rsidRPr="006D7592">
        <w:rPr>
          <w:rFonts w:ascii="HelveticaNeueLT Std" w:hAnsi="HelveticaNeueLT Std"/>
        </w:rPr>
        <w:t>those employees</w:t>
      </w:r>
      <w:r w:rsidR="00722E93" w:rsidRPr="006D7592">
        <w:rPr>
          <w:rFonts w:ascii="HelveticaNeueLT Std" w:hAnsi="HelveticaNeueLT Std"/>
        </w:rPr>
        <w:t xml:space="preserve"> on the redeployee list and the</w:t>
      </w:r>
      <w:r w:rsidRPr="006D7592">
        <w:rPr>
          <w:rFonts w:ascii="HelveticaNeueLT Std" w:hAnsi="HelveticaNeueLT Std"/>
        </w:rPr>
        <w:t xml:space="preserve"> </w:t>
      </w:r>
      <w:r w:rsidR="00722E93" w:rsidRPr="006D7592">
        <w:rPr>
          <w:rFonts w:ascii="HelveticaNeueLT Std" w:hAnsi="HelveticaNeueLT Std"/>
        </w:rPr>
        <w:t xml:space="preserve">contributions they can make. </w:t>
      </w:r>
    </w:p>
    <w:p w14:paraId="6854312D" w14:textId="77777777" w:rsidR="00A87298" w:rsidRPr="006D7592" w:rsidRDefault="00A87298" w:rsidP="00955440">
      <w:pPr>
        <w:contextualSpacing/>
        <w:rPr>
          <w:rFonts w:ascii="HelveticaNeueLT Std" w:hAnsi="HelveticaNeueLT Std"/>
        </w:rPr>
      </w:pPr>
    </w:p>
    <w:p w14:paraId="51BB40A3" w14:textId="2D9BB63B" w:rsidR="00A56092" w:rsidRPr="004811C2" w:rsidRDefault="00A87298" w:rsidP="00955440">
      <w:pPr>
        <w:contextualSpacing/>
        <w:rPr>
          <w:rFonts w:ascii="HelveticaNeueLT Std" w:hAnsi="HelveticaNeueLT Std"/>
        </w:rPr>
      </w:pPr>
      <w:r w:rsidRPr="004811C2">
        <w:rPr>
          <w:rFonts w:ascii="HelveticaNeueLT Std" w:hAnsi="HelveticaNeueLT Std"/>
          <w:b/>
          <w:bCs/>
        </w:rPr>
        <w:t>8.</w:t>
      </w:r>
      <w:r w:rsidR="00696B0A" w:rsidRPr="004811C2">
        <w:rPr>
          <w:rFonts w:ascii="HelveticaNeueLT Std" w:hAnsi="HelveticaNeueLT Std"/>
          <w:b/>
          <w:bCs/>
        </w:rPr>
        <w:t>3</w:t>
      </w:r>
      <w:r w:rsidRPr="004811C2">
        <w:rPr>
          <w:rFonts w:ascii="HelveticaNeueLT Std" w:hAnsi="HelveticaNeueLT Std"/>
        </w:rPr>
        <w:t xml:space="preserve"> </w:t>
      </w:r>
      <w:r w:rsidR="00696B0A" w:rsidRPr="004811C2">
        <w:rPr>
          <w:rFonts w:ascii="HelveticaNeueLT Std" w:hAnsi="HelveticaNeueLT Std"/>
        </w:rPr>
        <w:tab/>
      </w:r>
      <w:r w:rsidR="00A56092" w:rsidRPr="004811C2">
        <w:rPr>
          <w:rFonts w:ascii="HelveticaNeueLT Std" w:hAnsi="HelveticaNeueLT Std"/>
          <w:b/>
          <w:bCs/>
        </w:rPr>
        <w:t>Medical or other redeployment</w:t>
      </w:r>
      <w:r w:rsidR="00A56092" w:rsidRPr="004811C2">
        <w:rPr>
          <w:rFonts w:ascii="HelveticaNeueLT Std" w:hAnsi="HelveticaNeueLT Std"/>
        </w:rPr>
        <w:t xml:space="preserve"> </w:t>
      </w:r>
    </w:p>
    <w:p w14:paraId="0023473B" w14:textId="647053BC" w:rsidR="00B84022" w:rsidRDefault="00B84022" w:rsidP="00955440">
      <w:pPr>
        <w:contextualSpacing/>
        <w:rPr>
          <w:rFonts w:ascii="HelveticaNeueLT Std" w:hAnsi="HelveticaNeueLT Std"/>
          <w:highlight w:val="yellow"/>
        </w:rPr>
      </w:pPr>
    </w:p>
    <w:p w14:paraId="173A4E83" w14:textId="0152A3C2" w:rsidR="00F438CE" w:rsidRDefault="00B84022" w:rsidP="009C1899">
      <w:pPr>
        <w:spacing w:after="0"/>
        <w:ind w:left="709"/>
        <w:rPr>
          <w:rFonts w:ascii="HelveticaNeueLT Std" w:hAnsi="HelveticaNeueLT Std"/>
        </w:rPr>
      </w:pPr>
      <w:r w:rsidRPr="006D7592">
        <w:rPr>
          <w:rFonts w:ascii="HelveticaNeueLT Std" w:hAnsi="HelveticaNeueLT Std"/>
        </w:rPr>
        <w:t xml:space="preserve">When, by reason of disability and/or other medical reason, the </w:t>
      </w:r>
      <w:r>
        <w:rPr>
          <w:rFonts w:ascii="HelveticaNeueLT Std" w:hAnsi="HelveticaNeueLT Std"/>
        </w:rPr>
        <w:t xml:space="preserve">employee </w:t>
      </w:r>
      <w:r w:rsidR="009F7D98">
        <w:rPr>
          <w:rFonts w:ascii="HelveticaNeueLT Std" w:hAnsi="HelveticaNeueLT Std"/>
        </w:rPr>
        <w:t xml:space="preserve">is </w:t>
      </w:r>
      <w:r>
        <w:rPr>
          <w:rFonts w:ascii="HelveticaNeueLT Std" w:hAnsi="HelveticaNeueLT Std"/>
        </w:rPr>
        <w:t>unable</w:t>
      </w:r>
      <w:r w:rsidRPr="006D7592">
        <w:rPr>
          <w:rFonts w:ascii="HelveticaNeueLT Std" w:hAnsi="HelveticaNeueLT Std"/>
        </w:rPr>
        <w:t xml:space="preserve"> to continue </w:t>
      </w:r>
      <w:r>
        <w:rPr>
          <w:rFonts w:ascii="HelveticaNeueLT Std" w:hAnsi="HelveticaNeueLT Std"/>
        </w:rPr>
        <w:t xml:space="preserve">working </w:t>
      </w:r>
      <w:r w:rsidRPr="006D7592">
        <w:rPr>
          <w:rFonts w:ascii="HelveticaNeueLT Std" w:hAnsi="HelveticaNeueLT Std"/>
        </w:rPr>
        <w:t xml:space="preserve">in their </w:t>
      </w:r>
      <w:r>
        <w:rPr>
          <w:rFonts w:ascii="HelveticaNeueLT Std" w:hAnsi="HelveticaNeueLT Std"/>
        </w:rPr>
        <w:t xml:space="preserve">substantive </w:t>
      </w:r>
      <w:r w:rsidRPr="006D7592">
        <w:rPr>
          <w:rFonts w:ascii="HelveticaNeueLT Std" w:hAnsi="HelveticaNeueLT Std"/>
        </w:rPr>
        <w:t>role, despite consideration of reasonable adjustments to that role</w:t>
      </w:r>
      <w:r>
        <w:rPr>
          <w:rFonts w:ascii="HelveticaNeueLT Std" w:hAnsi="HelveticaNeueLT Std"/>
        </w:rPr>
        <w:t>, it may be necessary for a suitable alternative role to be sought</w:t>
      </w:r>
      <w:r w:rsidR="004811C2">
        <w:rPr>
          <w:rFonts w:ascii="HelveticaNeueLT Std" w:hAnsi="HelveticaNeueLT Std"/>
        </w:rPr>
        <w:t xml:space="preserve">.  Redeployment </w:t>
      </w:r>
      <w:r w:rsidR="00AD0E32">
        <w:rPr>
          <w:rFonts w:ascii="HelveticaNeueLT Std" w:hAnsi="HelveticaNeueLT Std"/>
        </w:rPr>
        <w:t xml:space="preserve">in the redeployee pool </w:t>
      </w:r>
      <w:r w:rsidR="004811C2">
        <w:rPr>
          <w:rFonts w:ascii="HelveticaNeueLT Std" w:hAnsi="HelveticaNeueLT Std"/>
        </w:rPr>
        <w:t xml:space="preserve">will be </w:t>
      </w:r>
      <w:r w:rsidR="00AD0E32">
        <w:rPr>
          <w:rFonts w:ascii="HelveticaNeueLT Std" w:hAnsi="HelveticaNeueLT Std"/>
        </w:rPr>
        <w:t>sought</w:t>
      </w:r>
      <w:r w:rsidR="004811C2">
        <w:rPr>
          <w:rFonts w:ascii="HelveticaNeueLT Std" w:hAnsi="HelveticaNeueLT Std"/>
        </w:rPr>
        <w:t xml:space="preserve"> for a </w:t>
      </w:r>
      <w:r w:rsidR="00762963">
        <w:rPr>
          <w:rFonts w:ascii="HelveticaNeueLT Std" w:hAnsi="HelveticaNeueLT Std"/>
        </w:rPr>
        <w:t>three-month</w:t>
      </w:r>
      <w:r w:rsidR="004811C2">
        <w:rPr>
          <w:rFonts w:ascii="HelveticaNeueLT Std" w:hAnsi="HelveticaNeueLT Std"/>
        </w:rPr>
        <w:t xml:space="preserve"> period</w:t>
      </w:r>
      <w:r w:rsidR="00411C5B">
        <w:rPr>
          <w:rFonts w:ascii="HelveticaNeueLT Std" w:hAnsi="HelveticaNeueLT Std"/>
        </w:rPr>
        <w:t xml:space="preserve"> </w:t>
      </w:r>
      <w:r w:rsidR="009F7D98">
        <w:rPr>
          <w:rFonts w:ascii="HelveticaNeueLT Std" w:hAnsi="HelveticaNeueLT Std"/>
        </w:rPr>
        <w:t>and will</w:t>
      </w:r>
      <w:r w:rsidR="00411C5B">
        <w:rPr>
          <w:rFonts w:ascii="HelveticaNeueLT Std" w:hAnsi="HelveticaNeueLT Std"/>
        </w:rPr>
        <w:t xml:space="preserve"> not be limited to one grade up or down</w:t>
      </w:r>
      <w:r w:rsidR="00E43D92">
        <w:rPr>
          <w:rFonts w:ascii="HelveticaNeueLT Std" w:hAnsi="HelveticaNeueLT Std"/>
        </w:rPr>
        <w:t>, but, as far as possible, the criteria outlined in paragraph 8.2 will be followed</w:t>
      </w:r>
      <w:r w:rsidR="00E43D92" w:rsidRPr="0000025F">
        <w:rPr>
          <w:rFonts w:ascii="HelveticaNeueLT Std" w:hAnsi="HelveticaNeueLT Std"/>
        </w:rPr>
        <w:t xml:space="preserve">.  </w:t>
      </w:r>
      <w:r w:rsidR="00411C5B">
        <w:rPr>
          <w:rFonts w:ascii="HelveticaNeueLT Std" w:hAnsi="HelveticaNeueLT Std"/>
        </w:rPr>
        <w:t>Pay protection for 18 months</w:t>
      </w:r>
      <w:r w:rsidR="00B62F50">
        <w:rPr>
          <w:rFonts w:ascii="HelveticaNeueLT Std" w:hAnsi="HelveticaNeueLT Std"/>
        </w:rPr>
        <w:t xml:space="preserve"> (excluding teachers who are subject to STPCD)</w:t>
      </w:r>
      <w:r w:rsidR="00411C5B">
        <w:rPr>
          <w:rFonts w:ascii="HelveticaNeueLT Std" w:hAnsi="HelveticaNeueLT Std"/>
        </w:rPr>
        <w:t xml:space="preserve"> will be given at one grade down including where the </w:t>
      </w:r>
      <w:r w:rsidR="00F438CE">
        <w:rPr>
          <w:rFonts w:ascii="HelveticaNeueLT Std" w:hAnsi="HelveticaNeueLT Std"/>
        </w:rPr>
        <w:t>employee volunteers to take a job two grades or more down from their substantive grade</w:t>
      </w:r>
      <w:r w:rsidR="00411C5B">
        <w:rPr>
          <w:rFonts w:ascii="HelveticaNeueLT Std" w:hAnsi="HelveticaNeueLT Std"/>
        </w:rPr>
        <w:t xml:space="preserve">.  </w:t>
      </w:r>
      <w:r w:rsidR="00F438CE">
        <w:rPr>
          <w:rFonts w:ascii="HelveticaNeueLT Std" w:hAnsi="HelveticaNeueLT Std"/>
        </w:rPr>
        <w:t xml:space="preserve"> </w:t>
      </w:r>
    </w:p>
    <w:p w14:paraId="3EE024CB" w14:textId="77777777" w:rsidR="00F438CE" w:rsidRDefault="00F438CE" w:rsidP="009C1899">
      <w:pPr>
        <w:spacing w:after="0"/>
        <w:ind w:left="709"/>
        <w:rPr>
          <w:rFonts w:ascii="HelveticaNeueLT Std" w:hAnsi="HelveticaNeueLT Std"/>
        </w:rPr>
      </w:pPr>
    </w:p>
    <w:p w14:paraId="7DFB2FC6" w14:textId="3193A610" w:rsidR="00B84022" w:rsidRPr="007431A8" w:rsidRDefault="009F7D98" w:rsidP="009C1899">
      <w:pPr>
        <w:spacing w:after="0"/>
        <w:ind w:left="709"/>
        <w:rPr>
          <w:rFonts w:ascii="HelveticaNeueLT Std" w:hAnsi="HelveticaNeueLT Std"/>
          <w:highlight w:val="yellow"/>
        </w:rPr>
      </w:pPr>
      <w:r w:rsidRPr="0000025F">
        <w:rPr>
          <w:rFonts w:ascii="HelveticaNeueLT Std" w:hAnsi="HelveticaNeueLT Std"/>
        </w:rPr>
        <w:t>Failure to</w:t>
      </w:r>
      <w:r w:rsidR="00E43D92" w:rsidRPr="0000025F">
        <w:rPr>
          <w:rFonts w:ascii="HelveticaNeueLT Std" w:hAnsi="HelveticaNeueLT Std"/>
        </w:rPr>
        <w:t xml:space="preserve"> find a suitable alternative role will not result in dismissal </w:t>
      </w:r>
      <w:proofErr w:type="gramStart"/>
      <w:r w:rsidR="00E43D92" w:rsidRPr="0000025F">
        <w:rPr>
          <w:rFonts w:ascii="HelveticaNeueLT Std" w:hAnsi="HelveticaNeueLT Std"/>
        </w:rPr>
        <w:t>as a result of</w:t>
      </w:r>
      <w:proofErr w:type="gramEnd"/>
      <w:r w:rsidR="00E43D92" w:rsidRPr="0000025F">
        <w:rPr>
          <w:rFonts w:ascii="HelveticaNeueLT Std" w:hAnsi="HelveticaNeueLT Std"/>
        </w:rPr>
        <w:t xml:space="preserve"> redundancy but could result in dismissal due to other reasons. </w:t>
      </w:r>
      <w:r w:rsidR="00B84022">
        <w:rPr>
          <w:rFonts w:ascii="HelveticaNeueLT Std" w:hAnsi="HelveticaNeueLT Std"/>
        </w:rPr>
        <w:t xml:space="preserve"> </w:t>
      </w:r>
      <w:r w:rsidR="00E43D92">
        <w:rPr>
          <w:rFonts w:ascii="HelveticaNeueLT Std" w:hAnsi="HelveticaNeueLT Std"/>
        </w:rPr>
        <w:t xml:space="preserve">Full details </w:t>
      </w:r>
      <w:r>
        <w:rPr>
          <w:rFonts w:ascii="HelveticaNeueLT Std" w:hAnsi="HelveticaNeueLT Std"/>
        </w:rPr>
        <w:t xml:space="preserve">on redeployment due to medical reasons </w:t>
      </w:r>
      <w:r w:rsidR="00E43D92">
        <w:rPr>
          <w:rFonts w:ascii="HelveticaNeueLT Std" w:hAnsi="HelveticaNeueLT Std"/>
        </w:rPr>
        <w:t>can be found in t</w:t>
      </w:r>
      <w:r w:rsidR="00B84022">
        <w:rPr>
          <w:rFonts w:ascii="HelveticaNeueLT Std" w:hAnsi="HelveticaNeueLT Std"/>
        </w:rPr>
        <w:t xml:space="preserve">he Sickness Absence Management Guidelines.      </w:t>
      </w:r>
    </w:p>
    <w:p w14:paraId="44494111" w14:textId="2864B265" w:rsidR="00B84022" w:rsidRDefault="00B84022" w:rsidP="009C1899">
      <w:pPr>
        <w:ind w:left="709"/>
        <w:contextualSpacing/>
        <w:rPr>
          <w:rFonts w:ascii="HelveticaNeueLT Std" w:hAnsi="HelveticaNeueLT Std"/>
          <w:highlight w:val="yellow"/>
        </w:rPr>
      </w:pPr>
    </w:p>
    <w:p w14:paraId="79D12244" w14:textId="2A8CE38F" w:rsidR="00A56092" w:rsidRDefault="0000025F" w:rsidP="009C1899">
      <w:pPr>
        <w:ind w:left="709"/>
        <w:contextualSpacing/>
        <w:rPr>
          <w:rFonts w:ascii="HelveticaNeueLT Std" w:hAnsi="HelveticaNeueLT Std"/>
          <w:highlight w:val="yellow"/>
        </w:rPr>
      </w:pPr>
      <w:r w:rsidRPr="004811C2">
        <w:rPr>
          <w:rFonts w:ascii="HelveticaNeueLT Std" w:hAnsi="HelveticaNeueLT Std"/>
        </w:rPr>
        <w:t xml:space="preserve">In cases </w:t>
      </w:r>
      <w:r w:rsidR="00F438CE" w:rsidRPr="004811C2">
        <w:rPr>
          <w:rFonts w:ascii="HelveticaNeueLT Std" w:hAnsi="HelveticaNeueLT Std"/>
        </w:rPr>
        <w:t xml:space="preserve">where working relationships have broken down, redeployment </w:t>
      </w:r>
      <w:r w:rsidR="00AD0E32">
        <w:rPr>
          <w:rFonts w:ascii="HelveticaNeueLT Std" w:hAnsi="HelveticaNeueLT Std"/>
        </w:rPr>
        <w:t xml:space="preserve">in the redeployee pool </w:t>
      </w:r>
      <w:r w:rsidR="00F438CE" w:rsidRPr="004811C2">
        <w:rPr>
          <w:rFonts w:ascii="HelveticaNeueLT Std" w:hAnsi="HelveticaNeueLT Std"/>
        </w:rPr>
        <w:t xml:space="preserve">may be </w:t>
      </w:r>
      <w:r w:rsidR="00AD0E32">
        <w:rPr>
          <w:rFonts w:ascii="HelveticaNeueLT Std" w:hAnsi="HelveticaNeueLT Std"/>
        </w:rPr>
        <w:t>sought</w:t>
      </w:r>
      <w:r w:rsidR="00F438CE" w:rsidRPr="004811C2">
        <w:rPr>
          <w:rFonts w:ascii="HelveticaNeueLT Std" w:hAnsi="HelveticaNeueLT Std"/>
        </w:rPr>
        <w:t xml:space="preserve"> as an option.    </w:t>
      </w:r>
      <w:r w:rsidR="004811C2" w:rsidRPr="004811C2">
        <w:rPr>
          <w:rFonts w:ascii="HelveticaNeueLT Std" w:hAnsi="HelveticaNeueLT Std"/>
        </w:rPr>
        <w:t xml:space="preserve">A </w:t>
      </w:r>
      <w:r w:rsidR="008828E5" w:rsidRPr="004811C2">
        <w:rPr>
          <w:rFonts w:ascii="HelveticaNeueLT Std" w:hAnsi="HelveticaNeueLT Std"/>
        </w:rPr>
        <w:t>three-month</w:t>
      </w:r>
      <w:r w:rsidR="004811C2" w:rsidRPr="004811C2">
        <w:rPr>
          <w:rFonts w:ascii="HelveticaNeueLT Std" w:hAnsi="HelveticaNeueLT Std"/>
        </w:rPr>
        <w:t xml:space="preserve"> period </w:t>
      </w:r>
      <w:r w:rsidR="00AD0E32">
        <w:rPr>
          <w:rFonts w:ascii="HelveticaNeueLT Std" w:hAnsi="HelveticaNeueLT Std"/>
        </w:rPr>
        <w:t xml:space="preserve">as a redeployee </w:t>
      </w:r>
      <w:r w:rsidR="004811C2" w:rsidRPr="004811C2">
        <w:rPr>
          <w:rFonts w:ascii="HelveticaNeueLT Std" w:hAnsi="HelveticaNeueLT Std"/>
        </w:rPr>
        <w:t>will be offered,</w:t>
      </w:r>
      <w:r w:rsidR="00411C5B">
        <w:rPr>
          <w:rFonts w:ascii="HelveticaNeueLT Std" w:hAnsi="HelveticaNeueLT Std"/>
        </w:rPr>
        <w:t xml:space="preserve"> the job search will not be limited to one grade up or down, but, as far as possible, the criteria outlined in paragraph 8.2 will be followed</w:t>
      </w:r>
      <w:r w:rsidR="00411C5B" w:rsidRPr="0000025F">
        <w:rPr>
          <w:rFonts w:ascii="HelveticaNeueLT Std" w:hAnsi="HelveticaNeueLT Std"/>
        </w:rPr>
        <w:t xml:space="preserve">.  </w:t>
      </w:r>
      <w:r w:rsidR="00411C5B">
        <w:rPr>
          <w:rFonts w:ascii="HelveticaNeueLT Std" w:hAnsi="HelveticaNeueLT Std"/>
        </w:rPr>
        <w:t xml:space="preserve">Pay protection for 18 months will be given at one grade down including where the employee volunteers to take a job two grades or more down from their substantive grade.   </w:t>
      </w:r>
    </w:p>
    <w:p w14:paraId="4E402A0F" w14:textId="09FB45DE" w:rsidR="00A56092" w:rsidRDefault="00A56092" w:rsidP="00955440">
      <w:pPr>
        <w:contextualSpacing/>
        <w:rPr>
          <w:rFonts w:ascii="HelveticaNeueLT Std" w:hAnsi="HelveticaNeueLT Std"/>
        </w:rPr>
      </w:pPr>
    </w:p>
    <w:p w14:paraId="45556300" w14:textId="0D77124F" w:rsidR="00AD7CED" w:rsidRPr="006D7592" w:rsidRDefault="00F92E91" w:rsidP="00955440">
      <w:pPr>
        <w:rPr>
          <w:rFonts w:ascii="HelveticaNeueLT Std" w:hAnsi="HelveticaNeueLT Std"/>
          <w:b/>
          <w:bCs/>
        </w:rPr>
      </w:pPr>
      <w:bookmarkStart w:id="13" w:name="_Hlk92715824"/>
      <w:r w:rsidRPr="006D7592">
        <w:rPr>
          <w:rFonts w:ascii="HelveticaNeueLT Std" w:hAnsi="HelveticaNeueLT Std"/>
          <w:b/>
          <w:bCs/>
        </w:rPr>
        <w:t>8.</w:t>
      </w:r>
      <w:r w:rsidR="00696B0A">
        <w:rPr>
          <w:rFonts w:ascii="HelveticaNeueLT Std" w:hAnsi="HelveticaNeueLT Std"/>
          <w:b/>
          <w:bCs/>
        </w:rPr>
        <w:t>4</w:t>
      </w:r>
      <w:r w:rsidRPr="006D7592">
        <w:rPr>
          <w:rFonts w:ascii="HelveticaNeueLT Std" w:hAnsi="HelveticaNeueLT Std"/>
          <w:b/>
          <w:bCs/>
        </w:rPr>
        <w:tab/>
        <w:t xml:space="preserve">Matching to a Suitable Alternative Role </w:t>
      </w:r>
    </w:p>
    <w:p w14:paraId="57BCE1FD" w14:textId="65807A78" w:rsidR="006B216C" w:rsidRPr="006D7592" w:rsidRDefault="00D446B6" w:rsidP="009C1899">
      <w:pPr>
        <w:ind w:left="709"/>
        <w:rPr>
          <w:rFonts w:ascii="HelveticaNeueLT Std" w:hAnsi="HelveticaNeueLT Std"/>
        </w:rPr>
      </w:pPr>
      <w:r>
        <w:rPr>
          <w:rFonts w:ascii="HelveticaNeueLT Std" w:hAnsi="HelveticaNeueLT Std"/>
        </w:rPr>
        <w:t>Schools HR</w:t>
      </w:r>
      <w:r w:rsidR="00EF0706" w:rsidRPr="006D7592">
        <w:rPr>
          <w:rFonts w:ascii="HelveticaNeueLT Std" w:hAnsi="HelveticaNeueLT Std"/>
        </w:rPr>
        <w:t xml:space="preserve"> Team will </w:t>
      </w:r>
      <w:r w:rsidR="00B25EA4" w:rsidRPr="006D7592">
        <w:rPr>
          <w:rFonts w:ascii="HelveticaNeueLT Std" w:hAnsi="HelveticaNeueLT Std"/>
        </w:rPr>
        <w:t>ensure redeployees receive</w:t>
      </w:r>
      <w:r w:rsidR="00EF0706" w:rsidRPr="006D7592">
        <w:rPr>
          <w:rFonts w:ascii="HelveticaNeueLT Std" w:hAnsi="HelveticaNeueLT Std"/>
        </w:rPr>
        <w:t xml:space="preserve"> details of vacancies </w:t>
      </w:r>
      <w:r w:rsidR="00350036" w:rsidRPr="006D7592">
        <w:rPr>
          <w:rFonts w:ascii="HelveticaNeueLT Std" w:hAnsi="HelveticaNeueLT Std"/>
        </w:rPr>
        <w:t xml:space="preserve">to enable them to </w:t>
      </w:r>
      <w:proofErr w:type="gramStart"/>
      <w:r w:rsidR="00350036" w:rsidRPr="006D7592">
        <w:rPr>
          <w:rFonts w:ascii="HelveticaNeueLT Std" w:hAnsi="HelveticaNeueLT Std"/>
        </w:rPr>
        <w:t>submit an application</w:t>
      </w:r>
      <w:proofErr w:type="gramEnd"/>
      <w:r w:rsidR="00350036" w:rsidRPr="006D7592">
        <w:rPr>
          <w:rFonts w:ascii="HelveticaNeueLT Std" w:hAnsi="HelveticaNeueLT Std"/>
        </w:rPr>
        <w:t xml:space="preserve">.  Although the recruitment process will not be frozen, redeployees who meet the essential criteria for the job </w:t>
      </w:r>
      <w:r w:rsidR="00B25EA4" w:rsidRPr="006D7592">
        <w:rPr>
          <w:rFonts w:ascii="HelveticaNeueLT Std" w:hAnsi="HelveticaNeueLT Std"/>
        </w:rPr>
        <w:t>will</w:t>
      </w:r>
      <w:r w:rsidR="00350036" w:rsidRPr="006D7592">
        <w:rPr>
          <w:rFonts w:ascii="HelveticaNeueLT Std" w:hAnsi="HelveticaNeueLT Std"/>
        </w:rPr>
        <w:t xml:space="preserve"> be seen before other </w:t>
      </w:r>
      <w:r w:rsidR="00B020FB" w:rsidRPr="006D7592">
        <w:rPr>
          <w:rFonts w:ascii="HelveticaNeueLT Std" w:hAnsi="HelveticaNeueLT Std"/>
        </w:rPr>
        <w:t xml:space="preserve">internal and external </w:t>
      </w:r>
      <w:r w:rsidR="00350036" w:rsidRPr="006D7592">
        <w:rPr>
          <w:rFonts w:ascii="HelveticaNeueLT Std" w:hAnsi="HelveticaNeueLT Std"/>
        </w:rPr>
        <w:t>candidates</w:t>
      </w:r>
      <w:r w:rsidR="006B216C" w:rsidRPr="006D7592">
        <w:rPr>
          <w:rFonts w:ascii="HelveticaNeueLT Std" w:hAnsi="HelveticaNeueLT Std"/>
        </w:rPr>
        <w:t xml:space="preserve">.  If, following an interview, the redeployee </w:t>
      </w:r>
      <w:proofErr w:type="gramStart"/>
      <w:r w:rsidR="006B216C" w:rsidRPr="006D7592">
        <w:rPr>
          <w:rFonts w:ascii="HelveticaNeueLT Std" w:hAnsi="HelveticaNeueLT Std"/>
        </w:rPr>
        <w:t>is able to</w:t>
      </w:r>
      <w:proofErr w:type="gramEnd"/>
      <w:r w:rsidR="006B216C" w:rsidRPr="006D7592">
        <w:rPr>
          <w:rFonts w:ascii="HelveticaNeueLT Std" w:hAnsi="HelveticaNeueLT Std"/>
        </w:rPr>
        <w:t xml:space="preserve"> demonstrate that they meet all the essential criteria, the post must be offered to the</w:t>
      </w:r>
      <w:r w:rsidR="00B25EA4" w:rsidRPr="006D7592">
        <w:rPr>
          <w:rFonts w:ascii="HelveticaNeueLT Std" w:hAnsi="HelveticaNeueLT Std"/>
        </w:rPr>
        <w:t xml:space="preserve"> most suitable redeployee,</w:t>
      </w:r>
      <w:r w:rsidR="006B216C" w:rsidRPr="006D7592">
        <w:rPr>
          <w:rFonts w:ascii="HelveticaNeueLT Std" w:hAnsi="HelveticaNeueLT Std"/>
        </w:rPr>
        <w:t xml:space="preserve"> and an </w:t>
      </w:r>
      <w:r w:rsidR="00B020FB" w:rsidRPr="006D7592">
        <w:rPr>
          <w:rFonts w:ascii="HelveticaNeueLT Std" w:hAnsi="HelveticaNeueLT Std"/>
        </w:rPr>
        <w:t>eight-week</w:t>
      </w:r>
      <w:r w:rsidR="006B216C" w:rsidRPr="006D7592">
        <w:rPr>
          <w:rFonts w:ascii="HelveticaNeueLT Std" w:hAnsi="HelveticaNeueLT Std"/>
        </w:rPr>
        <w:t xml:space="preserve"> trial begins</w:t>
      </w:r>
      <w:r w:rsidR="00350036" w:rsidRPr="006D7592">
        <w:rPr>
          <w:rFonts w:ascii="HelveticaNeueLT Std" w:hAnsi="HelveticaNeueLT Std"/>
        </w:rPr>
        <w:t xml:space="preserve">.  </w:t>
      </w:r>
    </w:p>
    <w:p w14:paraId="10039435" w14:textId="14704549" w:rsidR="00497A2C" w:rsidRPr="006D7592" w:rsidRDefault="006B216C" w:rsidP="009C1899">
      <w:pPr>
        <w:pStyle w:val="BodyText"/>
        <w:ind w:left="709"/>
        <w:rPr>
          <w:rFonts w:ascii="HelveticaNeueLT Std" w:hAnsi="HelveticaNeueLT Std"/>
        </w:rPr>
      </w:pPr>
      <w:r w:rsidRPr="006D7592">
        <w:rPr>
          <w:rFonts w:ascii="HelveticaNeueLT Std" w:hAnsi="HelveticaNeueLT Std"/>
        </w:rPr>
        <w:t>During their period of redeployment, r</w:t>
      </w:r>
      <w:r w:rsidR="00350036" w:rsidRPr="006D7592">
        <w:rPr>
          <w:rFonts w:ascii="HelveticaNeueLT Std" w:hAnsi="HelveticaNeueLT Std"/>
        </w:rPr>
        <w:t xml:space="preserve">edeployees are expected to also take </w:t>
      </w:r>
      <w:r w:rsidR="00A01783" w:rsidRPr="006D7592">
        <w:rPr>
          <w:rFonts w:ascii="HelveticaNeueLT Std" w:hAnsi="HelveticaNeueLT Std"/>
        </w:rPr>
        <w:t xml:space="preserve">responsibility to check the vacancy lists for other </w:t>
      </w:r>
      <w:r w:rsidR="001D59FA" w:rsidRPr="006D7592">
        <w:rPr>
          <w:rFonts w:ascii="HelveticaNeueLT Std" w:hAnsi="HelveticaNeueLT Std"/>
        </w:rPr>
        <w:t>jobs</w:t>
      </w:r>
      <w:r w:rsidR="00A01783" w:rsidRPr="006D7592">
        <w:rPr>
          <w:rFonts w:ascii="HelveticaNeueLT Std" w:hAnsi="HelveticaNeueLT Std"/>
        </w:rPr>
        <w:t xml:space="preserve"> that they feel would be a suitable match</w:t>
      </w:r>
      <w:r w:rsidR="001D59FA" w:rsidRPr="006D7592">
        <w:rPr>
          <w:rFonts w:ascii="HelveticaNeueLT Std" w:hAnsi="HelveticaNeueLT Std"/>
        </w:rPr>
        <w:t xml:space="preserve"> for their skills </w:t>
      </w:r>
      <w:r w:rsidR="00B25EA4" w:rsidRPr="006D7592">
        <w:rPr>
          <w:rFonts w:ascii="HelveticaNeueLT Std" w:hAnsi="HelveticaNeueLT Std"/>
        </w:rPr>
        <w:t>and</w:t>
      </w:r>
      <w:r w:rsidR="001D59FA" w:rsidRPr="006D7592">
        <w:rPr>
          <w:rFonts w:ascii="HelveticaNeueLT Std" w:hAnsi="HelveticaNeueLT Std"/>
        </w:rPr>
        <w:t xml:space="preserve"> experience</w:t>
      </w:r>
      <w:r w:rsidR="00350036" w:rsidRPr="006D7592">
        <w:rPr>
          <w:rFonts w:ascii="HelveticaNeueLT Std" w:hAnsi="HelveticaNeueLT Std"/>
        </w:rPr>
        <w:t xml:space="preserve"> and to apply as a redeployee</w:t>
      </w:r>
      <w:r w:rsidR="001A5B33" w:rsidRPr="006D7592">
        <w:rPr>
          <w:rFonts w:ascii="HelveticaNeueLT Std" w:hAnsi="HelveticaNeueLT Std"/>
        </w:rPr>
        <w:t xml:space="preserve">.  </w:t>
      </w:r>
      <w:r w:rsidR="005026BF" w:rsidRPr="006D7592">
        <w:rPr>
          <w:rFonts w:ascii="HelveticaNeueLT Std" w:hAnsi="HelveticaNeueLT Std"/>
        </w:rPr>
        <w:t xml:space="preserve"> </w:t>
      </w:r>
    </w:p>
    <w:p w14:paraId="321EAEED" w14:textId="6F44FC1C" w:rsidR="006C68C6" w:rsidRPr="006D7592" w:rsidRDefault="006C68C6" w:rsidP="008E4DB6">
      <w:pPr>
        <w:pStyle w:val="BodyText"/>
        <w:spacing w:line="240" w:lineRule="auto"/>
        <w:ind w:left="709"/>
        <w:rPr>
          <w:rFonts w:ascii="HelveticaNeueLT Std" w:hAnsi="HelveticaNeueLT Std"/>
        </w:rPr>
      </w:pPr>
      <w:r w:rsidRPr="006D7592">
        <w:rPr>
          <w:rFonts w:ascii="HelveticaNeueLT Std" w:hAnsi="HelveticaNeueLT Std"/>
        </w:rPr>
        <w:t>Recruiting Managers should recognise the value of the redeployee workforce and respond positively to requests to consider redeployees for vacancies.</w:t>
      </w:r>
    </w:p>
    <w:p w14:paraId="3053C448" w14:textId="54D18B3A" w:rsidR="00AD7CED" w:rsidRPr="006D7592" w:rsidRDefault="00AD7CED" w:rsidP="00922108">
      <w:pPr>
        <w:pStyle w:val="BodyText"/>
        <w:ind w:left="709"/>
        <w:rPr>
          <w:rFonts w:ascii="HelveticaNeueLT Std" w:hAnsi="HelveticaNeueLT Std"/>
        </w:rPr>
      </w:pPr>
      <w:r w:rsidRPr="006D7592">
        <w:rPr>
          <w:rFonts w:ascii="HelveticaNeueLT Std" w:hAnsi="HelveticaNeueLT Std"/>
        </w:rPr>
        <w:lastRenderedPageBreak/>
        <w:t xml:space="preserve">Redeployment opportunities will usually be restricted to posts at the same grade, a grade up or a grade down from the substantive role. Pay protection for 18 months </w:t>
      </w:r>
      <w:r w:rsidR="00D446B6">
        <w:rPr>
          <w:rFonts w:ascii="HelveticaNeueLT Std" w:hAnsi="HelveticaNeueLT Std"/>
        </w:rPr>
        <w:t xml:space="preserve">(excluding teachers) </w:t>
      </w:r>
      <w:r w:rsidRPr="006D7592">
        <w:rPr>
          <w:rFonts w:ascii="HelveticaNeueLT Std" w:hAnsi="HelveticaNeueLT Std"/>
        </w:rPr>
        <w:t xml:space="preserve">will be provided </w:t>
      </w:r>
      <w:r w:rsidR="001A278E">
        <w:rPr>
          <w:rFonts w:ascii="HelveticaNeueLT Std" w:hAnsi="HelveticaNeueLT Std"/>
        </w:rPr>
        <w:t xml:space="preserve">at one grade down </w:t>
      </w:r>
      <w:r w:rsidRPr="006D7592">
        <w:rPr>
          <w:rFonts w:ascii="HelveticaNeueLT Std" w:hAnsi="HelveticaNeueLT Std"/>
        </w:rPr>
        <w:t>in the event of an individual accepting a post at a lower grade.</w:t>
      </w:r>
    </w:p>
    <w:p w14:paraId="6455ABA1" w14:textId="3DC111C4" w:rsidR="00AD7CED" w:rsidRPr="006D7592" w:rsidRDefault="00AD7CED" w:rsidP="00922108">
      <w:pPr>
        <w:spacing w:before="100" w:beforeAutospacing="1" w:after="100" w:afterAutospacing="1"/>
        <w:ind w:left="709"/>
        <w:rPr>
          <w:rFonts w:ascii="HelveticaNeueLT Std" w:hAnsi="HelveticaNeueLT Std"/>
        </w:rPr>
      </w:pPr>
      <w:r w:rsidRPr="006D7592">
        <w:rPr>
          <w:rFonts w:ascii="HelveticaNeueLT Std" w:hAnsi="HelveticaNeueLT Std"/>
        </w:rPr>
        <w:t xml:space="preserve">Where a permanent appointment cannot be found, then a suitable fixed-term opportunity may be offered if available.  </w:t>
      </w:r>
    </w:p>
    <w:p w14:paraId="5C9E3156" w14:textId="0CE731C7" w:rsidR="00AD7CED" w:rsidRPr="006D7592" w:rsidRDefault="00AD7CED" w:rsidP="00922108">
      <w:pPr>
        <w:pStyle w:val="BodyText"/>
        <w:ind w:left="709"/>
        <w:rPr>
          <w:rFonts w:ascii="HelveticaNeueLT Std" w:hAnsi="HelveticaNeueLT Std"/>
        </w:rPr>
      </w:pPr>
      <w:r w:rsidRPr="006D7592">
        <w:rPr>
          <w:rFonts w:ascii="HelveticaNeueLT Std" w:hAnsi="HelveticaNeueLT Std"/>
        </w:rPr>
        <w:t xml:space="preserve">Where appropriate the </w:t>
      </w:r>
      <w:r w:rsidR="00D446B6">
        <w:rPr>
          <w:rFonts w:ascii="HelveticaNeueLT Std" w:hAnsi="HelveticaNeueLT Std"/>
        </w:rPr>
        <w:t>school</w:t>
      </w:r>
      <w:r w:rsidRPr="006D7592">
        <w:rPr>
          <w:rFonts w:ascii="HelveticaNeueLT Std" w:hAnsi="HelveticaNeueLT Std"/>
        </w:rPr>
        <w:t xml:space="preserve"> will provide reasonable relevant training and development for redeployees to support them in finding alternative employment or to get them to a satisfactory skill level for a specific post within a reasonable </w:t>
      </w:r>
      <w:proofErr w:type="gramStart"/>
      <w:r w:rsidRPr="006D7592">
        <w:rPr>
          <w:rFonts w:ascii="HelveticaNeueLT Std" w:hAnsi="HelveticaNeueLT Std"/>
        </w:rPr>
        <w:t>period of time</w:t>
      </w:r>
      <w:proofErr w:type="gramEnd"/>
      <w:r w:rsidRPr="006D7592">
        <w:rPr>
          <w:rFonts w:ascii="HelveticaNeueLT Std" w:hAnsi="HelveticaNeueLT Std"/>
        </w:rPr>
        <w:t>.</w:t>
      </w:r>
    </w:p>
    <w:p w14:paraId="4EDC1466" w14:textId="1C6D4D27" w:rsidR="00AD7CED" w:rsidRPr="006D7592" w:rsidRDefault="00AD7CED" w:rsidP="00922108">
      <w:pPr>
        <w:pStyle w:val="BodyText"/>
        <w:ind w:left="709"/>
        <w:rPr>
          <w:rFonts w:ascii="HelveticaNeueLT Std" w:hAnsi="HelveticaNeueLT Std"/>
        </w:rPr>
      </w:pPr>
      <w:r w:rsidRPr="006D7592">
        <w:rPr>
          <w:rFonts w:ascii="HelveticaNeueLT Std" w:hAnsi="HelveticaNeueLT Std"/>
        </w:rPr>
        <w:t>A redeployee can take reasonable time off for job hunting</w:t>
      </w:r>
      <w:r w:rsidR="008E4DB6">
        <w:rPr>
          <w:rFonts w:ascii="HelveticaNeueLT Std" w:hAnsi="HelveticaNeueLT Std"/>
        </w:rPr>
        <w:t>, attending interviews</w:t>
      </w:r>
      <w:r w:rsidRPr="006D7592">
        <w:rPr>
          <w:rFonts w:ascii="HelveticaNeueLT Std" w:hAnsi="HelveticaNeueLT Std"/>
        </w:rPr>
        <w:t xml:space="preserve"> and training during the formal notice period </w:t>
      </w:r>
      <w:proofErr w:type="gramStart"/>
      <w:r w:rsidRPr="006D7592">
        <w:rPr>
          <w:rFonts w:ascii="HelveticaNeueLT Std" w:hAnsi="HelveticaNeueLT Std"/>
        </w:rPr>
        <w:t>in order to</w:t>
      </w:r>
      <w:proofErr w:type="gramEnd"/>
      <w:r w:rsidRPr="006D7592">
        <w:rPr>
          <w:rFonts w:ascii="HelveticaNeueLT Std" w:hAnsi="HelveticaNeueLT Std"/>
        </w:rPr>
        <w:t xml:space="preserve"> seek new work.  </w:t>
      </w:r>
      <w:r w:rsidR="008E4DB6">
        <w:rPr>
          <w:rFonts w:ascii="HelveticaNeueLT Std" w:hAnsi="HelveticaNeueLT Std"/>
        </w:rPr>
        <w:t xml:space="preserve">The time off must be agreed in advance by the </w:t>
      </w:r>
      <w:proofErr w:type="spellStart"/>
      <w:r w:rsidR="00D446B6">
        <w:rPr>
          <w:rFonts w:ascii="HelveticaNeueLT Std" w:hAnsi="HelveticaNeueLT Std"/>
        </w:rPr>
        <w:t>headteacer</w:t>
      </w:r>
      <w:proofErr w:type="spellEnd"/>
      <w:r w:rsidR="008E4DB6">
        <w:rPr>
          <w:rFonts w:ascii="HelveticaNeueLT Std" w:hAnsi="HelveticaNeueLT Std"/>
        </w:rPr>
        <w:t xml:space="preserve">. </w:t>
      </w:r>
    </w:p>
    <w:p w14:paraId="1C819AA6" w14:textId="4228E441" w:rsidR="00AD7CED" w:rsidRPr="006D7592" w:rsidRDefault="00AD7CED" w:rsidP="00922108">
      <w:pPr>
        <w:pStyle w:val="BodyText"/>
        <w:ind w:left="709"/>
        <w:rPr>
          <w:rFonts w:ascii="HelveticaNeueLT Std" w:hAnsi="HelveticaNeueLT Std"/>
        </w:rPr>
      </w:pPr>
      <w:r w:rsidRPr="006D7592">
        <w:rPr>
          <w:rFonts w:ascii="HelveticaNeueLT Std" w:hAnsi="HelveticaNeueLT Std"/>
        </w:rPr>
        <w:t>An employee stops being a redeployee when</w:t>
      </w:r>
      <w:r w:rsidR="00AE3340" w:rsidRPr="006D7592">
        <w:rPr>
          <w:rFonts w:ascii="HelveticaNeueLT Std" w:hAnsi="HelveticaNeueLT Std"/>
        </w:rPr>
        <w:t xml:space="preserve"> either they</w:t>
      </w:r>
      <w:r w:rsidR="00681BA8" w:rsidRPr="006D7592">
        <w:rPr>
          <w:rFonts w:ascii="HelveticaNeueLT Std" w:hAnsi="HelveticaNeueLT Std"/>
        </w:rPr>
        <w:t xml:space="preserve"> </w:t>
      </w:r>
      <w:r w:rsidRPr="006D7592">
        <w:rPr>
          <w:rFonts w:ascii="HelveticaNeueLT Std" w:hAnsi="HelveticaNeueLT Std"/>
        </w:rPr>
        <w:t xml:space="preserve">are </w:t>
      </w:r>
      <w:proofErr w:type="gramStart"/>
      <w:r w:rsidRPr="006D7592">
        <w:rPr>
          <w:rFonts w:ascii="HelveticaNeueLT Std" w:hAnsi="HelveticaNeueLT Std"/>
        </w:rPr>
        <w:t>redeployed</w:t>
      </w:r>
      <w:proofErr w:type="gramEnd"/>
      <w:r w:rsidRPr="006D7592">
        <w:rPr>
          <w:rFonts w:ascii="HelveticaNeueLT Std" w:hAnsi="HelveticaNeueLT Std"/>
        </w:rPr>
        <w:t xml:space="preserve"> and the trial period is satisfactorily passe</w:t>
      </w:r>
      <w:r w:rsidR="00AE3340" w:rsidRPr="006D7592">
        <w:rPr>
          <w:rFonts w:ascii="HelveticaNeueLT Std" w:hAnsi="HelveticaNeueLT Std"/>
        </w:rPr>
        <w:t xml:space="preserve">d or when they </w:t>
      </w:r>
      <w:r w:rsidRPr="006D7592">
        <w:rPr>
          <w:rFonts w:ascii="HelveticaNeueLT Std" w:hAnsi="HelveticaNeueLT Std"/>
        </w:rPr>
        <w:t xml:space="preserve">leave the </w:t>
      </w:r>
      <w:r w:rsidR="00D446B6">
        <w:rPr>
          <w:rFonts w:ascii="HelveticaNeueLT Std" w:hAnsi="HelveticaNeueLT Std"/>
        </w:rPr>
        <w:t>school/</w:t>
      </w:r>
      <w:r w:rsidR="006C68C6" w:rsidRPr="006D7592">
        <w:rPr>
          <w:rFonts w:ascii="HelveticaNeueLT Std" w:hAnsi="HelveticaNeueLT Std"/>
        </w:rPr>
        <w:t>Council</w:t>
      </w:r>
      <w:r w:rsidRPr="006D7592">
        <w:rPr>
          <w:rFonts w:ascii="HelveticaNeueLT Std" w:hAnsi="HelveticaNeueLT Std"/>
        </w:rPr>
        <w:t>’s employment</w:t>
      </w:r>
      <w:bookmarkEnd w:id="13"/>
      <w:r w:rsidRPr="006D7592">
        <w:rPr>
          <w:rFonts w:ascii="HelveticaNeueLT Std" w:hAnsi="HelveticaNeueLT Std"/>
        </w:rPr>
        <w:t>.</w:t>
      </w:r>
    </w:p>
    <w:p w14:paraId="669E5123" w14:textId="77777777" w:rsidR="00330554" w:rsidRPr="006D7592" w:rsidRDefault="00330554" w:rsidP="00955440">
      <w:pPr>
        <w:ind w:left="142"/>
        <w:contextualSpacing/>
        <w:rPr>
          <w:rFonts w:ascii="HelveticaNeueLT Std" w:hAnsi="HelveticaNeueLT Std"/>
          <w:szCs w:val="24"/>
        </w:rPr>
      </w:pPr>
    </w:p>
    <w:p w14:paraId="74728926" w14:textId="7F6EFD75" w:rsidR="001C6CBD" w:rsidRPr="006D7592" w:rsidRDefault="00F92E91" w:rsidP="00955440">
      <w:pPr>
        <w:contextualSpacing/>
        <w:rPr>
          <w:rFonts w:ascii="HelveticaNeueLT Std" w:hAnsi="HelveticaNeueLT Std"/>
          <w:b/>
          <w:bCs/>
          <w:szCs w:val="24"/>
        </w:rPr>
      </w:pPr>
      <w:r w:rsidRPr="006D7592">
        <w:rPr>
          <w:rFonts w:ascii="HelveticaNeueLT Std" w:hAnsi="HelveticaNeueLT Std"/>
          <w:b/>
          <w:bCs/>
          <w:szCs w:val="24"/>
        </w:rPr>
        <w:t>8.</w:t>
      </w:r>
      <w:r w:rsidR="00696B0A">
        <w:rPr>
          <w:rFonts w:ascii="HelveticaNeueLT Std" w:hAnsi="HelveticaNeueLT Std"/>
          <w:b/>
          <w:bCs/>
          <w:szCs w:val="24"/>
        </w:rPr>
        <w:t>5</w:t>
      </w:r>
      <w:r w:rsidRPr="006D7592">
        <w:rPr>
          <w:rFonts w:ascii="HelveticaNeueLT Std" w:hAnsi="HelveticaNeueLT Std"/>
          <w:b/>
          <w:bCs/>
          <w:szCs w:val="24"/>
        </w:rPr>
        <w:tab/>
      </w:r>
      <w:r w:rsidR="001C6CBD" w:rsidRPr="006D7592">
        <w:rPr>
          <w:rFonts w:ascii="HelveticaNeueLT Std" w:hAnsi="HelveticaNeueLT Std"/>
          <w:b/>
          <w:bCs/>
          <w:szCs w:val="24"/>
        </w:rPr>
        <w:t>Trial Period</w:t>
      </w:r>
      <w:r w:rsidR="008B5C01" w:rsidRPr="006D7592">
        <w:rPr>
          <w:rFonts w:ascii="HelveticaNeueLT Std" w:hAnsi="HelveticaNeueLT Std"/>
          <w:b/>
          <w:bCs/>
          <w:szCs w:val="24"/>
        </w:rPr>
        <w:t xml:space="preserve"> </w:t>
      </w:r>
      <w:r w:rsidR="00B4400F" w:rsidRPr="006D7592">
        <w:rPr>
          <w:rFonts w:ascii="HelveticaNeueLT Std" w:hAnsi="HelveticaNeueLT Std"/>
          <w:b/>
          <w:bCs/>
          <w:szCs w:val="24"/>
        </w:rPr>
        <w:t>&amp; Reasonable Adjustments</w:t>
      </w:r>
    </w:p>
    <w:p w14:paraId="7ED45D57" w14:textId="77777777" w:rsidR="002A2900" w:rsidRPr="006D7592" w:rsidRDefault="002A2900" w:rsidP="00955440">
      <w:pPr>
        <w:ind w:left="142"/>
        <w:contextualSpacing/>
        <w:rPr>
          <w:rFonts w:ascii="HelveticaNeueLT Std" w:hAnsi="HelveticaNeueLT Std"/>
          <w:b/>
          <w:bCs/>
          <w:szCs w:val="24"/>
        </w:rPr>
      </w:pPr>
    </w:p>
    <w:p w14:paraId="51EE2820" w14:textId="3304E1E7" w:rsidR="001C6CBD" w:rsidRPr="006D7592" w:rsidRDefault="001C6CBD" w:rsidP="00762963">
      <w:pPr>
        <w:ind w:left="709"/>
        <w:contextualSpacing/>
        <w:rPr>
          <w:rFonts w:ascii="HelveticaNeueLT Std" w:hAnsi="HelveticaNeueLT Std"/>
        </w:rPr>
      </w:pPr>
      <w:r w:rsidRPr="006D7592">
        <w:rPr>
          <w:rFonts w:ascii="HelveticaNeueLT Std" w:hAnsi="HelveticaNeueLT Std"/>
        </w:rPr>
        <w:t xml:space="preserve">Once an alternative vacancy is identified, the redeployee will be placed in the job for a trial period of up to 8 weeks.   Depending on the nature and complexity of the job role </w:t>
      </w:r>
      <w:r w:rsidR="009D3C81" w:rsidRPr="006D7592">
        <w:rPr>
          <w:rFonts w:ascii="HelveticaNeueLT Std" w:hAnsi="HelveticaNeueLT Std"/>
        </w:rPr>
        <w:t xml:space="preserve">and </w:t>
      </w:r>
      <w:r w:rsidRPr="006D7592">
        <w:rPr>
          <w:rFonts w:ascii="HelveticaNeueLT Std" w:hAnsi="HelveticaNeueLT Std"/>
        </w:rPr>
        <w:t xml:space="preserve">subject to the agreement of </w:t>
      </w:r>
      <w:r w:rsidR="00552E8D" w:rsidRPr="006D7592">
        <w:rPr>
          <w:rFonts w:ascii="HelveticaNeueLT Std" w:hAnsi="HelveticaNeueLT Std"/>
        </w:rPr>
        <w:t xml:space="preserve">both </w:t>
      </w:r>
      <w:r w:rsidRPr="006D7592">
        <w:rPr>
          <w:rFonts w:ascii="HelveticaNeueLT Std" w:hAnsi="HelveticaNeueLT Std"/>
        </w:rPr>
        <w:t xml:space="preserve">the redeployee and the </w:t>
      </w:r>
      <w:r w:rsidR="00D446B6">
        <w:rPr>
          <w:rFonts w:ascii="HelveticaNeueLT Std" w:hAnsi="HelveticaNeueLT Std"/>
        </w:rPr>
        <w:t>headteacher</w:t>
      </w:r>
      <w:r w:rsidRPr="006D7592">
        <w:rPr>
          <w:rFonts w:ascii="HelveticaNeueLT Std" w:hAnsi="HelveticaNeueLT Std"/>
        </w:rPr>
        <w:t xml:space="preserve"> </w:t>
      </w:r>
      <w:r w:rsidR="002A2900" w:rsidRPr="006D7592">
        <w:rPr>
          <w:rFonts w:ascii="HelveticaNeueLT Std" w:hAnsi="HelveticaNeueLT Std"/>
        </w:rPr>
        <w:t>it</w:t>
      </w:r>
      <w:r w:rsidR="009D3C81" w:rsidRPr="006D7592">
        <w:rPr>
          <w:rFonts w:ascii="HelveticaNeueLT Std" w:hAnsi="HelveticaNeueLT Std"/>
        </w:rPr>
        <w:t xml:space="preserve"> may be</w:t>
      </w:r>
      <w:r w:rsidRPr="006D7592">
        <w:rPr>
          <w:rFonts w:ascii="HelveticaNeueLT Std" w:hAnsi="HelveticaNeueLT Std"/>
        </w:rPr>
        <w:t xml:space="preserve"> extended to a maximum of 12 weeks.  </w:t>
      </w:r>
      <w:r w:rsidR="00FA1162" w:rsidRPr="006D7592">
        <w:rPr>
          <w:rFonts w:ascii="HelveticaNeueLT Std" w:hAnsi="HelveticaNeueLT Std"/>
        </w:rPr>
        <w:t xml:space="preserve">The trial should be used to consider the </w:t>
      </w:r>
      <w:r w:rsidRPr="006D7592">
        <w:rPr>
          <w:rFonts w:ascii="HelveticaNeueLT Std" w:hAnsi="HelveticaNeueLT Std"/>
        </w:rPr>
        <w:t>redeployee’s suitability for the post</w:t>
      </w:r>
      <w:r w:rsidR="00A504EE" w:rsidRPr="006D7592">
        <w:rPr>
          <w:rFonts w:ascii="HelveticaNeueLT Std" w:hAnsi="HelveticaNeueLT Std"/>
        </w:rPr>
        <w:t xml:space="preserve"> and </w:t>
      </w:r>
      <w:r w:rsidRPr="006D7592">
        <w:rPr>
          <w:rFonts w:ascii="HelveticaNeueLT Std" w:hAnsi="HelveticaNeueLT Std"/>
        </w:rPr>
        <w:t>training needs</w:t>
      </w:r>
      <w:r w:rsidR="00A504EE" w:rsidRPr="006D7592">
        <w:rPr>
          <w:rFonts w:ascii="HelveticaNeueLT Std" w:hAnsi="HelveticaNeueLT Std"/>
        </w:rPr>
        <w:t xml:space="preserve"> should be identified</w:t>
      </w:r>
      <w:r w:rsidR="001A278E">
        <w:rPr>
          <w:rFonts w:ascii="HelveticaNeueLT Std" w:hAnsi="HelveticaNeueLT Std"/>
        </w:rPr>
        <w:t>,</w:t>
      </w:r>
      <w:r w:rsidR="00A504EE" w:rsidRPr="006D7592">
        <w:rPr>
          <w:rFonts w:ascii="HelveticaNeueLT Std" w:hAnsi="HelveticaNeueLT Std"/>
        </w:rPr>
        <w:t xml:space="preserve"> and where possible met</w:t>
      </w:r>
      <w:r w:rsidR="001A278E">
        <w:rPr>
          <w:rFonts w:ascii="HelveticaNeueLT Std" w:hAnsi="HelveticaNeueLT Std"/>
        </w:rPr>
        <w:t>,</w:t>
      </w:r>
      <w:r w:rsidR="00A504EE" w:rsidRPr="006D7592">
        <w:rPr>
          <w:rFonts w:ascii="HelveticaNeueLT Std" w:hAnsi="HelveticaNeueLT Std"/>
        </w:rPr>
        <w:t xml:space="preserve"> and targets set as necessary.  </w:t>
      </w:r>
      <w:r w:rsidRPr="006D7592">
        <w:rPr>
          <w:rFonts w:ascii="HelveticaNeueLT Std" w:hAnsi="HelveticaNeueLT Std"/>
        </w:rPr>
        <w:t xml:space="preserve">During the trial period the </w:t>
      </w:r>
      <w:r w:rsidR="00A504EE" w:rsidRPr="006D7592">
        <w:rPr>
          <w:rFonts w:ascii="HelveticaNeueLT Std" w:hAnsi="HelveticaNeueLT Std"/>
        </w:rPr>
        <w:t>r</w:t>
      </w:r>
      <w:r w:rsidRPr="006D7592">
        <w:rPr>
          <w:rFonts w:ascii="HelveticaNeueLT Std" w:hAnsi="HelveticaNeueLT Std"/>
        </w:rPr>
        <w:t xml:space="preserve">edeployee will be suspended from the </w:t>
      </w:r>
      <w:r w:rsidR="00A504EE" w:rsidRPr="006D7592">
        <w:rPr>
          <w:rFonts w:ascii="HelveticaNeueLT Std" w:hAnsi="HelveticaNeueLT Std"/>
        </w:rPr>
        <w:t>r</w:t>
      </w:r>
      <w:r w:rsidRPr="006D7592">
        <w:rPr>
          <w:rFonts w:ascii="HelveticaNeueLT Std" w:hAnsi="HelveticaNeueLT Std"/>
        </w:rPr>
        <w:t xml:space="preserve">edeployment </w:t>
      </w:r>
      <w:r w:rsidR="00A504EE" w:rsidRPr="006D7592">
        <w:rPr>
          <w:rFonts w:ascii="HelveticaNeueLT Std" w:hAnsi="HelveticaNeueLT Std"/>
        </w:rPr>
        <w:t>p</w:t>
      </w:r>
      <w:r w:rsidRPr="006D7592">
        <w:rPr>
          <w:rFonts w:ascii="HelveticaNeueLT Std" w:hAnsi="HelveticaNeueLT Std"/>
        </w:rPr>
        <w:t xml:space="preserve">ool. </w:t>
      </w:r>
      <w:r w:rsidR="00A504EE" w:rsidRPr="006D7592">
        <w:rPr>
          <w:rFonts w:ascii="HelveticaNeueLT Std" w:hAnsi="HelveticaNeueLT Std"/>
        </w:rPr>
        <w:t xml:space="preserve"> </w:t>
      </w:r>
      <w:r w:rsidRPr="006D7592">
        <w:rPr>
          <w:rFonts w:ascii="HelveticaNeueLT Std" w:hAnsi="HelveticaNeueLT Std"/>
        </w:rPr>
        <w:t>If the</w:t>
      </w:r>
      <w:r w:rsidR="00FA1162" w:rsidRPr="006D7592">
        <w:rPr>
          <w:rFonts w:ascii="HelveticaNeueLT Std" w:hAnsi="HelveticaNeueLT Std"/>
        </w:rPr>
        <w:t xml:space="preserve"> redeployee</w:t>
      </w:r>
      <w:r w:rsidRPr="006D7592">
        <w:rPr>
          <w:rFonts w:ascii="HelveticaNeueLT Std" w:hAnsi="HelveticaNeueLT Std"/>
        </w:rPr>
        <w:t xml:space="preserve"> subsequently return</w:t>
      </w:r>
      <w:r w:rsidR="000B0C15" w:rsidRPr="006D7592">
        <w:rPr>
          <w:rFonts w:ascii="HelveticaNeueLT Std" w:hAnsi="HelveticaNeueLT Std"/>
        </w:rPr>
        <w:t>s</w:t>
      </w:r>
      <w:r w:rsidRPr="006D7592">
        <w:rPr>
          <w:rFonts w:ascii="HelveticaNeueLT Std" w:hAnsi="HelveticaNeueLT Std"/>
        </w:rPr>
        <w:t xml:space="preserve"> to the pool, they will be re-instated for the time remaining of their notice period (if any)</w:t>
      </w:r>
      <w:r w:rsidR="00552E8D" w:rsidRPr="006D7592">
        <w:rPr>
          <w:rFonts w:ascii="HelveticaNeueLT Std" w:hAnsi="HelveticaNeueLT Std"/>
        </w:rPr>
        <w:t>,</w:t>
      </w:r>
      <w:r w:rsidRPr="006D7592">
        <w:rPr>
          <w:rFonts w:ascii="HelveticaNeueLT Std" w:hAnsi="HelveticaNeueLT Std"/>
        </w:rPr>
        <w:t xml:space="preserve"> </w:t>
      </w:r>
      <w:r w:rsidR="00552E8D" w:rsidRPr="006D7592">
        <w:rPr>
          <w:rFonts w:ascii="HelveticaNeueLT Std" w:hAnsi="HelveticaNeueLT Std"/>
        </w:rPr>
        <w:t xml:space="preserve">and </w:t>
      </w:r>
      <w:r w:rsidR="00A504EE" w:rsidRPr="006D7592">
        <w:rPr>
          <w:rFonts w:ascii="HelveticaNeueLT Std" w:hAnsi="HelveticaNeueLT Std"/>
        </w:rPr>
        <w:t>during this time, further searches for a redeploy</w:t>
      </w:r>
      <w:r w:rsidR="00B4400F" w:rsidRPr="006D7592">
        <w:rPr>
          <w:rFonts w:ascii="HelveticaNeueLT Std" w:hAnsi="HelveticaNeueLT Std"/>
        </w:rPr>
        <w:t>ment</w:t>
      </w:r>
      <w:r w:rsidR="00A504EE" w:rsidRPr="006D7592">
        <w:rPr>
          <w:rFonts w:ascii="HelveticaNeueLT Std" w:hAnsi="HelveticaNeueLT Std"/>
        </w:rPr>
        <w:t xml:space="preserve"> opportunity will take place.  </w:t>
      </w:r>
    </w:p>
    <w:p w14:paraId="5993AE44" w14:textId="11915C0B" w:rsidR="00552E8D" w:rsidRPr="006D7592" w:rsidRDefault="00552E8D" w:rsidP="00922108">
      <w:pPr>
        <w:ind w:left="709"/>
        <w:contextualSpacing/>
        <w:rPr>
          <w:rFonts w:ascii="HelveticaNeueLT Std" w:hAnsi="HelveticaNeueLT Std"/>
        </w:rPr>
      </w:pPr>
    </w:p>
    <w:p w14:paraId="532DA6E2" w14:textId="5D5B1955" w:rsidR="00552E8D" w:rsidRPr="006D7592" w:rsidRDefault="00552E8D" w:rsidP="00922108">
      <w:pPr>
        <w:ind w:left="709"/>
        <w:rPr>
          <w:rFonts w:ascii="HelveticaNeueLT Std" w:hAnsi="HelveticaNeueLT Std"/>
        </w:rPr>
      </w:pPr>
      <w:r w:rsidRPr="006D7592">
        <w:rPr>
          <w:rFonts w:ascii="HelveticaNeueLT Std" w:hAnsi="HelveticaNeueLT Std"/>
        </w:rPr>
        <w:t xml:space="preserve">Where an employee at risk of redundancy undertakes a trial period in a new job and it becomes apparent during the trial period that the new job is unsuitable for the employee, the </w:t>
      </w:r>
      <w:r w:rsidR="00976727">
        <w:rPr>
          <w:rFonts w:ascii="HelveticaNeueLT Std" w:hAnsi="HelveticaNeueLT Std"/>
        </w:rPr>
        <w:t>school</w:t>
      </w:r>
      <w:r w:rsidRPr="006D7592">
        <w:rPr>
          <w:rFonts w:ascii="HelveticaNeueLT Std" w:hAnsi="HelveticaNeueLT Std"/>
        </w:rPr>
        <w:t xml:space="preserve"> can offer an alternative. If the employee accepts this further offer, a new trial period will apply.</w:t>
      </w:r>
    </w:p>
    <w:p w14:paraId="709A7C49" w14:textId="6338C8E0" w:rsidR="0021639E" w:rsidRPr="006D7592" w:rsidRDefault="00B4400F" w:rsidP="00922108">
      <w:pPr>
        <w:pStyle w:val="BodyText"/>
        <w:ind w:left="709"/>
        <w:rPr>
          <w:rFonts w:ascii="HelveticaNeueLT Std" w:hAnsi="HelveticaNeueLT Std"/>
        </w:rPr>
      </w:pPr>
      <w:r w:rsidRPr="006D7592">
        <w:rPr>
          <w:rFonts w:ascii="HelveticaNeueLT Std" w:hAnsi="HelveticaNeueLT Std"/>
        </w:rPr>
        <w:t>Reasonable adjustments may be required to enable redeployees with a disability to undertake the job.  In the cases of redeployment due to medical grounds or disability</w:t>
      </w:r>
      <w:r w:rsidR="009809A0" w:rsidRPr="006D7592">
        <w:rPr>
          <w:rFonts w:ascii="HelveticaNeueLT Std" w:hAnsi="HelveticaNeueLT Std"/>
        </w:rPr>
        <w:t xml:space="preserve">, </w:t>
      </w:r>
      <w:r w:rsidR="00FA1162" w:rsidRPr="006D7592">
        <w:rPr>
          <w:rFonts w:ascii="HelveticaNeueLT Std" w:hAnsi="HelveticaNeueLT Std"/>
        </w:rPr>
        <w:t>advice should be sought from the Council’s</w:t>
      </w:r>
      <w:r w:rsidRPr="006D7592">
        <w:rPr>
          <w:rFonts w:ascii="HelveticaNeueLT Std" w:hAnsi="HelveticaNeueLT Std"/>
        </w:rPr>
        <w:t xml:space="preserve"> Occupational Health </w:t>
      </w:r>
      <w:r w:rsidR="00FA1162" w:rsidRPr="006D7592">
        <w:rPr>
          <w:rFonts w:ascii="HelveticaNeueLT Std" w:hAnsi="HelveticaNeueLT Std"/>
        </w:rPr>
        <w:t xml:space="preserve">provider on the suitability of the post and the adjustments which may be </w:t>
      </w:r>
      <w:proofErr w:type="gramStart"/>
      <w:r w:rsidR="00FA1162" w:rsidRPr="006D7592">
        <w:rPr>
          <w:rFonts w:ascii="HelveticaNeueLT Std" w:hAnsi="HelveticaNeueLT Std"/>
        </w:rPr>
        <w:t xml:space="preserve">needed, </w:t>
      </w:r>
      <w:r w:rsidRPr="006D7592">
        <w:rPr>
          <w:rFonts w:ascii="HelveticaNeueLT Std" w:hAnsi="HelveticaNeueLT Std"/>
        </w:rPr>
        <w:t>before</w:t>
      </w:r>
      <w:proofErr w:type="gramEnd"/>
      <w:r w:rsidRPr="006D7592">
        <w:rPr>
          <w:rFonts w:ascii="HelveticaNeueLT Std" w:hAnsi="HelveticaNeueLT Std"/>
        </w:rPr>
        <w:t xml:space="preserve"> the placement begins.</w:t>
      </w:r>
      <w:r w:rsidR="0021639E" w:rsidRPr="006D7592">
        <w:rPr>
          <w:rFonts w:ascii="HelveticaNeueLT Std" w:hAnsi="HelveticaNeueLT Std"/>
        </w:rPr>
        <w:t xml:space="preserve"> </w:t>
      </w:r>
      <w:r w:rsidRPr="006D7592">
        <w:rPr>
          <w:rFonts w:ascii="HelveticaNeueLT Std" w:hAnsi="HelveticaNeueLT Std"/>
        </w:rPr>
        <w:t xml:space="preserve"> If there are considerable adjustments which need to be put in place before it begins, </w:t>
      </w:r>
      <w:r w:rsidR="00FA1162" w:rsidRPr="006D7592">
        <w:rPr>
          <w:rFonts w:ascii="HelveticaNeueLT Std" w:hAnsi="HelveticaNeueLT Std"/>
        </w:rPr>
        <w:t xml:space="preserve">it is a management </w:t>
      </w:r>
      <w:r w:rsidRPr="006D7592">
        <w:rPr>
          <w:rFonts w:ascii="HelveticaNeueLT Std" w:hAnsi="HelveticaNeueLT Std"/>
        </w:rPr>
        <w:t xml:space="preserve">decision about </w:t>
      </w:r>
      <w:proofErr w:type="gramStart"/>
      <w:r w:rsidRPr="006D7592">
        <w:rPr>
          <w:rFonts w:ascii="HelveticaNeueLT Std" w:hAnsi="HelveticaNeueLT Std"/>
        </w:rPr>
        <w:t>whether or not</w:t>
      </w:r>
      <w:proofErr w:type="gramEnd"/>
      <w:r w:rsidRPr="006D7592">
        <w:rPr>
          <w:rFonts w:ascii="HelveticaNeueLT Std" w:hAnsi="HelveticaNeueLT Std"/>
        </w:rPr>
        <w:t xml:space="preserve"> it is reasonable to do so. </w:t>
      </w:r>
    </w:p>
    <w:p w14:paraId="546B8746" w14:textId="0AE7B77C" w:rsidR="00552E8D" w:rsidRPr="006D7592" w:rsidRDefault="00552E8D" w:rsidP="00922108">
      <w:pPr>
        <w:ind w:left="709"/>
        <w:rPr>
          <w:rFonts w:ascii="HelveticaNeueLT Std" w:hAnsi="HelveticaNeueLT Std"/>
        </w:rPr>
      </w:pPr>
      <w:r w:rsidRPr="006D7592">
        <w:rPr>
          <w:rFonts w:ascii="HelveticaNeueLT Std" w:hAnsi="HelveticaNeueLT Std"/>
        </w:rPr>
        <w:t>If it is accepted</w:t>
      </w:r>
      <w:r w:rsidR="00E143AD" w:rsidRPr="006D7592">
        <w:rPr>
          <w:rFonts w:ascii="HelveticaNeueLT Std" w:hAnsi="HelveticaNeueLT Std"/>
        </w:rPr>
        <w:t xml:space="preserve"> by the </w:t>
      </w:r>
      <w:r w:rsidR="00976727">
        <w:rPr>
          <w:rFonts w:ascii="HelveticaNeueLT Std" w:hAnsi="HelveticaNeueLT Std"/>
        </w:rPr>
        <w:t>school</w:t>
      </w:r>
      <w:r w:rsidRPr="006D7592">
        <w:rPr>
          <w:rFonts w:ascii="HelveticaNeueLT Std" w:hAnsi="HelveticaNeueLT Std"/>
        </w:rPr>
        <w:t xml:space="preserve"> that the alternative employment offered is not suitable for the </w:t>
      </w:r>
      <w:proofErr w:type="gramStart"/>
      <w:r w:rsidRPr="006D7592">
        <w:rPr>
          <w:rFonts w:ascii="HelveticaNeueLT Std" w:hAnsi="HelveticaNeueLT Std"/>
        </w:rPr>
        <w:t>employee</w:t>
      </w:r>
      <w:proofErr w:type="gramEnd"/>
      <w:r w:rsidRPr="006D7592">
        <w:rPr>
          <w:rFonts w:ascii="HelveticaNeueLT Std" w:hAnsi="HelveticaNeueLT Std"/>
        </w:rPr>
        <w:t xml:space="preserve"> they will be treated as having been dismissed by reason of redundancy on the date that their original job came to an end. In these circumstances, the employee will retain the right to a redundancy payment</w:t>
      </w:r>
      <w:r w:rsidR="00E143AD" w:rsidRPr="006D7592">
        <w:rPr>
          <w:rFonts w:ascii="HelveticaNeueLT Std" w:hAnsi="HelveticaNeueLT Std"/>
        </w:rPr>
        <w:t>.</w:t>
      </w:r>
    </w:p>
    <w:p w14:paraId="147F2F2A" w14:textId="035E14B6" w:rsidR="00552E8D" w:rsidRDefault="003F1108" w:rsidP="00922108">
      <w:pPr>
        <w:pStyle w:val="BodyText"/>
        <w:ind w:left="709"/>
        <w:rPr>
          <w:rFonts w:ascii="HelveticaNeueLT Std" w:hAnsi="HelveticaNeueLT Std"/>
        </w:rPr>
      </w:pPr>
      <w:r w:rsidRPr="006D7592">
        <w:rPr>
          <w:rFonts w:ascii="HelveticaNeueLT Std" w:hAnsi="HelveticaNeueLT Std"/>
        </w:rPr>
        <w:lastRenderedPageBreak/>
        <w:t xml:space="preserve">If there is dispute as to whether the trial period has been successful, the employee’s </w:t>
      </w:r>
      <w:r w:rsidR="00976727">
        <w:rPr>
          <w:rFonts w:ascii="HelveticaNeueLT Std" w:hAnsi="HelveticaNeueLT Std"/>
        </w:rPr>
        <w:t>headteacher</w:t>
      </w:r>
      <w:r w:rsidRPr="006D7592">
        <w:rPr>
          <w:rFonts w:ascii="HelveticaNeueLT Std" w:hAnsi="HelveticaNeueLT Std"/>
        </w:rPr>
        <w:t xml:space="preserve"> should first meet with them to discuss the dispute.  If there is no resolution following this discussion, the decision will be referred to </w:t>
      </w:r>
      <w:r w:rsidR="00976727">
        <w:rPr>
          <w:rFonts w:ascii="HelveticaNeueLT Std" w:hAnsi="HelveticaNeueLT Std"/>
        </w:rPr>
        <w:t>a formal meeting and employee will have right to be accompanied by a trade union representative or a colleague of their choice.</w:t>
      </w:r>
      <w:r w:rsidRPr="006D7592">
        <w:rPr>
          <w:rFonts w:ascii="HelveticaNeueLT Std" w:hAnsi="HelveticaNeueLT Std"/>
        </w:rPr>
        <w:t xml:space="preserve">   This decision can be appealed to the </w:t>
      </w:r>
      <w:r w:rsidR="00976727">
        <w:rPr>
          <w:rFonts w:ascii="HelveticaNeueLT Std" w:hAnsi="HelveticaNeueLT Std"/>
        </w:rPr>
        <w:t xml:space="preserve">governing </w:t>
      </w:r>
      <w:r w:rsidR="008828E5">
        <w:rPr>
          <w:rFonts w:ascii="HelveticaNeueLT Std" w:hAnsi="HelveticaNeueLT Std"/>
        </w:rPr>
        <w:t xml:space="preserve">body </w:t>
      </w:r>
      <w:r w:rsidR="008828E5" w:rsidRPr="006D7592">
        <w:rPr>
          <w:rFonts w:ascii="HelveticaNeueLT Std" w:hAnsi="HelveticaNeueLT Std"/>
        </w:rPr>
        <w:t>by</w:t>
      </w:r>
      <w:r w:rsidRPr="006D7592">
        <w:rPr>
          <w:rFonts w:ascii="HelveticaNeueLT Std" w:hAnsi="HelveticaNeueLT Std"/>
        </w:rPr>
        <w:t xml:space="preserve"> the individual</w:t>
      </w:r>
      <w:r w:rsidR="00976727">
        <w:rPr>
          <w:rFonts w:ascii="HelveticaNeueLT Std" w:hAnsi="HelveticaNeueLT Std"/>
        </w:rPr>
        <w:t xml:space="preserve"> or his or her trade union representative</w:t>
      </w:r>
      <w:r w:rsidR="00B36AFE" w:rsidRPr="006D7592">
        <w:rPr>
          <w:rFonts w:ascii="HelveticaNeueLT Std" w:hAnsi="HelveticaNeueLT Std"/>
        </w:rPr>
        <w:t>.</w:t>
      </w:r>
    </w:p>
    <w:p w14:paraId="2FE91637" w14:textId="77777777" w:rsidR="008828E5" w:rsidRPr="006D7592" w:rsidRDefault="008828E5" w:rsidP="00922108">
      <w:pPr>
        <w:pStyle w:val="BodyText"/>
        <w:ind w:left="709"/>
        <w:rPr>
          <w:rFonts w:ascii="HelveticaNeueLT Std" w:hAnsi="HelveticaNeueLT Std"/>
        </w:rPr>
      </w:pPr>
    </w:p>
    <w:p w14:paraId="70D45334" w14:textId="2F0A7BAE" w:rsidR="00DA3B80" w:rsidRPr="006D7592" w:rsidRDefault="008828E5" w:rsidP="00B91BF5">
      <w:pPr>
        <w:pStyle w:val="Heading1"/>
        <w:tabs>
          <w:tab w:val="left" w:pos="709"/>
        </w:tabs>
        <w:spacing w:before="200"/>
        <w:ind w:left="0"/>
        <w:rPr>
          <w:rFonts w:ascii="HelveticaNeueLT Std" w:hAnsi="HelveticaNeueLT Std"/>
        </w:rPr>
      </w:pPr>
      <w:bookmarkStart w:id="14" w:name="_bookmark17"/>
      <w:bookmarkEnd w:id="14"/>
      <w:r w:rsidRPr="006D7592">
        <w:rPr>
          <w:rFonts w:ascii="HelveticaNeueLT Std" w:hAnsi="HelveticaNeueLT Std"/>
        </w:rPr>
        <w:t xml:space="preserve">9 </w:t>
      </w:r>
      <w:r w:rsidRPr="006D7592">
        <w:rPr>
          <w:rFonts w:ascii="HelveticaNeueLT Std" w:hAnsi="HelveticaNeueLT Std"/>
        </w:rPr>
        <w:tab/>
      </w:r>
      <w:r w:rsidR="00052922" w:rsidRPr="006D7592">
        <w:rPr>
          <w:rFonts w:ascii="HelveticaNeueLT Std" w:hAnsi="HelveticaNeueLT Std"/>
          <w:caps/>
        </w:rPr>
        <w:t>Redundan</w:t>
      </w:r>
      <w:r w:rsidR="003F18E0" w:rsidRPr="006D7592">
        <w:rPr>
          <w:rFonts w:ascii="HelveticaNeueLT Std" w:hAnsi="HelveticaNeueLT Std"/>
          <w:caps/>
        </w:rPr>
        <w:t>cy Process</w:t>
      </w:r>
      <w:r w:rsidR="003F18E0" w:rsidRPr="006D7592">
        <w:rPr>
          <w:rFonts w:ascii="HelveticaNeueLT Std" w:hAnsi="HelveticaNeueLT Std"/>
        </w:rPr>
        <w:t xml:space="preserve"> </w:t>
      </w:r>
    </w:p>
    <w:p w14:paraId="4246D85B" w14:textId="6FEEA152" w:rsidR="003257F4" w:rsidRPr="006D7592" w:rsidRDefault="00922108" w:rsidP="00955440">
      <w:pPr>
        <w:pStyle w:val="BodyText"/>
        <w:spacing w:before="1"/>
        <w:ind w:right="448"/>
        <w:rPr>
          <w:rFonts w:ascii="HelveticaNeueLT Std" w:hAnsi="HelveticaNeueLT Std"/>
        </w:rPr>
      </w:pPr>
      <w:bookmarkStart w:id="15" w:name="_bookmark18"/>
      <w:bookmarkEnd w:id="15"/>
      <w:r>
        <w:rPr>
          <w:rFonts w:ascii="HelveticaNeueLT Std" w:hAnsi="HelveticaNeueLT Std"/>
        </w:rPr>
        <w:tab/>
      </w:r>
      <w:r w:rsidR="003257F4" w:rsidRPr="006D7592">
        <w:rPr>
          <w:rFonts w:ascii="HelveticaNeueLT Std" w:hAnsi="HelveticaNeueLT Std"/>
        </w:rPr>
        <w:t>The Council exercises its discretion in relation to redundancy payments under the following:</w:t>
      </w:r>
    </w:p>
    <w:p w14:paraId="32E6F68C" w14:textId="2C5D02CE" w:rsidR="003257F4" w:rsidRPr="006D7592" w:rsidRDefault="003257F4" w:rsidP="00705715">
      <w:pPr>
        <w:pStyle w:val="ListParagraph"/>
        <w:numPr>
          <w:ilvl w:val="0"/>
          <w:numId w:val="1"/>
        </w:numPr>
        <w:tabs>
          <w:tab w:val="left" w:pos="1171"/>
          <w:tab w:val="left" w:pos="1172"/>
          <w:tab w:val="left" w:pos="1828"/>
          <w:tab w:val="left" w:pos="2630"/>
          <w:tab w:val="left" w:pos="4072"/>
          <w:tab w:val="left" w:pos="4920"/>
          <w:tab w:val="left" w:pos="6360"/>
          <w:tab w:val="left" w:pos="6822"/>
          <w:tab w:val="left" w:pos="8393"/>
        </w:tabs>
        <w:spacing w:before="200" w:line="271" w:lineRule="auto"/>
        <w:ind w:left="1190" w:hanging="357"/>
        <w:contextualSpacing/>
        <w:jc w:val="both"/>
        <w:rPr>
          <w:rFonts w:ascii="HelveticaNeueLT Std" w:hAnsi="HelveticaNeueLT Std"/>
        </w:rPr>
      </w:pPr>
      <w:r w:rsidRPr="006D7592">
        <w:rPr>
          <w:rFonts w:ascii="HelveticaNeueLT Std" w:hAnsi="HelveticaNeueLT Std"/>
        </w:rPr>
        <w:t>The</w:t>
      </w:r>
      <w:r w:rsidR="00705715">
        <w:rPr>
          <w:rFonts w:ascii="HelveticaNeueLT Std" w:hAnsi="HelveticaNeueLT Std"/>
        </w:rPr>
        <w:t xml:space="preserve"> </w:t>
      </w:r>
      <w:r w:rsidRPr="006D7592">
        <w:rPr>
          <w:rFonts w:ascii="HelveticaNeueLT Std" w:hAnsi="HelveticaNeueLT Std"/>
        </w:rPr>
        <w:t>Local</w:t>
      </w:r>
      <w:r w:rsidR="00705715">
        <w:rPr>
          <w:rFonts w:ascii="HelveticaNeueLT Std" w:hAnsi="HelveticaNeueLT Std"/>
        </w:rPr>
        <w:t xml:space="preserve"> </w:t>
      </w:r>
      <w:r w:rsidRPr="006D7592">
        <w:rPr>
          <w:rFonts w:ascii="HelveticaNeueLT Std" w:hAnsi="HelveticaNeueLT Std"/>
        </w:rPr>
        <w:t>governmen</w:t>
      </w:r>
      <w:r w:rsidR="00705715">
        <w:rPr>
          <w:rFonts w:ascii="HelveticaNeueLT Std" w:hAnsi="HelveticaNeueLT Std"/>
        </w:rPr>
        <w:t xml:space="preserve">t </w:t>
      </w:r>
      <w:r w:rsidRPr="006D7592">
        <w:rPr>
          <w:rFonts w:ascii="HelveticaNeueLT Std" w:hAnsi="HelveticaNeueLT Std"/>
        </w:rPr>
        <w:t>(Early</w:t>
      </w:r>
      <w:r w:rsidRPr="006D7592">
        <w:rPr>
          <w:rFonts w:ascii="HelveticaNeueLT Std" w:hAnsi="HelveticaNeueLT Std"/>
        </w:rPr>
        <w:tab/>
        <w:t>Termination</w:t>
      </w:r>
      <w:r w:rsidR="00705715">
        <w:rPr>
          <w:rFonts w:ascii="HelveticaNeueLT Std" w:hAnsi="HelveticaNeueLT Std"/>
        </w:rPr>
        <w:t xml:space="preserve"> </w:t>
      </w:r>
      <w:r w:rsidRPr="006D7592">
        <w:rPr>
          <w:rFonts w:ascii="HelveticaNeueLT Std" w:hAnsi="HelveticaNeueLT Std"/>
        </w:rPr>
        <w:t>of</w:t>
      </w:r>
      <w:r w:rsidR="00705715">
        <w:rPr>
          <w:rFonts w:ascii="HelveticaNeueLT Std" w:hAnsi="HelveticaNeueLT Std"/>
        </w:rPr>
        <w:t xml:space="preserve"> </w:t>
      </w:r>
      <w:r w:rsidRPr="006D7592">
        <w:rPr>
          <w:rFonts w:ascii="HelveticaNeueLT Std" w:hAnsi="HelveticaNeueLT Std"/>
        </w:rPr>
        <w:t>Employment)</w:t>
      </w:r>
      <w:r w:rsidR="00705715">
        <w:rPr>
          <w:rFonts w:ascii="HelveticaNeueLT Std" w:hAnsi="HelveticaNeueLT Std"/>
        </w:rPr>
        <w:t xml:space="preserve"> </w:t>
      </w:r>
      <w:r w:rsidRPr="006D7592">
        <w:rPr>
          <w:rFonts w:ascii="HelveticaNeueLT Std" w:hAnsi="HelveticaNeueLT Std"/>
        </w:rPr>
        <w:t>(Discretionary</w:t>
      </w:r>
      <w:r w:rsidR="00705715">
        <w:rPr>
          <w:rFonts w:ascii="HelveticaNeueLT Std" w:hAnsi="HelveticaNeueLT Std"/>
        </w:rPr>
        <w:t xml:space="preserve"> </w:t>
      </w:r>
      <w:r w:rsidRPr="006D7592">
        <w:rPr>
          <w:rFonts w:ascii="HelveticaNeueLT Std" w:hAnsi="HelveticaNeueLT Std"/>
        </w:rPr>
        <w:t>Compensation) (England &amp; Wales) Regulations</w:t>
      </w:r>
      <w:r w:rsidRPr="006D7592">
        <w:rPr>
          <w:rFonts w:ascii="HelveticaNeueLT Std" w:hAnsi="HelveticaNeueLT Std"/>
          <w:spacing w:val="-7"/>
        </w:rPr>
        <w:t xml:space="preserve"> </w:t>
      </w:r>
      <w:r w:rsidRPr="006D7592">
        <w:rPr>
          <w:rFonts w:ascii="HelveticaNeueLT Std" w:hAnsi="HelveticaNeueLT Std"/>
        </w:rPr>
        <w:t>2006</w:t>
      </w:r>
    </w:p>
    <w:p w14:paraId="618D2A61" w14:textId="77777777" w:rsidR="003257F4" w:rsidRPr="006D7592" w:rsidRDefault="003257F4" w:rsidP="00955440">
      <w:pPr>
        <w:pStyle w:val="ListParagraph"/>
        <w:numPr>
          <w:ilvl w:val="0"/>
          <w:numId w:val="1"/>
        </w:numPr>
        <w:tabs>
          <w:tab w:val="left" w:pos="1193"/>
          <w:tab w:val="left" w:pos="1194"/>
        </w:tabs>
        <w:spacing w:before="4"/>
        <w:ind w:left="1190" w:right="617" w:hanging="357"/>
        <w:contextualSpacing/>
        <w:rPr>
          <w:rFonts w:ascii="HelveticaNeueLT Std" w:hAnsi="HelveticaNeueLT Std"/>
        </w:rPr>
      </w:pPr>
      <w:r w:rsidRPr="006D7592">
        <w:rPr>
          <w:rFonts w:ascii="HelveticaNeueLT Std" w:hAnsi="HelveticaNeueLT Std"/>
        </w:rPr>
        <w:t>The Teachers (Compensation for Redundancy and Premature Retirement) Regulations 2015</w:t>
      </w:r>
    </w:p>
    <w:p w14:paraId="7F9FBD0D" w14:textId="77777777" w:rsidR="003257F4" w:rsidRPr="006D7592" w:rsidRDefault="003257F4" w:rsidP="00955440">
      <w:pPr>
        <w:pStyle w:val="ListParagraph"/>
        <w:numPr>
          <w:ilvl w:val="0"/>
          <w:numId w:val="1"/>
        </w:numPr>
        <w:tabs>
          <w:tab w:val="left" w:pos="1193"/>
          <w:tab w:val="left" w:pos="1194"/>
        </w:tabs>
        <w:spacing w:line="267" w:lineRule="exact"/>
        <w:ind w:left="1190" w:hanging="357"/>
        <w:contextualSpacing/>
        <w:rPr>
          <w:rFonts w:ascii="HelveticaNeueLT Std" w:hAnsi="HelveticaNeueLT Std"/>
        </w:rPr>
      </w:pPr>
      <w:r w:rsidRPr="006D7592">
        <w:rPr>
          <w:rFonts w:ascii="HelveticaNeueLT Std" w:hAnsi="HelveticaNeueLT Std"/>
        </w:rPr>
        <w:t>Local Government Pension Scheme Regulations</w:t>
      </w:r>
      <w:r w:rsidRPr="006D7592">
        <w:rPr>
          <w:rFonts w:ascii="HelveticaNeueLT Std" w:hAnsi="HelveticaNeueLT Std"/>
          <w:spacing w:val="-4"/>
        </w:rPr>
        <w:t xml:space="preserve"> </w:t>
      </w:r>
      <w:r w:rsidRPr="006D7592">
        <w:rPr>
          <w:rFonts w:ascii="HelveticaNeueLT Std" w:hAnsi="HelveticaNeueLT Std"/>
        </w:rPr>
        <w:t>2013</w:t>
      </w:r>
    </w:p>
    <w:p w14:paraId="2E24988E" w14:textId="275B7919" w:rsidR="003257F4" w:rsidRPr="006D7592" w:rsidRDefault="003257F4" w:rsidP="00955440">
      <w:pPr>
        <w:pStyle w:val="ListParagraph"/>
        <w:numPr>
          <w:ilvl w:val="0"/>
          <w:numId w:val="1"/>
        </w:numPr>
        <w:tabs>
          <w:tab w:val="left" w:pos="1171"/>
          <w:tab w:val="left" w:pos="1172"/>
        </w:tabs>
        <w:spacing w:line="269" w:lineRule="exact"/>
        <w:ind w:left="1190" w:hanging="357"/>
        <w:contextualSpacing/>
        <w:rPr>
          <w:rFonts w:ascii="HelveticaNeueLT Std" w:hAnsi="HelveticaNeueLT Std"/>
        </w:rPr>
      </w:pPr>
      <w:r w:rsidRPr="006D7592">
        <w:rPr>
          <w:rFonts w:ascii="HelveticaNeueLT Std" w:hAnsi="HelveticaNeueLT Std"/>
        </w:rPr>
        <w:t>The Employment Rights Act</w:t>
      </w:r>
      <w:r w:rsidRPr="006D7592">
        <w:rPr>
          <w:rFonts w:ascii="HelveticaNeueLT Std" w:hAnsi="HelveticaNeueLT Std"/>
          <w:spacing w:val="-4"/>
        </w:rPr>
        <w:t xml:space="preserve"> </w:t>
      </w:r>
      <w:r w:rsidRPr="006D7592">
        <w:rPr>
          <w:rFonts w:ascii="HelveticaNeueLT Std" w:hAnsi="HelveticaNeueLT Std"/>
        </w:rPr>
        <w:t>1996</w:t>
      </w:r>
    </w:p>
    <w:p w14:paraId="7B41798A" w14:textId="31249727" w:rsidR="004A1599" w:rsidRPr="006D7592" w:rsidRDefault="004A1599" w:rsidP="00E75FC7">
      <w:pPr>
        <w:tabs>
          <w:tab w:val="left" w:pos="1171"/>
          <w:tab w:val="left" w:pos="1172"/>
        </w:tabs>
        <w:ind w:left="709"/>
        <w:contextualSpacing/>
        <w:rPr>
          <w:rFonts w:ascii="HelveticaNeueLT Std" w:hAnsi="HelveticaNeueLT Std"/>
        </w:rPr>
      </w:pPr>
      <w:r w:rsidRPr="006D7592">
        <w:rPr>
          <w:rFonts w:ascii="HelveticaNeueLT Std" w:hAnsi="HelveticaNeueLT Std"/>
        </w:rPr>
        <w:t xml:space="preserve">A dismissal due to redundancy will only be made if an employee has not been placed into a job in the new structure and has been unsuccessful in securing a suitable alternative </w:t>
      </w:r>
      <w:r w:rsidR="00B36AFE" w:rsidRPr="006D7592">
        <w:rPr>
          <w:rFonts w:ascii="HelveticaNeueLT Std" w:hAnsi="HelveticaNeueLT Std"/>
        </w:rPr>
        <w:t xml:space="preserve">role </w:t>
      </w:r>
      <w:r w:rsidRPr="006D7592">
        <w:rPr>
          <w:rFonts w:ascii="HelveticaNeueLT Std" w:hAnsi="HelveticaNeueLT Std"/>
        </w:rPr>
        <w:t xml:space="preserve">via the redeployment process.  </w:t>
      </w:r>
    </w:p>
    <w:p w14:paraId="4C352E72" w14:textId="203D53D6" w:rsidR="00DA3B80" w:rsidRPr="006D7592" w:rsidRDefault="00330554" w:rsidP="00955440">
      <w:pPr>
        <w:pStyle w:val="BodyText"/>
        <w:spacing w:before="1"/>
        <w:ind w:left="112" w:right="531"/>
        <w:rPr>
          <w:rFonts w:ascii="HelveticaNeueLT Std" w:hAnsi="HelveticaNeueLT Std"/>
          <w:b/>
          <w:bCs/>
        </w:rPr>
      </w:pPr>
      <w:bookmarkStart w:id="16" w:name="_bookmark19"/>
      <w:bookmarkStart w:id="17" w:name="_Hlk90647668"/>
      <w:bookmarkEnd w:id="16"/>
      <w:r w:rsidRPr="006D7592">
        <w:rPr>
          <w:rFonts w:ascii="HelveticaNeueLT Std" w:hAnsi="HelveticaNeueLT Std"/>
          <w:b/>
          <w:bCs/>
        </w:rPr>
        <w:t>9.1</w:t>
      </w:r>
      <w:r w:rsidRPr="006D7592">
        <w:rPr>
          <w:rFonts w:ascii="HelveticaNeueLT Std" w:hAnsi="HelveticaNeueLT Std"/>
          <w:b/>
          <w:bCs/>
        </w:rPr>
        <w:tab/>
      </w:r>
      <w:r w:rsidR="00052922" w:rsidRPr="006D7592">
        <w:rPr>
          <w:rFonts w:ascii="HelveticaNeueLT Std" w:hAnsi="HelveticaNeueLT Std"/>
          <w:b/>
          <w:bCs/>
        </w:rPr>
        <w:t xml:space="preserve">Appeal Process against </w:t>
      </w:r>
      <w:r w:rsidR="004A1599" w:rsidRPr="006D7592">
        <w:rPr>
          <w:rFonts w:ascii="HelveticaNeueLT Std" w:hAnsi="HelveticaNeueLT Std"/>
          <w:b/>
          <w:bCs/>
        </w:rPr>
        <w:t>S</w:t>
      </w:r>
      <w:r w:rsidR="00052922" w:rsidRPr="006D7592">
        <w:rPr>
          <w:rFonts w:ascii="HelveticaNeueLT Std" w:hAnsi="HelveticaNeueLT Std"/>
          <w:b/>
          <w:bCs/>
        </w:rPr>
        <w:t>election for</w:t>
      </w:r>
      <w:r w:rsidR="004A1599" w:rsidRPr="006D7592">
        <w:rPr>
          <w:rFonts w:ascii="HelveticaNeueLT Std" w:hAnsi="HelveticaNeueLT Std"/>
          <w:b/>
          <w:bCs/>
        </w:rPr>
        <w:t xml:space="preserve"> Redundancy</w:t>
      </w:r>
    </w:p>
    <w:bookmarkEnd w:id="17"/>
    <w:p w14:paraId="689B8F7D" w14:textId="316697EF" w:rsidR="00B36AFE" w:rsidRPr="006D7592" w:rsidRDefault="00B36AFE" w:rsidP="00922108">
      <w:pPr>
        <w:ind w:left="709"/>
        <w:rPr>
          <w:rFonts w:ascii="HelveticaNeueLT Std" w:hAnsi="HelveticaNeueLT Std"/>
        </w:rPr>
      </w:pPr>
      <w:r w:rsidRPr="006D7592">
        <w:rPr>
          <w:rFonts w:ascii="HelveticaNeueLT Std" w:hAnsi="HelveticaNeueLT Std"/>
        </w:rPr>
        <w:t xml:space="preserve">If the employee wishes to appeal against the formal notice of redundancy dismissal they should appeal to the </w:t>
      </w:r>
      <w:r w:rsidR="0026009D">
        <w:rPr>
          <w:rFonts w:ascii="HelveticaNeueLT Std" w:hAnsi="HelveticaNeueLT Std"/>
        </w:rPr>
        <w:t xml:space="preserve">Governing Body, through the Clerk to the governors or their </w:t>
      </w:r>
      <w:r w:rsidR="008828E5">
        <w:rPr>
          <w:rFonts w:ascii="HelveticaNeueLT Std" w:hAnsi="HelveticaNeueLT Std"/>
        </w:rPr>
        <w:t xml:space="preserve">headteacher </w:t>
      </w:r>
      <w:r w:rsidR="008828E5" w:rsidRPr="006D7592">
        <w:rPr>
          <w:rFonts w:ascii="HelveticaNeueLT Std" w:hAnsi="HelveticaNeueLT Std"/>
        </w:rPr>
        <w:t>in</w:t>
      </w:r>
      <w:r w:rsidRPr="006D7592">
        <w:rPr>
          <w:rFonts w:ascii="HelveticaNeueLT Std" w:hAnsi="HelveticaNeueLT Std"/>
        </w:rPr>
        <w:t xml:space="preserve"> writing, within 10 working of receiving the written decision, stating the grounds for appeal. Appeals will be based only against the selection of an individual for redundancy, not against the decision to restructure.</w:t>
      </w:r>
    </w:p>
    <w:p w14:paraId="35941A6C" w14:textId="77BD9A82" w:rsidR="00A833A9" w:rsidRPr="006D7592" w:rsidRDefault="00A833A9" w:rsidP="00922108">
      <w:pPr>
        <w:ind w:left="709"/>
        <w:rPr>
          <w:rFonts w:ascii="HelveticaNeueLT Std" w:hAnsi="HelveticaNeueLT Std"/>
        </w:rPr>
      </w:pPr>
      <w:r w:rsidRPr="006D7592">
        <w:rPr>
          <w:rFonts w:ascii="HelveticaNeueLT Std" w:hAnsi="HelveticaNeueLT Std"/>
        </w:rPr>
        <w:t xml:space="preserve">The appeal will be conducted by </w:t>
      </w:r>
      <w:r w:rsidR="0026009D">
        <w:rPr>
          <w:rFonts w:ascii="HelveticaNeueLT Std" w:hAnsi="HelveticaNeueLT Std"/>
        </w:rPr>
        <w:t xml:space="preserve">the governing body </w:t>
      </w:r>
      <w:proofErr w:type="gramStart"/>
      <w:r w:rsidR="0026009D">
        <w:rPr>
          <w:rFonts w:ascii="HelveticaNeueLT Std" w:hAnsi="HelveticaNeueLT Std"/>
        </w:rPr>
        <w:t xml:space="preserve">committee </w:t>
      </w:r>
      <w:r w:rsidRPr="006D7592">
        <w:rPr>
          <w:rFonts w:ascii="HelveticaNeueLT Std" w:hAnsi="HelveticaNeueLT Std"/>
        </w:rPr>
        <w:t>.</w:t>
      </w:r>
      <w:proofErr w:type="gramEnd"/>
      <w:r w:rsidRPr="006D7592">
        <w:rPr>
          <w:rFonts w:ascii="HelveticaNeueLT Std" w:hAnsi="HelveticaNeueLT Std"/>
        </w:rPr>
        <w:t xml:space="preserve">  The appeal chair will be supported by a member of </w:t>
      </w:r>
      <w:r w:rsidR="0026009D">
        <w:rPr>
          <w:rFonts w:ascii="HelveticaNeueLT Std" w:hAnsi="HelveticaNeueLT Std"/>
        </w:rPr>
        <w:t xml:space="preserve">School’s </w:t>
      </w:r>
      <w:r w:rsidRPr="006D7592">
        <w:rPr>
          <w:rFonts w:ascii="HelveticaNeueLT Std" w:hAnsi="HelveticaNeueLT Std"/>
        </w:rPr>
        <w:t>Human Resources</w:t>
      </w:r>
      <w:r w:rsidR="0026009D">
        <w:rPr>
          <w:rFonts w:ascii="HelveticaNeueLT Std" w:hAnsi="HelveticaNeueLT Std"/>
        </w:rPr>
        <w:t xml:space="preserve"> team</w:t>
      </w:r>
      <w:r w:rsidRPr="006D7592">
        <w:rPr>
          <w:rFonts w:ascii="HelveticaNeueLT Std" w:hAnsi="HelveticaNeueLT Std"/>
        </w:rPr>
        <w:t>.</w:t>
      </w:r>
    </w:p>
    <w:p w14:paraId="0DC66366" w14:textId="51E3B5C1" w:rsidR="00A833A9" w:rsidRPr="006D7592" w:rsidRDefault="00A833A9" w:rsidP="00922108">
      <w:pPr>
        <w:ind w:left="709"/>
        <w:rPr>
          <w:rFonts w:ascii="HelveticaNeueLT Std" w:hAnsi="HelveticaNeueLT Std"/>
        </w:rPr>
      </w:pPr>
      <w:r w:rsidRPr="006D7592">
        <w:rPr>
          <w:rFonts w:ascii="HelveticaNeueLT Std" w:hAnsi="HelveticaNeueLT Std"/>
        </w:rPr>
        <w:t xml:space="preserve">The </w:t>
      </w:r>
      <w:r w:rsidR="0026009D">
        <w:rPr>
          <w:rFonts w:ascii="HelveticaNeueLT Std" w:hAnsi="HelveticaNeueLT Std"/>
        </w:rPr>
        <w:t>Chair</w:t>
      </w:r>
      <w:r w:rsidRPr="006D7592">
        <w:rPr>
          <w:rFonts w:ascii="HelveticaNeueLT Std" w:hAnsi="HelveticaNeueLT Std"/>
        </w:rPr>
        <w:t xml:space="preserve"> hearing the appeal will invite the employee in writing to attend an appeal meeting, informing the employee of the entitlement to be accompanied by a work colleague or recognised trade union representative. All documents relevant to the appeal will be available to the reviewing </w:t>
      </w:r>
      <w:r w:rsidR="0026009D">
        <w:rPr>
          <w:rFonts w:ascii="HelveticaNeueLT Std" w:hAnsi="HelveticaNeueLT Std"/>
        </w:rPr>
        <w:t>panel</w:t>
      </w:r>
      <w:r w:rsidRPr="006D7592">
        <w:rPr>
          <w:rFonts w:ascii="HelveticaNeueLT Std" w:hAnsi="HelveticaNeueLT Std"/>
        </w:rPr>
        <w:t xml:space="preserve">, to the appellant, to their representative and to the </w:t>
      </w:r>
      <w:r w:rsidR="0026009D">
        <w:rPr>
          <w:rFonts w:ascii="HelveticaNeueLT Std" w:hAnsi="HelveticaNeueLT Std"/>
        </w:rPr>
        <w:t>headteacher</w:t>
      </w:r>
      <w:r w:rsidRPr="006D7592">
        <w:rPr>
          <w:rFonts w:ascii="HelveticaNeueLT Std" w:hAnsi="HelveticaNeueLT Std"/>
        </w:rPr>
        <w:t xml:space="preserve"> who made the original decision.  This will normally be within 10 </w:t>
      </w:r>
      <w:r w:rsidR="00D15836" w:rsidRPr="006D7592">
        <w:rPr>
          <w:rFonts w:ascii="HelveticaNeueLT Std" w:hAnsi="HelveticaNeueLT Std"/>
        </w:rPr>
        <w:t>calendar</w:t>
      </w:r>
      <w:r w:rsidRPr="006D7592">
        <w:rPr>
          <w:rFonts w:ascii="HelveticaNeueLT Std" w:hAnsi="HelveticaNeueLT Std"/>
        </w:rPr>
        <w:t xml:space="preserve"> </w:t>
      </w:r>
      <w:proofErr w:type="gramStart"/>
      <w:r w:rsidRPr="006D7592">
        <w:rPr>
          <w:rFonts w:ascii="HelveticaNeueLT Std" w:hAnsi="HelveticaNeueLT Std"/>
        </w:rPr>
        <w:t>days</w:t>
      </w:r>
      <w:proofErr w:type="gramEnd"/>
    </w:p>
    <w:p w14:paraId="7861ED03" w14:textId="7B63D5DD" w:rsidR="00FE6305" w:rsidRPr="006D7592" w:rsidRDefault="00D15836" w:rsidP="00922108">
      <w:pPr>
        <w:ind w:left="709"/>
        <w:rPr>
          <w:rFonts w:ascii="HelveticaNeueLT Std" w:hAnsi="HelveticaNeueLT Std"/>
        </w:rPr>
      </w:pPr>
      <w:r w:rsidRPr="006D7592">
        <w:rPr>
          <w:rFonts w:ascii="HelveticaNeueLT Std" w:hAnsi="HelveticaNeueLT Std"/>
        </w:rPr>
        <w:t>A</w:t>
      </w:r>
      <w:r w:rsidR="00DE35D5" w:rsidRPr="006D7592">
        <w:rPr>
          <w:rFonts w:ascii="HelveticaNeueLT Std" w:hAnsi="HelveticaNeueLT Std"/>
        </w:rPr>
        <w:t xml:space="preserve">ppeals must be submitted on the Appeal form found in the Organisational Change Practice </w:t>
      </w:r>
      <w:r w:rsidR="00143C6D" w:rsidRPr="006D7592">
        <w:rPr>
          <w:rFonts w:ascii="HelveticaNeueLT Std" w:hAnsi="HelveticaNeueLT Std"/>
        </w:rPr>
        <w:t>Notes. The</w:t>
      </w:r>
      <w:r w:rsidR="00FE6305" w:rsidRPr="006D7592">
        <w:rPr>
          <w:rFonts w:ascii="HelveticaNeueLT Std" w:hAnsi="HelveticaNeueLT Std"/>
        </w:rPr>
        <w:t xml:space="preserve"> employee must be specific about the grounds of appeal; these will effectively form the agenda for the hearing. Appeals may only be raised on the grounds of: </w:t>
      </w:r>
    </w:p>
    <w:p w14:paraId="5FCE810D" w14:textId="77777777" w:rsidR="00FE6305" w:rsidRPr="006D7592" w:rsidRDefault="00FE6305" w:rsidP="0054714C">
      <w:pPr>
        <w:pStyle w:val="ListParagraph"/>
        <w:numPr>
          <w:ilvl w:val="0"/>
          <w:numId w:val="13"/>
        </w:numPr>
        <w:ind w:hanging="357"/>
        <w:contextualSpacing/>
        <w:rPr>
          <w:rFonts w:ascii="HelveticaNeueLT Std" w:hAnsi="HelveticaNeueLT Std"/>
        </w:rPr>
      </w:pPr>
      <w:r w:rsidRPr="006D7592">
        <w:rPr>
          <w:rFonts w:ascii="HelveticaNeueLT Std" w:hAnsi="HelveticaNeueLT Std"/>
        </w:rPr>
        <w:t xml:space="preserve">Procedure - a failure to follow procedure had a material effect on the </w:t>
      </w:r>
      <w:proofErr w:type="gramStart"/>
      <w:r w:rsidRPr="006D7592">
        <w:rPr>
          <w:rFonts w:ascii="HelveticaNeueLT Std" w:hAnsi="HelveticaNeueLT Std"/>
        </w:rPr>
        <w:t>decision;</w:t>
      </w:r>
      <w:proofErr w:type="gramEnd"/>
      <w:r w:rsidRPr="006D7592">
        <w:rPr>
          <w:rFonts w:ascii="HelveticaNeueLT Std" w:hAnsi="HelveticaNeueLT Std"/>
        </w:rPr>
        <w:t xml:space="preserve"> </w:t>
      </w:r>
    </w:p>
    <w:p w14:paraId="1039BE65" w14:textId="27C0968A" w:rsidR="00FE6305" w:rsidRPr="006D7592" w:rsidRDefault="00FE6305" w:rsidP="0054714C">
      <w:pPr>
        <w:pStyle w:val="ListParagraph"/>
        <w:numPr>
          <w:ilvl w:val="0"/>
          <w:numId w:val="13"/>
        </w:numPr>
        <w:ind w:hanging="357"/>
        <w:contextualSpacing/>
        <w:rPr>
          <w:rFonts w:ascii="HelveticaNeueLT Std" w:hAnsi="HelveticaNeueLT Std"/>
        </w:rPr>
      </w:pPr>
      <w:r w:rsidRPr="006D7592">
        <w:rPr>
          <w:rFonts w:ascii="HelveticaNeueLT Std" w:hAnsi="HelveticaNeueLT Std"/>
        </w:rPr>
        <w:t xml:space="preserve">Decision - the evidence did not support the conclusion reached or is inconsistent with other decisions within the </w:t>
      </w:r>
      <w:proofErr w:type="gramStart"/>
      <w:r w:rsidR="002F260C">
        <w:rPr>
          <w:rFonts w:ascii="HelveticaNeueLT Std" w:hAnsi="HelveticaNeueLT Std"/>
        </w:rPr>
        <w:t>school</w:t>
      </w:r>
      <w:r w:rsidRPr="006D7592">
        <w:rPr>
          <w:rFonts w:ascii="HelveticaNeueLT Std" w:hAnsi="HelveticaNeueLT Std"/>
        </w:rPr>
        <w:t>;</w:t>
      </w:r>
      <w:proofErr w:type="gramEnd"/>
    </w:p>
    <w:p w14:paraId="65F23A42" w14:textId="1249E709" w:rsidR="00FE6305" w:rsidRPr="006D7592" w:rsidRDefault="00FE6305" w:rsidP="0054714C">
      <w:pPr>
        <w:pStyle w:val="ListParagraph"/>
        <w:numPr>
          <w:ilvl w:val="0"/>
          <w:numId w:val="13"/>
        </w:numPr>
        <w:spacing w:after="0"/>
        <w:ind w:hanging="357"/>
        <w:contextualSpacing/>
        <w:rPr>
          <w:rFonts w:ascii="HelveticaNeueLT Std" w:hAnsi="HelveticaNeueLT Std" w:cs="Frutiger LT Std"/>
          <w:color w:val="000000"/>
        </w:rPr>
      </w:pPr>
      <w:r w:rsidRPr="006D7592">
        <w:rPr>
          <w:rFonts w:ascii="HelveticaNeueLT Std" w:hAnsi="HelveticaNeueLT Std"/>
        </w:rPr>
        <w:t>Bias/prejudice.</w:t>
      </w:r>
      <w:r w:rsidRPr="006D7592">
        <w:rPr>
          <w:rFonts w:ascii="HelveticaNeueLT Std" w:hAnsi="HelveticaNeueLT Std"/>
        </w:rPr>
        <w:br/>
      </w:r>
    </w:p>
    <w:p w14:paraId="429EA66E" w14:textId="6A116667" w:rsidR="00BC699A" w:rsidRPr="006D7592" w:rsidRDefault="00BD7F8B" w:rsidP="00B91BF5">
      <w:pPr>
        <w:ind w:left="709"/>
        <w:rPr>
          <w:rFonts w:ascii="HelveticaNeueLT Std" w:hAnsi="HelveticaNeueLT Std"/>
        </w:rPr>
      </w:pPr>
      <w:r w:rsidRPr="006D7592">
        <w:rPr>
          <w:rFonts w:ascii="HelveticaNeueLT Std" w:hAnsi="HelveticaNeueLT Std"/>
        </w:rPr>
        <w:lastRenderedPageBreak/>
        <w:t xml:space="preserve">The decision will </w:t>
      </w:r>
      <w:r w:rsidR="001A278E">
        <w:rPr>
          <w:rFonts w:ascii="HelveticaNeueLT Std" w:hAnsi="HelveticaNeueLT Std"/>
        </w:rPr>
        <w:t xml:space="preserve">normally </w:t>
      </w:r>
      <w:r w:rsidRPr="006D7592">
        <w:rPr>
          <w:rFonts w:ascii="HelveticaNeueLT Std" w:hAnsi="HelveticaNeueLT Std"/>
        </w:rPr>
        <w:t xml:space="preserve">be confirmed in writing within </w:t>
      </w:r>
      <w:r w:rsidR="00BC699A" w:rsidRPr="006D7592">
        <w:rPr>
          <w:rFonts w:ascii="HelveticaNeueLT Std" w:hAnsi="HelveticaNeueLT Std"/>
        </w:rPr>
        <w:t>3</w:t>
      </w:r>
      <w:r w:rsidRPr="006D7592">
        <w:rPr>
          <w:rFonts w:ascii="HelveticaNeueLT Std" w:hAnsi="HelveticaNeueLT Std"/>
        </w:rPr>
        <w:t xml:space="preserve"> working days of the </w:t>
      </w:r>
      <w:r w:rsidR="005E74FA" w:rsidRPr="006D7592">
        <w:rPr>
          <w:rFonts w:ascii="HelveticaNeueLT Std" w:hAnsi="HelveticaNeueLT Std"/>
        </w:rPr>
        <w:t>hearing.</w:t>
      </w:r>
    </w:p>
    <w:p w14:paraId="66885225" w14:textId="5B639DBB" w:rsidR="00BD7F8B" w:rsidRPr="006D7592" w:rsidRDefault="00BD7F8B" w:rsidP="00B91BF5">
      <w:pPr>
        <w:ind w:left="709"/>
        <w:rPr>
          <w:rFonts w:ascii="HelveticaNeueLT Std" w:hAnsi="HelveticaNeueLT Std"/>
        </w:rPr>
      </w:pPr>
      <w:r w:rsidRPr="006D7592">
        <w:rPr>
          <w:rFonts w:ascii="HelveticaNeueLT Std" w:hAnsi="HelveticaNeueLT Std"/>
        </w:rPr>
        <w:t xml:space="preserve">The decision is final with no further right of appeal. </w:t>
      </w:r>
    </w:p>
    <w:p w14:paraId="627AEA26" w14:textId="6CD311BF" w:rsidR="00143C6D" w:rsidRPr="006D7592" w:rsidRDefault="00143C6D" w:rsidP="00B91BF5">
      <w:pPr>
        <w:autoSpaceDE w:val="0"/>
        <w:autoSpaceDN w:val="0"/>
        <w:adjustRightInd w:val="0"/>
        <w:spacing w:after="120"/>
        <w:ind w:left="709"/>
        <w:rPr>
          <w:rFonts w:ascii="HelveticaNeueLT Std" w:hAnsi="HelveticaNeueLT Std"/>
        </w:rPr>
      </w:pPr>
      <w:r w:rsidRPr="006D7592">
        <w:rPr>
          <w:rFonts w:ascii="HelveticaNeueLT Std" w:hAnsi="HelveticaNeueLT Std"/>
        </w:rPr>
        <w:t xml:space="preserve">The decision of the Appeals </w:t>
      </w:r>
      <w:r w:rsidR="005E74FA" w:rsidRPr="006D7592">
        <w:rPr>
          <w:rFonts w:ascii="HelveticaNeueLT Std" w:hAnsi="HelveticaNeueLT Std"/>
        </w:rPr>
        <w:t xml:space="preserve">Panel </w:t>
      </w:r>
      <w:r w:rsidRPr="006D7592">
        <w:rPr>
          <w:rFonts w:ascii="HelveticaNeueLT Std" w:hAnsi="HelveticaNeueLT Std"/>
        </w:rPr>
        <w:t>shall:</w:t>
      </w:r>
    </w:p>
    <w:p w14:paraId="20758F12" w14:textId="77777777" w:rsidR="00143C6D" w:rsidRPr="006D7592" w:rsidRDefault="00143C6D" w:rsidP="00955440">
      <w:pPr>
        <w:numPr>
          <w:ilvl w:val="0"/>
          <w:numId w:val="12"/>
        </w:numPr>
        <w:autoSpaceDE w:val="0"/>
        <w:autoSpaceDN w:val="0"/>
        <w:adjustRightInd w:val="0"/>
        <w:spacing w:after="120" w:line="240" w:lineRule="auto"/>
        <w:rPr>
          <w:rFonts w:ascii="HelveticaNeueLT Std" w:hAnsi="HelveticaNeueLT Std"/>
        </w:rPr>
      </w:pPr>
      <w:r w:rsidRPr="006D7592">
        <w:rPr>
          <w:rFonts w:ascii="HelveticaNeueLT Std" w:hAnsi="HelveticaNeueLT Std"/>
        </w:rPr>
        <w:t xml:space="preserve">confirm the original </w:t>
      </w:r>
      <w:proofErr w:type="gramStart"/>
      <w:r w:rsidRPr="006D7592">
        <w:rPr>
          <w:rFonts w:ascii="HelveticaNeueLT Std" w:hAnsi="HelveticaNeueLT Std"/>
        </w:rPr>
        <w:t>decision;</w:t>
      </w:r>
      <w:proofErr w:type="gramEnd"/>
    </w:p>
    <w:p w14:paraId="58FE6228" w14:textId="77777777" w:rsidR="00143C6D" w:rsidRPr="006D7592" w:rsidRDefault="00143C6D" w:rsidP="00955440">
      <w:pPr>
        <w:numPr>
          <w:ilvl w:val="0"/>
          <w:numId w:val="12"/>
        </w:numPr>
        <w:autoSpaceDE w:val="0"/>
        <w:autoSpaceDN w:val="0"/>
        <w:adjustRightInd w:val="0"/>
        <w:spacing w:after="120" w:line="240" w:lineRule="auto"/>
        <w:rPr>
          <w:rFonts w:ascii="HelveticaNeueLT Std" w:hAnsi="HelveticaNeueLT Std"/>
        </w:rPr>
      </w:pPr>
      <w:r w:rsidRPr="006D7592">
        <w:rPr>
          <w:rFonts w:ascii="HelveticaNeueLT Std" w:hAnsi="HelveticaNeueLT Std"/>
        </w:rPr>
        <w:t>revoke the original decision; or</w:t>
      </w:r>
    </w:p>
    <w:p w14:paraId="32087059" w14:textId="77777777" w:rsidR="00143C6D" w:rsidRPr="006D7592" w:rsidRDefault="00143C6D" w:rsidP="00955440">
      <w:pPr>
        <w:numPr>
          <w:ilvl w:val="0"/>
          <w:numId w:val="12"/>
        </w:numPr>
        <w:autoSpaceDE w:val="0"/>
        <w:autoSpaceDN w:val="0"/>
        <w:adjustRightInd w:val="0"/>
        <w:spacing w:after="0" w:line="240" w:lineRule="auto"/>
        <w:ind w:left="714" w:hanging="357"/>
        <w:rPr>
          <w:rFonts w:ascii="HelveticaNeueLT Std" w:hAnsi="HelveticaNeueLT Std"/>
        </w:rPr>
      </w:pPr>
      <w:r w:rsidRPr="006D7592">
        <w:rPr>
          <w:rFonts w:ascii="HelveticaNeueLT Std" w:hAnsi="HelveticaNeueLT Std"/>
        </w:rPr>
        <w:t>substitute a different decision.</w:t>
      </w:r>
    </w:p>
    <w:p w14:paraId="67D14618" w14:textId="77777777" w:rsidR="00143C6D" w:rsidRPr="006D7592" w:rsidRDefault="00143C6D" w:rsidP="00955440">
      <w:pPr>
        <w:tabs>
          <w:tab w:val="left" w:pos="822"/>
        </w:tabs>
        <w:spacing w:before="4"/>
        <w:ind w:left="360" w:right="535"/>
        <w:contextualSpacing/>
        <w:rPr>
          <w:rFonts w:ascii="HelveticaNeueLT Std" w:hAnsi="HelveticaNeueLT Std"/>
        </w:rPr>
      </w:pPr>
    </w:p>
    <w:p w14:paraId="4A2D90DD" w14:textId="232A5BEA" w:rsidR="00BD7F8B" w:rsidRPr="006D7592" w:rsidRDefault="00BD7F8B" w:rsidP="00922108">
      <w:pPr>
        <w:tabs>
          <w:tab w:val="left" w:pos="822"/>
        </w:tabs>
        <w:spacing w:before="4"/>
        <w:ind w:left="709" w:right="535"/>
        <w:contextualSpacing/>
        <w:rPr>
          <w:rFonts w:ascii="HelveticaNeueLT Std" w:hAnsi="HelveticaNeueLT Std"/>
        </w:rPr>
      </w:pPr>
      <w:r w:rsidRPr="006D7592">
        <w:rPr>
          <w:rFonts w:ascii="HelveticaNeueLT Std" w:hAnsi="HelveticaNeueLT Std"/>
        </w:rPr>
        <w:t xml:space="preserve">During the appeal process all appointments to posts </w:t>
      </w:r>
      <w:r w:rsidR="004A1599" w:rsidRPr="006D7592">
        <w:rPr>
          <w:rFonts w:ascii="HelveticaNeueLT Std" w:hAnsi="HelveticaNeueLT Std"/>
        </w:rPr>
        <w:t xml:space="preserve">within the new structure </w:t>
      </w:r>
      <w:r w:rsidRPr="006D7592">
        <w:rPr>
          <w:rFonts w:ascii="HelveticaNeueLT Std" w:hAnsi="HelveticaNeueLT Std"/>
        </w:rPr>
        <w:t xml:space="preserve">will remain provisional until a final decision is reached. </w:t>
      </w:r>
      <w:r w:rsidR="000027BC" w:rsidRPr="006D7592">
        <w:rPr>
          <w:rFonts w:ascii="HelveticaNeueLT Std" w:hAnsi="HelveticaNeueLT Std"/>
        </w:rPr>
        <w:t xml:space="preserve">  If the appeal is unsuccessful the appellant’s redundancy notice will continue unaffected, if the appeal is successful, the selection process may be repeated subject to any recommendations made by the reviewing appeal manager.  </w:t>
      </w:r>
    </w:p>
    <w:p w14:paraId="55012350" w14:textId="60BC0F12" w:rsidR="0017640F" w:rsidRPr="00DA65B8" w:rsidRDefault="00330554" w:rsidP="00955440">
      <w:pPr>
        <w:pStyle w:val="Heading2"/>
        <w:tabs>
          <w:tab w:val="left" w:pos="1245"/>
          <w:tab w:val="left" w:pos="1246"/>
        </w:tabs>
        <w:ind w:left="142" w:firstLine="0"/>
        <w:rPr>
          <w:rFonts w:ascii="HelveticaNeueLT Std" w:hAnsi="HelveticaNeueLT Std"/>
          <w:sz w:val="22"/>
          <w:szCs w:val="22"/>
        </w:rPr>
      </w:pPr>
      <w:bookmarkStart w:id="18" w:name="_bookmark20"/>
      <w:bookmarkStart w:id="19" w:name="_bookmark21"/>
      <w:bookmarkStart w:id="20" w:name="_bookmark22"/>
      <w:bookmarkEnd w:id="18"/>
      <w:bookmarkEnd w:id="19"/>
      <w:bookmarkEnd w:id="20"/>
      <w:r w:rsidRPr="00DA65B8">
        <w:rPr>
          <w:rFonts w:ascii="HelveticaNeueLT Std" w:hAnsi="HelveticaNeueLT Std"/>
          <w:sz w:val="22"/>
          <w:szCs w:val="22"/>
        </w:rPr>
        <w:t>9.2</w:t>
      </w:r>
      <w:r w:rsidRPr="00DA65B8">
        <w:rPr>
          <w:rFonts w:ascii="HelveticaNeueLT Std" w:hAnsi="HelveticaNeueLT Std"/>
          <w:sz w:val="22"/>
          <w:szCs w:val="22"/>
        </w:rPr>
        <w:tab/>
      </w:r>
      <w:r w:rsidR="0017640F" w:rsidRPr="00DA65B8">
        <w:rPr>
          <w:rFonts w:ascii="HelveticaNeueLT Std" w:hAnsi="HelveticaNeueLT Std"/>
          <w:sz w:val="22"/>
          <w:szCs w:val="22"/>
        </w:rPr>
        <w:t>Redundancy Pay</w:t>
      </w:r>
    </w:p>
    <w:p w14:paraId="770874F4" w14:textId="0CB25403" w:rsidR="00D15836" w:rsidRPr="006D7592" w:rsidRDefault="00D15836" w:rsidP="00922108">
      <w:pPr>
        <w:pStyle w:val="Heading2"/>
        <w:tabs>
          <w:tab w:val="left" w:pos="1245"/>
          <w:tab w:val="left" w:pos="1246"/>
        </w:tabs>
        <w:ind w:left="709" w:firstLine="0"/>
        <w:rPr>
          <w:rFonts w:ascii="HelveticaNeueLT Std" w:hAnsi="HelveticaNeueLT Std"/>
          <w:b w:val="0"/>
          <w:bCs w:val="0"/>
          <w:sz w:val="22"/>
          <w:szCs w:val="22"/>
        </w:rPr>
      </w:pPr>
      <w:r w:rsidRPr="006D7592">
        <w:rPr>
          <w:rFonts w:ascii="HelveticaNeueLT Std" w:hAnsi="HelveticaNeueLT Std"/>
          <w:b w:val="0"/>
          <w:bCs w:val="0"/>
          <w:sz w:val="22"/>
          <w:szCs w:val="22"/>
        </w:rPr>
        <w:t xml:space="preserve">The amount of redundancy </w:t>
      </w:r>
      <w:proofErr w:type="gramStart"/>
      <w:r w:rsidRPr="006D7592">
        <w:rPr>
          <w:rFonts w:ascii="HelveticaNeueLT Std" w:hAnsi="HelveticaNeueLT Std"/>
          <w:b w:val="0"/>
          <w:bCs w:val="0"/>
          <w:sz w:val="22"/>
          <w:szCs w:val="22"/>
        </w:rPr>
        <w:t>pay</w:t>
      </w:r>
      <w:proofErr w:type="gramEnd"/>
      <w:r w:rsidRPr="006D7592">
        <w:rPr>
          <w:rFonts w:ascii="HelveticaNeueLT Std" w:hAnsi="HelveticaNeueLT Std"/>
          <w:b w:val="0"/>
          <w:bCs w:val="0"/>
          <w:sz w:val="22"/>
          <w:szCs w:val="22"/>
        </w:rPr>
        <w:t xml:space="preserve"> to be received will depend upon </w:t>
      </w:r>
    </w:p>
    <w:p w14:paraId="304DAA7E" w14:textId="2C5F6FB7" w:rsidR="00D15836" w:rsidRPr="006D7592" w:rsidRDefault="00D15836" w:rsidP="00955440">
      <w:pPr>
        <w:pStyle w:val="Heading2"/>
        <w:numPr>
          <w:ilvl w:val="0"/>
          <w:numId w:val="14"/>
        </w:numPr>
        <w:tabs>
          <w:tab w:val="left" w:pos="1245"/>
          <w:tab w:val="left" w:pos="1246"/>
        </w:tabs>
        <w:ind w:left="1219" w:hanging="357"/>
        <w:contextualSpacing/>
        <w:rPr>
          <w:rFonts w:ascii="HelveticaNeueLT Std" w:hAnsi="HelveticaNeueLT Std"/>
          <w:b w:val="0"/>
          <w:bCs w:val="0"/>
          <w:sz w:val="22"/>
          <w:szCs w:val="22"/>
        </w:rPr>
      </w:pPr>
      <w:r w:rsidRPr="006D7592">
        <w:rPr>
          <w:rFonts w:ascii="HelveticaNeueLT Std" w:hAnsi="HelveticaNeueLT Std"/>
          <w:b w:val="0"/>
          <w:bCs w:val="0"/>
          <w:sz w:val="22"/>
          <w:szCs w:val="22"/>
        </w:rPr>
        <w:t>how long the employee has been continuously employed (up to a maximum of 20 years)</w:t>
      </w:r>
    </w:p>
    <w:p w14:paraId="644D88FC" w14:textId="6422984F" w:rsidR="00D15836" w:rsidRPr="006D7592" w:rsidRDefault="00D15836" w:rsidP="00955440">
      <w:pPr>
        <w:pStyle w:val="Heading2"/>
        <w:numPr>
          <w:ilvl w:val="0"/>
          <w:numId w:val="14"/>
        </w:numPr>
        <w:tabs>
          <w:tab w:val="left" w:pos="1245"/>
          <w:tab w:val="left" w:pos="1246"/>
        </w:tabs>
        <w:ind w:left="1219" w:hanging="357"/>
        <w:contextualSpacing/>
        <w:rPr>
          <w:rFonts w:ascii="HelveticaNeueLT Std" w:hAnsi="HelveticaNeueLT Std"/>
          <w:b w:val="0"/>
          <w:bCs w:val="0"/>
          <w:sz w:val="22"/>
          <w:szCs w:val="22"/>
        </w:rPr>
      </w:pPr>
      <w:r w:rsidRPr="006D7592">
        <w:rPr>
          <w:rFonts w:ascii="HelveticaNeueLT Std" w:hAnsi="HelveticaNeueLT Std"/>
          <w:b w:val="0"/>
          <w:bCs w:val="0"/>
          <w:sz w:val="22"/>
          <w:szCs w:val="22"/>
        </w:rPr>
        <w:t>their age</w:t>
      </w:r>
    </w:p>
    <w:p w14:paraId="1E39F6C7" w14:textId="6B70CA2F" w:rsidR="00D15836" w:rsidRPr="006D7592" w:rsidRDefault="00D15836" w:rsidP="00955440">
      <w:pPr>
        <w:pStyle w:val="Heading2"/>
        <w:numPr>
          <w:ilvl w:val="0"/>
          <w:numId w:val="14"/>
        </w:numPr>
        <w:tabs>
          <w:tab w:val="left" w:pos="1245"/>
          <w:tab w:val="left" w:pos="1246"/>
        </w:tabs>
        <w:ind w:left="1219" w:hanging="357"/>
        <w:contextualSpacing/>
        <w:rPr>
          <w:rFonts w:ascii="HelveticaNeueLT Std" w:hAnsi="HelveticaNeueLT Std"/>
          <w:b w:val="0"/>
          <w:bCs w:val="0"/>
          <w:sz w:val="22"/>
          <w:szCs w:val="22"/>
        </w:rPr>
      </w:pPr>
      <w:r w:rsidRPr="006D7592">
        <w:rPr>
          <w:rFonts w:ascii="HelveticaNeueLT Std" w:hAnsi="HelveticaNeueLT Std"/>
          <w:b w:val="0"/>
          <w:bCs w:val="0"/>
          <w:sz w:val="22"/>
          <w:szCs w:val="22"/>
        </w:rPr>
        <w:t>their</w:t>
      </w:r>
      <w:r w:rsidR="000027BC" w:rsidRPr="006D7592">
        <w:rPr>
          <w:rFonts w:ascii="HelveticaNeueLT Std" w:hAnsi="HelveticaNeueLT Std"/>
          <w:b w:val="0"/>
          <w:bCs w:val="0"/>
          <w:sz w:val="22"/>
          <w:szCs w:val="22"/>
        </w:rPr>
        <w:t xml:space="preserve"> actual</w:t>
      </w:r>
      <w:r w:rsidRPr="006D7592">
        <w:rPr>
          <w:rFonts w:ascii="HelveticaNeueLT Std" w:hAnsi="HelveticaNeueLT Std"/>
          <w:b w:val="0"/>
          <w:bCs w:val="0"/>
          <w:sz w:val="22"/>
          <w:szCs w:val="22"/>
        </w:rPr>
        <w:t xml:space="preserve"> weekly pay</w:t>
      </w:r>
    </w:p>
    <w:p w14:paraId="235EEA7C" w14:textId="3C3DC32B" w:rsidR="00E0469E" w:rsidRDefault="000027BC" w:rsidP="00E75FC7">
      <w:pPr>
        <w:pStyle w:val="Heading2"/>
        <w:ind w:left="709" w:firstLine="0"/>
        <w:contextualSpacing/>
        <w:rPr>
          <w:rFonts w:ascii="HelveticaNeueLT Std" w:hAnsi="HelveticaNeueLT Std"/>
          <w:b w:val="0"/>
          <w:bCs w:val="0"/>
          <w:sz w:val="22"/>
          <w:szCs w:val="22"/>
        </w:rPr>
      </w:pPr>
      <w:r w:rsidRPr="00E75FC7">
        <w:rPr>
          <w:rFonts w:ascii="HelveticaNeueLT Std" w:hAnsi="HelveticaNeueLT Std"/>
          <w:b w:val="0"/>
          <w:bCs w:val="0"/>
          <w:sz w:val="22"/>
          <w:szCs w:val="22"/>
        </w:rPr>
        <w:t xml:space="preserve">Further details of how pay is calculated is given in </w:t>
      </w:r>
      <w:r w:rsidR="00762963" w:rsidRPr="00E75FC7">
        <w:rPr>
          <w:rFonts w:ascii="HelveticaNeueLT Std" w:hAnsi="HelveticaNeueLT Std"/>
          <w:b w:val="0"/>
          <w:bCs w:val="0"/>
          <w:sz w:val="22"/>
          <w:szCs w:val="22"/>
        </w:rPr>
        <w:t xml:space="preserve">Appendix 1 and in </w:t>
      </w:r>
      <w:r w:rsidRPr="00E75FC7">
        <w:rPr>
          <w:rFonts w:ascii="HelveticaNeueLT Std" w:hAnsi="HelveticaNeueLT Std"/>
          <w:b w:val="0"/>
          <w:bCs w:val="0"/>
          <w:sz w:val="22"/>
          <w:szCs w:val="22"/>
        </w:rPr>
        <w:t>the Organisational Change Practice Notes.</w:t>
      </w:r>
      <w:r w:rsidRPr="006D7592">
        <w:rPr>
          <w:rFonts w:ascii="HelveticaNeueLT Std" w:hAnsi="HelveticaNeueLT Std"/>
          <w:b w:val="0"/>
          <w:bCs w:val="0"/>
          <w:sz w:val="22"/>
          <w:szCs w:val="22"/>
        </w:rPr>
        <w:t xml:space="preserve">  </w:t>
      </w:r>
    </w:p>
    <w:p w14:paraId="0A24F4F5" w14:textId="77777777" w:rsidR="00E0469E" w:rsidRDefault="00E0469E" w:rsidP="00922108">
      <w:pPr>
        <w:pStyle w:val="Heading2"/>
        <w:ind w:left="709" w:firstLine="0"/>
        <w:contextualSpacing/>
        <w:rPr>
          <w:rFonts w:ascii="HelveticaNeueLT Std" w:hAnsi="HelveticaNeueLT Std"/>
          <w:b w:val="0"/>
          <w:bCs w:val="0"/>
          <w:sz w:val="22"/>
          <w:szCs w:val="22"/>
        </w:rPr>
      </w:pPr>
    </w:p>
    <w:p w14:paraId="5DBB783E" w14:textId="7C00D310" w:rsidR="000027BC" w:rsidRPr="006D7592" w:rsidRDefault="000027BC" w:rsidP="00955440">
      <w:pPr>
        <w:pStyle w:val="Heading2"/>
        <w:tabs>
          <w:tab w:val="left" w:pos="1245"/>
          <w:tab w:val="left" w:pos="1246"/>
        </w:tabs>
        <w:contextualSpacing/>
        <w:rPr>
          <w:rFonts w:ascii="HelveticaNeueLT Std" w:hAnsi="HelveticaNeueLT Std"/>
          <w:b w:val="0"/>
          <w:bCs w:val="0"/>
          <w:sz w:val="22"/>
          <w:szCs w:val="22"/>
        </w:rPr>
      </w:pPr>
    </w:p>
    <w:p w14:paraId="54E2A685" w14:textId="29E52C0B" w:rsidR="0017640F" w:rsidRPr="006D7592" w:rsidRDefault="00330554" w:rsidP="009F20D5">
      <w:pPr>
        <w:pStyle w:val="Heading2"/>
        <w:tabs>
          <w:tab w:val="left" w:pos="1245"/>
          <w:tab w:val="left" w:pos="1246"/>
        </w:tabs>
        <w:ind w:left="142" w:firstLine="0"/>
        <w:rPr>
          <w:rFonts w:ascii="HelveticaNeueLT Std" w:hAnsi="HelveticaNeueLT Std"/>
          <w:caps/>
          <w:sz w:val="32"/>
          <w:szCs w:val="32"/>
        </w:rPr>
      </w:pPr>
      <w:r w:rsidRPr="006D7592">
        <w:rPr>
          <w:rFonts w:ascii="HelveticaNeueLT Std" w:hAnsi="HelveticaNeueLT Std"/>
          <w:caps/>
          <w:sz w:val="32"/>
          <w:szCs w:val="32"/>
        </w:rPr>
        <w:t>10</w:t>
      </w:r>
      <w:r w:rsidRPr="006D7592">
        <w:rPr>
          <w:rFonts w:ascii="HelveticaNeueLT Std" w:hAnsi="HelveticaNeueLT Std"/>
          <w:caps/>
          <w:sz w:val="32"/>
          <w:szCs w:val="32"/>
        </w:rPr>
        <w:tab/>
        <w:t>GENERAL INFORMATION</w:t>
      </w:r>
      <w:r w:rsidR="002E5D66" w:rsidRPr="006D7592">
        <w:rPr>
          <w:rFonts w:ascii="HelveticaNeueLT Std" w:hAnsi="HelveticaNeueLT Std"/>
          <w:caps/>
          <w:sz w:val="32"/>
          <w:szCs w:val="32"/>
        </w:rPr>
        <w:t xml:space="preserve"> </w:t>
      </w:r>
    </w:p>
    <w:p w14:paraId="69E78271" w14:textId="104D2892" w:rsidR="00DA3B80" w:rsidRPr="00DA65B8" w:rsidRDefault="00330554" w:rsidP="00922108">
      <w:pPr>
        <w:pStyle w:val="Heading2"/>
        <w:tabs>
          <w:tab w:val="left" w:pos="709"/>
        </w:tabs>
        <w:ind w:left="142" w:firstLine="0"/>
        <w:rPr>
          <w:rFonts w:ascii="HelveticaNeueLT Std" w:hAnsi="HelveticaNeueLT Std"/>
          <w:sz w:val="22"/>
          <w:szCs w:val="22"/>
        </w:rPr>
      </w:pPr>
      <w:r w:rsidRPr="00DA65B8">
        <w:rPr>
          <w:rFonts w:ascii="HelveticaNeueLT Std" w:hAnsi="HelveticaNeueLT Std"/>
          <w:sz w:val="22"/>
          <w:szCs w:val="22"/>
        </w:rPr>
        <w:t>10.1</w:t>
      </w:r>
      <w:r w:rsidRPr="00DA65B8">
        <w:rPr>
          <w:rFonts w:ascii="HelveticaNeueLT Std" w:hAnsi="HelveticaNeueLT Std"/>
          <w:sz w:val="22"/>
          <w:szCs w:val="22"/>
        </w:rPr>
        <w:tab/>
      </w:r>
      <w:r w:rsidR="00052922" w:rsidRPr="00DA65B8">
        <w:rPr>
          <w:rFonts w:ascii="HelveticaNeueLT Std" w:hAnsi="HelveticaNeueLT Std"/>
          <w:sz w:val="22"/>
          <w:szCs w:val="22"/>
        </w:rPr>
        <w:t>Awards of additional pensionable</w:t>
      </w:r>
      <w:r w:rsidR="00052922" w:rsidRPr="00DA65B8">
        <w:rPr>
          <w:rFonts w:ascii="HelveticaNeueLT Std" w:hAnsi="HelveticaNeueLT Std"/>
          <w:spacing w:val="-3"/>
          <w:sz w:val="22"/>
          <w:szCs w:val="22"/>
        </w:rPr>
        <w:t xml:space="preserve"> </w:t>
      </w:r>
      <w:r w:rsidR="00052922" w:rsidRPr="00DA65B8">
        <w:rPr>
          <w:rFonts w:ascii="HelveticaNeueLT Std" w:hAnsi="HelveticaNeueLT Std"/>
          <w:sz w:val="22"/>
          <w:szCs w:val="22"/>
        </w:rPr>
        <w:t>membership</w:t>
      </w:r>
    </w:p>
    <w:p w14:paraId="744C8A02" w14:textId="63B9D98D" w:rsidR="00DA3B80" w:rsidRPr="006D7592" w:rsidRDefault="00052922" w:rsidP="00922108">
      <w:pPr>
        <w:pStyle w:val="BodyText"/>
        <w:tabs>
          <w:tab w:val="left" w:pos="709"/>
        </w:tabs>
        <w:ind w:left="709"/>
        <w:rPr>
          <w:rFonts w:ascii="HelveticaNeueLT Std" w:hAnsi="HelveticaNeueLT Std"/>
        </w:rPr>
      </w:pPr>
      <w:r w:rsidRPr="006D7592">
        <w:rPr>
          <w:rFonts w:ascii="HelveticaNeueLT Std" w:hAnsi="HelveticaNeueLT Std"/>
        </w:rPr>
        <w:t xml:space="preserve">The </w:t>
      </w:r>
      <w:r w:rsidR="00F73F8F" w:rsidRPr="006D7592">
        <w:rPr>
          <w:rFonts w:ascii="HelveticaNeueLT Std" w:hAnsi="HelveticaNeueLT Std"/>
        </w:rPr>
        <w:t xml:space="preserve">Council does not </w:t>
      </w:r>
      <w:r w:rsidRPr="006D7592">
        <w:rPr>
          <w:rFonts w:ascii="HelveticaNeueLT Std" w:hAnsi="HelveticaNeueLT Std"/>
        </w:rPr>
        <w:t>award added membership in cases of redundancy.</w:t>
      </w:r>
    </w:p>
    <w:p w14:paraId="3080EF9F" w14:textId="5F6FCF37" w:rsidR="00DA3B80" w:rsidRPr="00DA65B8" w:rsidRDefault="00330554" w:rsidP="00922108">
      <w:pPr>
        <w:pStyle w:val="Heading2"/>
        <w:tabs>
          <w:tab w:val="left" w:pos="709"/>
        </w:tabs>
        <w:spacing w:before="78"/>
        <w:ind w:left="1276" w:hanging="1134"/>
        <w:rPr>
          <w:rFonts w:ascii="HelveticaNeueLT Std" w:hAnsi="HelveticaNeueLT Std"/>
          <w:sz w:val="22"/>
          <w:szCs w:val="22"/>
        </w:rPr>
      </w:pPr>
      <w:bookmarkStart w:id="21" w:name="_bookmark23"/>
      <w:bookmarkEnd w:id="21"/>
      <w:r w:rsidRPr="00DA65B8">
        <w:rPr>
          <w:rFonts w:ascii="HelveticaNeueLT Std" w:hAnsi="HelveticaNeueLT Std"/>
          <w:sz w:val="22"/>
          <w:szCs w:val="22"/>
        </w:rPr>
        <w:t>10.2</w:t>
      </w:r>
      <w:r w:rsidRPr="00DA65B8">
        <w:rPr>
          <w:rFonts w:ascii="HelveticaNeueLT Std" w:hAnsi="HelveticaNeueLT Std"/>
          <w:sz w:val="22"/>
          <w:szCs w:val="22"/>
        </w:rPr>
        <w:tab/>
      </w:r>
      <w:r w:rsidR="00052922" w:rsidRPr="00DA65B8">
        <w:rPr>
          <w:rFonts w:ascii="HelveticaNeueLT Std" w:hAnsi="HelveticaNeueLT Std"/>
          <w:sz w:val="22"/>
          <w:szCs w:val="22"/>
        </w:rPr>
        <w:t>Redundancy - Multiple</w:t>
      </w:r>
      <w:r w:rsidR="00052922" w:rsidRPr="00DA65B8">
        <w:rPr>
          <w:rFonts w:ascii="HelveticaNeueLT Std" w:hAnsi="HelveticaNeueLT Std"/>
          <w:spacing w:val="-5"/>
          <w:sz w:val="22"/>
          <w:szCs w:val="22"/>
        </w:rPr>
        <w:t xml:space="preserve"> </w:t>
      </w:r>
      <w:r w:rsidR="00052922" w:rsidRPr="00DA65B8">
        <w:rPr>
          <w:rFonts w:ascii="HelveticaNeueLT Std" w:hAnsi="HelveticaNeueLT Std"/>
          <w:sz w:val="22"/>
          <w:szCs w:val="22"/>
        </w:rPr>
        <w:t>contracts</w:t>
      </w:r>
    </w:p>
    <w:p w14:paraId="7FF30431" w14:textId="5F43F6E5" w:rsidR="00DA3B80" w:rsidRPr="006D7592" w:rsidRDefault="00922108" w:rsidP="00922108">
      <w:pPr>
        <w:spacing w:before="1"/>
        <w:ind w:left="709" w:right="536" w:hanging="1134"/>
        <w:jc w:val="both"/>
        <w:rPr>
          <w:rFonts w:ascii="HelveticaNeueLT Std" w:hAnsi="HelveticaNeueLT Std"/>
        </w:rPr>
      </w:pPr>
      <w:r>
        <w:rPr>
          <w:rFonts w:ascii="HelveticaNeueLT Std" w:hAnsi="HelveticaNeueLT Std"/>
        </w:rPr>
        <w:tab/>
      </w:r>
      <w:r w:rsidR="00F73F8F" w:rsidRPr="006D7592">
        <w:rPr>
          <w:rFonts w:ascii="HelveticaNeueLT Std" w:hAnsi="HelveticaNeueLT Std"/>
        </w:rPr>
        <w:t>If an employee</w:t>
      </w:r>
      <w:r w:rsidR="00052922" w:rsidRPr="006D7592">
        <w:rPr>
          <w:rFonts w:ascii="HelveticaNeueLT Std" w:hAnsi="HelveticaNeueLT Std"/>
        </w:rPr>
        <w:t xml:space="preserve"> has two or more current contracts and is being made redundant from only one of them, the start date of this contract will be used as the start date for any redundancy</w:t>
      </w:r>
      <w:r w:rsidR="00052922" w:rsidRPr="006D7592">
        <w:rPr>
          <w:rFonts w:ascii="HelveticaNeueLT Std" w:hAnsi="HelveticaNeueLT Std"/>
          <w:spacing w:val="-2"/>
        </w:rPr>
        <w:t xml:space="preserve"> </w:t>
      </w:r>
      <w:r w:rsidR="00052922" w:rsidRPr="006D7592">
        <w:rPr>
          <w:rFonts w:ascii="HelveticaNeueLT Std" w:hAnsi="HelveticaNeueLT Std"/>
        </w:rPr>
        <w:t>calculations.</w:t>
      </w:r>
    </w:p>
    <w:p w14:paraId="28F4C496" w14:textId="02C7EB44" w:rsidR="00DA3B80" w:rsidRDefault="00922108" w:rsidP="00922108">
      <w:pPr>
        <w:spacing w:before="200"/>
        <w:ind w:left="709" w:hanging="1134"/>
        <w:jc w:val="both"/>
        <w:rPr>
          <w:rFonts w:ascii="HelveticaNeueLT Std" w:hAnsi="HelveticaNeueLT Std"/>
        </w:rPr>
      </w:pPr>
      <w:r>
        <w:rPr>
          <w:rFonts w:ascii="HelveticaNeueLT Std" w:hAnsi="HelveticaNeueLT Std"/>
        </w:rPr>
        <w:tab/>
      </w:r>
      <w:r w:rsidR="00052922" w:rsidRPr="006D7592">
        <w:rPr>
          <w:rFonts w:ascii="HelveticaNeueLT Std" w:hAnsi="HelveticaNeueLT Std"/>
        </w:rPr>
        <w:t xml:space="preserve">Where an employee has one contract at the point of leaving but in the past </w:t>
      </w:r>
      <w:r w:rsidR="00F73F8F" w:rsidRPr="006D7592">
        <w:rPr>
          <w:rFonts w:ascii="HelveticaNeueLT Std" w:hAnsi="HelveticaNeueLT Std"/>
        </w:rPr>
        <w:t xml:space="preserve">has </w:t>
      </w:r>
      <w:r w:rsidR="00052922" w:rsidRPr="006D7592">
        <w:rPr>
          <w:rFonts w:ascii="HelveticaNeueLT Std" w:hAnsi="HelveticaNeueLT Std"/>
        </w:rPr>
        <w:t>had two overlapping contracts (with no break in service) the length of service can be counted from the first</w:t>
      </w:r>
      <w:r w:rsidR="00052922" w:rsidRPr="006D7592">
        <w:rPr>
          <w:rFonts w:ascii="HelveticaNeueLT Std" w:hAnsi="HelveticaNeueLT Std"/>
          <w:spacing w:val="-4"/>
        </w:rPr>
        <w:t xml:space="preserve"> </w:t>
      </w:r>
      <w:r w:rsidR="00052922" w:rsidRPr="006D7592">
        <w:rPr>
          <w:rFonts w:ascii="HelveticaNeueLT Std" w:hAnsi="HelveticaNeueLT Std"/>
        </w:rPr>
        <w:t>contract.</w:t>
      </w:r>
    </w:p>
    <w:p w14:paraId="7EB209AD" w14:textId="28E524EE" w:rsidR="00DA3B80" w:rsidRPr="00DA65B8" w:rsidRDefault="00330554" w:rsidP="00922108">
      <w:pPr>
        <w:pStyle w:val="Heading2"/>
        <w:tabs>
          <w:tab w:val="left" w:pos="709"/>
        </w:tabs>
        <w:spacing w:before="78"/>
        <w:ind w:left="142" w:firstLine="0"/>
        <w:rPr>
          <w:rFonts w:ascii="HelveticaNeueLT Std" w:hAnsi="HelveticaNeueLT Std"/>
          <w:sz w:val="22"/>
          <w:szCs w:val="22"/>
        </w:rPr>
      </w:pPr>
      <w:bookmarkStart w:id="22" w:name="_bookmark24"/>
      <w:bookmarkStart w:id="23" w:name="_bookmark25"/>
      <w:bookmarkStart w:id="24" w:name="_bookmark26"/>
      <w:bookmarkStart w:id="25" w:name="_bookmark29"/>
      <w:bookmarkEnd w:id="22"/>
      <w:bookmarkEnd w:id="23"/>
      <w:bookmarkEnd w:id="24"/>
      <w:bookmarkEnd w:id="25"/>
      <w:r w:rsidRPr="00DA65B8">
        <w:rPr>
          <w:rFonts w:ascii="HelveticaNeueLT Std" w:hAnsi="HelveticaNeueLT Std"/>
          <w:sz w:val="22"/>
          <w:szCs w:val="22"/>
        </w:rPr>
        <w:t>10.3</w:t>
      </w:r>
      <w:r w:rsidRPr="00DA65B8">
        <w:rPr>
          <w:rFonts w:ascii="HelveticaNeueLT Std" w:hAnsi="HelveticaNeueLT Std"/>
          <w:sz w:val="22"/>
          <w:szCs w:val="22"/>
        </w:rPr>
        <w:tab/>
      </w:r>
      <w:r w:rsidR="00052922" w:rsidRPr="00DA65B8">
        <w:rPr>
          <w:rFonts w:ascii="HelveticaNeueLT Std" w:hAnsi="HelveticaNeueLT Std"/>
          <w:sz w:val="22"/>
          <w:szCs w:val="22"/>
        </w:rPr>
        <w:t>Trade Union Officials on full-time release</w:t>
      </w:r>
    </w:p>
    <w:p w14:paraId="5DACF27A" w14:textId="75D40C2B" w:rsidR="00DA3B80" w:rsidRPr="006D7592" w:rsidRDefault="00052922" w:rsidP="00922108">
      <w:pPr>
        <w:pStyle w:val="BodyText"/>
        <w:ind w:left="709" w:right="531"/>
        <w:jc w:val="both"/>
        <w:rPr>
          <w:rFonts w:ascii="HelveticaNeueLT Std" w:hAnsi="HelveticaNeueLT Std"/>
        </w:rPr>
      </w:pPr>
      <w:r w:rsidRPr="006D7592">
        <w:rPr>
          <w:rFonts w:ascii="HelveticaNeueLT Std" w:hAnsi="HelveticaNeueLT Std"/>
        </w:rPr>
        <w:t xml:space="preserve">Trade Union officials on full-time release will be exempted from any selection process in a restructure for the duration of their term of office. At the end of their term of office if their substantive post has been deleted the individual will become supernumerary and be dealt with by whatever redeployment or redundancy process that prevails in the Council at that time. In these circumstances advice must be sought from the </w:t>
      </w:r>
      <w:r w:rsidR="005E1A6F" w:rsidRPr="006D7592">
        <w:rPr>
          <w:rFonts w:ascii="HelveticaNeueLT Std" w:hAnsi="HelveticaNeueLT Std"/>
        </w:rPr>
        <w:t>Chief People Officer</w:t>
      </w:r>
      <w:r w:rsidRPr="006D7592">
        <w:rPr>
          <w:rFonts w:ascii="HelveticaNeueLT Std" w:hAnsi="HelveticaNeueLT Std"/>
        </w:rPr>
        <w:t>.</w:t>
      </w:r>
    </w:p>
    <w:p w14:paraId="000824B8" w14:textId="596B579F" w:rsidR="005E1A6F" w:rsidRDefault="00390E09">
      <w:pPr>
        <w:jc w:val="both"/>
        <w:rPr>
          <w:rFonts w:ascii="HelveticaNeueLT Std" w:hAnsi="HelveticaNeueLT Std"/>
          <w:b/>
          <w:bCs/>
          <w:sz w:val="32"/>
          <w:szCs w:val="32"/>
        </w:rPr>
      </w:pPr>
      <w:bookmarkStart w:id="26" w:name="_bookmark30"/>
      <w:bookmarkStart w:id="27" w:name="_bookmark31"/>
      <w:bookmarkStart w:id="28" w:name="_bookmark32"/>
      <w:bookmarkStart w:id="29" w:name="_bookmark33"/>
      <w:bookmarkEnd w:id="26"/>
      <w:bookmarkEnd w:id="27"/>
      <w:bookmarkEnd w:id="28"/>
      <w:bookmarkEnd w:id="29"/>
      <w:r>
        <w:rPr>
          <w:rFonts w:ascii="HelveticaNeueLT Std" w:hAnsi="HelveticaNeueLT Std"/>
          <w:b/>
          <w:bCs/>
          <w:sz w:val="32"/>
          <w:szCs w:val="32"/>
        </w:rPr>
        <w:lastRenderedPageBreak/>
        <w:t>1</w:t>
      </w:r>
      <w:r w:rsidR="00666634">
        <w:rPr>
          <w:rFonts w:ascii="HelveticaNeueLT Std" w:hAnsi="HelveticaNeueLT Std"/>
          <w:b/>
          <w:bCs/>
          <w:sz w:val="32"/>
          <w:szCs w:val="32"/>
        </w:rPr>
        <w:t>1</w:t>
      </w:r>
      <w:r>
        <w:rPr>
          <w:rFonts w:ascii="HelveticaNeueLT Std" w:hAnsi="HelveticaNeueLT Std"/>
          <w:b/>
          <w:bCs/>
          <w:sz w:val="32"/>
          <w:szCs w:val="32"/>
        </w:rPr>
        <w:tab/>
      </w:r>
      <w:r w:rsidR="00F65C07" w:rsidRPr="00F65C07">
        <w:rPr>
          <w:rFonts w:ascii="HelveticaNeueLT Std" w:hAnsi="HelveticaNeueLT Std"/>
          <w:b/>
          <w:bCs/>
          <w:sz w:val="32"/>
          <w:szCs w:val="32"/>
        </w:rPr>
        <w:t xml:space="preserve">FURTHER REFERENCES </w:t>
      </w:r>
    </w:p>
    <w:p w14:paraId="276D4639" w14:textId="3AF4ECA1" w:rsidR="00F65C07" w:rsidRDefault="00F65C07" w:rsidP="00922108">
      <w:pPr>
        <w:ind w:left="709"/>
        <w:jc w:val="both"/>
        <w:rPr>
          <w:rFonts w:ascii="HelveticaNeueLT Std" w:hAnsi="HelveticaNeueLT Std"/>
        </w:rPr>
      </w:pPr>
      <w:r w:rsidRPr="00F65C07">
        <w:rPr>
          <w:rFonts w:ascii="HelveticaNeueLT Std" w:hAnsi="HelveticaNeueLT Std"/>
        </w:rPr>
        <w:t xml:space="preserve">Sickness Absence Policy &amp; Management Guidelines </w:t>
      </w:r>
    </w:p>
    <w:p w14:paraId="64558E19" w14:textId="77777777" w:rsidR="00666634" w:rsidRDefault="00666634" w:rsidP="00666634">
      <w:pPr>
        <w:jc w:val="both"/>
        <w:rPr>
          <w:rFonts w:ascii="HelveticaNeueLT Std" w:hAnsi="HelveticaNeueLT Std"/>
          <w:b/>
          <w:bCs/>
          <w:sz w:val="32"/>
          <w:szCs w:val="32"/>
        </w:rPr>
      </w:pPr>
      <w:r w:rsidRPr="00F65C07">
        <w:rPr>
          <w:rFonts w:ascii="HelveticaNeueLT Std" w:hAnsi="HelveticaNeueLT Std"/>
          <w:b/>
          <w:bCs/>
          <w:sz w:val="32"/>
          <w:szCs w:val="32"/>
        </w:rPr>
        <w:t>1</w:t>
      </w:r>
      <w:r>
        <w:rPr>
          <w:rFonts w:ascii="HelveticaNeueLT Std" w:hAnsi="HelveticaNeueLT Std"/>
          <w:b/>
          <w:bCs/>
          <w:sz w:val="32"/>
          <w:szCs w:val="32"/>
        </w:rPr>
        <w:t>2</w:t>
      </w:r>
      <w:r w:rsidRPr="00F65C07">
        <w:rPr>
          <w:rFonts w:ascii="HelveticaNeueLT Std" w:hAnsi="HelveticaNeueLT Std"/>
          <w:b/>
          <w:bCs/>
          <w:sz w:val="32"/>
          <w:szCs w:val="32"/>
        </w:rPr>
        <w:tab/>
      </w:r>
      <w:r>
        <w:rPr>
          <w:rFonts w:ascii="HelveticaNeueLT Std" w:hAnsi="HelveticaNeueLT Std"/>
          <w:b/>
          <w:bCs/>
          <w:sz w:val="32"/>
          <w:szCs w:val="32"/>
        </w:rPr>
        <w:t>APPENDICES</w:t>
      </w:r>
    </w:p>
    <w:p w14:paraId="7FDD7787" w14:textId="26EB58B7" w:rsidR="00F65C07" w:rsidRDefault="00666634">
      <w:pPr>
        <w:jc w:val="both"/>
        <w:rPr>
          <w:rFonts w:ascii="HelveticaNeueLT Std" w:hAnsi="HelveticaNeueLT Std"/>
          <w:b/>
          <w:bCs/>
        </w:rPr>
      </w:pPr>
      <w:r>
        <w:rPr>
          <w:rFonts w:ascii="HelveticaNeueLT Std" w:hAnsi="HelveticaNeueLT Std"/>
          <w:b/>
          <w:bCs/>
          <w:sz w:val="32"/>
          <w:szCs w:val="32"/>
        </w:rPr>
        <w:tab/>
      </w:r>
      <w:r>
        <w:rPr>
          <w:rFonts w:ascii="HelveticaNeueLT Std" w:hAnsi="HelveticaNeueLT Std"/>
        </w:rPr>
        <w:t xml:space="preserve">Appendix 1:  Redundancy pay </w:t>
      </w:r>
      <w:proofErr w:type="gramStart"/>
      <w:r>
        <w:rPr>
          <w:rFonts w:ascii="HelveticaNeueLT Std" w:hAnsi="HelveticaNeueLT Std"/>
        </w:rPr>
        <w:t>calculation</w:t>
      </w:r>
      <w:proofErr w:type="gramEnd"/>
      <w:r>
        <w:rPr>
          <w:rFonts w:ascii="HelveticaNeueLT Std" w:hAnsi="HelveticaNeueLT Std"/>
        </w:rPr>
        <w:t xml:space="preserve"> </w:t>
      </w:r>
    </w:p>
    <w:p w14:paraId="6700E9C2" w14:textId="77777777" w:rsidR="00796642" w:rsidRDefault="00796642">
      <w:pPr>
        <w:jc w:val="both"/>
        <w:rPr>
          <w:rFonts w:ascii="HelveticaNeueLT Std" w:hAnsi="HelveticaNeueLT Std"/>
          <w:b/>
          <w:bCs/>
        </w:rPr>
      </w:pPr>
    </w:p>
    <w:p w14:paraId="4B800F98" w14:textId="7F7FDAFC" w:rsidR="00C53300" w:rsidRPr="006D7592" w:rsidRDefault="00A57D19">
      <w:pPr>
        <w:jc w:val="both"/>
        <w:rPr>
          <w:rFonts w:ascii="HelveticaNeueLT Std" w:hAnsi="HelveticaNeueLT Std"/>
          <w:b/>
          <w:bCs/>
        </w:rPr>
      </w:pPr>
      <w:bookmarkStart w:id="30" w:name="_Hlk109139554"/>
      <w:r w:rsidRPr="006D7592">
        <w:rPr>
          <w:rFonts w:ascii="HelveticaNeueLT Std" w:hAnsi="HelveticaNeueLT Std"/>
          <w:b/>
          <w:bCs/>
        </w:rPr>
        <w:t xml:space="preserve">DOCUMENT CONTROL </w:t>
      </w:r>
    </w:p>
    <w:tbl>
      <w:tblPr>
        <w:tblStyle w:val="TableGrid"/>
        <w:tblW w:w="4265" w:type="pct"/>
        <w:tblInd w:w="108" w:type="dxa"/>
        <w:tblLook w:val="00A0" w:firstRow="1" w:lastRow="0" w:firstColumn="1" w:lastColumn="0" w:noHBand="0" w:noVBand="0"/>
      </w:tblPr>
      <w:tblGrid>
        <w:gridCol w:w="3308"/>
        <w:gridCol w:w="5461"/>
      </w:tblGrid>
      <w:tr w:rsidR="00CC0F80" w:rsidRPr="006D7592" w14:paraId="282D86A7" w14:textId="77777777" w:rsidTr="00AD6881">
        <w:trPr>
          <w:trHeight w:val="132"/>
        </w:trPr>
        <w:tc>
          <w:tcPr>
            <w:tcW w:w="5000" w:type="pct"/>
            <w:gridSpan w:val="2"/>
            <w:shd w:val="clear" w:color="auto" w:fill="D9D9D9" w:themeFill="background1" w:themeFillShade="D9"/>
          </w:tcPr>
          <w:p w14:paraId="6FAF03B1" w14:textId="77777777" w:rsidR="00CC0F80" w:rsidRPr="006D7592" w:rsidRDefault="00CC0F80" w:rsidP="00CC0F80">
            <w:pPr>
              <w:spacing w:after="120"/>
              <w:rPr>
                <w:rFonts w:ascii="HelveticaNeueLT Std" w:eastAsia="Times New Roman" w:hAnsi="HelveticaNeueLT Std"/>
                <w:b/>
                <w:sz w:val="22"/>
                <w:szCs w:val="22"/>
                <w:lang w:val="en-US" w:eastAsia="en-US" w:bidi="ar-SA"/>
              </w:rPr>
            </w:pPr>
            <w:r w:rsidRPr="006D7592">
              <w:rPr>
                <w:rFonts w:ascii="HelveticaNeueLT Std" w:eastAsia="Times New Roman" w:hAnsi="HelveticaNeueLT Std"/>
                <w:b/>
                <w:sz w:val="22"/>
                <w:szCs w:val="22"/>
                <w:lang w:val="en-US" w:eastAsia="en-US" w:bidi="ar-SA"/>
              </w:rPr>
              <w:t>Key Information</w:t>
            </w:r>
          </w:p>
        </w:tc>
      </w:tr>
      <w:tr w:rsidR="00CC0F80" w:rsidRPr="006D7592" w14:paraId="0E125D36" w14:textId="77777777" w:rsidTr="00AD6881">
        <w:tc>
          <w:tcPr>
            <w:tcW w:w="1886" w:type="pct"/>
          </w:tcPr>
          <w:p w14:paraId="75937720" w14:textId="77777777" w:rsidR="00CC0F80" w:rsidRPr="006D7592" w:rsidRDefault="00CC0F80" w:rsidP="00CC0F80">
            <w:pPr>
              <w:spacing w:after="120"/>
              <w:rPr>
                <w:rFonts w:ascii="HelveticaNeueLT Std" w:eastAsia="Times New Roman" w:hAnsi="HelveticaNeueLT Std"/>
                <w:b/>
                <w:sz w:val="20"/>
                <w:szCs w:val="20"/>
                <w:lang w:val="en-US" w:eastAsia="en-US" w:bidi="ar-SA"/>
              </w:rPr>
            </w:pPr>
            <w:r w:rsidRPr="006D7592">
              <w:rPr>
                <w:rFonts w:ascii="HelveticaNeueLT Std" w:eastAsia="Times New Roman" w:hAnsi="HelveticaNeueLT Std"/>
                <w:b/>
                <w:sz w:val="20"/>
                <w:szCs w:val="20"/>
                <w:lang w:val="en-US" w:eastAsia="en-US" w:bidi="ar-SA"/>
              </w:rPr>
              <w:t>Title</w:t>
            </w:r>
          </w:p>
        </w:tc>
        <w:tc>
          <w:tcPr>
            <w:tcW w:w="3114" w:type="pct"/>
          </w:tcPr>
          <w:p w14:paraId="354E0B40" w14:textId="0DAB74E3" w:rsidR="00CC0F80" w:rsidRPr="006D7592" w:rsidRDefault="00092B60" w:rsidP="00CC0F80">
            <w:pPr>
              <w:jc w:val="both"/>
              <w:rPr>
                <w:rFonts w:ascii="HelveticaNeueLT Std" w:eastAsiaTheme="minorHAnsi" w:hAnsi="HelveticaNeueLT Std"/>
                <w:i/>
                <w:sz w:val="20"/>
                <w:szCs w:val="20"/>
                <w:lang w:val="en-US" w:eastAsia="en-US" w:bidi="ar-SA"/>
              </w:rPr>
            </w:pPr>
            <w:proofErr w:type="spellStart"/>
            <w:r w:rsidRPr="006D7592">
              <w:rPr>
                <w:rFonts w:ascii="HelveticaNeueLT Std" w:eastAsiaTheme="minorHAnsi" w:hAnsi="HelveticaNeueLT Std"/>
                <w:i/>
                <w:sz w:val="20"/>
                <w:szCs w:val="20"/>
                <w:lang w:val="en-US" w:eastAsia="en-US" w:bidi="ar-SA"/>
              </w:rPr>
              <w:t>Organisational</w:t>
            </w:r>
            <w:proofErr w:type="spellEnd"/>
            <w:r w:rsidRPr="006D7592">
              <w:rPr>
                <w:rFonts w:ascii="HelveticaNeueLT Std" w:eastAsiaTheme="minorHAnsi" w:hAnsi="HelveticaNeueLT Std"/>
                <w:i/>
                <w:sz w:val="20"/>
                <w:szCs w:val="20"/>
                <w:lang w:val="en-US" w:eastAsia="en-US" w:bidi="ar-SA"/>
              </w:rPr>
              <w:t xml:space="preserve"> Change Policy </w:t>
            </w:r>
          </w:p>
        </w:tc>
      </w:tr>
      <w:tr w:rsidR="00CC0F80" w:rsidRPr="006D7592" w14:paraId="7184D3C5" w14:textId="77777777" w:rsidTr="00AD6881">
        <w:tc>
          <w:tcPr>
            <w:tcW w:w="1886" w:type="pct"/>
          </w:tcPr>
          <w:p w14:paraId="3889F15C" w14:textId="77777777" w:rsidR="00CC0F80" w:rsidRPr="006D7592" w:rsidRDefault="00CC0F80" w:rsidP="00CC0F80">
            <w:pPr>
              <w:spacing w:after="120"/>
              <w:rPr>
                <w:rFonts w:ascii="HelveticaNeueLT Std" w:eastAsia="Times New Roman" w:hAnsi="HelveticaNeueLT Std"/>
                <w:b/>
                <w:sz w:val="20"/>
                <w:szCs w:val="20"/>
                <w:lang w:val="en-US" w:eastAsia="en-US" w:bidi="ar-SA"/>
              </w:rPr>
            </w:pPr>
            <w:r w:rsidRPr="006D7592">
              <w:rPr>
                <w:rFonts w:ascii="HelveticaNeueLT Std" w:eastAsia="Times New Roman" w:hAnsi="HelveticaNeueLT Std"/>
                <w:b/>
                <w:sz w:val="20"/>
                <w:szCs w:val="20"/>
                <w:lang w:val="en-US" w:eastAsia="en-US" w:bidi="ar-SA"/>
              </w:rPr>
              <w:t>Document Status</w:t>
            </w:r>
          </w:p>
        </w:tc>
        <w:tc>
          <w:tcPr>
            <w:tcW w:w="3114" w:type="pct"/>
          </w:tcPr>
          <w:p w14:paraId="1EFD2BC4" w14:textId="5DC5EB89" w:rsidR="00CC0F80" w:rsidRPr="006D7592" w:rsidRDefault="00796642" w:rsidP="00CC0F80">
            <w:pPr>
              <w:spacing w:after="120"/>
              <w:rPr>
                <w:rFonts w:ascii="HelveticaNeueLT Std" w:eastAsia="Times New Roman" w:hAnsi="HelveticaNeueLT Std"/>
                <w:i/>
                <w:sz w:val="20"/>
                <w:szCs w:val="20"/>
                <w:lang w:val="en-US" w:eastAsia="en-US" w:bidi="ar-SA"/>
              </w:rPr>
            </w:pPr>
            <w:r>
              <w:rPr>
                <w:rFonts w:ascii="HelveticaNeueLT Std" w:eastAsia="Times New Roman" w:hAnsi="HelveticaNeueLT Std"/>
                <w:i/>
                <w:sz w:val="20"/>
                <w:szCs w:val="20"/>
                <w:lang w:val="en-US" w:eastAsia="en-US" w:bidi="ar-SA"/>
              </w:rPr>
              <w:t>Approved</w:t>
            </w:r>
            <w:r w:rsidR="002F260C">
              <w:rPr>
                <w:rFonts w:ascii="HelveticaNeueLT Std" w:eastAsia="Times New Roman" w:hAnsi="HelveticaNeueLT Std"/>
                <w:i/>
                <w:sz w:val="20"/>
                <w:szCs w:val="20"/>
                <w:lang w:val="en-US" w:eastAsia="en-US" w:bidi="ar-SA"/>
              </w:rPr>
              <w:t xml:space="preserve"> (</w:t>
            </w:r>
            <w:r w:rsidR="008828E5">
              <w:rPr>
                <w:rFonts w:ascii="HelveticaNeueLT Std" w:eastAsia="Times New Roman" w:hAnsi="HelveticaNeueLT Std"/>
                <w:i/>
                <w:sz w:val="20"/>
                <w:szCs w:val="20"/>
                <w:lang w:val="en-US" w:eastAsia="en-US" w:bidi="ar-SA"/>
              </w:rPr>
              <w:t>For final union comments</w:t>
            </w:r>
            <w:r w:rsidR="002F260C">
              <w:rPr>
                <w:rFonts w:ascii="HelveticaNeueLT Std" w:eastAsia="Times New Roman" w:hAnsi="HelveticaNeueLT Std"/>
                <w:i/>
                <w:sz w:val="20"/>
                <w:szCs w:val="20"/>
                <w:lang w:val="en-US" w:eastAsia="en-US" w:bidi="ar-SA"/>
              </w:rPr>
              <w:t>)</w:t>
            </w:r>
          </w:p>
        </w:tc>
      </w:tr>
      <w:tr w:rsidR="00CC0F80" w:rsidRPr="006D7592" w14:paraId="2FA41021" w14:textId="77777777" w:rsidTr="00AD6881">
        <w:tc>
          <w:tcPr>
            <w:tcW w:w="1886" w:type="pct"/>
          </w:tcPr>
          <w:p w14:paraId="0FBD170B" w14:textId="0CC3F389" w:rsidR="00CC0F80" w:rsidRPr="006D7592" w:rsidRDefault="00542384" w:rsidP="00CC0F80">
            <w:pPr>
              <w:spacing w:after="120"/>
              <w:rPr>
                <w:rFonts w:ascii="HelveticaNeueLT Std" w:eastAsia="Times New Roman" w:hAnsi="HelveticaNeueLT Std"/>
                <w:b/>
                <w:sz w:val="20"/>
                <w:szCs w:val="20"/>
                <w:lang w:val="en-US" w:eastAsia="en-US" w:bidi="ar-SA"/>
              </w:rPr>
            </w:pPr>
            <w:r>
              <w:rPr>
                <w:rFonts w:ascii="HelveticaNeueLT Std" w:eastAsia="Times New Roman" w:hAnsi="HelveticaNeueLT Std"/>
                <w:b/>
                <w:sz w:val="20"/>
                <w:szCs w:val="20"/>
                <w:lang w:val="en-US" w:eastAsia="en-US" w:bidi="ar-SA"/>
              </w:rPr>
              <w:t>Date for TU Final Comments</w:t>
            </w:r>
          </w:p>
        </w:tc>
        <w:tc>
          <w:tcPr>
            <w:tcW w:w="3114" w:type="pct"/>
          </w:tcPr>
          <w:p w14:paraId="6429B8D1" w14:textId="66A1571B" w:rsidR="00CC0F80" w:rsidRPr="006D7592" w:rsidRDefault="005F5E50" w:rsidP="00CC0F80">
            <w:pPr>
              <w:spacing w:after="120"/>
              <w:rPr>
                <w:rFonts w:ascii="HelveticaNeueLT Std" w:eastAsia="Times New Roman" w:hAnsi="HelveticaNeueLT Std"/>
                <w:i/>
                <w:sz w:val="20"/>
                <w:szCs w:val="20"/>
                <w:lang w:val="en-US" w:eastAsia="en-US" w:bidi="ar-SA"/>
              </w:rPr>
            </w:pPr>
            <w:r>
              <w:rPr>
                <w:rFonts w:ascii="HelveticaNeueLT Std" w:eastAsia="Times New Roman" w:hAnsi="HelveticaNeueLT Std"/>
                <w:i/>
                <w:sz w:val="20"/>
                <w:szCs w:val="20"/>
                <w:lang w:val="en-US" w:eastAsia="en-US" w:bidi="ar-SA"/>
              </w:rPr>
              <w:t>16</w:t>
            </w:r>
            <w:r w:rsidRPr="005F5E50">
              <w:rPr>
                <w:rFonts w:ascii="HelveticaNeueLT Std" w:eastAsia="Times New Roman" w:hAnsi="HelveticaNeueLT Std"/>
                <w:i/>
                <w:sz w:val="20"/>
                <w:szCs w:val="20"/>
                <w:vertAlign w:val="superscript"/>
                <w:lang w:val="en-US" w:eastAsia="en-US" w:bidi="ar-SA"/>
              </w:rPr>
              <w:t>th</w:t>
            </w:r>
            <w:r>
              <w:rPr>
                <w:rFonts w:ascii="HelveticaNeueLT Std" w:eastAsia="Times New Roman" w:hAnsi="HelveticaNeueLT Std"/>
                <w:i/>
                <w:sz w:val="20"/>
                <w:szCs w:val="20"/>
                <w:lang w:val="en-US" w:eastAsia="en-US" w:bidi="ar-SA"/>
              </w:rPr>
              <w:t xml:space="preserve"> September 2022</w:t>
            </w:r>
          </w:p>
        </w:tc>
      </w:tr>
      <w:tr w:rsidR="00542384" w:rsidRPr="006D7592" w14:paraId="1055E326" w14:textId="77777777" w:rsidTr="00AD6881">
        <w:tc>
          <w:tcPr>
            <w:tcW w:w="1886" w:type="pct"/>
          </w:tcPr>
          <w:p w14:paraId="441C9637" w14:textId="2B52E01B" w:rsidR="00542384" w:rsidRPr="006D7592" w:rsidRDefault="00542384" w:rsidP="00CC0F80">
            <w:pPr>
              <w:spacing w:after="120"/>
              <w:rPr>
                <w:rFonts w:ascii="HelveticaNeueLT Std" w:eastAsia="Times New Roman" w:hAnsi="HelveticaNeueLT Std"/>
                <w:b/>
                <w:sz w:val="20"/>
                <w:szCs w:val="20"/>
                <w:lang w:val="en-US" w:eastAsia="en-US" w:bidi="ar-SA"/>
              </w:rPr>
            </w:pPr>
            <w:r>
              <w:rPr>
                <w:rFonts w:ascii="HelveticaNeueLT Std" w:eastAsia="Times New Roman" w:hAnsi="HelveticaNeueLT Std"/>
                <w:b/>
                <w:sz w:val="20"/>
                <w:szCs w:val="20"/>
                <w:lang w:val="en-US" w:eastAsia="en-US" w:bidi="ar-SA"/>
              </w:rPr>
              <w:t>Date Presented to SCG</w:t>
            </w:r>
          </w:p>
        </w:tc>
        <w:tc>
          <w:tcPr>
            <w:tcW w:w="3114" w:type="pct"/>
          </w:tcPr>
          <w:p w14:paraId="17BB87D0" w14:textId="7D6C6109" w:rsidR="00542384" w:rsidRDefault="005F5E50" w:rsidP="00CC0F80">
            <w:pPr>
              <w:spacing w:after="120"/>
              <w:rPr>
                <w:rFonts w:ascii="HelveticaNeueLT Std" w:eastAsia="Times New Roman" w:hAnsi="HelveticaNeueLT Std"/>
                <w:i/>
                <w:sz w:val="20"/>
                <w:szCs w:val="20"/>
                <w:lang w:val="en-US" w:eastAsia="en-US" w:bidi="ar-SA"/>
              </w:rPr>
            </w:pPr>
            <w:r>
              <w:rPr>
                <w:rFonts w:ascii="HelveticaNeueLT Std" w:eastAsia="Times New Roman" w:hAnsi="HelveticaNeueLT Std"/>
                <w:i/>
                <w:sz w:val="20"/>
                <w:szCs w:val="20"/>
                <w:lang w:val="en-US" w:eastAsia="en-US" w:bidi="ar-SA"/>
              </w:rPr>
              <w:t>25</w:t>
            </w:r>
            <w:r w:rsidRPr="005F5E50">
              <w:rPr>
                <w:rFonts w:ascii="HelveticaNeueLT Std" w:eastAsia="Times New Roman" w:hAnsi="HelveticaNeueLT Std"/>
                <w:i/>
                <w:sz w:val="20"/>
                <w:szCs w:val="20"/>
                <w:vertAlign w:val="superscript"/>
                <w:lang w:val="en-US" w:eastAsia="en-US" w:bidi="ar-SA"/>
              </w:rPr>
              <w:t>th</w:t>
            </w:r>
            <w:r>
              <w:rPr>
                <w:rFonts w:ascii="HelveticaNeueLT Std" w:eastAsia="Times New Roman" w:hAnsi="HelveticaNeueLT Std"/>
                <w:i/>
                <w:sz w:val="20"/>
                <w:szCs w:val="20"/>
                <w:lang w:val="en-US" w:eastAsia="en-US" w:bidi="ar-SA"/>
              </w:rPr>
              <w:t xml:space="preserve"> </w:t>
            </w:r>
            <w:r w:rsidR="00542384">
              <w:rPr>
                <w:rFonts w:ascii="HelveticaNeueLT Std" w:eastAsia="Times New Roman" w:hAnsi="HelveticaNeueLT Std"/>
                <w:i/>
                <w:sz w:val="20"/>
                <w:szCs w:val="20"/>
                <w:lang w:val="en-US" w:eastAsia="en-US" w:bidi="ar-SA"/>
              </w:rPr>
              <w:t xml:space="preserve">September </w:t>
            </w:r>
            <w:r>
              <w:rPr>
                <w:rFonts w:ascii="HelveticaNeueLT Std" w:eastAsia="Times New Roman" w:hAnsi="HelveticaNeueLT Std"/>
                <w:i/>
                <w:sz w:val="20"/>
                <w:szCs w:val="20"/>
                <w:lang w:val="en-US" w:eastAsia="en-US" w:bidi="ar-SA"/>
              </w:rPr>
              <w:t xml:space="preserve">2022 </w:t>
            </w:r>
            <w:r w:rsidR="00542384">
              <w:rPr>
                <w:rFonts w:ascii="HelveticaNeueLT Std" w:eastAsia="Times New Roman" w:hAnsi="HelveticaNeueLT Std"/>
                <w:i/>
                <w:sz w:val="20"/>
                <w:szCs w:val="20"/>
                <w:lang w:val="en-US" w:eastAsia="en-US" w:bidi="ar-SA"/>
              </w:rPr>
              <w:t>meeting</w:t>
            </w:r>
          </w:p>
        </w:tc>
      </w:tr>
      <w:tr w:rsidR="00CC0F80" w:rsidRPr="006D7592" w14:paraId="4EF85241" w14:textId="77777777" w:rsidTr="00AD6881">
        <w:tc>
          <w:tcPr>
            <w:tcW w:w="1886" w:type="pct"/>
          </w:tcPr>
          <w:p w14:paraId="06A883CE" w14:textId="40250872" w:rsidR="00CC0F80" w:rsidRPr="006D7592" w:rsidRDefault="00CC0F80" w:rsidP="00CC0F80">
            <w:pPr>
              <w:spacing w:after="120"/>
              <w:rPr>
                <w:rFonts w:ascii="HelveticaNeueLT Std" w:eastAsia="Times New Roman" w:hAnsi="HelveticaNeueLT Std"/>
                <w:b/>
                <w:sz w:val="20"/>
                <w:szCs w:val="20"/>
                <w:lang w:val="en-US" w:eastAsia="en-US" w:bidi="ar-SA"/>
              </w:rPr>
            </w:pPr>
            <w:r w:rsidRPr="006D7592">
              <w:rPr>
                <w:rFonts w:ascii="HelveticaNeueLT Std" w:eastAsia="Times New Roman" w:hAnsi="HelveticaNeueLT Std"/>
                <w:b/>
                <w:sz w:val="20"/>
                <w:szCs w:val="20"/>
                <w:lang w:val="en-US" w:eastAsia="en-US" w:bidi="ar-SA"/>
              </w:rPr>
              <w:t xml:space="preserve">Approving body </w:t>
            </w:r>
            <w:r w:rsidR="00F73F8F" w:rsidRPr="006D7592">
              <w:rPr>
                <w:rFonts w:ascii="HelveticaNeueLT Std" w:eastAsia="Times New Roman" w:hAnsi="HelveticaNeueLT Std"/>
                <w:b/>
                <w:sz w:val="20"/>
                <w:szCs w:val="20"/>
                <w:lang w:val="en-US" w:eastAsia="en-US" w:bidi="ar-SA"/>
              </w:rPr>
              <w:t xml:space="preserve">&amp; Date of Approval </w:t>
            </w:r>
          </w:p>
        </w:tc>
        <w:tc>
          <w:tcPr>
            <w:tcW w:w="3114" w:type="pct"/>
          </w:tcPr>
          <w:p w14:paraId="131262CA" w14:textId="683FC048" w:rsidR="00F73F8F" w:rsidRDefault="00542384" w:rsidP="00CC0F80">
            <w:pPr>
              <w:spacing w:after="120"/>
              <w:rPr>
                <w:rFonts w:ascii="HelveticaNeueLT Std" w:eastAsia="Times New Roman" w:hAnsi="HelveticaNeueLT Std"/>
                <w:i/>
                <w:sz w:val="20"/>
                <w:szCs w:val="20"/>
                <w:lang w:val="en-US" w:eastAsia="en-US" w:bidi="ar-SA"/>
              </w:rPr>
            </w:pPr>
            <w:r>
              <w:rPr>
                <w:rFonts w:ascii="HelveticaNeueLT Std" w:eastAsia="Times New Roman" w:hAnsi="HelveticaNeueLT Std"/>
                <w:i/>
                <w:sz w:val="20"/>
                <w:szCs w:val="20"/>
                <w:lang w:val="en-US" w:eastAsia="en-US" w:bidi="ar-SA"/>
              </w:rPr>
              <w:t>Schools Consultative Group</w:t>
            </w:r>
            <w:r w:rsidR="00092B60" w:rsidRPr="006D7592">
              <w:rPr>
                <w:rFonts w:ascii="HelveticaNeueLT Std" w:eastAsia="Times New Roman" w:hAnsi="HelveticaNeueLT Std"/>
                <w:i/>
                <w:sz w:val="20"/>
                <w:szCs w:val="20"/>
                <w:lang w:val="en-US" w:eastAsia="en-US" w:bidi="ar-SA"/>
              </w:rPr>
              <w:t xml:space="preserve"> </w:t>
            </w:r>
            <w:r w:rsidR="002F260C">
              <w:rPr>
                <w:rFonts w:ascii="HelveticaNeueLT Std" w:eastAsia="Times New Roman" w:hAnsi="HelveticaNeueLT Std"/>
                <w:i/>
                <w:sz w:val="20"/>
                <w:szCs w:val="20"/>
                <w:lang w:val="en-US" w:eastAsia="en-US" w:bidi="ar-SA"/>
              </w:rPr>
              <w:t>(to be recommended to each school’s governing body for adoption)</w:t>
            </w:r>
          </w:p>
          <w:p w14:paraId="55876ABA" w14:textId="27D86B60" w:rsidR="00542384" w:rsidRDefault="00092B60" w:rsidP="00CC0F80">
            <w:pPr>
              <w:spacing w:after="120"/>
              <w:rPr>
                <w:rFonts w:ascii="HelveticaNeueLT Std" w:eastAsia="Times New Roman" w:hAnsi="HelveticaNeueLT Std"/>
                <w:i/>
                <w:sz w:val="20"/>
                <w:szCs w:val="20"/>
                <w:lang w:val="en-US" w:eastAsia="en-US" w:bidi="ar-SA"/>
              </w:rPr>
            </w:pPr>
            <w:r w:rsidRPr="006D7592">
              <w:rPr>
                <w:rFonts w:ascii="HelveticaNeueLT Std" w:eastAsia="Times New Roman" w:hAnsi="HelveticaNeueLT Std"/>
                <w:i/>
                <w:sz w:val="20"/>
                <w:szCs w:val="20"/>
                <w:lang w:val="en-US" w:eastAsia="en-US" w:bidi="ar-SA"/>
              </w:rPr>
              <w:t>Approved</w:t>
            </w:r>
            <w:r w:rsidR="00542384">
              <w:rPr>
                <w:rFonts w:ascii="HelveticaNeueLT Std" w:eastAsia="Times New Roman" w:hAnsi="HelveticaNeueLT Std"/>
                <w:i/>
                <w:sz w:val="20"/>
                <w:szCs w:val="20"/>
                <w:lang w:val="en-US" w:eastAsia="en-US" w:bidi="ar-SA"/>
              </w:rPr>
              <w:t xml:space="preserve"> by SCG</w:t>
            </w:r>
            <w:r w:rsidRPr="006D7592">
              <w:rPr>
                <w:rFonts w:ascii="HelveticaNeueLT Std" w:eastAsia="Times New Roman" w:hAnsi="HelveticaNeueLT Std"/>
                <w:i/>
                <w:sz w:val="20"/>
                <w:szCs w:val="20"/>
                <w:lang w:val="en-US" w:eastAsia="en-US" w:bidi="ar-SA"/>
              </w:rPr>
              <w:t xml:space="preserve">: </w:t>
            </w:r>
            <w:r w:rsidR="00CC0F80" w:rsidRPr="006D7592">
              <w:rPr>
                <w:rFonts w:ascii="HelveticaNeueLT Std" w:eastAsia="Times New Roman" w:hAnsi="HelveticaNeueLT Std"/>
                <w:i/>
                <w:sz w:val="20"/>
                <w:szCs w:val="20"/>
                <w:lang w:val="en-US" w:eastAsia="en-US" w:bidi="ar-SA"/>
              </w:rPr>
              <w:t xml:space="preserve"> </w:t>
            </w:r>
            <w:proofErr w:type="gramStart"/>
            <w:r w:rsidR="000D5328">
              <w:rPr>
                <w:rFonts w:ascii="HelveticaNeueLT Std" w:eastAsia="Times New Roman" w:hAnsi="HelveticaNeueLT Std"/>
                <w:i/>
                <w:sz w:val="20"/>
                <w:szCs w:val="20"/>
                <w:lang w:val="en-US" w:eastAsia="en-US" w:bidi="ar-SA"/>
              </w:rPr>
              <w:t>26.09.2022</w:t>
            </w:r>
            <w:proofErr w:type="gramEnd"/>
          </w:p>
          <w:p w14:paraId="09D517A2" w14:textId="639FE021" w:rsidR="00CC0F80" w:rsidRPr="006D7592" w:rsidRDefault="00CC0F80" w:rsidP="00CC0F80">
            <w:pPr>
              <w:spacing w:after="120"/>
              <w:rPr>
                <w:rFonts w:ascii="HelveticaNeueLT Std" w:eastAsia="Times New Roman" w:hAnsi="HelveticaNeueLT Std"/>
                <w:i/>
                <w:sz w:val="20"/>
                <w:szCs w:val="20"/>
                <w:lang w:val="en-US" w:eastAsia="en-US" w:bidi="ar-SA"/>
              </w:rPr>
            </w:pPr>
          </w:p>
        </w:tc>
      </w:tr>
      <w:tr w:rsidR="00CC0F80" w:rsidRPr="006D7592" w14:paraId="20B3ADEE" w14:textId="77777777" w:rsidTr="00AD6881">
        <w:tc>
          <w:tcPr>
            <w:tcW w:w="1886" w:type="pct"/>
          </w:tcPr>
          <w:p w14:paraId="27786E7E" w14:textId="77777777" w:rsidR="00CC0F80" w:rsidRPr="006D7592" w:rsidRDefault="00CC0F80" w:rsidP="00CC0F80">
            <w:pPr>
              <w:spacing w:after="120"/>
              <w:rPr>
                <w:rFonts w:ascii="HelveticaNeueLT Std" w:eastAsia="Times New Roman" w:hAnsi="HelveticaNeueLT Std"/>
                <w:b/>
                <w:sz w:val="20"/>
                <w:szCs w:val="20"/>
                <w:lang w:val="en-US" w:eastAsia="en-US" w:bidi="ar-SA"/>
              </w:rPr>
            </w:pPr>
            <w:r w:rsidRPr="006D7592">
              <w:rPr>
                <w:rFonts w:ascii="HelveticaNeueLT Std" w:eastAsia="Times New Roman" w:hAnsi="HelveticaNeueLT Std"/>
                <w:b/>
                <w:sz w:val="20"/>
                <w:szCs w:val="20"/>
                <w:lang w:val="en-US" w:eastAsia="en-US" w:bidi="ar-SA"/>
              </w:rPr>
              <w:t>Date of Publication</w:t>
            </w:r>
          </w:p>
        </w:tc>
        <w:tc>
          <w:tcPr>
            <w:tcW w:w="3114" w:type="pct"/>
          </w:tcPr>
          <w:p w14:paraId="52339A4F" w14:textId="0FAC1F2E" w:rsidR="00CC0F80" w:rsidRPr="006D7592" w:rsidRDefault="00CC0F80" w:rsidP="00CC0F80">
            <w:pPr>
              <w:spacing w:after="120"/>
              <w:rPr>
                <w:rFonts w:ascii="HelveticaNeueLT Std" w:eastAsia="Times New Roman" w:hAnsi="HelveticaNeueLT Std"/>
                <w:i/>
                <w:sz w:val="20"/>
                <w:szCs w:val="20"/>
                <w:lang w:val="en-US" w:eastAsia="en-US" w:bidi="ar-SA"/>
              </w:rPr>
            </w:pPr>
          </w:p>
        </w:tc>
      </w:tr>
    </w:tbl>
    <w:p w14:paraId="52AF3F91" w14:textId="076649CD" w:rsidR="00CF655F" w:rsidRDefault="00CF655F" w:rsidP="00C16E41">
      <w:pPr>
        <w:rPr>
          <w:rFonts w:ascii="HelveticaNeueLT Std" w:hAnsi="HelveticaNeueLT Std"/>
          <w:b/>
          <w:bCs/>
          <w:sz w:val="28"/>
          <w:szCs w:val="28"/>
        </w:rPr>
      </w:pPr>
    </w:p>
    <w:p w14:paraId="7A2A01F4" w14:textId="6633C63E" w:rsidR="00D45147" w:rsidRDefault="00D45147" w:rsidP="00C16E41">
      <w:pPr>
        <w:rPr>
          <w:rFonts w:ascii="HelveticaNeueLT Std" w:hAnsi="HelveticaNeueLT Std"/>
          <w:b/>
          <w:bCs/>
          <w:sz w:val="28"/>
          <w:szCs w:val="28"/>
        </w:rPr>
      </w:pPr>
    </w:p>
    <w:p w14:paraId="6B492CBC" w14:textId="0C8E469C" w:rsidR="00D45147" w:rsidRDefault="00D45147" w:rsidP="00C16E41">
      <w:pPr>
        <w:rPr>
          <w:rFonts w:ascii="HelveticaNeueLT Std" w:hAnsi="HelveticaNeueLT Std"/>
          <w:b/>
          <w:bCs/>
          <w:sz w:val="28"/>
          <w:szCs w:val="28"/>
        </w:rPr>
      </w:pPr>
    </w:p>
    <w:p w14:paraId="49378D29" w14:textId="14148427" w:rsidR="00D45147" w:rsidRDefault="00D45147" w:rsidP="00C16E41">
      <w:pPr>
        <w:rPr>
          <w:rFonts w:ascii="HelveticaNeueLT Std" w:hAnsi="HelveticaNeueLT Std"/>
          <w:b/>
          <w:bCs/>
          <w:sz w:val="28"/>
          <w:szCs w:val="28"/>
        </w:rPr>
      </w:pPr>
    </w:p>
    <w:p w14:paraId="721E8509" w14:textId="42F9F02A" w:rsidR="00D45147" w:rsidRDefault="00D45147" w:rsidP="00C16E41">
      <w:pPr>
        <w:rPr>
          <w:rFonts w:ascii="HelveticaNeueLT Std" w:hAnsi="HelveticaNeueLT Std"/>
          <w:b/>
          <w:bCs/>
          <w:sz w:val="28"/>
          <w:szCs w:val="28"/>
        </w:rPr>
      </w:pPr>
    </w:p>
    <w:p w14:paraId="097F4DE8" w14:textId="132259B3" w:rsidR="00D45147" w:rsidRDefault="00D45147" w:rsidP="00C16E41">
      <w:pPr>
        <w:rPr>
          <w:rFonts w:ascii="HelveticaNeueLT Std" w:hAnsi="HelveticaNeueLT Std"/>
          <w:b/>
          <w:bCs/>
          <w:sz w:val="28"/>
          <w:szCs w:val="28"/>
        </w:rPr>
      </w:pPr>
    </w:p>
    <w:p w14:paraId="27D7F3A2" w14:textId="5E312E69" w:rsidR="00D45147" w:rsidRDefault="00D45147" w:rsidP="00C16E41">
      <w:pPr>
        <w:rPr>
          <w:rFonts w:ascii="HelveticaNeueLT Std" w:hAnsi="HelveticaNeueLT Std"/>
          <w:b/>
          <w:bCs/>
          <w:sz w:val="28"/>
          <w:szCs w:val="28"/>
        </w:rPr>
      </w:pPr>
    </w:p>
    <w:bookmarkEnd w:id="30"/>
    <w:p w14:paraId="3F221125" w14:textId="3D21BF28" w:rsidR="00C16E41" w:rsidRPr="00C16E41" w:rsidRDefault="00C16E41" w:rsidP="00C16E41">
      <w:pPr>
        <w:rPr>
          <w:rFonts w:ascii="HelveticaNeueLT Std" w:hAnsi="HelveticaNeueLT Std"/>
          <w:b/>
          <w:bCs/>
          <w:sz w:val="28"/>
          <w:szCs w:val="28"/>
        </w:rPr>
      </w:pPr>
      <w:r w:rsidRPr="00C16E41">
        <w:rPr>
          <w:rFonts w:ascii="HelveticaNeueLT Std" w:hAnsi="HelveticaNeueLT Std"/>
          <w:b/>
          <w:bCs/>
          <w:sz w:val="28"/>
          <w:szCs w:val="28"/>
        </w:rPr>
        <w:t>Appendix 1:  Calculation of Redundancy Pay</w:t>
      </w:r>
    </w:p>
    <w:p w14:paraId="18F88745" w14:textId="77777777" w:rsidR="00C16E41" w:rsidRPr="00C16E41" w:rsidRDefault="00C16E41" w:rsidP="00C16E41">
      <w:pPr>
        <w:rPr>
          <w:rFonts w:ascii="HelveticaNeueLT Std" w:hAnsi="HelveticaNeueLT Std"/>
        </w:rPr>
      </w:pPr>
    </w:p>
    <w:p w14:paraId="116A18D8" w14:textId="728FDE7D" w:rsidR="00C16E41" w:rsidRPr="00C16E41" w:rsidRDefault="00C16E41" w:rsidP="00C16E41">
      <w:pPr>
        <w:rPr>
          <w:rFonts w:ascii="HelveticaNeueLT Std" w:hAnsi="HelveticaNeueLT Std"/>
        </w:rPr>
      </w:pPr>
      <w:r w:rsidRPr="00C16E41">
        <w:rPr>
          <w:rFonts w:ascii="HelveticaNeueLT Std" w:hAnsi="HelveticaNeueLT Std"/>
        </w:rPr>
        <w:t xml:space="preserve">These terms will apply to all redundancies, whether on a voluntary or compulsory basis and will apply to those employed on a permanent or a fixed term contract.  The entitlements will apply to all Council employees including school support staff in maintained schools who are eligible to join the Local Government Pension Scheme. </w:t>
      </w:r>
      <w:r w:rsidR="00B71643">
        <w:rPr>
          <w:rFonts w:ascii="HelveticaNeueLT Std" w:hAnsi="HelveticaNeueLT Std"/>
        </w:rPr>
        <w:t xml:space="preserve"> Teachers will be in line with Burgundy Book.</w:t>
      </w:r>
    </w:p>
    <w:p w14:paraId="2E47C17B" w14:textId="77777777" w:rsidR="00C16E41" w:rsidRPr="00C16E41" w:rsidRDefault="00C16E41" w:rsidP="00C16E41">
      <w:pPr>
        <w:contextualSpacing/>
        <w:rPr>
          <w:rFonts w:ascii="HelveticaNeueLT Std" w:hAnsi="HelveticaNeueLT Std"/>
          <w:b/>
          <w:bCs/>
        </w:rPr>
      </w:pPr>
    </w:p>
    <w:p w14:paraId="11D64934" w14:textId="77777777" w:rsidR="00C16E41" w:rsidRPr="00C16E41" w:rsidRDefault="00C16E41" w:rsidP="00C16E41">
      <w:pPr>
        <w:contextualSpacing/>
        <w:rPr>
          <w:rFonts w:ascii="HelveticaNeueLT Std" w:hAnsi="HelveticaNeueLT Std"/>
          <w:sz w:val="24"/>
          <w:szCs w:val="24"/>
        </w:rPr>
      </w:pPr>
      <w:r w:rsidRPr="00C16E41">
        <w:rPr>
          <w:rFonts w:ascii="HelveticaNeueLT Std" w:hAnsi="HelveticaNeueLT Std"/>
          <w:b/>
          <w:bCs/>
          <w:sz w:val="24"/>
          <w:szCs w:val="24"/>
        </w:rPr>
        <w:lastRenderedPageBreak/>
        <w:t>Redundancy Payments Less than 2 years Continuous Service</w:t>
      </w:r>
      <w:r w:rsidRPr="00C16E41">
        <w:rPr>
          <w:rFonts w:ascii="HelveticaNeueLT Std" w:hAnsi="HelveticaNeueLT Std"/>
          <w:sz w:val="24"/>
          <w:szCs w:val="24"/>
        </w:rPr>
        <w:t xml:space="preserve"> </w:t>
      </w:r>
    </w:p>
    <w:p w14:paraId="64C3083C" w14:textId="77777777" w:rsidR="00C16E41" w:rsidRPr="00C16E41" w:rsidRDefault="00C16E41" w:rsidP="00C16E41">
      <w:pPr>
        <w:pStyle w:val="ListParagraph"/>
        <w:numPr>
          <w:ilvl w:val="0"/>
          <w:numId w:val="21"/>
        </w:numPr>
        <w:spacing w:before="300"/>
        <w:ind w:right="845"/>
        <w:contextualSpacing/>
        <w:rPr>
          <w:rFonts w:ascii="HelveticaNeueLT Std" w:hAnsi="HelveticaNeueLT Std"/>
        </w:rPr>
      </w:pPr>
      <w:r w:rsidRPr="00C16E41">
        <w:rPr>
          <w:rFonts w:ascii="HelveticaNeueLT Std" w:hAnsi="HelveticaNeueLT Std"/>
        </w:rPr>
        <w:t xml:space="preserve">No redundancy payment </w:t>
      </w:r>
    </w:p>
    <w:p w14:paraId="291FD66A" w14:textId="77777777" w:rsidR="00C16E41" w:rsidRPr="00C16E41" w:rsidRDefault="00C16E41" w:rsidP="00C16E41">
      <w:pPr>
        <w:rPr>
          <w:rFonts w:ascii="HelveticaNeueLT Std" w:hAnsi="HelveticaNeueLT Std"/>
          <w:sz w:val="24"/>
          <w:szCs w:val="24"/>
        </w:rPr>
      </w:pPr>
      <w:r w:rsidRPr="00C16E41">
        <w:rPr>
          <w:rFonts w:ascii="HelveticaNeueLT Std" w:hAnsi="HelveticaNeueLT Std"/>
          <w:b/>
          <w:bCs/>
          <w:sz w:val="24"/>
          <w:szCs w:val="24"/>
        </w:rPr>
        <w:t>More than 2 years Continuous Service</w:t>
      </w:r>
      <w:r w:rsidRPr="00C16E41">
        <w:rPr>
          <w:rFonts w:ascii="HelveticaNeueLT Std" w:hAnsi="HelveticaNeueLT Std"/>
          <w:sz w:val="24"/>
          <w:szCs w:val="24"/>
        </w:rPr>
        <w:t xml:space="preserve"> </w:t>
      </w:r>
    </w:p>
    <w:p w14:paraId="45717A92" w14:textId="77777777" w:rsidR="00C16E41" w:rsidRPr="00C16E41" w:rsidRDefault="00C16E41" w:rsidP="00C16E41">
      <w:pPr>
        <w:rPr>
          <w:rFonts w:ascii="HelveticaNeueLT Std" w:hAnsi="HelveticaNeueLT Std"/>
        </w:rPr>
      </w:pPr>
      <w:r w:rsidRPr="00C16E41">
        <w:rPr>
          <w:rFonts w:ascii="HelveticaNeueLT Std" w:hAnsi="HelveticaNeueLT Std"/>
        </w:rPr>
        <w:t xml:space="preserve">The calculation for redundancy </w:t>
      </w:r>
      <w:proofErr w:type="gramStart"/>
      <w:r w:rsidRPr="00C16E41">
        <w:rPr>
          <w:rFonts w:ascii="HelveticaNeueLT Std" w:hAnsi="HelveticaNeueLT Std"/>
        </w:rPr>
        <w:t>pay</w:t>
      </w:r>
      <w:proofErr w:type="gramEnd"/>
      <w:r w:rsidRPr="00C16E41">
        <w:rPr>
          <w:rFonts w:ascii="HelveticaNeueLT Std" w:hAnsi="HelveticaNeueLT Std"/>
        </w:rPr>
        <w:t xml:space="preserve"> will be based on: </w:t>
      </w:r>
    </w:p>
    <w:p w14:paraId="2D78199E" w14:textId="2AC3259C" w:rsidR="00C16E41" w:rsidRPr="00C16E41" w:rsidRDefault="00C16E41" w:rsidP="00C16E41">
      <w:pPr>
        <w:ind w:right="95"/>
        <w:contextualSpacing/>
        <w:rPr>
          <w:rFonts w:ascii="HelveticaNeueLT Std" w:hAnsi="HelveticaNeueLT Std"/>
        </w:rPr>
      </w:pPr>
      <w:r w:rsidRPr="00C16E41">
        <w:rPr>
          <w:rFonts w:ascii="HelveticaNeueLT Std" w:hAnsi="HelveticaNeueLT Std"/>
        </w:rPr>
        <w:sym w:font="Symbol" w:char="F0B7"/>
      </w:r>
      <w:r w:rsidRPr="00C16E41">
        <w:rPr>
          <w:rFonts w:ascii="HelveticaNeueLT Std" w:hAnsi="HelveticaNeueLT Std"/>
        </w:rPr>
        <w:t xml:space="preserve"> </w:t>
      </w:r>
      <w:r w:rsidRPr="00C16E41">
        <w:rPr>
          <w:rFonts w:ascii="HelveticaNeueLT Std" w:hAnsi="HelveticaNeueLT Std"/>
        </w:rPr>
        <w:tab/>
        <w:t xml:space="preserve">how long the employee has been continuously employed (maximum of 20 years) </w:t>
      </w:r>
    </w:p>
    <w:p w14:paraId="737B8F6C" w14:textId="77777777" w:rsidR="00C16E41" w:rsidRPr="00C16E41" w:rsidRDefault="00C16E41" w:rsidP="00C16E41">
      <w:pPr>
        <w:contextualSpacing/>
        <w:rPr>
          <w:rFonts w:ascii="HelveticaNeueLT Std" w:hAnsi="HelveticaNeueLT Std"/>
        </w:rPr>
      </w:pPr>
      <w:r w:rsidRPr="00C16E41">
        <w:rPr>
          <w:rFonts w:ascii="HelveticaNeueLT Std" w:hAnsi="HelveticaNeueLT Std"/>
        </w:rPr>
        <w:sym w:font="Symbol" w:char="F0B7"/>
      </w:r>
      <w:r w:rsidRPr="00C16E41">
        <w:rPr>
          <w:rFonts w:ascii="HelveticaNeueLT Std" w:hAnsi="HelveticaNeueLT Std"/>
        </w:rPr>
        <w:t xml:space="preserve"> </w:t>
      </w:r>
      <w:r w:rsidRPr="00C16E41">
        <w:rPr>
          <w:rFonts w:ascii="HelveticaNeueLT Std" w:hAnsi="HelveticaNeueLT Std"/>
        </w:rPr>
        <w:tab/>
        <w:t xml:space="preserve">age </w:t>
      </w:r>
    </w:p>
    <w:p w14:paraId="663A17F2" w14:textId="77777777" w:rsidR="00C16E41" w:rsidRPr="00C16E41" w:rsidRDefault="00C16E41" w:rsidP="00C16E41">
      <w:pPr>
        <w:contextualSpacing/>
        <w:rPr>
          <w:rFonts w:ascii="HelveticaNeueLT Std" w:hAnsi="HelveticaNeueLT Std"/>
        </w:rPr>
      </w:pPr>
      <w:r w:rsidRPr="00C16E41">
        <w:rPr>
          <w:rFonts w:ascii="HelveticaNeueLT Std" w:hAnsi="HelveticaNeueLT Std"/>
        </w:rPr>
        <w:sym w:font="Symbol" w:char="F0B7"/>
      </w:r>
      <w:r w:rsidRPr="00C16E41">
        <w:rPr>
          <w:rFonts w:ascii="HelveticaNeueLT Std" w:hAnsi="HelveticaNeueLT Std"/>
        </w:rPr>
        <w:t xml:space="preserve"> </w:t>
      </w:r>
      <w:r w:rsidRPr="00C16E41">
        <w:rPr>
          <w:rFonts w:ascii="HelveticaNeueLT Std" w:hAnsi="HelveticaNeueLT Std"/>
        </w:rPr>
        <w:tab/>
        <w:t xml:space="preserve">weekly pay </w:t>
      </w:r>
    </w:p>
    <w:p w14:paraId="69C7A2F3" w14:textId="77777777" w:rsidR="00C16E41" w:rsidRDefault="00C16E41" w:rsidP="00C16E41">
      <w:pPr>
        <w:rPr>
          <w:rFonts w:ascii="HelveticaNeueLT Std" w:hAnsi="HelveticaNeueLT Std"/>
        </w:rPr>
      </w:pPr>
    </w:p>
    <w:p w14:paraId="5DB5868A" w14:textId="233956E7" w:rsidR="00C16E41" w:rsidRPr="00C16E41" w:rsidRDefault="00C16E41" w:rsidP="00C16E41">
      <w:pPr>
        <w:rPr>
          <w:rFonts w:ascii="HelveticaNeueLT Std" w:hAnsi="HelveticaNeueLT Std"/>
        </w:rPr>
      </w:pPr>
      <w:r w:rsidRPr="00C16E41">
        <w:rPr>
          <w:rFonts w:ascii="HelveticaNeueLT Std" w:hAnsi="HelveticaNeueLT Std"/>
        </w:rPr>
        <w:t xml:space="preserve">Haringey’s Redundancy Payment is calculated using a combination of the Statutory Redundancy Provision and Haringey’s Discretionary Provisions as follows: </w:t>
      </w:r>
    </w:p>
    <w:p w14:paraId="17F73DFE" w14:textId="77777777" w:rsidR="00C16E41" w:rsidRPr="00C16E41" w:rsidRDefault="00C16E41" w:rsidP="00C16E41">
      <w:pPr>
        <w:jc w:val="both"/>
        <w:rPr>
          <w:rFonts w:ascii="HelveticaNeueLT Std" w:hAnsi="HelveticaNeueLT Std"/>
          <w:b/>
          <w:bCs/>
          <w:sz w:val="24"/>
          <w:szCs w:val="24"/>
        </w:rPr>
      </w:pPr>
      <w:r w:rsidRPr="00C16E41">
        <w:rPr>
          <w:rFonts w:ascii="HelveticaNeueLT Std" w:hAnsi="HelveticaNeueLT Std"/>
          <w:b/>
          <w:bCs/>
          <w:sz w:val="24"/>
          <w:szCs w:val="24"/>
        </w:rPr>
        <w:t xml:space="preserve">How a Statutory Redundancy Payment is calculated: </w:t>
      </w:r>
    </w:p>
    <w:p w14:paraId="0311F54C" w14:textId="77777777" w:rsidR="00C16E41" w:rsidRPr="00C16E41" w:rsidRDefault="00C16E41" w:rsidP="00C16E41">
      <w:pPr>
        <w:jc w:val="both"/>
        <w:rPr>
          <w:rFonts w:ascii="HelveticaNeueLT Std" w:hAnsi="HelveticaNeueLT Std"/>
        </w:rPr>
      </w:pPr>
      <w:r w:rsidRPr="00C16E41">
        <w:rPr>
          <w:rFonts w:ascii="HelveticaNeueLT Std" w:hAnsi="HelveticaNeueLT Std"/>
        </w:rPr>
        <w:t xml:space="preserve">The payment will be </w:t>
      </w:r>
      <w:proofErr w:type="gramStart"/>
      <w:r w:rsidRPr="00C16E41">
        <w:rPr>
          <w:rFonts w:ascii="HelveticaNeueLT Std" w:hAnsi="HelveticaNeueLT Std"/>
        </w:rPr>
        <w:t>use</w:t>
      </w:r>
      <w:proofErr w:type="gramEnd"/>
      <w:r w:rsidRPr="00C16E41">
        <w:rPr>
          <w:rFonts w:ascii="HelveticaNeueLT Std" w:hAnsi="HelveticaNeueLT Std"/>
        </w:rPr>
        <w:t xml:space="preserve"> the employee’s actual weekly rate of pay (rather than the statutory minimum) to calculate redundancy payments. </w:t>
      </w:r>
    </w:p>
    <w:p w14:paraId="62FC04AD" w14:textId="77777777" w:rsidR="00C16E41" w:rsidRPr="00C16E41" w:rsidRDefault="00C16E41" w:rsidP="00C16E41">
      <w:pPr>
        <w:jc w:val="both"/>
        <w:rPr>
          <w:rFonts w:ascii="HelveticaNeueLT Std" w:hAnsi="HelveticaNeueLT Std"/>
        </w:rPr>
      </w:pPr>
      <w:r w:rsidRPr="00C16E41">
        <w:rPr>
          <w:rFonts w:ascii="HelveticaNeueLT Std" w:hAnsi="HelveticaNeueLT Std"/>
        </w:rPr>
        <w:t xml:space="preserve">The Statutory number of weeks used to calculate a redundancy payment is shown </w:t>
      </w:r>
      <w:proofErr w:type="gramStart"/>
      <w:r w:rsidRPr="00C16E41">
        <w:rPr>
          <w:rFonts w:ascii="HelveticaNeueLT Std" w:hAnsi="HelveticaNeueLT Std"/>
        </w:rPr>
        <w:t>below:-</w:t>
      </w:r>
      <w:proofErr w:type="gramEnd"/>
      <w:r w:rsidRPr="00C16E41">
        <w:rPr>
          <w:rFonts w:ascii="HelveticaNeueLT Std" w:hAnsi="HelveticaNeueLT Std"/>
        </w:rPr>
        <w:t xml:space="preserve"> </w:t>
      </w:r>
    </w:p>
    <w:p w14:paraId="794C5729" w14:textId="7ECA9928" w:rsidR="00C16E41" w:rsidRPr="00C16E41" w:rsidRDefault="00C16E41" w:rsidP="00C16E41">
      <w:pPr>
        <w:contextualSpacing/>
        <w:jc w:val="both"/>
        <w:rPr>
          <w:rFonts w:ascii="HelveticaNeueLT Std" w:hAnsi="HelveticaNeueLT Std"/>
        </w:rPr>
      </w:pPr>
      <w:r w:rsidRPr="00C16E41">
        <w:rPr>
          <w:rFonts w:ascii="HelveticaNeueLT Std" w:hAnsi="HelveticaNeueLT Std"/>
        </w:rPr>
        <w:sym w:font="Symbol" w:char="F0B7"/>
      </w:r>
      <w:r w:rsidRPr="00C16E41">
        <w:rPr>
          <w:rFonts w:ascii="HelveticaNeueLT Std" w:hAnsi="HelveticaNeueLT Std"/>
        </w:rPr>
        <w:t xml:space="preserve"> </w:t>
      </w:r>
      <w:r w:rsidRPr="00C16E41">
        <w:rPr>
          <w:rFonts w:ascii="HelveticaNeueLT Std" w:hAnsi="HelveticaNeueLT Std"/>
        </w:rPr>
        <w:tab/>
        <w:t>0.5 week’s pay for each complete year of service where the</w:t>
      </w:r>
      <w:r>
        <w:rPr>
          <w:rFonts w:ascii="HelveticaNeueLT Std" w:hAnsi="HelveticaNeueLT Std"/>
        </w:rPr>
        <w:t xml:space="preserve"> </w:t>
      </w:r>
      <w:r w:rsidRPr="00C16E41">
        <w:rPr>
          <w:rFonts w:ascii="HelveticaNeueLT Std" w:hAnsi="HelveticaNeueLT Std"/>
        </w:rPr>
        <w:t xml:space="preserve">employee’s age was under </w:t>
      </w:r>
      <w:proofErr w:type="gramStart"/>
      <w:r w:rsidRPr="00C16E41">
        <w:rPr>
          <w:rFonts w:ascii="HelveticaNeueLT Std" w:hAnsi="HelveticaNeueLT Std"/>
        </w:rPr>
        <w:t>22</w:t>
      </w:r>
      <w:proofErr w:type="gramEnd"/>
      <w:r w:rsidRPr="00C16E41">
        <w:rPr>
          <w:rFonts w:ascii="HelveticaNeueLT Std" w:hAnsi="HelveticaNeueLT Std"/>
        </w:rPr>
        <w:t xml:space="preserve"> </w:t>
      </w:r>
    </w:p>
    <w:p w14:paraId="00B8A979" w14:textId="58E9987C" w:rsidR="00C16E41" w:rsidRPr="00C16E41" w:rsidRDefault="00C16E41" w:rsidP="00C16E41">
      <w:pPr>
        <w:contextualSpacing/>
        <w:jc w:val="both"/>
        <w:rPr>
          <w:rFonts w:ascii="HelveticaNeueLT Std" w:hAnsi="HelveticaNeueLT Std"/>
        </w:rPr>
      </w:pPr>
      <w:r w:rsidRPr="00C16E41">
        <w:rPr>
          <w:rFonts w:ascii="HelveticaNeueLT Std" w:hAnsi="HelveticaNeueLT Std"/>
        </w:rPr>
        <w:sym w:font="Symbol" w:char="F0B7"/>
      </w:r>
      <w:r w:rsidRPr="00C16E41">
        <w:rPr>
          <w:rFonts w:ascii="HelveticaNeueLT Std" w:hAnsi="HelveticaNeueLT Std"/>
        </w:rPr>
        <w:t xml:space="preserve"> </w:t>
      </w:r>
      <w:r w:rsidRPr="00C16E41">
        <w:rPr>
          <w:rFonts w:ascii="HelveticaNeueLT Std" w:hAnsi="HelveticaNeueLT Std"/>
        </w:rPr>
        <w:tab/>
        <w:t>1 week’s pay for each complete year of service where the employee’s</w:t>
      </w:r>
      <w:r>
        <w:rPr>
          <w:rFonts w:ascii="HelveticaNeueLT Std" w:hAnsi="HelveticaNeueLT Std"/>
        </w:rPr>
        <w:t xml:space="preserve"> </w:t>
      </w:r>
      <w:r w:rsidRPr="00C16E41">
        <w:rPr>
          <w:rFonts w:ascii="HelveticaNeueLT Std" w:hAnsi="HelveticaNeueLT Std"/>
        </w:rPr>
        <w:t xml:space="preserve">age was 22 or above, but </w:t>
      </w:r>
      <w:r>
        <w:rPr>
          <w:rFonts w:ascii="HelveticaNeueLT Std" w:hAnsi="HelveticaNeueLT Std"/>
        </w:rPr>
        <w:tab/>
      </w:r>
      <w:r w:rsidRPr="00C16E41">
        <w:rPr>
          <w:rFonts w:ascii="HelveticaNeueLT Std" w:hAnsi="HelveticaNeueLT Std"/>
        </w:rPr>
        <w:t xml:space="preserve">under </w:t>
      </w:r>
      <w:proofErr w:type="gramStart"/>
      <w:r w:rsidRPr="00C16E41">
        <w:rPr>
          <w:rFonts w:ascii="HelveticaNeueLT Std" w:hAnsi="HelveticaNeueLT Std"/>
        </w:rPr>
        <w:t>41</w:t>
      </w:r>
      <w:proofErr w:type="gramEnd"/>
      <w:r w:rsidRPr="00C16E41">
        <w:rPr>
          <w:rFonts w:ascii="HelveticaNeueLT Std" w:hAnsi="HelveticaNeueLT Std"/>
        </w:rPr>
        <w:t xml:space="preserve"> </w:t>
      </w:r>
    </w:p>
    <w:p w14:paraId="474A37E3" w14:textId="5456DBC1" w:rsidR="00C16E41" w:rsidRPr="00C16E41" w:rsidRDefault="00C16E41" w:rsidP="00C16E41">
      <w:pPr>
        <w:contextualSpacing/>
        <w:jc w:val="both"/>
        <w:rPr>
          <w:rFonts w:ascii="HelveticaNeueLT Std" w:hAnsi="HelveticaNeueLT Std"/>
        </w:rPr>
      </w:pPr>
      <w:r w:rsidRPr="00C16E41">
        <w:rPr>
          <w:rFonts w:ascii="HelveticaNeueLT Std" w:hAnsi="HelveticaNeueLT Std"/>
        </w:rPr>
        <w:sym w:font="Symbol" w:char="F0B7"/>
      </w:r>
      <w:r w:rsidRPr="00C16E41">
        <w:rPr>
          <w:rFonts w:ascii="HelveticaNeueLT Std" w:hAnsi="HelveticaNeueLT Std"/>
        </w:rPr>
        <w:t xml:space="preserve"> </w:t>
      </w:r>
      <w:r w:rsidRPr="00C16E41">
        <w:rPr>
          <w:rFonts w:ascii="HelveticaNeueLT Std" w:hAnsi="HelveticaNeueLT Std"/>
        </w:rPr>
        <w:tab/>
        <w:t>1.5 week’s pay for each complete year of service where the</w:t>
      </w:r>
      <w:r>
        <w:rPr>
          <w:rFonts w:ascii="HelveticaNeueLT Std" w:hAnsi="HelveticaNeueLT Std"/>
        </w:rPr>
        <w:t xml:space="preserve"> </w:t>
      </w:r>
      <w:r w:rsidRPr="00C16E41">
        <w:rPr>
          <w:rFonts w:ascii="HelveticaNeueLT Std" w:hAnsi="HelveticaNeueLT Std"/>
        </w:rPr>
        <w:t xml:space="preserve">employee’s age was 41 or </w:t>
      </w:r>
      <w:proofErr w:type="gramStart"/>
      <w:r w:rsidRPr="00C16E41">
        <w:rPr>
          <w:rFonts w:ascii="HelveticaNeueLT Std" w:hAnsi="HelveticaNeueLT Std"/>
        </w:rPr>
        <w:t>above</w:t>
      </w:r>
      <w:proofErr w:type="gramEnd"/>
      <w:r w:rsidRPr="00C16E41">
        <w:rPr>
          <w:rFonts w:ascii="HelveticaNeueLT Std" w:hAnsi="HelveticaNeueLT Std"/>
        </w:rPr>
        <w:t xml:space="preserve"> </w:t>
      </w:r>
    </w:p>
    <w:p w14:paraId="054ECA66" w14:textId="77777777" w:rsidR="00C16E41" w:rsidRPr="00C16E41" w:rsidRDefault="00C16E41" w:rsidP="00C16E41">
      <w:pPr>
        <w:contextualSpacing/>
        <w:rPr>
          <w:rFonts w:ascii="HelveticaNeueLT Std" w:hAnsi="HelveticaNeueLT Std"/>
        </w:rPr>
      </w:pPr>
    </w:p>
    <w:p w14:paraId="3AB75C35" w14:textId="0FB3E1F7" w:rsidR="00C16E41" w:rsidRDefault="00C16E41" w:rsidP="00C16E41">
      <w:pPr>
        <w:contextualSpacing/>
        <w:rPr>
          <w:rFonts w:ascii="HelveticaNeueLT Std" w:hAnsi="HelveticaNeueLT Std"/>
          <w:b/>
          <w:bCs/>
          <w:sz w:val="24"/>
          <w:szCs w:val="24"/>
        </w:rPr>
      </w:pPr>
      <w:r w:rsidRPr="00C16E41">
        <w:rPr>
          <w:rFonts w:ascii="HelveticaNeueLT Std" w:hAnsi="HelveticaNeueLT Std"/>
          <w:b/>
          <w:bCs/>
          <w:sz w:val="24"/>
          <w:szCs w:val="24"/>
        </w:rPr>
        <w:t xml:space="preserve">In addition to the statutory provision, the Council will </w:t>
      </w:r>
      <w:proofErr w:type="gramStart"/>
      <w:r w:rsidRPr="00C16E41">
        <w:rPr>
          <w:rFonts w:ascii="HelveticaNeueLT Std" w:hAnsi="HelveticaNeueLT Std"/>
          <w:b/>
          <w:bCs/>
          <w:sz w:val="24"/>
          <w:szCs w:val="24"/>
        </w:rPr>
        <w:t>pay</w:t>
      </w:r>
      <w:proofErr w:type="gramEnd"/>
      <w:r w:rsidRPr="00C16E41">
        <w:rPr>
          <w:rFonts w:ascii="HelveticaNeueLT Std" w:hAnsi="HelveticaNeueLT Std"/>
          <w:b/>
          <w:bCs/>
          <w:sz w:val="24"/>
          <w:szCs w:val="24"/>
        </w:rPr>
        <w:t xml:space="preserve"> </w:t>
      </w:r>
    </w:p>
    <w:p w14:paraId="27593D17" w14:textId="105E07CA" w:rsidR="00C16E41" w:rsidRPr="00C16E41" w:rsidRDefault="00C16E41" w:rsidP="00C16E41">
      <w:pPr>
        <w:contextualSpacing/>
        <w:rPr>
          <w:rFonts w:ascii="HelveticaNeueLT Std" w:hAnsi="HelveticaNeueLT Std"/>
        </w:rPr>
      </w:pPr>
      <w:r w:rsidRPr="00C16E41">
        <w:rPr>
          <w:rFonts w:ascii="HelveticaNeueLT Std" w:hAnsi="HelveticaNeueLT Std"/>
        </w:rPr>
        <w:sym w:font="Symbol" w:char="F0B7"/>
      </w:r>
      <w:r w:rsidRPr="00C16E41">
        <w:rPr>
          <w:rFonts w:ascii="HelveticaNeueLT Std" w:hAnsi="HelveticaNeueLT Std"/>
        </w:rPr>
        <w:t xml:space="preserve"> </w:t>
      </w:r>
      <w:r w:rsidRPr="00C16E41">
        <w:rPr>
          <w:rFonts w:ascii="HelveticaNeueLT Std" w:hAnsi="HelveticaNeueLT Std"/>
        </w:rPr>
        <w:tab/>
        <w:t>1 week’s pay for each complete year of continuous local government</w:t>
      </w:r>
      <w:r>
        <w:rPr>
          <w:rFonts w:ascii="HelveticaNeueLT Std" w:hAnsi="HelveticaNeueLT Std"/>
        </w:rPr>
        <w:t xml:space="preserve"> </w:t>
      </w:r>
      <w:r w:rsidRPr="00C16E41">
        <w:rPr>
          <w:rFonts w:ascii="HelveticaNeueLT Std" w:hAnsi="HelveticaNeueLT Std"/>
        </w:rPr>
        <w:t xml:space="preserve">service </w:t>
      </w:r>
    </w:p>
    <w:p w14:paraId="25895B0C" w14:textId="77777777" w:rsidR="00C16E41" w:rsidRPr="00C16E41" w:rsidRDefault="00C16E41" w:rsidP="00C16E41">
      <w:pPr>
        <w:contextualSpacing/>
        <w:rPr>
          <w:rFonts w:ascii="HelveticaNeueLT Std" w:hAnsi="HelveticaNeueLT Std"/>
        </w:rPr>
      </w:pPr>
    </w:p>
    <w:p w14:paraId="21769DF9" w14:textId="77777777" w:rsidR="00C16E41" w:rsidRPr="00C16E41" w:rsidRDefault="00C16E41" w:rsidP="00C16E41">
      <w:pPr>
        <w:contextualSpacing/>
        <w:rPr>
          <w:rFonts w:ascii="HelveticaNeueLT Std" w:hAnsi="HelveticaNeueLT Std"/>
        </w:rPr>
      </w:pPr>
      <w:r w:rsidRPr="00C16E41">
        <w:rPr>
          <w:rFonts w:ascii="HelveticaNeueLT Std" w:hAnsi="HelveticaNeueLT Std"/>
        </w:rPr>
        <w:t xml:space="preserve">The maximum number of years payable is limited to 20. </w:t>
      </w:r>
    </w:p>
    <w:p w14:paraId="5E971F4A" w14:textId="77777777" w:rsidR="00C16E41" w:rsidRPr="00C16E41" w:rsidRDefault="00C16E41" w:rsidP="00C16E41">
      <w:pPr>
        <w:contextualSpacing/>
        <w:rPr>
          <w:rFonts w:ascii="HelveticaNeueLT Std" w:hAnsi="HelveticaNeueLT Std"/>
        </w:rPr>
      </w:pPr>
    </w:p>
    <w:p w14:paraId="66983ECF" w14:textId="77777777" w:rsidR="00C16E41" w:rsidRPr="00C16E41" w:rsidRDefault="00C16E41" w:rsidP="00C16E41">
      <w:pPr>
        <w:contextualSpacing/>
        <w:rPr>
          <w:rFonts w:ascii="HelveticaNeueLT Std" w:hAnsi="HelveticaNeueLT Std"/>
        </w:rPr>
      </w:pPr>
      <w:r w:rsidRPr="00C16E41">
        <w:rPr>
          <w:rFonts w:ascii="HelveticaNeueLT Std" w:hAnsi="HelveticaNeueLT Std"/>
        </w:rPr>
        <w:t xml:space="preserve">For a personal estimate please refer to the Redundancy Calculator on the Intranet.  </w:t>
      </w:r>
    </w:p>
    <w:p w14:paraId="79AE7EBC" w14:textId="77777777" w:rsidR="00C16E41" w:rsidRPr="00C16E41" w:rsidRDefault="00C16E41" w:rsidP="00C16E41">
      <w:pPr>
        <w:contextualSpacing/>
        <w:rPr>
          <w:rFonts w:ascii="HelveticaNeueLT Std" w:hAnsi="HelveticaNeueLT Std"/>
        </w:rPr>
      </w:pPr>
    </w:p>
    <w:p w14:paraId="3640F5F2" w14:textId="77777777" w:rsidR="00C16E41" w:rsidRPr="00C16E41" w:rsidRDefault="00C16E41" w:rsidP="00C16E41">
      <w:pPr>
        <w:contextualSpacing/>
        <w:rPr>
          <w:rFonts w:ascii="HelveticaNeueLT Std" w:hAnsi="HelveticaNeueLT Std"/>
        </w:rPr>
      </w:pPr>
      <w:r w:rsidRPr="00C16E41">
        <w:rPr>
          <w:rFonts w:ascii="HelveticaNeueLT Std" w:hAnsi="HelveticaNeueLT Std"/>
        </w:rPr>
        <w:t xml:space="preserve">Redundancy payments are based on continuous Local Government Service including employment covered by the Modification Order. </w:t>
      </w:r>
    </w:p>
    <w:p w14:paraId="7528244B" w14:textId="77777777" w:rsidR="00C16E41" w:rsidRPr="00C16E41" w:rsidRDefault="00C16E41" w:rsidP="00C16E41">
      <w:pPr>
        <w:contextualSpacing/>
        <w:rPr>
          <w:rFonts w:ascii="HelveticaNeueLT Std" w:hAnsi="HelveticaNeueLT Std"/>
        </w:rPr>
      </w:pPr>
    </w:p>
    <w:p w14:paraId="20055A38" w14:textId="77777777" w:rsidR="00C16E41" w:rsidRPr="00C16E41" w:rsidRDefault="00C16E41" w:rsidP="00C16E41">
      <w:pPr>
        <w:contextualSpacing/>
        <w:rPr>
          <w:rFonts w:ascii="HelveticaNeueLT Std" w:hAnsi="HelveticaNeueLT Std"/>
        </w:rPr>
      </w:pPr>
      <w:r w:rsidRPr="00C16E41">
        <w:rPr>
          <w:rFonts w:ascii="HelveticaNeueLT Std" w:hAnsi="HelveticaNeueLT Std"/>
        </w:rPr>
        <w:t xml:space="preserve">One complete week’s absence without payment of National Insurance Contributions constitutes a break in service. </w:t>
      </w:r>
    </w:p>
    <w:p w14:paraId="0862CB52" w14:textId="77777777" w:rsidR="00C16E41" w:rsidRPr="00C16E41" w:rsidRDefault="00C16E41" w:rsidP="00C16E41">
      <w:pPr>
        <w:contextualSpacing/>
        <w:rPr>
          <w:rFonts w:ascii="HelveticaNeueLT Std" w:hAnsi="HelveticaNeueLT Std"/>
        </w:rPr>
      </w:pPr>
    </w:p>
    <w:p w14:paraId="511ECC60" w14:textId="77777777" w:rsidR="00C16E41" w:rsidRPr="00C16E41" w:rsidRDefault="00C16E41" w:rsidP="00C16E41">
      <w:pPr>
        <w:contextualSpacing/>
        <w:rPr>
          <w:rFonts w:ascii="HelveticaNeueLT Std" w:hAnsi="HelveticaNeueLT Std"/>
        </w:rPr>
      </w:pPr>
      <w:r w:rsidRPr="00C16E41">
        <w:rPr>
          <w:rFonts w:ascii="HelveticaNeueLT Std" w:hAnsi="HelveticaNeueLT Std"/>
        </w:rPr>
        <w:t xml:space="preserve">Service for the enhanced compensation payment is not covered by the Modification Order, but is employment defined by the LGPS regulations as either membership or qualifying service. </w:t>
      </w:r>
    </w:p>
    <w:p w14:paraId="25935292" w14:textId="77777777" w:rsidR="00C16E41" w:rsidRPr="00C16E41" w:rsidRDefault="00C16E41" w:rsidP="00C16E41">
      <w:pPr>
        <w:contextualSpacing/>
        <w:rPr>
          <w:rFonts w:ascii="HelveticaNeueLT Std" w:hAnsi="HelveticaNeueLT Std"/>
        </w:rPr>
      </w:pPr>
    </w:p>
    <w:p w14:paraId="1FD380C2" w14:textId="77777777" w:rsidR="00C16E41" w:rsidRPr="00C16E41" w:rsidRDefault="00C16E41" w:rsidP="00C16E41">
      <w:pPr>
        <w:contextualSpacing/>
        <w:rPr>
          <w:rFonts w:ascii="HelveticaNeueLT Std" w:hAnsi="HelveticaNeueLT Std"/>
        </w:rPr>
      </w:pPr>
      <w:r w:rsidRPr="00C16E41">
        <w:rPr>
          <w:rFonts w:ascii="HelveticaNeueLT Std" w:hAnsi="HelveticaNeueLT Std"/>
        </w:rPr>
        <w:t>Non LGPS members who otherwise qualify for the scheme are also eligible. Only employees eligible to join the LGPS can qualify for the enhanced payment whether they join or not. The enhanced payment is calculated using the same rules on length of service and breaks in service as are applied to the statutory redundancy payment.</w:t>
      </w:r>
    </w:p>
    <w:p w14:paraId="0FFF6487" w14:textId="77777777" w:rsidR="00C16E41" w:rsidRPr="00C16E41" w:rsidRDefault="00C16E41" w:rsidP="00C16E41">
      <w:pPr>
        <w:contextualSpacing/>
        <w:rPr>
          <w:rFonts w:ascii="HelveticaNeueLT Std" w:hAnsi="HelveticaNeueLT Std"/>
        </w:rPr>
      </w:pPr>
    </w:p>
    <w:p w14:paraId="53C03E8C" w14:textId="55E586C0" w:rsidR="00C16E41" w:rsidRDefault="00C16E41" w:rsidP="00C16E41">
      <w:pPr>
        <w:contextualSpacing/>
        <w:rPr>
          <w:rFonts w:ascii="HelveticaNeueLT Std" w:hAnsi="HelveticaNeueLT Std"/>
        </w:rPr>
      </w:pPr>
      <w:r w:rsidRPr="00C16E41">
        <w:rPr>
          <w:rFonts w:ascii="HelveticaNeueLT Std" w:hAnsi="HelveticaNeueLT Std"/>
        </w:rPr>
        <w:t xml:space="preserve">Changes in employment legislation or case law could affect the rights described.  </w:t>
      </w:r>
    </w:p>
    <w:p w14:paraId="31E61874" w14:textId="6344F434" w:rsidR="00584073" w:rsidRPr="00C16E41" w:rsidRDefault="00584073" w:rsidP="00CC0F80">
      <w:pPr>
        <w:pStyle w:val="BodyText"/>
        <w:spacing w:before="9"/>
        <w:rPr>
          <w:rFonts w:ascii="HelveticaNeueLT Std" w:hAnsi="HelveticaNeueLT Std"/>
        </w:rPr>
      </w:pPr>
    </w:p>
    <w:p w14:paraId="67595577" w14:textId="6930A99E" w:rsidR="00584073" w:rsidRPr="00C16E41" w:rsidRDefault="00584073" w:rsidP="00CC0F80">
      <w:pPr>
        <w:pStyle w:val="BodyText"/>
        <w:spacing w:before="9"/>
        <w:rPr>
          <w:rFonts w:ascii="HelveticaNeueLT Std" w:hAnsi="HelveticaNeueLT Std"/>
        </w:rPr>
      </w:pPr>
    </w:p>
    <w:p w14:paraId="0AE8081D" w14:textId="028C01BA" w:rsidR="00584073" w:rsidRPr="00C16E41" w:rsidRDefault="00584073" w:rsidP="00CC0F80">
      <w:pPr>
        <w:pStyle w:val="BodyText"/>
        <w:spacing w:before="9"/>
        <w:rPr>
          <w:rFonts w:ascii="HelveticaNeueLT Std" w:hAnsi="HelveticaNeueLT Std"/>
        </w:rPr>
      </w:pPr>
    </w:p>
    <w:p w14:paraId="502AF118" w14:textId="1A700C3A" w:rsidR="00584073" w:rsidRPr="00C16E41" w:rsidRDefault="00584073" w:rsidP="00CC0F80">
      <w:pPr>
        <w:pStyle w:val="BodyText"/>
        <w:spacing w:before="9"/>
        <w:rPr>
          <w:rFonts w:ascii="HelveticaNeueLT Std" w:hAnsi="HelveticaNeueLT Std"/>
        </w:rPr>
      </w:pPr>
    </w:p>
    <w:sectPr w:rsidR="00584073" w:rsidRPr="00C16E41" w:rsidSect="00C16E41">
      <w:footerReference w:type="default" r:id="rId10"/>
      <w:pgSz w:w="11910" w:h="16840"/>
      <w:pgMar w:top="1740" w:right="600" w:bottom="860" w:left="1020" w:header="785" w:footer="6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3275" w14:textId="77777777" w:rsidR="00AF2DB2" w:rsidRDefault="00AF2DB2">
      <w:r>
        <w:separator/>
      </w:r>
    </w:p>
  </w:endnote>
  <w:endnote w:type="continuationSeparator" w:id="0">
    <w:p w14:paraId="7B524795" w14:textId="77777777" w:rsidR="00AF2DB2" w:rsidRDefault="00AF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 LT St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034607"/>
      <w:docPartObj>
        <w:docPartGallery w:val="Page Numbers (Bottom of Page)"/>
        <w:docPartUnique/>
      </w:docPartObj>
    </w:sdtPr>
    <w:sdtEndPr/>
    <w:sdtContent>
      <w:sdt>
        <w:sdtPr>
          <w:id w:val="1728636285"/>
          <w:docPartObj>
            <w:docPartGallery w:val="Page Numbers (Top of Page)"/>
            <w:docPartUnique/>
          </w:docPartObj>
        </w:sdtPr>
        <w:sdtEndPr/>
        <w:sdtContent>
          <w:p w14:paraId="01F5E791" w14:textId="7F4FB851" w:rsidR="003879B0" w:rsidRDefault="003879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EF900E" w14:textId="77777777" w:rsidR="00C16E41" w:rsidRDefault="00C16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701F" w14:textId="77777777" w:rsidR="00AF2DB2" w:rsidRDefault="00AF2DB2">
      <w:r>
        <w:separator/>
      </w:r>
    </w:p>
  </w:footnote>
  <w:footnote w:type="continuationSeparator" w:id="0">
    <w:p w14:paraId="0B144B9E" w14:textId="77777777" w:rsidR="00AF2DB2" w:rsidRDefault="00AF2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11C"/>
    <w:multiLevelType w:val="hybridMultilevel"/>
    <w:tmpl w:val="2ACE7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AB0913"/>
    <w:multiLevelType w:val="hybridMultilevel"/>
    <w:tmpl w:val="AB046B2A"/>
    <w:lvl w:ilvl="0" w:tplc="F49EE6C0">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F6D0B"/>
    <w:multiLevelType w:val="hybridMultilevel"/>
    <w:tmpl w:val="A810DFF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C0E7B"/>
    <w:multiLevelType w:val="hybridMultilevel"/>
    <w:tmpl w:val="7922742A"/>
    <w:lvl w:ilvl="0" w:tplc="F49EE6C0">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C226F"/>
    <w:multiLevelType w:val="hybridMultilevel"/>
    <w:tmpl w:val="7D62B4CA"/>
    <w:lvl w:ilvl="0" w:tplc="F49EE6C0">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732DB"/>
    <w:multiLevelType w:val="hybridMultilevel"/>
    <w:tmpl w:val="67B4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86C70"/>
    <w:multiLevelType w:val="hybridMultilevel"/>
    <w:tmpl w:val="6EE2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33630"/>
    <w:multiLevelType w:val="hybridMultilevel"/>
    <w:tmpl w:val="38E8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76DED"/>
    <w:multiLevelType w:val="hybridMultilevel"/>
    <w:tmpl w:val="D35AD8D8"/>
    <w:lvl w:ilvl="0" w:tplc="F49EE6C0">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93DE9"/>
    <w:multiLevelType w:val="hybridMultilevel"/>
    <w:tmpl w:val="7C30BA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754AF6"/>
    <w:multiLevelType w:val="hybridMultilevel"/>
    <w:tmpl w:val="E3200448"/>
    <w:lvl w:ilvl="0" w:tplc="F49EE6C0">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C0571"/>
    <w:multiLevelType w:val="hybridMultilevel"/>
    <w:tmpl w:val="BADE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C166C"/>
    <w:multiLevelType w:val="hybridMultilevel"/>
    <w:tmpl w:val="E5E6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D565C"/>
    <w:multiLevelType w:val="multilevel"/>
    <w:tmpl w:val="7E6A1B8A"/>
    <w:lvl w:ilvl="0">
      <w:start w:val="5"/>
      <w:numFmt w:val="decimal"/>
      <w:lvlText w:val="%1"/>
      <w:lvlJc w:val="left"/>
      <w:pPr>
        <w:ind w:left="1246" w:hanging="706"/>
      </w:pPr>
      <w:rPr>
        <w:rFonts w:hint="default"/>
        <w:lang w:val="en-GB" w:eastAsia="en-GB" w:bidi="en-GB"/>
      </w:rPr>
    </w:lvl>
    <w:lvl w:ilvl="1">
      <w:start w:val="1"/>
      <w:numFmt w:val="decimal"/>
      <w:lvlText w:val="%1.%2"/>
      <w:lvlJc w:val="left"/>
      <w:pPr>
        <w:ind w:left="1246" w:hanging="706"/>
      </w:pPr>
      <w:rPr>
        <w:rFonts w:ascii="Arial" w:eastAsia="Arial" w:hAnsi="Arial" w:cs="Arial" w:hint="default"/>
        <w:b/>
        <w:bCs/>
        <w:w w:val="99"/>
        <w:sz w:val="24"/>
        <w:szCs w:val="24"/>
        <w:lang w:val="en-GB" w:eastAsia="en-GB" w:bidi="en-GB"/>
      </w:rPr>
    </w:lvl>
    <w:lvl w:ilvl="2">
      <w:start w:val="1"/>
      <w:numFmt w:val="lowerRoman"/>
      <w:lvlText w:val="%3)"/>
      <w:lvlJc w:val="left"/>
      <w:pPr>
        <w:ind w:left="1553" w:hanging="720"/>
      </w:pPr>
      <w:rPr>
        <w:rFonts w:ascii="Arial" w:eastAsia="Arial" w:hAnsi="Arial" w:cs="Arial" w:hint="default"/>
        <w:spacing w:val="-2"/>
        <w:w w:val="100"/>
        <w:sz w:val="22"/>
        <w:szCs w:val="22"/>
        <w:lang w:val="en-GB" w:eastAsia="en-GB" w:bidi="en-GB"/>
      </w:rPr>
    </w:lvl>
    <w:lvl w:ilvl="3">
      <w:numFmt w:val="bullet"/>
      <w:lvlText w:val="•"/>
      <w:lvlJc w:val="left"/>
      <w:pPr>
        <w:ind w:left="3499" w:hanging="720"/>
      </w:pPr>
      <w:rPr>
        <w:rFonts w:hint="default"/>
        <w:lang w:val="en-GB" w:eastAsia="en-GB" w:bidi="en-GB"/>
      </w:rPr>
    </w:lvl>
    <w:lvl w:ilvl="4">
      <w:numFmt w:val="bullet"/>
      <w:lvlText w:val="•"/>
      <w:lvlJc w:val="left"/>
      <w:pPr>
        <w:ind w:left="4468" w:hanging="720"/>
      </w:pPr>
      <w:rPr>
        <w:rFonts w:hint="default"/>
        <w:lang w:val="en-GB" w:eastAsia="en-GB" w:bidi="en-GB"/>
      </w:rPr>
    </w:lvl>
    <w:lvl w:ilvl="5">
      <w:numFmt w:val="bullet"/>
      <w:lvlText w:val="•"/>
      <w:lvlJc w:val="left"/>
      <w:pPr>
        <w:ind w:left="5438" w:hanging="720"/>
      </w:pPr>
      <w:rPr>
        <w:rFonts w:hint="default"/>
        <w:lang w:val="en-GB" w:eastAsia="en-GB" w:bidi="en-GB"/>
      </w:rPr>
    </w:lvl>
    <w:lvl w:ilvl="6">
      <w:numFmt w:val="bullet"/>
      <w:lvlText w:val="•"/>
      <w:lvlJc w:val="left"/>
      <w:pPr>
        <w:ind w:left="6408" w:hanging="720"/>
      </w:pPr>
      <w:rPr>
        <w:rFonts w:hint="default"/>
        <w:lang w:val="en-GB" w:eastAsia="en-GB" w:bidi="en-GB"/>
      </w:rPr>
    </w:lvl>
    <w:lvl w:ilvl="7">
      <w:numFmt w:val="bullet"/>
      <w:lvlText w:val="•"/>
      <w:lvlJc w:val="left"/>
      <w:pPr>
        <w:ind w:left="7377" w:hanging="720"/>
      </w:pPr>
      <w:rPr>
        <w:rFonts w:hint="default"/>
        <w:lang w:val="en-GB" w:eastAsia="en-GB" w:bidi="en-GB"/>
      </w:rPr>
    </w:lvl>
    <w:lvl w:ilvl="8">
      <w:numFmt w:val="bullet"/>
      <w:lvlText w:val="•"/>
      <w:lvlJc w:val="left"/>
      <w:pPr>
        <w:ind w:left="8347" w:hanging="720"/>
      </w:pPr>
      <w:rPr>
        <w:rFonts w:hint="default"/>
        <w:lang w:val="en-GB" w:eastAsia="en-GB" w:bidi="en-GB"/>
      </w:rPr>
    </w:lvl>
  </w:abstractNum>
  <w:abstractNum w:abstractNumId="14" w15:restartNumberingAfterBreak="0">
    <w:nsid w:val="527931E9"/>
    <w:multiLevelType w:val="hybridMultilevel"/>
    <w:tmpl w:val="C876E0C2"/>
    <w:lvl w:ilvl="0" w:tplc="2DAC9E02">
      <w:numFmt w:val="bullet"/>
      <w:lvlText w:val=""/>
      <w:lvlJc w:val="left"/>
      <w:pPr>
        <w:ind w:left="1193" w:hanging="339"/>
      </w:pPr>
      <w:rPr>
        <w:rFonts w:ascii="Symbol" w:eastAsia="Symbol" w:hAnsi="Symbol" w:cs="Symbol" w:hint="default"/>
        <w:w w:val="100"/>
        <w:sz w:val="22"/>
        <w:szCs w:val="22"/>
        <w:lang w:val="en-GB" w:eastAsia="en-GB" w:bidi="en-GB"/>
      </w:rPr>
    </w:lvl>
    <w:lvl w:ilvl="1" w:tplc="1CD2115E">
      <w:numFmt w:val="bullet"/>
      <w:lvlText w:val="•"/>
      <w:lvlJc w:val="left"/>
      <w:pPr>
        <w:ind w:left="2108" w:hanging="339"/>
      </w:pPr>
      <w:rPr>
        <w:rFonts w:hint="default"/>
        <w:lang w:val="en-GB" w:eastAsia="en-GB" w:bidi="en-GB"/>
      </w:rPr>
    </w:lvl>
    <w:lvl w:ilvl="2" w:tplc="B2F4E2B6">
      <w:numFmt w:val="bullet"/>
      <w:lvlText w:val="•"/>
      <w:lvlJc w:val="left"/>
      <w:pPr>
        <w:ind w:left="3017" w:hanging="339"/>
      </w:pPr>
      <w:rPr>
        <w:rFonts w:hint="default"/>
        <w:lang w:val="en-GB" w:eastAsia="en-GB" w:bidi="en-GB"/>
      </w:rPr>
    </w:lvl>
    <w:lvl w:ilvl="3" w:tplc="07303F66">
      <w:numFmt w:val="bullet"/>
      <w:lvlText w:val="•"/>
      <w:lvlJc w:val="left"/>
      <w:pPr>
        <w:ind w:left="3925" w:hanging="339"/>
      </w:pPr>
      <w:rPr>
        <w:rFonts w:hint="default"/>
        <w:lang w:val="en-GB" w:eastAsia="en-GB" w:bidi="en-GB"/>
      </w:rPr>
    </w:lvl>
    <w:lvl w:ilvl="4" w:tplc="7E46D0DC">
      <w:numFmt w:val="bullet"/>
      <w:lvlText w:val="•"/>
      <w:lvlJc w:val="left"/>
      <w:pPr>
        <w:ind w:left="4834" w:hanging="339"/>
      </w:pPr>
      <w:rPr>
        <w:rFonts w:hint="default"/>
        <w:lang w:val="en-GB" w:eastAsia="en-GB" w:bidi="en-GB"/>
      </w:rPr>
    </w:lvl>
    <w:lvl w:ilvl="5" w:tplc="0450AF4A">
      <w:numFmt w:val="bullet"/>
      <w:lvlText w:val="•"/>
      <w:lvlJc w:val="left"/>
      <w:pPr>
        <w:ind w:left="5743" w:hanging="339"/>
      </w:pPr>
      <w:rPr>
        <w:rFonts w:hint="default"/>
        <w:lang w:val="en-GB" w:eastAsia="en-GB" w:bidi="en-GB"/>
      </w:rPr>
    </w:lvl>
    <w:lvl w:ilvl="6" w:tplc="54FCC632">
      <w:numFmt w:val="bullet"/>
      <w:lvlText w:val="•"/>
      <w:lvlJc w:val="left"/>
      <w:pPr>
        <w:ind w:left="6651" w:hanging="339"/>
      </w:pPr>
      <w:rPr>
        <w:rFonts w:hint="default"/>
        <w:lang w:val="en-GB" w:eastAsia="en-GB" w:bidi="en-GB"/>
      </w:rPr>
    </w:lvl>
    <w:lvl w:ilvl="7" w:tplc="FD8A3430">
      <w:numFmt w:val="bullet"/>
      <w:lvlText w:val="•"/>
      <w:lvlJc w:val="left"/>
      <w:pPr>
        <w:ind w:left="7560" w:hanging="339"/>
      </w:pPr>
      <w:rPr>
        <w:rFonts w:hint="default"/>
        <w:lang w:val="en-GB" w:eastAsia="en-GB" w:bidi="en-GB"/>
      </w:rPr>
    </w:lvl>
    <w:lvl w:ilvl="8" w:tplc="97C2655C">
      <w:numFmt w:val="bullet"/>
      <w:lvlText w:val="•"/>
      <w:lvlJc w:val="left"/>
      <w:pPr>
        <w:ind w:left="8469" w:hanging="339"/>
      </w:pPr>
      <w:rPr>
        <w:rFonts w:hint="default"/>
        <w:lang w:val="en-GB" w:eastAsia="en-GB" w:bidi="en-GB"/>
      </w:rPr>
    </w:lvl>
  </w:abstractNum>
  <w:abstractNum w:abstractNumId="15" w15:restartNumberingAfterBreak="0">
    <w:nsid w:val="53676AE3"/>
    <w:multiLevelType w:val="hybridMultilevel"/>
    <w:tmpl w:val="8F96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40037"/>
    <w:multiLevelType w:val="hybridMultilevel"/>
    <w:tmpl w:val="BD4A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21534"/>
    <w:multiLevelType w:val="hybridMultilevel"/>
    <w:tmpl w:val="2BBE9B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58585F77"/>
    <w:multiLevelType w:val="hybridMultilevel"/>
    <w:tmpl w:val="55F64D60"/>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9" w15:restartNumberingAfterBreak="0">
    <w:nsid w:val="6F66769F"/>
    <w:multiLevelType w:val="hybridMultilevel"/>
    <w:tmpl w:val="E5C40FFE"/>
    <w:lvl w:ilvl="0" w:tplc="F49EE6C0">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1679C"/>
    <w:multiLevelType w:val="hybridMultilevel"/>
    <w:tmpl w:val="4CC23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92535">
    <w:abstractNumId w:val="14"/>
  </w:num>
  <w:num w:numId="2" w16cid:durableId="1978878359">
    <w:abstractNumId w:val="13"/>
  </w:num>
  <w:num w:numId="3" w16cid:durableId="845167488">
    <w:abstractNumId w:val="7"/>
  </w:num>
  <w:num w:numId="4" w16cid:durableId="190841611">
    <w:abstractNumId w:val="11"/>
  </w:num>
  <w:num w:numId="5" w16cid:durableId="780497134">
    <w:abstractNumId w:val="16"/>
  </w:num>
  <w:num w:numId="6" w16cid:durableId="1047334820">
    <w:abstractNumId w:val="20"/>
  </w:num>
  <w:num w:numId="7" w16cid:durableId="726270825">
    <w:abstractNumId w:val="19"/>
  </w:num>
  <w:num w:numId="8" w16cid:durableId="357511860">
    <w:abstractNumId w:val="15"/>
  </w:num>
  <w:num w:numId="9" w16cid:durableId="138689524">
    <w:abstractNumId w:val="12"/>
  </w:num>
  <w:num w:numId="10" w16cid:durableId="1396006724">
    <w:abstractNumId w:val="5"/>
  </w:num>
  <w:num w:numId="11" w16cid:durableId="1472821118">
    <w:abstractNumId w:val="2"/>
  </w:num>
  <w:num w:numId="12" w16cid:durableId="438262292">
    <w:abstractNumId w:val="9"/>
  </w:num>
  <w:num w:numId="13" w16cid:durableId="382681046">
    <w:abstractNumId w:val="17"/>
  </w:num>
  <w:num w:numId="14" w16cid:durableId="1402561608">
    <w:abstractNumId w:val="18"/>
  </w:num>
  <w:num w:numId="15" w16cid:durableId="845362155">
    <w:abstractNumId w:val="3"/>
  </w:num>
  <w:num w:numId="16" w16cid:durableId="815143795">
    <w:abstractNumId w:val="8"/>
  </w:num>
  <w:num w:numId="17" w16cid:durableId="286931711">
    <w:abstractNumId w:val="4"/>
  </w:num>
  <w:num w:numId="18" w16cid:durableId="1704399225">
    <w:abstractNumId w:val="10"/>
  </w:num>
  <w:num w:numId="19" w16cid:durableId="942225257">
    <w:abstractNumId w:val="1"/>
  </w:num>
  <w:num w:numId="20" w16cid:durableId="1680161471">
    <w:abstractNumId w:val="0"/>
  </w:num>
  <w:num w:numId="21" w16cid:durableId="203930889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80"/>
    <w:rsid w:val="0000025F"/>
    <w:rsid w:val="00000F3B"/>
    <w:rsid w:val="000027BC"/>
    <w:rsid w:val="000166F5"/>
    <w:rsid w:val="000241B6"/>
    <w:rsid w:val="00031859"/>
    <w:rsid w:val="00052922"/>
    <w:rsid w:val="0005685A"/>
    <w:rsid w:val="000624B3"/>
    <w:rsid w:val="00071F68"/>
    <w:rsid w:val="00074C43"/>
    <w:rsid w:val="00082C30"/>
    <w:rsid w:val="000913B8"/>
    <w:rsid w:val="00092B60"/>
    <w:rsid w:val="00097B13"/>
    <w:rsid w:val="000A0751"/>
    <w:rsid w:val="000A0A87"/>
    <w:rsid w:val="000A444B"/>
    <w:rsid w:val="000A67E4"/>
    <w:rsid w:val="000B0C15"/>
    <w:rsid w:val="000B6B8B"/>
    <w:rsid w:val="000B78F8"/>
    <w:rsid w:val="000C0A5F"/>
    <w:rsid w:val="000C1752"/>
    <w:rsid w:val="000C19CB"/>
    <w:rsid w:val="000C2AB6"/>
    <w:rsid w:val="000C3C1E"/>
    <w:rsid w:val="000C5875"/>
    <w:rsid w:val="000D5328"/>
    <w:rsid w:val="000D5E81"/>
    <w:rsid w:val="000E3E70"/>
    <w:rsid w:val="000F10DF"/>
    <w:rsid w:val="000F3B5E"/>
    <w:rsid w:val="000F7985"/>
    <w:rsid w:val="0010625E"/>
    <w:rsid w:val="001204E3"/>
    <w:rsid w:val="00127CD1"/>
    <w:rsid w:val="001329E2"/>
    <w:rsid w:val="00135F43"/>
    <w:rsid w:val="001360E4"/>
    <w:rsid w:val="00143C6D"/>
    <w:rsid w:val="0014616F"/>
    <w:rsid w:val="00150C9E"/>
    <w:rsid w:val="001537ED"/>
    <w:rsid w:val="0016135C"/>
    <w:rsid w:val="0016401A"/>
    <w:rsid w:val="00167B22"/>
    <w:rsid w:val="0017640F"/>
    <w:rsid w:val="001841A8"/>
    <w:rsid w:val="001A278E"/>
    <w:rsid w:val="001A5B33"/>
    <w:rsid w:val="001B795E"/>
    <w:rsid w:val="001C287B"/>
    <w:rsid w:val="001C3BBE"/>
    <w:rsid w:val="001C628D"/>
    <w:rsid w:val="001C6CBD"/>
    <w:rsid w:val="001D59FA"/>
    <w:rsid w:val="001D71BB"/>
    <w:rsid w:val="001D7428"/>
    <w:rsid w:val="001F4996"/>
    <w:rsid w:val="001F6723"/>
    <w:rsid w:val="002047EF"/>
    <w:rsid w:val="00204DBD"/>
    <w:rsid w:val="0021639E"/>
    <w:rsid w:val="00241931"/>
    <w:rsid w:val="00250213"/>
    <w:rsid w:val="002550A7"/>
    <w:rsid w:val="002555B3"/>
    <w:rsid w:val="0026009D"/>
    <w:rsid w:val="00270280"/>
    <w:rsid w:val="00273381"/>
    <w:rsid w:val="002747B9"/>
    <w:rsid w:val="00275282"/>
    <w:rsid w:val="002815D8"/>
    <w:rsid w:val="002857BE"/>
    <w:rsid w:val="00291759"/>
    <w:rsid w:val="002A2900"/>
    <w:rsid w:val="002B2073"/>
    <w:rsid w:val="002B3215"/>
    <w:rsid w:val="002B66BB"/>
    <w:rsid w:val="002C52D8"/>
    <w:rsid w:val="002C7466"/>
    <w:rsid w:val="002D2523"/>
    <w:rsid w:val="002D3171"/>
    <w:rsid w:val="002D4770"/>
    <w:rsid w:val="002E0F68"/>
    <w:rsid w:val="002E5D66"/>
    <w:rsid w:val="002F260C"/>
    <w:rsid w:val="002F2690"/>
    <w:rsid w:val="002F5EF8"/>
    <w:rsid w:val="002F76F1"/>
    <w:rsid w:val="003257F4"/>
    <w:rsid w:val="00330554"/>
    <w:rsid w:val="00331D96"/>
    <w:rsid w:val="003333C7"/>
    <w:rsid w:val="00333E83"/>
    <w:rsid w:val="003423F3"/>
    <w:rsid w:val="003429C9"/>
    <w:rsid w:val="00343D9D"/>
    <w:rsid w:val="00350036"/>
    <w:rsid w:val="003662FA"/>
    <w:rsid w:val="00371B89"/>
    <w:rsid w:val="00374874"/>
    <w:rsid w:val="00380FDF"/>
    <w:rsid w:val="003836EE"/>
    <w:rsid w:val="00385846"/>
    <w:rsid w:val="00386355"/>
    <w:rsid w:val="003879B0"/>
    <w:rsid w:val="00390E09"/>
    <w:rsid w:val="00391B0C"/>
    <w:rsid w:val="003A0D05"/>
    <w:rsid w:val="003A1449"/>
    <w:rsid w:val="003A73E5"/>
    <w:rsid w:val="003C439E"/>
    <w:rsid w:val="003C4C71"/>
    <w:rsid w:val="003D2189"/>
    <w:rsid w:val="003D541D"/>
    <w:rsid w:val="003E626E"/>
    <w:rsid w:val="003F1108"/>
    <w:rsid w:val="003F18E0"/>
    <w:rsid w:val="003F5DD0"/>
    <w:rsid w:val="004052A0"/>
    <w:rsid w:val="00407C3C"/>
    <w:rsid w:val="00411BC0"/>
    <w:rsid w:val="00411C5B"/>
    <w:rsid w:val="004127C5"/>
    <w:rsid w:val="00425D89"/>
    <w:rsid w:val="00435974"/>
    <w:rsid w:val="00443DEA"/>
    <w:rsid w:val="00446538"/>
    <w:rsid w:val="004467C5"/>
    <w:rsid w:val="004472DA"/>
    <w:rsid w:val="0046076B"/>
    <w:rsid w:val="00463A82"/>
    <w:rsid w:val="0047022F"/>
    <w:rsid w:val="00471650"/>
    <w:rsid w:val="00473007"/>
    <w:rsid w:val="004735A3"/>
    <w:rsid w:val="00474CAF"/>
    <w:rsid w:val="004811C2"/>
    <w:rsid w:val="00485A90"/>
    <w:rsid w:val="00497A2C"/>
    <w:rsid w:val="004A1599"/>
    <w:rsid w:val="004B508F"/>
    <w:rsid w:val="004C03BE"/>
    <w:rsid w:val="004C0C8B"/>
    <w:rsid w:val="004E067C"/>
    <w:rsid w:val="004E653B"/>
    <w:rsid w:val="004F2076"/>
    <w:rsid w:val="0050261F"/>
    <w:rsid w:val="005026BF"/>
    <w:rsid w:val="005027AC"/>
    <w:rsid w:val="005154E2"/>
    <w:rsid w:val="00516498"/>
    <w:rsid w:val="00541FAD"/>
    <w:rsid w:val="00542384"/>
    <w:rsid w:val="00545844"/>
    <w:rsid w:val="00546648"/>
    <w:rsid w:val="0054714C"/>
    <w:rsid w:val="00550EB0"/>
    <w:rsid w:val="00552E8D"/>
    <w:rsid w:val="005536FA"/>
    <w:rsid w:val="005538FB"/>
    <w:rsid w:val="005554FE"/>
    <w:rsid w:val="00555CC2"/>
    <w:rsid w:val="00562DBD"/>
    <w:rsid w:val="005652B1"/>
    <w:rsid w:val="00566E5B"/>
    <w:rsid w:val="00567606"/>
    <w:rsid w:val="00571D0A"/>
    <w:rsid w:val="005751FA"/>
    <w:rsid w:val="00584073"/>
    <w:rsid w:val="00584866"/>
    <w:rsid w:val="0059104C"/>
    <w:rsid w:val="005973EF"/>
    <w:rsid w:val="005A2402"/>
    <w:rsid w:val="005B3CCF"/>
    <w:rsid w:val="005B4AF9"/>
    <w:rsid w:val="005B6323"/>
    <w:rsid w:val="005C072C"/>
    <w:rsid w:val="005C3D43"/>
    <w:rsid w:val="005C502A"/>
    <w:rsid w:val="005D3329"/>
    <w:rsid w:val="005E0B4E"/>
    <w:rsid w:val="005E1A6F"/>
    <w:rsid w:val="005E74FA"/>
    <w:rsid w:val="005F5E50"/>
    <w:rsid w:val="00606A6C"/>
    <w:rsid w:val="00613235"/>
    <w:rsid w:val="0061381D"/>
    <w:rsid w:val="006339F5"/>
    <w:rsid w:val="00646749"/>
    <w:rsid w:val="0064770D"/>
    <w:rsid w:val="00652C56"/>
    <w:rsid w:val="00660284"/>
    <w:rsid w:val="00666634"/>
    <w:rsid w:val="00681BA8"/>
    <w:rsid w:val="00691C63"/>
    <w:rsid w:val="00695158"/>
    <w:rsid w:val="00695DBE"/>
    <w:rsid w:val="00696078"/>
    <w:rsid w:val="00696B0A"/>
    <w:rsid w:val="00697016"/>
    <w:rsid w:val="006A42BB"/>
    <w:rsid w:val="006A7935"/>
    <w:rsid w:val="006B0F63"/>
    <w:rsid w:val="006B216C"/>
    <w:rsid w:val="006B3CFA"/>
    <w:rsid w:val="006B7E0F"/>
    <w:rsid w:val="006C2B48"/>
    <w:rsid w:val="006C31F7"/>
    <w:rsid w:val="006C689B"/>
    <w:rsid w:val="006C68C6"/>
    <w:rsid w:val="006C6C39"/>
    <w:rsid w:val="006D7592"/>
    <w:rsid w:val="006E3DE1"/>
    <w:rsid w:val="006E6F80"/>
    <w:rsid w:val="006E7C1E"/>
    <w:rsid w:val="006F1916"/>
    <w:rsid w:val="006F2EA0"/>
    <w:rsid w:val="006F57A2"/>
    <w:rsid w:val="0070240F"/>
    <w:rsid w:val="00705715"/>
    <w:rsid w:val="00705AA6"/>
    <w:rsid w:val="0071141F"/>
    <w:rsid w:val="00722E93"/>
    <w:rsid w:val="007431A8"/>
    <w:rsid w:val="0074472A"/>
    <w:rsid w:val="00745735"/>
    <w:rsid w:val="007604C9"/>
    <w:rsid w:val="00762963"/>
    <w:rsid w:val="007675F7"/>
    <w:rsid w:val="0077740E"/>
    <w:rsid w:val="007838EC"/>
    <w:rsid w:val="00783F68"/>
    <w:rsid w:val="00794630"/>
    <w:rsid w:val="00796642"/>
    <w:rsid w:val="007A10C1"/>
    <w:rsid w:val="007A6615"/>
    <w:rsid w:val="007B071D"/>
    <w:rsid w:val="007B6B20"/>
    <w:rsid w:val="007D4114"/>
    <w:rsid w:val="007D6F27"/>
    <w:rsid w:val="007D7319"/>
    <w:rsid w:val="007E031F"/>
    <w:rsid w:val="007E3432"/>
    <w:rsid w:val="007F7E9C"/>
    <w:rsid w:val="00810DEA"/>
    <w:rsid w:val="00813C14"/>
    <w:rsid w:val="00814560"/>
    <w:rsid w:val="00830790"/>
    <w:rsid w:val="00837B31"/>
    <w:rsid w:val="00846DB9"/>
    <w:rsid w:val="008533DC"/>
    <w:rsid w:val="0086620A"/>
    <w:rsid w:val="00867B11"/>
    <w:rsid w:val="008828E5"/>
    <w:rsid w:val="00890DFD"/>
    <w:rsid w:val="00892988"/>
    <w:rsid w:val="00894944"/>
    <w:rsid w:val="00894CB6"/>
    <w:rsid w:val="00896338"/>
    <w:rsid w:val="00897691"/>
    <w:rsid w:val="008A6BFE"/>
    <w:rsid w:val="008B54A5"/>
    <w:rsid w:val="008B54F2"/>
    <w:rsid w:val="008B5C01"/>
    <w:rsid w:val="008B78F8"/>
    <w:rsid w:val="008C344F"/>
    <w:rsid w:val="008C3DF9"/>
    <w:rsid w:val="008C4736"/>
    <w:rsid w:val="008C5C7B"/>
    <w:rsid w:val="008C7A1D"/>
    <w:rsid w:val="008E4DB6"/>
    <w:rsid w:val="008E7068"/>
    <w:rsid w:val="008F690C"/>
    <w:rsid w:val="00905CD1"/>
    <w:rsid w:val="0091183F"/>
    <w:rsid w:val="00915A38"/>
    <w:rsid w:val="00922108"/>
    <w:rsid w:val="00925BC7"/>
    <w:rsid w:val="00936807"/>
    <w:rsid w:val="00951B2D"/>
    <w:rsid w:val="00955440"/>
    <w:rsid w:val="00956643"/>
    <w:rsid w:val="00965BE3"/>
    <w:rsid w:val="009678F3"/>
    <w:rsid w:val="0097271A"/>
    <w:rsid w:val="00976727"/>
    <w:rsid w:val="00976881"/>
    <w:rsid w:val="009809A0"/>
    <w:rsid w:val="0098414E"/>
    <w:rsid w:val="009872C1"/>
    <w:rsid w:val="009A136F"/>
    <w:rsid w:val="009B4D65"/>
    <w:rsid w:val="009B6BA0"/>
    <w:rsid w:val="009B7B55"/>
    <w:rsid w:val="009C1899"/>
    <w:rsid w:val="009C5DF1"/>
    <w:rsid w:val="009C6A50"/>
    <w:rsid w:val="009C7BE7"/>
    <w:rsid w:val="009D3C81"/>
    <w:rsid w:val="009D61D5"/>
    <w:rsid w:val="009E6CBA"/>
    <w:rsid w:val="009F20D5"/>
    <w:rsid w:val="009F2542"/>
    <w:rsid w:val="009F5344"/>
    <w:rsid w:val="009F6858"/>
    <w:rsid w:val="009F7D98"/>
    <w:rsid w:val="00A01783"/>
    <w:rsid w:val="00A13C5E"/>
    <w:rsid w:val="00A2505A"/>
    <w:rsid w:val="00A351DF"/>
    <w:rsid w:val="00A4318C"/>
    <w:rsid w:val="00A504EE"/>
    <w:rsid w:val="00A521E4"/>
    <w:rsid w:val="00A53DD4"/>
    <w:rsid w:val="00A56092"/>
    <w:rsid w:val="00A57D19"/>
    <w:rsid w:val="00A74CB7"/>
    <w:rsid w:val="00A77C90"/>
    <w:rsid w:val="00A833A9"/>
    <w:rsid w:val="00A853DD"/>
    <w:rsid w:val="00A87298"/>
    <w:rsid w:val="00A90D9C"/>
    <w:rsid w:val="00A9536D"/>
    <w:rsid w:val="00AC14D8"/>
    <w:rsid w:val="00AC688F"/>
    <w:rsid w:val="00AD0E32"/>
    <w:rsid w:val="00AD20B4"/>
    <w:rsid w:val="00AD5588"/>
    <w:rsid w:val="00AD6881"/>
    <w:rsid w:val="00AD7CED"/>
    <w:rsid w:val="00AE3340"/>
    <w:rsid w:val="00AE35BF"/>
    <w:rsid w:val="00AE422F"/>
    <w:rsid w:val="00AF2DB2"/>
    <w:rsid w:val="00AF590C"/>
    <w:rsid w:val="00B020FB"/>
    <w:rsid w:val="00B02CD0"/>
    <w:rsid w:val="00B03D92"/>
    <w:rsid w:val="00B055D7"/>
    <w:rsid w:val="00B121F4"/>
    <w:rsid w:val="00B22385"/>
    <w:rsid w:val="00B2482C"/>
    <w:rsid w:val="00B25EA4"/>
    <w:rsid w:val="00B26526"/>
    <w:rsid w:val="00B32B54"/>
    <w:rsid w:val="00B3545B"/>
    <w:rsid w:val="00B36AFE"/>
    <w:rsid w:val="00B4400F"/>
    <w:rsid w:val="00B54800"/>
    <w:rsid w:val="00B62F50"/>
    <w:rsid w:val="00B71643"/>
    <w:rsid w:val="00B76769"/>
    <w:rsid w:val="00B775CC"/>
    <w:rsid w:val="00B84022"/>
    <w:rsid w:val="00B91BF5"/>
    <w:rsid w:val="00BB0D6A"/>
    <w:rsid w:val="00BB290F"/>
    <w:rsid w:val="00BC0DD1"/>
    <w:rsid w:val="00BC5C8A"/>
    <w:rsid w:val="00BC699A"/>
    <w:rsid w:val="00BD3779"/>
    <w:rsid w:val="00BD379F"/>
    <w:rsid w:val="00BD6D6A"/>
    <w:rsid w:val="00BD7F8B"/>
    <w:rsid w:val="00BF52EE"/>
    <w:rsid w:val="00C00F30"/>
    <w:rsid w:val="00C0247B"/>
    <w:rsid w:val="00C04330"/>
    <w:rsid w:val="00C16E41"/>
    <w:rsid w:val="00C222AA"/>
    <w:rsid w:val="00C22817"/>
    <w:rsid w:val="00C41015"/>
    <w:rsid w:val="00C45E45"/>
    <w:rsid w:val="00C53300"/>
    <w:rsid w:val="00C60F9B"/>
    <w:rsid w:val="00C6121B"/>
    <w:rsid w:val="00C63DC7"/>
    <w:rsid w:val="00C652B2"/>
    <w:rsid w:val="00C66450"/>
    <w:rsid w:val="00C66E06"/>
    <w:rsid w:val="00C6729F"/>
    <w:rsid w:val="00C71532"/>
    <w:rsid w:val="00C7419A"/>
    <w:rsid w:val="00C82417"/>
    <w:rsid w:val="00C852CA"/>
    <w:rsid w:val="00C8627E"/>
    <w:rsid w:val="00C9228E"/>
    <w:rsid w:val="00C923F7"/>
    <w:rsid w:val="00C931CD"/>
    <w:rsid w:val="00C93250"/>
    <w:rsid w:val="00C94D1A"/>
    <w:rsid w:val="00CA30C9"/>
    <w:rsid w:val="00CB0821"/>
    <w:rsid w:val="00CB785C"/>
    <w:rsid w:val="00CC0F80"/>
    <w:rsid w:val="00CC3661"/>
    <w:rsid w:val="00CD06C6"/>
    <w:rsid w:val="00CD0BF0"/>
    <w:rsid w:val="00CD18DE"/>
    <w:rsid w:val="00CD3291"/>
    <w:rsid w:val="00CD4242"/>
    <w:rsid w:val="00CD79F0"/>
    <w:rsid w:val="00CD7F89"/>
    <w:rsid w:val="00CE21DB"/>
    <w:rsid w:val="00CE41F5"/>
    <w:rsid w:val="00CF655F"/>
    <w:rsid w:val="00D00FC6"/>
    <w:rsid w:val="00D04D80"/>
    <w:rsid w:val="00D15836"/>
    <w:rsid w:val="00D210D3"/>
    <w:rsid w:val="00D26A27"/>
    <w:rsid w:val="00D31916"/>
    <w:rsid w:val="00D4295F"/>
    <w:rsid w:val="00D446B6"/>
    <w:rsid w:val="00D45147"/>
    <w:rsid w:val="00D47C8B"/>
    <w:rsid w:val="00D62663"/>
    <w:rsid w:val="00D64BC8"/>
    <w:rsid w:val="00D72205"/>
    <w:rsid w:val="00D72211"/>
    <w:rsid w:val="00D7276E"/>
    <w:rsid w:val="00D77D51"/>
    <w:rsid w:val="00D80295"/>
    <w:rsid w:val="00D97ABD"/>
    <w:rsid w:val="00DA3B80"/>
    <w:rsid w:val="00DA65B8"/>
    <w:rsid w:val="00DB19DB"/>
    <w:rsid w:val="00DC4EB2"/>
    <w:rsid w:val="00DC68B9"/>
    <w:rsid w:val="00DC6ADA"/>
    <w:rsid w:val="00DC760A"/>
    <w:rsid w:val="00DE35D5"/>
    <w:rsid w:val="00E01966"/>
    <w:rsid w:val="00E0469E"/>
    <w:rsid w:val="00E143AD"/>
    <w:rsid w:val="00E15762"/>
    <w:rsid w:val="00E241C8"/>
    <w:rsid w:val="00E32A24"/>
    <w:rsid w:val="00E34AC9"/>
    <w:rsid w:val="00E43D92"/>
    <w:rsid w:val="00E45464"/>
    <w:rsid w:val="00E61D9A"/>
    <w:rsid w:val="00E669BA"/>
    <w:rsid w:val="00E72FAA"/>
    <w:rsid w:val="00E75FC7"/>
    <w:rsid w:val="00E848DE"/>
    <w:rsid w:val="00EA1117"/>
    <w:rsid w:val="00EA2E3B"/>
    <w:rsid w:val="00EA5C65"/>
    <w:rsid w:val="00EB3EF8"/>
    <w:rsid w:val="00EB44BE"/>
    <w:rsid w:val="00EC1379"/>
    <w:rsid w:val="00EC24FF"/>
    <w:rsid w:val="00EC43F0"/>
    <w:rsid w:val="00ED09FA"/>
    <w:rsid w:val="00ED11D7"/>
    <w:rsid w:val="00ED22FE"/>
    <w:rsid w:val="00ED5651"/>
    <w:rsid w:val="00ED5E2F"/>
    <w:rsid w:val="00EE5601"/>
    <w:rsid w:val="00EF0706"/>
    <w:rsid w:val="00EF3002"/>
    <w:rsid w:val="00EF4777"/>
    <w:rsid w:val="00F02B3F"/>
    <w:rsid w:val="00F05968"/>
    <w:rsid w:val="00F05B6C"/>
    <w:rsid w:val="00F12141"/>
    <w:rsid w:val="00F161E2"/>
    <w:rsid w:val="00F21410"/>
    <w:rsid w:val="00F237BC"/>
    <w:rsid w:val="00F438CE"/>
    <w:rsid w:val="00F44A82"/>
    <w:rsid w:val="00F52D3C"/>
    <w:rsid w:val="00F53995"/>
    <w:rsid w:val="00F540CB"/>
    <w:rsid w:val="00F54CA5"/>
    <w:rsid w:val="00F608F7"/>
    <w:rsid w:val="00F63499"/>
    <w:rsid w:val="00F65606"/>
    <w:rsid w:val="00F65AF0"/>
    <w:rsid w:val="00F65C07"/>
    <w:rsid w:val="00F70F04"/>
    <w:rsid w:val="00F72CDE"/>
    <w:rsid w:val="00F73406"/>
    <w:rsid w:val="00F73F8F"/>
    <w:rsid w:val="00F84BE3"/>
    <w:rsid w:val="00F87222"/>
    <w:rsid w:val="00F876A9"/>
    <w:rsid w:val="00F90641"/>
    <w:rsid w:val="00F92E91"/>
    <w:rsid w:val="00FA1162"/>
    <w:rsid w:val="00FA3F0D"/>
    <w:rsid w:val="00FB39C1"/>
    <w:rsid w:val="00FB5457"/>
    <w:rsid w:val="00FB6412"/>
    <w:rsid w:val="00FC30D1"/>
    <w:rsid w:val="00FC598A"/>
    <w:rsid w:val="00FC75E1"/>
    <w:rsid w:val="00FD10D1"/>
    <w:rsid w:val="00FE6305"/>
    <w:rsid w:val="00FF1845"/>
    <w:rsid w:val="00FF30D7"/>
    <w:rsid w:val="00FF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F0CA9"/>
  <w15:docId w15:val="{5B79F502-0FF0-409B-94A9-38C7A53D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22"/>
    <w:rPr>
      <w:rFonts w:ascii="Arial" w:eastAsia="Arial" w:hAnsi="Arial" w:cs="Arial"/>
      <w:lang w:val="en-GB" w:eastAsia="en-GB" w:bidi="en-GB"/>
    </w:rPr>
  </w:style>
  <w:style w:type="paragraph" w:styleId="Heading1">
    <w:name w:val="heading 1"/>
    <w:basedOn w:val="Normal"/>
    <w:link w:val="Heading1Char"/>
    <w:uiPriority w:val="9"/>
    <w:qFormat/>
    <w:pPr>
      <w:spacing w:before="70"/>
      <w:ind w:left="420"/>
      <w:outlineLvl w:val="0"/>
    </w:pPr>
    <w:rPr>
      <w:b/>
      <w:bCs/>
      <w:sz w:val="32"/>
      <w:szCs w:val="32"/>
    </w:rPr>
  </w:style>
  <w:style w:type="paragraph" w:styleId="Heading2">
    <w:name w:val="heading 2"/>
    <w:basedOn w:val="Normal"/>
    <w:link w:val="Heading2Char"/>
    <w:uiPriority w:val="9"/>
    <w:unhideWhenUsed/>
    <w:qFormat/>
    <w:pPr>
      <w:spacing w:before="201"/>
      <w:ind w:left="1246" w:hanging="706"/>
      <w:outlineLvl w:val="1"/>
    </w:pPr>
    <w:rPr>
      <w:b/>
      <w:bCs/>
      <w:sz w:val="24"/>
      <w:szCs w:val="24"/>
    </w:rPr>
  </w:style>
  <w:style w:type="paragraph" w:styleId="Heading3">
    <w:name w:val="heading 3"/>
    <w:basedOn w:val="Normal"/>
    <w:uiPriority w:val="9"/>
    <w:unhideWhenUsed/>
    <w:qFormat/>
    <w:pPr>
      <w:ind w:left="420"/>
      <w:outlineLvl w:val="2"/>
    </w:pPr>
    <w:rPr>
      <w:b/>
      <w:bCs/>
    </w:rPr>
  </w:style>
  <w:style w:type="paragraph" w:styleId="Heading4">
    <w:name w:val="heading 4"/>
    <w:basedOn w:val="Normal"/>
    <w:uiPriority w:val="9"/>
    <w:unhideWhenUsed/>
    <w:qFormat/>
    <w:pPr>
      <w:spacing w:before="1"/>
      <w:ind w:left="420" w:right="134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552" w:hanging="440"/>
    </w:pPr>
    <w:rPr>
      <w:rFonts w:ascii="Calibri" w:eastAsia="Calibri" w:hAnsi="Calibri" w:cs="Calibri"/>
    </w:rPr>
  </w:style>
  <w:style w:type="paragraph" w:styleId="TOC2">
    <w:name w:val="toc 2"/>
    <w:basedOn w:val="Normal"/>
    <w:uiPriority w:val="1"/>
    <w:qFormat/>
    <w:pPr>
      <w:spacing w:before="140"/>
      <w:ind w:left="994" w:hanging="660"/>
    </w:pPr>
    <w:rPr>
      <w:rFonts w:ascii="Calibri" w:eastAsia="Calibri" w:hAnsi="Calibri" w:cs="Calibri"/>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1246" w:hanging="706"/>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8414E"/>
    <w:rPr>
      <w:rFonts w:ascii="Arial" w:eastAsia="Arial" w:hAnsi="Arial" w:cs="Arial"/>
      <w:lang w:val="en-GB" w:eastAsia="en-GB" w:bidi="en-GB"/>
    </w:rPr>
  </w:style>
  <w:style w:type="paragraph" w:styleId="Header">
    <w:name w:val="header"/>
    <w:basedOn w:val="Normal"/>
    <w:link w:val="HeaderChar"/>
    <w:uiPriority w:val="99"/>
    <w:unhideWhenUsed/>
    <w:rsid w:val="00613235"/>
    <w:pPr>
      <w:tabs>
        <w:tab w:val="center" w:pos="4513"/>
        <w:tab w:val="right" w:pos="9026"/>
      </w:tabs>
      <w:spacing w:line="240" w:lineRule="auto"/>
    </w:pPr>
  </w:style>
  <w:style w:type="character" w:customStyle="1" w:styleId="HeaderChar">
    <w:name w:val="Header Char"/>
    <w:basedOn w:val="DefaultParagraphFont"/>
    <w:link w:val="Header"/>
    <w:uiPriority w:val="99"/>
    <w:rsid w:val="00613235"/>
    <w:rPr>
      <w:rFonts w:ascii="Arial" w:eastAsia="Arial" w:hAnsi="Arial" w:cs="Arial"/>
      <w:lang w:val="en-GB" w:eastAsia="en-GB" w:bidi="en-GB"/>
    </w:rPr>
  </w:style>
  <w:style w:type="paragraph" w:styleId="Footer">
    <w:name w:val="footer"/>
    <w:basedOn w:val="Normal"/>
    <w:link w:val="FooterChar"/>
    <w:uiPriority w:val="99"/>
    <w:unhideWhenUsed/>
    <w:rsid w:val="00613235"/>
    <w:pPr>
      <w:tabs>
        <w:tab w:val="center" w:pos="4513"/>
        <w:tab w:val="right" w:pos="9026"/>
      </w:tabs>
      <w:spacing w:line="240" w:lineRule="auto"/>
    </w:pPr>
  </w:style>
  <w:style w:type="character" w:customStyle="1" w:styleId="FooterChar">
    <w:name w:val="Footer Char"/>
    <w:basedOn w:val="DefaultParagraphFont"/>
    <w:link w:val="Footer"/>
    <w:uiPriority w:val="99"/>
    <w:rsid w:val="00613235"/>
    <w:rPr>
      <w:rFonts w:ascii="Arial" w:eastAsia="Arial" w:hAnsi="Arial" w:cs="Arial"/>
      <w:lang w:val="en-GB" w:eastAsia="en-GB" w:bidi="en-GB"/>
    </w:rPr>
  </w:style>
  <w:style w:type="character" w:customStyle="1" w:styleId="Heading2Char">
    <w:name w:val="Heading 2 Char"/>
    <w:basedOn w:val="DefaultParagraphFont"/>
    <w:link w:val="Heading2"/>
    <w:uiPriority w:val="9"/>
    <w:rsid w:val="00896338"/>
    <w:rPr>
      <w:rFonts w:ascii="Arial" w:eastAsia="Arial" w:hAnsi="Arial" w:cs="Arial"/>
      <w:b/>
      <w:bCs/>
      <w:sz w:val="24"/>
      <w:szCs w:val="24"/>
      <w:lang w:val="en-GB" w:eastAsia="en-GB" w:bidi="en-GB"/>
    </w:rPr>
  </w:style>
  <w:style w:type="table" w:styleId="TableGrid">
    <w:name w:val="Table Grid"/>
    <w:basedOn w:val="TableNormal"/>
    <w:rsid w:val="00CC0F8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C0F80"/>
    <w:pPr>
      <w:spacing w:before="240" w:after="240" w:line="360" w:lineRule="atLeast"/>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0C1752"/>
    <w:rPr>
      <w:rFonts w:ascii="Arial" w:eastAsia="Arial" w:hAnsi="Arial" w:cs="Arial"/>
      <w:b/>
      <w:bCs/>
      <w:sz w:val="32"/>
      <w:szCs w:val="32"/>
      <w:lang w:val="en-GB" w:eastAsia="en-GB" w:bidi="en-GB"/>
    </w:rPr>
  </w:style>
  <w:style w:type="character" w:styleId="CommentReference">
    <w:name w:val="annotation reference"/>
    <w:basedOn w:val="DefaultParagraphFont"/>
    <w:uiPriority w:val="99"/>
    <w:semiHidden/>
    <w:unhideWhenUsed/>
    <w:rsid w:val="004B508F"/>
    <w:rPr>
      <w:sz w:val="16"/>
      <w:szCs w:val="16"/>
    </w:rPr>
  </w:style>
  <w:style w:type="paragraph" w:styleId="CommentText">
    <w:name w:val="annotation text"/>
    <w:basedOn w:val="Normal"/>
    <w:link w:val="CommentTextChar"/>
    <w:uiPriority w:val="99"/>
    <w:unhideWhenUsed/>
    <w:rsid w:val="004B508F"/>
    <w:pPr>
      <w:spacing w:line="240" w:lineRule="auto"/>
    </w:pPr>
    <w:rPr>
      <w:sz w:val="20"/>
      <w:szCs w:val="20"/>
    </w:rPr>
  </w:style>
  <w:style w:type="character" w:customStyle="1" w:styleId="CommentTextChar">
    <w:name w:val="Comment Text Char"/>
    <w:basedOn w:val="DefaultParagraphFont"/>
    <w:link w:val="CommentText"/>
    <w:uiPriority w:val="99"/>
    <w:rsid w:val="004B508F"/>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B508F"/>
    <w:rPr>
      <w:b/>
      <w:bCs/>
    </w:rPr>
  </w:style>
  <w:style w:type="character" w:customStyle="1" w:styleId="CommentSubjectChar">
    <w:name w:val="Comment Subject Char"/>
    <w:basedOn w:val="CommentTextChar"/>
    <w:link w:val="CommentSubject"/>
    <w:uiPriority w:val="99"/>
    <w:semiHidden/>
    <w:rsid w:val="004B508F"/>
    <w:rPr>
      <w:rFonts w:ascii="Arial" w:eastAsia="Arial" w:hAnsi="Arial" w:cs="Arial"/>
      <w:b/>
      <w:bCs/>
      <w:sz w:val="20"/>
      <w:szCs w:val="20"/>
      <w:lang w:val="en-GB" w:eastAsia="en-GB" w:bidi="en-GB"/>
    </w:rPr>
  </w:style>
  <w:style w:type="character" w:customStyle="1" w:styleId="highlight">
    <w:name w:val="highlight"/>
    <w:basedOn w:val="DefaultParagraphFont"/>
    <w:rsid w:val="0014616F"/>
  </w:style>
  <w:style w:type="paragraph" w:styleId="FootnoteText">
    <w:name w:val="footnote text"/>
    <w:basedOn w:val="Normal"/>
    <w:link w:val="FootnoteTextChar"/>
    <w:semiHidden/>
    <w:rsid w:val="00B26526"/>
    <w:pPr>
      <w:spacing w:after="0" w:line="240" w:lineRule="auto"/>
    </w:pPr>
    <w:rPr>
      <w:rFonts w:eastAsia="Times New Roman" w:cs="Times New Roman"/>
      <w:sz w:val="20"/>
      <w:szCs w:val="20"/>
      <w:lang w:bidi="ar-SA"/>
    </w:rPr>
  </w:style>
  <w:style w:type="character" w:customStyle="1" w:styleId="FootnoteTextChar">
    <w:name w:val="Footnote Text Char"/>
    <w:basedOn w:val="DefaultParagraphFont"/>
    <w:link w:val="FootnoteText"/>
    <w:semiHidden/>
    <w:rsid w:val="00B26526"/>
    <w:rPr>
      <w:rFonts w:ascii="Arial" w:eastAsia="Times New Roman" w:hAnsi="Arial" w:cs="Times New Roman"/>
      <w:sz w:val="20"/>
      <w:szCs w:val="20"/>
      <w:lang w:val="en-GB" w:eastAsia="en-GB"/>
    </w:rPr>
  </w:style>
  <w:style w:type="character" w:styleId="FootnoteReference">
    <w:name w:val="footnote reference"/>
    <w:semiHidden/>
    <w:rsid w:val="00B26526"/>
    <w:rPr>
      <w:vertAlign w:val="superscript"/>
    </w:rPr>
  </w:style>
  <w:style w:type="paragraph" w:customStyle="1" w:styleId="Default">
    <w:name w:val="Default"/>
    <w:rsid w:val="00FE6305"/>
    <w:pPr>
      <w:autoSpaceDE w:val="0"/>
      <w:autoSpaceDN w:val="0"/>
      <w:adjustRightInd w:val="0"/>
      <w:spacing w:after="0" w:line="240" w:lineRule="auto"/>
    </w:pPr>
    <w:rPr>
      <w:rFonts w:ascii="Frutiger LT Std" w:eastAsia="Times New Roman" w:hAnsi="Frutiger LT Std" w:cs="Frutiger LT Std"/>
      <w:color w:val="000000"/>
      <w:sz w:val="24"/>
      <w:szCs w:val="24"/>
      <w:lang w:val="en-GB" w:eastAsia="en-GB"/>
    </w:rPr>
  </w:style>
  <w:style w:type="paragraph" w:styleId="Revision">
    <w:name w:val="Revision"/>
    <w:hidden/>
    <w:uiPriority w:val="99"/>
    <w:semiHidden/>
    <w:rsid w:val="00567606"/>
    <w:pPr>
      <w:spacing w:after="0" w:line="240" w:lineRule="auto"/>
    </w:pPr>
    <w:rPr>
      <w:rFonts w:ascii="Arial" w:eastAsia="Arial" w:hAnsi="Arial" w:cs="Arial"/>
      <w:lang w:val="en-GB" w:eastAsia="en-GB" w:bidi="en-GB"/>
    </w:rPr>
  </w:style>
  <w:style w:type="paragraph" w:customStyle="1" w:styleId="xmsonormal">
    <w:name w:val="x_msonormal"/>
    <w:basedOn w:val="Normal"/>
    <w:rsid w:val="00F72CDE"/>
    <w:pPr>
      <w:spacing w:after="0" w:line="240" w:lineRule="auto"/>
    </w:pPr>
    <w:rPr>
      <w:rFonts w:ascii="Calibri" w:eastAsiaTheme="minorHAnsi" w:hAnsi="Calibri" w:cs="Calibri"/>
      <w:lang w:bidi="ar-SA"/>
    </w:rPr>
  </w:style>
  <w:style w:type="table" w:customStyle="1" w:styleId="TableGrid1">
    <w:name w:val="Table Grid1"/>
    <w:basedOn w:val="TableNormal"/>
    <w:next w:val="TableGrid"/>
    <w:uiPriority w:val="39"/>
    <w:rsid w:val="007B071D"/>
    <w:pPr>
      <w:spacing w:after="0" w:line="240" w:lineRule="auto"/>
    </w:pPr>
    <w:rPr>
      <w:rFonts w:ascii="Times" w:eastAsia="Times New Roman" w:hAnsi="Times"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3956">
      <w:bodyDiv w:val="1"/>
      <w:marLeft w:val="0"/>
      <w:marRight w:val="0"/>
      <w:marTop w:val="0"/>
      <w:marBottom w:val="0"/>
      <w:divBdr>
        <w:top w:val="none" w:sz="0" w:space="0" w:color="auto"/>
        <w:left w:val="none" w:sz="0" w:space="0" w:color="auto"/>
        <w:bottom w:val="none" w:sz="0" w:space="0" w:color="auto"/>
        <w:right w:val="none" w:sz="0" w:space="0" w:color="auto"/>
      </w:divBdr>
    </w:div>
    <w:div w:id="143283431">
      <w:bodyDiv w:val="1"/>
      <w:marLeft w:val="0"/>
      <w:marRight w:val="0"/>
      <w:marTop w:val="0"/>
      <w:marBottom w:val="0"/>
      <w:divBdr>
        <w:top w:val="none" w:sz="0" w:space="0" w:color="auto"/>
        <w:left w:val="none" w:sz="0" w:space="0" w:color="auto"/>
        <w:bottom w:val="none" w:sz="0" w:space="0" w:color="auto"/>
        <w:right w:val="none" w:sz="0" w:space="0" w:color="auto"/>
      </w:divBdr>
    </w:div>
    <w:div w:id="461774077">
      <w:bodyDiv w:val="1"/>
      <w:marLeft w:val="0"/>
      <w:marRight w:val="0"/>
      <w:marTop w:val="0"/>
      <w:marBottom w:val="0"/>
      <w:divBdr>
        <w:top w:val="none" w:sz="0" w:space="0" w:color="auto"/>
        <w:left w:val="none" w:sz="0" w:space="0" w:color="auto"/>
        <w:bottom w:val="none" w:sz="0" w:space="0" w:color="auto"/>
        <w:right w:val="none" w:sz="0" w:space="0" w:color="auto"/>
      </w:divBdr>
    </w:div>
    <w:div w:id="691876263">
      <w:bodyDiv w:val="1"/>
      <w:marLeft w:val="0"/>
      <w:marRight w:val="0"/>
      <w:marTop w:val="0"/>
      <w:marBottom w:val="0"/>
      <w:divBdr>
        <w:top w:val="none" w:sz="0" w:space="0" w:color="auto"/>
        <w:left w:val="none" w:sz="0" w:space="0" w:color="auto"/>
        <w:bottom w:val="none" w:sz="0" w:space="0" w:color="auto"/>
        <w:right w:val="none" w:sz="0" w:space="0" w:color="auto"/>
      </w:divBdr>
    </w:div>
    <w:div w:id="1207065302">
      <w:bodyDiv w:val="1"/>
      <w:marLeft w:val="0"/>
      <w:marRight w:val="0"/>
      <w:marTop w:val="0"/>
      <w:marBottom w:val="0"/>
      <w:divBdr>
        <w:top w:val="none" w:sz="0" w:space="0" w:color="auto"/>
        <w:left w:val="none" w:sz="0" w:space="0" w:color="auto"/>
        <w:bottom w:val="none" w:sz="0" w:space="0" w:color="auto"/>
        <w:right w:val="none" w:sz="0" w:space="0" w:color="auto"/>
      </w:divBdr>
    </w:div>
    <w:div w:id="1207907656">
      <w:bodyDiv w:val="1"/>
      <w:marLeft w:val="0"/>
      <w:marRight w:val="0"/>
      <w:marTop w:val="0"/>
      <w:marBottom w:val="0"/>
      <w:divBdr>
        <w:top w:val="none" w:sz="0" w:space="0" w:color="auto"/>
        <w:left w:val="none" w:sz="0" w:space="0" w:color="auto"/>
        <w:bottom w:val="none" w:sz="0" w:space="0" w:color="auto"/>
        <w:right w:val="none" w:sz="0" w:space="0" w:color="auto"/>
      </w:divBdr>
    </w:div>
    <w:div w:id="1358703816">
      <w:bodyDiv w:val="1"/>
      <w:marLeft w:val="0"/>
      <w:marRight w:val="0"/>
      <w:marTop w:val="0"/>
      <w:marBottom w:val="0"/>
      <w:divBdr>
        <w:top w:val="none" w:sz="0" w:space="0" w:color="auto"/>
        <w:left w:val="none" w:sz="0" w:space="0" w:color="auto"/>
        <w:bottom w:val="none" w:sz="0" w:space="0" w:color="auto"/>
        <w:right w:val="none" w:sz="0" w:space="0" w:color="auto"/>
      </w:divBdr>
    </w:div>
    <w:div w:id="1689679309">
      <w:bodyDiv w:val="1"/>
      <w:marLeft w:val="0"/>
      <w:marRight w:val="0"/>
      <w:marTop w:val="0"/>
      <w:marBottom w:val="0"/>
      <w:divBdr>
        <w:top w:val="none" w:sz="0" w:space="0" w:color="auto"/>
        <w:left w:val="none" w:sz="0" w:space="0" w:color="auto"/>
        <w:bottom w:val="none" w:sz="0" w:space="0" w:color="auto"/>
        <w:right w:val="none" w:sz="0" w:space="0" w:color="auto"/>
      </w:divBdr>
    </w:div>
    <w:div w:id="1750884563">
      <w:bodyDiv w:val="1"/>
      <w:marLeft w:val="0"/>
      <w:marRight w:val="0"/>
      <w:marTop w:val="0"/>
      <w:marBottom w:val="0"/>
      <w:divBdr>
        <w:top w:val="none" w:sz="0" w:space="0" w:color="auto"/>
        <w:left w:val="none" w:sz="0" w:space="0" w:color="auto"/>
        <w:bottom w:val="none" w:sz="0" w:space="0" w:color="auto"/>
        <w:right w:val="none" w:sz="0" w:space="0" w:color="auto"/>
      </w:divBdr>
    </w:div>
    <w:div w:id="1935745839">
      <w:bodyDiv w:val="1"/>
      <w:marLeft w:val="0"/>
      <w:marRight w:val="0"/>
      <w:marTop w:val="0"/>
      <w:marBottom w:val="0"/>
      <w:divBdr>
        <w:top w:val="none" w:sz="0" w:space="0" w:color="auto"/>
        <w:left w:val="none" w:sz="0" w:space="0" w:color="auto"/>
        <w:bottom w:val="none" w:sz="0" w:space="0" w:color="auto"/>
        <w:right w:val="none" w:sz="0" w:space="0" w:color="auto"/>
      </w:divBdr>
    </w:div>
    <w:div w:id="1943995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072A-02DD-4B7D-93E9-3919BC34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6351</Words>
  <Characters>36205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Amory Julie</dc:creator>
  <cp:keywords/>
  <dc:description/>
  <cp:lastModifiedBy>Ashmina Rahman</cp:lastModifiedBy>
  <cp:revision>6</cp:revision>
  <cp:lastPrinted>2022-09-16T11:31:00Z</cp:lastPrinted>
  <dcterms:created xsi:type="dcterms:W3CDTF">2022-09-16T11:31:00Z</dcterms:created>
  <dcterms:modified xsi:type="dcterms:W3CDTF">2023-05-28T15:56:00Z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Office Word 2007</vt:lpwstr>
  </property>
  <property fmtid="{D5CDD505-2E9C-101B-9397-08002B2CF9AE}" pid="4" name="LastSaved">
    <vt:filetime>2021-12-07T00:00:00Z</vt:filetime>
  </property>
</Properties>
</file>