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84" w:rsidRDefault="00D35537" w:rsidP="00247784">
      <w:pPr>
        <w:pStyle w:val="Heading1"/>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GoBack"/>
      <w:bookmarkEnd w:id="9"/>
      <w:r>
        <w:t xml:space="preserve">Pupil Premium </w:t>
      </w:r>
      <w:r w:rsidR="00247784">
        <w:t>Strategy Statement for St Ignatius Primary School</w:t>
      </w:r>
    </w:p>
    <w:p w:rsidR="00247784" w:rsidRDefault="00247784" w:rsidP="00247784">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247784" w:rsidRDefault="00247784" w:rsidP="00247784">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247784" w:rsidRDefault="00247784" w:rsidP="00247784">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979"/>
        <w:gridCol w:w="3703"/>
      </w:tblGrid>
      <w:tr w:rsidR="00247784" w:rsidTr="009A28D2">
        <w:tc>
          <w:tcPr>
            <w:tcW w:w="63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47784" w:rsidRDefault="00247784" w:rsidP="009A28D2">
            <w:pPr>
              <w:pStyle w:val="TableHeader"/>
              <w:jc w:val="left"/>
            </w:pPr>
            <w:r>
              <w:t>Detail</w:t>
            </w:r>
          </w:p>
        </w:tc>
        <w:tc>
          <w:tcPr>
            <w:tcW w:w="33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47784" w:rsidRDefault="00247784" w:rsidP="009A28D2">
            <w:pPr>
              <w:pStyle w:val="TableHeader"/>
              <w:jc w:val="left"/>
            </w:pPr>
            <w:r>
              <w:t>Data</w:t>
            </w:r>
          </w:p>
        </w:tc>
      </w:tr>
      <w:tr w:rsidR="00247784" w:rsidRPr="00E27862" w:rsidTr="009A28D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sidRPr="00E27862">
              <w:rPr>
                <w:color w:val="auto"/>
              </w:rPr>
              <w:t>School name</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ind w:left="0"/>
              <w:rPr>
                <w:color w:val="auto"/>
              </w:rPr>
            </w:pPr>
            <w:r>
              <w:rPr>
                <w:color w:val="auto"/>
              </w:rPr>
              <w:t>St Ignatius Primary</w:t>
            </w:r>
          </w:p>
        </w:tc>
      </w:tr>
      <w:tr w:rsidR="00247784" w:rsidRPr="00E27862" w:rsidTr="009A28D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sidRPr="00E27862">
              <w:rPr>
                <w:color w:val="auto"/>
              </w:rPr>
              <w:t xml:space="preserve">Number of pupils in school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sidRPr="00E27862">
              <w:rPr>
                <w:color w:val="auto"/>
              </w:rPr>
              <w:t>3</w:t>
            </w:r>
            <w:r>
              <w:rPr>
                <w:color w:val="auto"/>
              </w:rPr>
              <w:t>37</w:t>
            </w:r>
          </w:p>
        </w:tc>
      </w:tr>
      <w:tr w:rsidR="00247784" w:rsidRPr="00E27862" w:rsidTr="009A28D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sidRPr="00E27862">
              <w:rPr>
                <w:color w:val="auto"/>
              </w:rPr>
              <w:t>Proportion (%) of pupil premium eligible pupils</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sidRPr="00E27862">
              <w:rPr>
                <w:color w:val="auto"/>
              </w:rPr>
              <w:t>2</w:t>
            </w:r>
            <w:r>
              <w:rPr>
                <w:color w:val="auto"/>
              </w:rPr>
              <w:t>2</w:t>
            </w:r>
            <w:r w:rsidRPr="00E27862">
              <w:rPr>
                <w:color w:val="auto"/>
              </w:rPr>
              <w:t>%</w:t>
            </w:r>
          </w:p>
        </w:tc>
      </w:tr>
      <w:tr w:rsidR="00247784" w:rsidRPr="00E27862" w:rsidTr="009A28D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(3 year plans are recommended)</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sidRPr="00E27862">
              <w:rPr>
                <w:color w:val="auto"/>
              </w:rPr>
              <w:t xml:space="preserve">2021/2022 to </w:t>
            </w:r>
          </w:p>
          <w:p w:rsidR="00247784" w:rsidRPr="00E27862" w:rsidRDefault="00247784" w:rsidP="009A28D2">
            <w:pPr>
              <w:pStyle w:val="TableRow"/>
              <w:rPr>
                <w:color w:val="auto"/>
              </w:rPr>
            </w:pPr>
            <w:r w:rsidRPr="00E27862">
              <w:rPr>
                <w:color w:val="auto"/>
              </w:rPr>
              <w:t>2024/2025</w:t>
            </w:r>
          </w:p>
        </w:tc>
      </w:tr>
      <w:tr w:rsidR="00247784" w:rsidRPr="00E27862" w:rsidTr="009A28D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sidRPr="00E27862">
              <w:rPr>
                <w:color w:val="auto"/>
                <w:szCs w:val="22"/>
              </w:rPr>
              <w:t>Date this statement was published</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Pr>
                <w:color w:val="auto"/>
              </w:rPr>
              <w:t>Sept</w:t>
            </w:r>
            <w:r w:rsidRPr="00E27862">
              <w:rPr>
                <w:color w:val="auto"/>
              </w:rPr>
              <w:t>ember 2021</w:t>
            </w:r>
          </w:p>
        </w:tc>
      </w:tr>
      <w:tr w:rsidR="00247784" w:rsidRPr="00E27862" w:rsidTr="009A28D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sidRPr="00E27862">
              <w:rPr>
                <w:color w:val="auto"/>
                <w:szCs w:val="22"/>
              </w:rPr>
              <w:t>Date on which it will be reviewed</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sidRPr="00E27862">
              <w:rPr>
                <w:color w:val="auto"/>
              </w:rPr>
              <w:t>July 2022</w:t>
            </w:r>
          </w:p>
        </w:tc>
      </w:tr>
      <w:tr w:rsidR="00247784" w:rsidRPr="00E27862" w:rsidTr="009A28D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sidRPr="00E27862">
              <w:rPr>
                <w:color w:val="auto"/>
              </w:rPr>
              <w:t>Statement authorised by</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Pr>
                <w:color w:val="auto"/>
              </w:rPr>
              <w:t>C J Bonner</w:t>
            </w:r>
            <w:r w:rsidRPr="00E27862">
              <w:rPr>
                <w:color w:val="auto"/>
              </w:rPr>
              <w:t>, Head</w:t>
            </w:r>
            <w:r>
              <w:rPr>
                <w:color w:val="auto"/>
              </w:rPr>
              <w:t xml:space="preserve"> </w:t>
            </w:r>
            <w:r w:rsidRPr="00E27862">
              <w:rPr>
                <w:color w:val="auto"/>
              </w:rPr>
              <w:t>teacher</w:t>
            </w:r>
          </w:p>
        </w:tc>
      </w:tr>
      <w:tr w:rsidR="00247784" w:rsidRPr="00E27862" w:rsidTr="009A28D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sidRPr="00E27862">
              <w:rPr>
                <w:color w:val="auto"/>
              </w:rPr>
              <w:t>Pupil premium lead</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Default="00247784" w:rsidP="009A28D2">
            <w:pPr>
              <w:pStyle w:val="TableRow"/>
              <w:rPr>
                <w:color w:val="auto"/>
                <w:szCs w:val="28"/>
              </w:rPr>
            </w:pPr>
            <w:r>
              <w:rPr>
                <w:color w:val="auto"/>
                <w:szCs w:val="28"/>
              </w:rPr>
              <w:t>C J Bonner</w:t>
            </w:r>
            <w:r w:rsidRPr="00E27862">
              <w:rPr>
                <w:color w:val="auto"/>
                <w:szCs w:val="28"/>
              </w:rPr>
              <w:t>,</w:t>
            </w:r>
            <w:r>
              <w:rPr>
                <w:color w:val="auto"/>
                <w:szCs w:val="28"/>
              </w:rPr>
              <w:t xml:space="preserve"> </w:t>
            </w:r>
            <w:r w:rsidRPr="00E27862">
              <w:rPr>
                <w:color w:val="auto"/>
                <w:szCs w:val="28"/>
              </w:rPr>
              <w:t>Head</w:t>
            </w:r>
            <w:r>
              <w:rPr>
                <w:color w:val="auto"/>
                <w:szCs w:val="28"/>
              </w:rPr>
              <w:t xml:space="preserve"> </w:t>
            </w:r>
          </w:p>
          <w:p w:rsidR="00247784" w:rsidRPr="00144963" w:rsidRDefault="00247784" w:rsidP="009A28D2">
            <w:pPr>
              <w:pStyle w:val="TableRow"/>
              <w:rPr>
                <w:color w:val="auto"/>
                <w:szCs w:val="28"/>
              </w:rPr>
            </w:pPr>
            <w:r w:rsidRPr="00E27862">
              <w:rPr>
                <w:color w:val="auto"/>
                <w:szCs w:val="28"/>
              </w:rPr>
              <w:t>teacher</w:t>
            </w:r>
          </w:p>
        </w:tc>
      </w:tr>
      <w:tr w:rsidR="00247784" w:rsidRPr="00E27862" w:rsidTr="009A28D2">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szCs w:val="28"/>
              </w:rPr>
            </w:pPr>
            <w:r>
              <w:rPr>
                <w:color w:val="auto"/>
                <w:szCs w:val="28"/>
              </w:rPr>
              <w:t>Chair of Governors</w:t>
            </w:r>
          </w:p>
        </w:tc>
      </w:tr>
    </w:tbl>
    <w:p w:rsidR="00247784" w:rsidRPr="00E27862" w:rsidRDefault="00247784" w:rsidP="00247784">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247784" w:rsidRPr="00E27862" w:rsidTr="009A28D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247784" w:rsidRPr="00E27862" w:rsidRDefault="00247784" w:rsidP="009A28D2">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247784" w:rsidRPr="00E27862" w:rsidRDefault="00247784" w:rsidP="009A28D2">
            <w:pPr>
              <w:pStyle w:val="TableRow"/>
              <w:rPr>
                <w:color w:val="auto"/>
              </w:rPr>
            </w:pPr>
            <w:r w:rsidRPr="00E27862">
              <w:rPr>
                <w:b/>
                <w:color w:val="auto"/>
              </w:rPr>
              <w:t>Amount</w:t>
            </w:r>
          </w:p>
        </w:tc>
      </w:tr>
      <w:tr w:rsidR="00247784" w:rsidRPr="00E27862" w:rsidTr="009A28D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784" w:rsidRPr="00E27862" w:rsidRDefault="00247784" w:rsidP="009A28D2">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sidRPr="00E27862">
              <w:rPr>
                <w:color w:val="auto"/>
              </w:rPr>
              <w:t>£13</w:t>
            </w:r>
            <w:r>
              <w:rPr>
                <w:color w:val="auto"/>
              </w:rPr>
              <w:t>0</w:t>
            </w:r>
            <w:r w:rsidRPr="00E27862">
              <w:rPr>
                <w:color w:val="auto"/>
              </w:rPr>
              <w:t>,</w:t>
            </w:r>
            <w:r>
              <w:rPr>
                <w:color w:val="auto"/>
              </w:rPr>
              <w:t>465</w:t>
            </w:r>
          </w:p>
        </w:tc>
      </w:tr>
      <w:tr w:rsidR="00247784" w:rsidRPr="00E27862" w:rsidTr="009A28D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784" w:rsidRPr="00E27862" w:rsidRDefault="00247784" w:rsidP="009A28D2">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Pr>
                <w:color w:val="auto"/>
              </w:rPr>
              <w:t>£  12,180</w:t>
            </w:r>
          </w:p>
        </w:tc>
      </w:tr>
      <w:tr w:rsidR="00247784" w:rsidRPr="00E27862" w:rsidTr="009A28D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784" w:rsidRPr="00E27862" w:rsidRDefault="00247784" w:rsidP="009A28D2">
            <w:pPr>
              <w:pStyle w:val="TableRow"/>
              <w:rPr>
                <w:color w:val="auto"/>
              </w:rPr>
            </w:pPr>
            <w:r w:rsidRPr="00E27862">
              <w:rPr>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sidRPr="00E27862">
              <w:rPr>
                <w:color w:val="auto"/>
              </w:rPr>
              <w:t>£</w:t>
            </w:r>
            <w:r>
              <w:rPr>
                <w:color w:val="auto"/>
              </w:rPr>
              <w:t xml:space="preserve">   0</w:t>
            </w:r>
          </w:p>
        </w:tc>
      </w:tr>
      <w:tr w:rsidR="00247784" w:rsidRPr="00E27862" w:rsidTr="009A28D2">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b/>
                <w:color w:val="auto"/>
              </w:rPr>
            </w:pPr>
            <w:r w:rsidRPr="00E27862">
              <w:rPr>
                <w:b/>
                <w:color w:val="auto"/>
              </w:rPr>
              <w:t>Total budget for this academic year</w:t>
            </w:r>
          </w:p>
          <w:p w:rsidR="00247784" w:rsidRPr="00E27862" w:rsidRDefault="00247784" w:rsidP="009A28D2">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color w:val="auto"/>
              </w:rPr>
            </w:pPr>
            <w:r w:rsidRPr="00E27862">
              <w:rPr>
                <w:color w:val="auto"/>
              </w:rPr>
              <w:t>£</w:t>
            </w:r>
            <w:r>
              <w:rPr>
                <w:color w:val="auto"/>
              </w:rPr>
              <w:t>142,615</w:t>
            </w:r>
          </w:p>
        </w:tc>
      </w:tr>
    </w:tbl>
    <w:p w:rsidR="00F86808" w:rsidRDefault="00F86808"/>
    <w:p w:rsidR="00247784" w:rsidRDefault="00247784"/>
    <w:p w:rsidR="00247784" w:rsidRDefault="00247784"/>
    <w:p w:rsidR="00247784" w:rsidRDefault="00247784"/>
    <w:p w:rsidR="00247784" w:rsidRDefault="00247784"/>
    <w:p w:rsidR="00247784" w:rsidRDefault="002E1948" w:rsidP="00247784">
      <w:pPr>
        <w:pStyle w:val="Heading1"/>
      </w:pPr>
      <w:r>
        <w:lastRenderedPageBreak/>
        <w:t>Part A: Pupil Premium Strategy P</w:t>
      </w:r>
      <w:r w:rsidR="00247784">
        <w:t>lan</w:t>
      </w:r>
    </w:p>
    <w:p w:rsidR="00247784" w:rsidRDefault="002E1948" w:rsidP="00247784">
      <w:pPr>
        <w:pStyle w:val="Heading2"/>
      </w:pPr>
      <w:r>
        <w:t>Statement of I</w:t>
      </w:r>
      <w:r w:rsidR="00247784">
        <w:t>ntent</w:t>
      </w:r>
    </w:p>
    <w:tbl>
      <w:tblPr>
        <w:tblW w:w="9486" w:type="dxa"/>
        <w:tblCellMar>
          <w:left w:w="10" w:type="dxa"/>
          <w:right w:w="10" w:type="dxa"/>
        </w:tblCellMar>
        <w:tblLook w:val="04A0" w:firstRow="1" w:lastRow="0" w:firstColumn="1" w:lastColumn="0" w:noHBand="0" w:noVBand="1"/>
      </w:tblPr>
      <w:tblGrid>
        <w:gridCol w:w="9486"/>
      </w:tblGrid>
      <w:tr w:rsidR="00247784" w:rsidTr="009A28D2">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7A61" w:rsidRDefault="00E5384F" w:rsidP="009A28D2">
            <w:pPr>
              <w:spacing w:before="120"/>
              <w:rPr>
                <w:rFonts w:cs="Arial"/>
                <w:iCs/>
                <w:color w:val="auto"/>
              </w:rPr>
            </w:pPr>
            <w:r>
              <w:rPr>
                <w:rFonts w:cs="Arial"/>
                <w:iCs/>
                <w:color w:val="auto"/>
              </w:rPr>
              <w:t xml:space="preserve">The aim of our plan is </w:t>
            </w:r>
            <w:r w:rsidR="00F37A61">
              <w:rPr>
                <w:rFonts w:cs="Arial"/>
                <w:iCs/>
                <w:color w:val="auto"/>
              </w:rPr>
              <w:t xml:space="preserve">to </w:t>
            </w:r>
            <w:r>
              <w:rPr>
                <w:rFonts w:cs="Arial"/>
                <w:iCs/>
                <w:color w:val="auto"/>
              </w:rPr>
              <w:t>effectively close the attainment gap between disadvantaged pupils and other pupils. This will be addressed by identifying any barriers to their learning</w:t>
            </w:r>
            <w:r w:rsidR="00375F21">
              <w:rPr>
                <w:rFonts w:cs="Arial"/>
                <w:iCs/>
                <w:color w:val="auto"/>
              </w:rPr>
              <w:t xml:space="preserve"> and implementing appropriate actions to support both individuals and groups of pupils. These actions will be evaluated and revised at regular intervals.</w:t>
            </w:r>
            <w:r w:rsidR="009F72CB">
              <w:rPr>
                <w:rFonts w:cs="Arial"/>
                <w:iCs/>
                <w:color w:val="auto"/>
              </w:rPr>
              <w:t xml:space="preserve"> </w:t>
            </w:r>
          </w:p>
          <w:p w:rsidR="002C7F56" w:rsidRDefault="009F72CB" w:rsidP="009A28D2">
            <w:pPr>
              <w:spacing w:before="120"/>
              <w:rPr>
                <w:rFonts w:cs="Arial"/>
                <w:iCs/>
                <w:color w:val="auto"/>
              </w:rPr>
            </w:pPr>
            <w:r>
              <w:rPr>
                <w:rFonts w:cs="Arial"/>
                <w:iCs/>
                <w:color w:val="auto"/>
              </w:rPr>
              <w:t>Decisions will be underpinned by considering a range of evidence, research and guidance.</w:t>
            </w:r>
            <w:r w:rsidR="00A652F4">
              <w:rPr>
                <w:rFonts w:cs="Arial"/>
                <w:iCs/>
                <w:color w:val="auto"/>
              </w:rPr>
              <w:t xml:space="preserve"> Regular analysis of progress data will be an important factor in identifying priorities but othe</w:t>
            </w:r>
            <w:r w:rsidR="00061E15">
              <w:rPr>
                <w:rFonts w:cs="Arial"/>
                <w:iCs/>
                <w:color w:val="auto"/>
              </w:rPr>
              <w:t>r considerations which relate specifically to individual pupils will be tackled</w:t>
            </w:r>
            <w:r w:rsidR="00B66A43">
              <w:rPr>
                <w:rFonts w:cs="Arial"/>
                <w:iCs/>
                <w:color w:val="auto"/>
              </w:rPr>
              <w:t xml:space="preserve"> (such as providing access to essential learning resources at home and before and after school clubs). High achieving disadvantaged pupils will also be supported by implementing steps to enrich their learning experiences.</w:t>
            </w:r>
            <w:r w:rsidR="002C7F56">
              <w:rPr>
                <w:rFonts w:cs="Arial"/>
                <w:iCs/>
                <w:color w:val="auto"/>
              </w:rPr>
              <w:t xml:space="preserve"> </w:t>
            </w:r>
            <w:r w:rsidR="00B66A43">
              <w:rPr>
                <w:rFonts w:cs="Arial"/>
                <w:iCs/>
                <w:color w:val="auto"/>
              </w:rPr>
              <w:t>As the plan is implem</w:t>
            </w:r>
            <w:r w:rsidR="002C7F56">
              <w:rPr>
                <w:rFonts w:cs="Arial"/>
                <w:iCs/>
                <w:color w:val="auto"/>
              </w:rPr>
              <w:t xml:space="preserve">ented and reviewed other barriers to learning may emerge and require specific actions-therefore it is a working document that can evolve with feedback and new input from staff and families involved in </w:t>
            </w:r>
            <w:r w:rsidR="00C8569B">
              <w:rPr>
                <w:rFonts w:cs="Arial"/>
                <w:iCs/>
                <w:color w:val="auto"/>
              </w:rPr>
              <w:t>its</w:t>
            </w:r>
            <w:r w:rsidR="002C7F56">
              <w:rPr>
                <w:rFonts w:cs="Arial"/>
                <w:iCs/>
                <w:color w:val="auto"/>
              </w:rPr>
              <w:t xml:space="preserve"> implementation.</w:t>
            </w:r>
          </w:p>
          <w:p w:rsidR="000010B8" w:rsidRDefault="002C7F56" w:rsidP="009A28D2">
            <w:pPr>
              <w:spacing w:before="120"/>
              <w:rPr>
                <w:rFonts w:cs="Arial"/>
                <w:iCs/>
                <w:color w:val="auto"/>
              </w:rPr>
            </w:pPr>
            <w:r>
              <w:rPr>
                <w:rFonts w:cs="Arial"/>
                <w:iCs/>
                <w:color w:val="auto"/>
              </w:rPr>
              <w:t>Some of the key</w:t>
            </w:r>
            <w:r w:rsidR="00C8569B">
              <w:rPr>
                <w:rFonts w:cs="Arial"/>
                <w:iCs/>
                <w:color w:val="auto"/>
              </w:rPr>
              <w:t xml:space="preserve"> intentions</w:t>
            </w:r>
            <w:r>
              <w:rPr>
                <w:rFonts w:cs="Arial"/>
                <w:iCs/>
                <w:color w:val="auto"/>
              </w:rPr>
              <w:t xml:space="preserve"> of our strategy are:</w:t>
            </w:r>
          </w:p>
          <w:p w:rsidR="000010B8" w:rsidRDefault="002C7F56" w:rsidP="009A28D2">
            <w:pPr>
              <w:spacing w:before="120"/>
              <w:rPr>
                <w:rFonts w:cs="Arial"/>
                <w:iCs/>
                <w:color w:val="auto"/>
              </w:rPr>
            </w:pPr>
            <w:r>
              <w:rPr>
                <w:rFonts w:cs="Arial"/>
                <w:iCs/>
                <w:color w:val="auto"/>
              </w:rPr>
              <w:t>A clearly recognisable whole school shared ethos committed to achieving the best possible outcomes for our disadvantaged pupils.</w:t>
            </w:r>
            <w:r w:rsidR="00C8569B">
              <w:rPr>
                <w:rFonts w:cs="Arial"/>
                <w:iCs/>
                <w:color w:val="auto"/>
              </w:rPr>
              <w:t xml:space="preserve"> </w:t>
            </w:r>
            <w:r w:rsidR="00F37A61">
              <w:rPr>
                <w:rFonts w:cs="Arial"/>
                <w:iCs/>
                <w:color w:val="auto"/>
              </w:rPr>
              <w:t xml:space="preserve">                                                                       The provision of high quality ‘First</w:t>
            </w:r>
            <w:r w:rsidR="00C8569B">
              <w:rPr>
                <w:rFonts w:cs="Arial"/>
                <w:iCs/>
                <w:color w:val="auto"/>
              </w:rPr>
              <w:t xml:space="preserve"> Wave</w:t>
            </w:r>
            <w:r w:rsidR="00F37A61">
              <w:rPr>
                <w:rFonts w:cs="Arial"/>
                <w:iCs/>
                <w:color w:val="auto"/>
              </w:rPr>
              <w:t>’</w:t>
            </w:r>
            <w:r w:rsidR="00C8569B">
              <w:rPr>
                <w:rFonts w:cs="Arial"/>
                <w:iCs/>
                <w:color w:val="auto"/>
              </w:rPr>
              <w:t xml:space="preserve"> learning for all our learners which has the capacity to address specific barriers to learning. </w:t>
            </w:r>
            <w:r w:rsidR="00F37A61">
              <w:rPr>
                <w:rFonts w:cs="Arial"/>
                <w:iCs/>
                <w:color w:val="auto"/>
              </w:rPr>
              <w:t xml:space="preserve">                                                                   </w:t>
            </w:r>
            <w:r w:rsidR="00C8569B">
              <w:rPr>
                <w:rFonts w:cs="Arial"/>
                <w:iCs/>
                <w:color w:val="auto"/>
              </w:rPr>
              <w:t xml:space="preserve">An ambitious approach to individual </w:t>
            </w:r>
            <w:r w:rsidR="000010B8">
              <w:rPr>
                <w:rFonts w:cs="Arial"/>
                <w:iCs/>
                <w:color w:val="auto"/>
              </w:rPr>
              <w:t>pupils’</w:t>
            </w:r>
            <w:r w:rsidR="00C8569B">
              <w:rPr>
                <w:rFonts w:cs="Arial"/>
                <w:iCs/>
                <w:color w:val="auto"/>
              </w:rPr>
              <w:t xml:space="preserve"> outcomes (throughout the school and in their readiness for future learning</w:t>
            </w:r>
            <w:r w:rsidR="000010B8">
              <w:rPr>
                <w:rFonts w:cs="Arial"/>
                <w:iCs/>
                <w:color w:val="auto"/>
              </w:rPr>
              <w:t xml:space="preserve">). </w:t>
            </w:r>
            <w:r w:rsidR="00F37A61">
              <w:rPr>
                <w:rFonts w:cs="Arial"/>
                <w:iCs/>
                <w:color w:val="auto"/>
              </w:rPr>
              <w:t xml:space="preserve">                                                                                           </w:t>
            </w:r>
            <w:r w:rsidR="000010B8">
              <w:rPr>
                <w:rFonts w:cs="Arial"/>
                <w:iCs/>
                <w:color w:val="auto"/>
              </w:rPr>
              <w:t xml:space="preserve">The flexible deployment and recruitment of skilled staff to support both individual and groups of disadvantaged pupils. </w:t>
            </w:r>
            <w:r w:rsidR="00F37A61">
              <w:rPr>
                <w:rFonts w:cs="Arial"/>
                <w:iCs/>
                <w:color w:val="auto"/>
              </w:rPr>
              <w:t xml:space="preserve">                                                                                               </w:t>
            </w:r>
            <w:r w:rsidR="000010B8">
              <w:rPr>
                <w:rFonts w:cs="Arial"/>
                <w:iCs/>
                <w:color w:val="auto"/>
              </w:rPr>
              <w:t xml:space="preserve">The constructive sharing of progress data and other key information related individual to ensure all gaps in learning are addressed.  </w:t>
            </w:r>
          </w:p>
          <w:p w:rsidR="000010B8" w:rsidRDefault="004D20FF" w:rsidP="009A28D2">
            <w:pPr>
              <w:spacing w:before="120"/>
              <w:rPr>
                <w:rFonts w:cs="Arial"/>
                <w:iCs/>
                <w:color w:val="auto"/>
              </w:rPr>
            </w:pPr>
            <w:r>
              <w:rPr>
                <w:rFonts w:cs="Arial"/>
                <w:iCs/>
                <w:color w:val="auto"/>
              </w:rPr>
              <w:t>These steps will be implemented to complement the National Tutoring Programme and other recovery related measures that have been adopted</w:t>
            </w:r>
            <w:r w:rsidR="00CC5E84">
              <w:rPr>
                <w:rFonts w:cs="Arial"/>
                <w:iCs/>
                <w:color w:val="auto"/>
              </w:rPr>
              <w:t>.</w:t>
            </w:r>
          </w:p>
          <w:p w:rsidR="000010B8" w:rsidRDefault="000010B8" w:rsidP="009A28D2">
            <w:pPr>
              <w:spacing w:before="120"/>
              <w:rPr>
                <w:rFonts w:cs="Arial"/>
                <w:iCs/>
                <w:color w:val="auto"/>
              </w:rPr>
            </w:pPr>
          </w:p>
          <w:p w:rsidR="00061E15" w:rsidRDefault="00C8569B" w:rsidP="009A28D2">
            <w:pPr>
              <w:spacing w:before="120"/>
              <w:rPr>
                <w:rFonts w:cs="Arial"/>
                <w:iCs/>
                <w:color w:val="auto"/>
              </w:rPr>
            </w:pPr>
            <w:r>
              <w:rPr>
                <w:rFonts w:cs="Arial"/>
                <w:iCs/>
                <w:color w:val="auto"/>
              </w:rPr>
              <w:t xml:space="preserve">   </w:t>
            </w:r>
          </w:p>
          <w:p w:rsidR="00375F21" w:rsidRDefault="00375F21" w:rsidP="009A28D2">
            <w:pPr>
              <w:spacing w:before="120"/>
              <w:rPr>
                <w:rFonts w:cs="Arial"/>
                <w:iCs/>
                <w:color w:val="auto"/>
              </w:rPr>
            </w:pPr>
          </w:p>
          <w:p w:rsidR="00247784" w:rsidRPr="00F37A61" w:rsidRDefault="00247784" w:rsidP="00F37A61">
            <w:pPr>
              <w:spacing w:before="120"/>
              <w:rPr>
                <w:rFonts w:cs="Arial"/>
                <w:iCs/>
                <w:color w:val="auto"/>
                <w:lang w:val="en-US"/>
              </w:rPr>
            </w:pPr>
          </w:p>
        </w:tc>
      </w:tr>
    </w:tbl>
    <w:p w:rsidR="00247784" w:rsidRDefault="00247784" w:rsidP="00247784">
      <w:pPr>
        <w:pStyle w:val="Heading2"/>
        <w:spacing w:before="600"/>
      </w:pPr>
    </w:p>
    <w:p w:rsidR="00247784" w:rsidRDefault="00247784"/>
    <w:p w:rsidR="00247784" w:rsidRDefault="00247784" w:rsidP="00247784">
      <w:pPr>
        <w:pStyle w:val="Heading2"/>
        <w:spacing w:before="600"/>
      </w:pPr>
      <w:r>
        <w:t>Challenges</w:t>
      </w:r>
    </w:p>
    <w:p w:rsidR="00247784" w:rsidRDefault="00247784" w:rsidP="00247784">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663"/>
        <w:gridCol w:w="9019"/>
      </w:tblGrid>
      <w:tr w:rsidR="00247784" w:rsidTr="001246C0">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247784" w:rsidRDefault="00247784" w:rsidP="009A28D2">
            <w:pPr>
              <w:pStyle w:val="TableHeader"/>
              <w:jc w:val="left"/>
            </w:pPr>
            <w:r>
              <w:t>Challenge number</w:t>
            </w:r>
          </w:p>
        </w:tc>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247784" w:rsidRDefault="00247784" w:rsidP="009A28D2">
            <w:pPr>
              <w:pStyle w:val="TableHeader"/>
              <w:jc w:val="left"/>
            </w:pPr>
            <w:r>
              <w:t xml:space="preserve">Detail of challenge </w:t>
            </w:r>
          </w:p>
        </w:tc>
      </w:tr>
      <w:tr w:rsidR="00247784" w:rsidTr="001246C0">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Default="00247784" w:rsidP="009A28D2">
            <w:pPr>
              <w:pStyle w:val="TableRow"/>
              <w:rPr>
                <w:sz w:val="22"/>
                <w:szCs w:val="22"/>
              </w:rPr>
            </w:pPr>
            <w:r w:rsidRPr="00DD41CD">
              <w:rPr>
                <w:color w:val="auto"/>
                <w:sz w:val="22"/>
                <w:szCs w:val="22"/>
              </w:rPr>
              <w:t>1</w:t>
            </w:r>
          </w:p>
        </w:tc>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E27862" w:rsidRDefault="00537BBE" w:rsidP="009A28D2">
            <w:pPr>
              <w:suppressAutoHyphens w:val="0"/>
              <w:autoSpaceDN/>
              <w:spacing w:before="60" w:after="120" w:line="240" w:lineRule="auto"/>
              <w:ind w:right="57"/>
              <w:rPr>
                <w:rFonts w:cs="Arial"/>
                <w:iCs/>
                <w:color w:val="auto"/>
                <w:lang w:val="en-US"/>
              </w:rPr>
            </w:pPr>
            <w:r w:rsidRPr="00E27862">
              <w:rPr>
                <w:rFonts w:cs="Arial"/>
                <w:iCs/>
                <w:color w:val="auto"/>
                <w:lang w:val="en-US"/>
              </w:rPr>
              <w:t>Internal assessments indicate</w:t>
            </w:r>
            <w:r w:rsidRPr="00E27862">
              <w:rPr>
                <w:iCs/>
                <w:color w:val="auto"/>
                <w:lang w:val="en-US"/>
              </w:rPr>
              <w:t xml:space="preserve"> </w:t>
            </w:r>
            <w:r>
              <w:rPr>
                <w:iCs/>
                <w:color w:val="auto"/>
                <w:lang w:val="en-US"/>
              </w:rPr>
              <w:t xml:space="preserve">that </w:t>
            </w:r>
            <w:r>
              <w:rPr>
                <w:rFonts w:cs="Arial"/>
                <w:iCs/>
                <w:color w:val="auto"/>
                <w:lang w:val="en-US"/>
              </w:rPr>
              <w:t xml:space="preserve">some disadvantaged </w:t>
            </w:r>
            <w:r w:rsidR="00247784">
              <w:rPr>
                <w:rFonts w:cs="Arial"/>
                <w:iCs/>
                <w:color w:val="auto"/>
                <w:lang w:val="en-US"/>
              </w:rPr>
              <w:t xml:space="preserve">pupils are not working at age related expectations and have gaps in their </w:t>
            </w:r>
            <w:r w:rsidR="00247784" w:rsidRPr="00537BBE">
              <w:rPr>
                <w:rFonts w:cs="Arial"/>
                <w:b/>
                <w:iCs/>
                <w:color w:val="auto"/>
                <w:lang w:val="en-US"/>
              </w:rPr>
              <w:t>literacy skills</w:t>
            </w:r>
            <w:r w:rsidR="00247784">
              <w:rPr>
                <w:rFonts w:cs="Arial"/>
                <w:iCs/>
                <w:color w:val="auto"/>
                <w:lang w:val="en-US"/>
              </w:rPr>
              <w:t xml:space="preserve"> which impact upon learning.</w:t>
            </w:r>
          </w:p>
        </w:tc>
      </w:tr>
      <w:tr w:rsidR="00247784" w:rsidTr="001246C0">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3253F8" w:rsidRDefault="00247784" w:rsidP="009A28D2">
            <w:pPr>
              <w:pStyle w:val="TableRow"/>
              <w:rPr>
                <w:sz w:val="22"/>
                <w:szCs w:val="22"/>
              </w:rPr>
            </w:pPr>
            <w:r w:rsidRPr="003253F8">
              <w:rPr>
                <w:color w:val="auto"/>
                <w:sz w:val="22"/>
                <w:szCs w:val="22"/>
              </w:rPr>
              <w:t>2</w:t>
            </w:r>
          </w:p>
        </w:tc>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E27862" w:rsidRDefault="00247784" w:rsidP="009A28D2">
            <w:pPr>
              <w:suppressAutoHyphens w:val="0"/>
              <w:autoSpaceDN/>
              <w:spacing w:before="60" w:after="120" w:line="240" w:lineRule="auto"/>
              <w:ind w:left="57" w:right="57"/>
              <w:rPr>
                <w:iCs/>
                <w:color w:val="auto"/>
                <w:lang w:val="en-US"/>
              </w:rPr>
            </w:pPr>
            <w:r w:rsidRPr="00E27862">
              <w:rPr>
                <w:rFonts w:cs="Arial"/>
                <w:iCs/>
                <w:color w:val="auto"/>
                <w:lang w:val="en-US"/>
              </w:rPr>
              <w:t>Internal assessments indicate</w:t>
            </w:r>
            <w:r w:rsidR="00537BBE">
              <w:rPr>
                <w:iCs/>
                <w:color w:val="auto"/>
                <w:lang w:val="en-US"/>
              </w:rPr>
              <w:t xml:space="preserve"> that </w:t>
            </w:r>
            <w:r w:rsidR="00537BBE" w:rsidRPr="00537BBE">
              <w:rPr>
                <w:b/>
                <w:iCs/>
                <w:color w:val="auto"/>
                <w:lang w:val="en-US"/>
              </w:rPr>
              <w:t>Maths</w:t>
            </w:r>
            <w:r w:rsidRPr="00537BBE">
              <w:rPr>
                <w:b/>
                <w:iCs/>
                <w:color w:val="auto"/>
                <w:lang w:val="en-US"/>
              </w:rPr>
              <w:t xml:space="preserve"> </w:t>
            </w:r>
            <w:r w:rsidRPr="00E27862">
              <w:rPr>
                <w:iCs/>
                <w:color w:val="auto"/>
                <w:lang w:val="en-US"/>
              </w:rPr>
              <w:t>attainment among disadvantaged pupils is</w:t>
            </w:r>
            <w:r>
              <w:rPr>
                <w:iCs/>
                <w:color w:val="auto"/>
                <w:lang w:val="en-US"/>
              </w:rPr>
              <w:t xml:space="preserve"> sometimes</w:t>
            </w:r>
            <w:r w:rsidRPr="00E27862">
              <w:rPr>
                <w:iCs/>
                <w:color w:val="auto"/>
                <w:lang w:val="en-US"/>
              </w:rPr>
              <w:t xml:space="preserve"> below that of non-disadvantaged pupils. </w:t>
            </w:r>
          </w:p>
          <w:p w:rsidR="00247784" w:rsidRPr="00E27862" w:rsidRDefault="00247784" w:rsidP="009A28D2">
            <w:pPr>
              <w:suppressAutoHyphens w:val="0"/>
              <w:autoSpaceDN/>
              <w:spacing w:before="60" w:after="120" w:line="240" w:lineRule="auto"/>
              <w:ind w:left="57" w:right="57"/>
              <w:rPr>
                <w:color w:val="auto"/>
                <w:lang w:val="en-US"/>
              </w:rPr>
            </w:pPr>
          </w:p>
        </w:tc>
      </w:tr>
      <w:tr w:rsidR="00247784" w:rsidTr="001246C0">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DD41CD" w:rsidRDefault="00247784" w:rsidP="009A28D2">
            <w:pPr>
              <w:pStyle w:val="TableRow"/>
              <w:rPr>
                <w:color w:val="auto"/>
                <w:sz w:val="22"/>
                <w:szCs w:val="22"/>
              </w:rPr>
            </w:pPr>
            <w:r>
              <w:rPr>
                <w:color w:val="auto"/>
                <w:sz w:val="22"/>
                <w:szCs w:val="22"/>
              </w:rPr>
              <w:t>3</w:t>
            </w:r>
          </w:p>
        </w:tc>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E27862" w:rsidRDefault="00247784" w:rsidP="009A28D2">
            <w:pPr>
              <w:suppressAutoHyphens w:val="0"/>
              <w:autoSpaceDN/>
              <w:spacing w:before="60" w:after="120" w:line="240" w:lineRule="auto"/>
              <w:ind w:left="57" w:right="57"/>
              <w:rPr>
                <w:iCs/>
                <w:color w:val="auto"/>
                <w:lang w:val="en-US"/>
              </w:rPr>
            </w:pPr>
            <w:r>
              <w:rPr>
                <w:iCs/>
                <w:color w:val="auto"/>
                <w:lang w:val="en-US"/>
              </w:rPr>
              <w:t xml:space="preserve">Assessments and observations have identified a significant number of pupils in need of additional support to address their </w:t>
            </w:r>
            <w:r w:rsidRPr="00537BBE">
              <w:rPr>
                <w:b/>
                <w:iCs/>
                <w:color w:val="auto"/>
                <w:lang w:val="en-US"/>
              </w:rPr>
              <w:t>social and emotional needs.</w:t>
            </w:r>
          </w:p>
        </w:tc>
      </w:tr>
      <w:tr w:rsidR="00247784" w:rsidTr="001246C0">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Default="00247784" w:rsidP="009A28D2">
            <w:pPr>
              <w:pStyle w:val="TableRow"/>
              <w:rPr>
                <w:sz w:val="22"/>
                <w:szCs w:val="22"/>
              </w:rPr>
            </w:pPr>
            <w:r>
              <w:rPr>
                <w:sz w:val="22"/>
                <w:szCs w:val="22"/>
              </w:rPr>
              <w:t>4</w:t>
            </w:r>
          </w:p>
        </w:tc>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E27862" w:rsidRDefault="00247784" w:rsidP="009A28D2">
            <w:pPr>
              <w:suppressAutoHyphens w:val="0"/>
              <w:autoSpaceDN/>
              <w:spacing w:before="60" w:after="120" w:line="240" w:lineRule="auto"/>
              <w:ind w:left="57" w:right="57"/>
              <w:rPr>
                <w:rFonts w:cs="Arial"/>
                <w:color w:val="auto"/>
              </w:rPr>
            </w:pPr>
            <w:r>
              <w:rPr>
                <w:rFonts w:cs="Arial"/>
                <w:color w:val="auto"/>
              </w:rPr>
              <w:t>Due to school closure a number of pupils</w:t>
            </w:r>
            <w:r w:rsidR="00537BBE">
              <w:rPr>
                <w:rFonts w:cs="Arial"/>
                <w:color w:val="auto"/>
              </w:rPr>
              <w:t>, including disadvantaged pupils,</w:t>
            </w:r>
            <w:r w:rsidR="003007B0">
              <w:rPr>
                <w:rFonts w:cs="Arial"/>
                <w:color w:val="auto"/>
              </w:rPr>
              <w:t xml:space="preserve"> need support to develop their </w:t>
            </w:r>
            <w:r>
              <w:rPr>
                <w:rFonts w:cs="Arial"/>
                <w:color w:val="auto"/>
              </w:rPr>
              <w:t>‘</w:t>
            </w:r>
            <w:r w:rsidRPr="00537BBE">
              <w:rPr>
                <w:rFonts w:cs="Arial"/>
                <w:b/>
                <w:color w:val="auto"/>
              </w:rPr>
              <w:t>behaviour for learning’</w:t>
            </w:r>
            <w:r>
              <w:rPr>
                <w:rFonts w:cs="Arial"/>
                <w:color w:val="auto"/>
              </w:rPr>
              <w:t xml:space="preserve"> skills.</w:t>
            </w:r>
          </w:p>
        </w:tc>
      </w:tr>
      <w:tr w:rsidR="001246C0" w:rsidTr="001246C0">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246C0" w:rsidRDefault="001246C0" w:rsidP="009A28D2">
            <w:pPr>
              <w:pStyle w:val="TableRow"/>
              <w:rPr>
                <w:sz w:val="22"/>
                <w:szCs w:val="22"/>
              </w:rPr>
            </w:pPr>
            <w:r>
              <w:rPr>
                <w:sz w:val="22"/>
                <w:szCs w:val="22"/>
              </w:rPr>
              <w:t>5</w:t>
            </w:r>
          </w:p>
        </w:tc>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246C0" w:rsidRPr="00F37A61" w:rsidRDefault="001246C0" w:rsidP="009A28D2">
            <w:pPr>
              <w:suppressAutoHyphens w:val="0"/>
              <w:autoSpaceDN/>
              <w:spacing w:before="60" w:line="240" w:lineRule="auto"/>
              <w:ind w:left="57" w:right="57"/>
              <w:rPr>
                <w:rFonts w:cs="Arial"/>
                <w:b/>
                <w:iCs/>
                <w:color w:val="auto"/>
                <w:lang w:val="en-US"/>
              </w:rPr>
            </w:pPr>
            <w:r w:rsidRPr="00F37A61">
              <w:rPr>
                <w:rFonts w:cs="Arial"/>
                <w:iCs/>
                <w:color w:val="auto"/>
                <w:lang w:val="en-US"/>
              </w:rPr>
              <w:t>While there are no significant discrepancies between overall</w:t>
            </w:r>
            <w:r w:rsidRPr="00F37A61">
              <w:rPr>
                <w:rFonts w:cs="Arial"/>
                <w:b/>
                <w:iCs/>
                <w:color w:val="auto"/>
                <w:lang w:val="en-US"/>
              </w:rPr>
              <w:t xml:space="preserve"> Attendance</w:t>
            </w:r>
            <w:r w:rsidRPr="00F37A61">
              <w:rPr>
                <w:rFonts w:cs="Arial"/>
                <w:iCs/>
                <w:color w:val="auto"/>
                <w:lang w:val="en-US"/>
              </w:rPr>
              <w:t xml:space="preserve"> of all pupils and disadvantaged,</w:t>
            </w:r>
            <w:r w:rsidRPr="00F37A61">
              <w:rPr>
                <w:rFonts w:cs="Arial"/>
                <w:b/>
                <w:iCs/>
                <w:color w:val="auto"/>
                <w:lang w:val="en-US"/>
              </w:rPr>
              <w:t xml:space="preserve"> </w:t>
            </w:r>
            <w:r w:rsidRPr="00F37A61">
              <w:rPr>
                <w:rFonts w:cs="Arial"/>
                <w:iCs/>
                <w:color w:val="auto"/>
                <w:lang w:val="en-US"/>
              </w:rPr>
              <w:t>there are discrepancies in terms of</w:t>
            </w:r>
            <w:r w:rsidRPr="00F37A61">
              <w:rPr>
                <w:rFonts w:cs="Arial"/>
                <w:b/>
                <w:iCs/>
                <w:color w:val="auto"/>
                <w:lang w:val="en-US"/>
              </w:rPr>
              <w:t xml:space="preserve">  punctuality and  persistent absentee </w:t>
            </w:r>
            <w:r w:rsidRPr="00F37A61">
              <w:rPr>
                <w:rFonts w:cs="Arial"/>
                <w:iCs/>
                <w:color w:val="auto"/>
                <w:lang w:val="en-US"/>
              </w:rPr>
              <w:t>percentages for these pupils</w:t>
            </w:r>
            <w:r w:rsidRPr="00F37A61">
              <w:rPr>
                <w:rFonts w:cs="Arial"/>
                <w:b/>
                <w:iCs/>
                <w:color w:val="auto"/>
                <w:lang w:val="en-US"/>
              </w:rPr>
              <w:t xml:space="preserve"> </w:t>
            </w:r>
          </w:p>
        </w:tc>
      </w:tr>
      <w:tr w:rsidR="00247784" w:rsidTr="001246C0">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380251" w:rsidRDefault="001246C0" w:rsidP="009A28D2">
            <w:pPr>
              <w:pStyle w:val="TableRow"/>
              <w:rPr>
                <w:sz w:val="22"/>
                <w:szCs w:val="22"/>
              </w:rPr>
            </w:pPr>
            <w:r>
              <w:rPr>
                <w:sz w:val="22"/>
                <w:szCs w:val="22"/>
              </w:rPr>
              <w:t>6</w:t>
            </w:r>
          </w:p>
        </w:tc>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F37A61" w:rsidRDefault="00247784" w:rsidP="00537BBE">
            <w:pPr>
              <w:suppressAutoHyphens w:val="0"/>
              <w:autoSpaceDN/>
              <w:spacing w:before="60" w:line="240" w:lineRule="auto"/>
              <w:ind w:left="57" w:right="57"/>
              <w:rPr>
                <w:rFonts w:cs="Arial"/>
                <w:iCs/>
                <w:color w:val="auto"/>
                <w:lang w:val="en-US"/>
              </w:rPr>
            </w:pPr>
            <w:r w:rsidRPr="00F37A61">
              <w:rPr>
                <w:rFonts w:cs="Arial"/>
                <w:iCs/>
                <w:color w:val="auto"/>
                <w:lang w:val="en-US"/>
              </w:rPr>
              <w:t xml:space="preserve">For some </w:t>
            </w:r>
            <w:r w:rsidR="00537BBE" w:rsidRPr="00F37A61">
              <w:rPr>
                <w:rFonts w:cs="Arial"/>
                <w:iCs/>
                <w:color w:val="auto"/>
                <w:lang w:val="en-US"/>
              </w:rPr>
              <w:t>disadvantaged pupils</w:t>
            </w:r>
            <w:r w:rsidRPr="00F37A61">
              <w:rPr>
                <w:rFonts w:cs="Arial"/>
                <w:iCs/>
                <w:color w:val="auto"/>
                <w:lang w:val="en-US"/>
              </w:rPr>
              <w:t xml:space="preserve">, </w:t>
            </w:r>
            <w:r w:rsidR="00537BBE" w:rsidRPr="00F37A61">
              <w:rPr>
                <w:rFonts w:cs="Arial"/>
                <w:iCs/>
                <w:color w:val="auto"/>
                <w:lang w:val="en-US"/>
              </w:rPr>
              <w:t xml:space="preserve">there are many </w:t>
            </w:r>
            <w:r w:rsidRPr="00F37A61">
              <w:rPr>
                <w:rFonts w:cs="Arial"/>
                <w:b/>
                <w:iCs/>
                <w:color w:val="auto"/>
                <w:lang w:val="en-US"/>
              </w:rPr>
              <w:t>practical issues</w:t>
            </w:r>
            <w:r w:rsidRPr="00F37A61">
              <w:rPr>
                <w:rFonts w:cs="Arial"/>
                <w:iCs/>
                <w:color w:val="auto"/>
                <w:lang w:val="en-US"/>
              </w:rPr>
              <w:t xml:space="preserve"> </w:t>
            </w:r>
            <w:r w:rsidR="00537BBE" w:rsidRPr="00F37A61">
              <w:rPr>
                <w:rFonts w:cs="Arial"/>
                <w:iCs/>
                <w:color w:val="auto"/>
                <w:lang w:val="en-US"/>
              </w:rPr>
              <w:t xml:space="preserve">impacting on their ability to thrive and learn  - </w:t>
            </w:r>
            <w:r w:rsidRPr="00F37A61">
              <w:rPr>
                <w:rFonts w:cs="Arial"/>
                <w:iCs/>
                <w:color w:val="auto"/>
                <w:lang w:val="en-US"/>
              </w:rPr>
              <w:t>such as no</w:t>
            </w:r>
            <w:r w:rsidR="00537BBE" w:rsidRPr="00F37A61">
              <w:rPr>
                <w:rFonts w:cs="Arial"/>
                <w:iCs/>
                <w:color w:val="auto"/>
                <w:lang w:val="en-US"/>
              </w:rPr>
              <w:t xml:space="preserve">t having IT equipment at home, lack of basic resources in the home,  poor </w:t>
            </w:r>
            <w:r w:rsidRPr="00F37A61">
              <w:rPr>
                <w:rFonts w:cs="Arial"/>
                <w:iCs/>
                <w:color w:val="auto"/>
                <w:lang w:val="en-US"/>
              </w:rPr>
              <w:t xml:space="preserve">access to </w:t>
            </w:r>
            <w:r w:rsidR="00537BBE" w:rsidRPr="00F37A61">
              <w:rPr>
                <w:rFonts w:cs="Arial"/>
                <w:iCs/>
                <w:color w:val="auto"/>
                <w:lang w:val="en-US"/>
              </w:rPr>
              <w:t xml:space="preserve">other good quality necessities, uniform, shoes, food, travel cards, </w:t>
            </w:r>
            <w:r w:rsidRPr="00F37A61">
              <w:rPr>
                <w:rFonts w:cs="Arial"/>
                <w:iCs/>
                <w:color w:val="auto"/>
                <w:lang w:val="en-US"/>
              </w:rPr>
              <w:t>variety of read</w:t>
            </w:r>
            <w:r w:rsidR="00611CCB" w:rsidRPr="00F37A61">
              <w:rPr>
                <w:rFonts w:cs="Arial"/>
                <w:iCs/>
                <w:color w:val="auto"/>
                <w:lang w:val="en-US"/>
              </w:rPr>
              <w:t xml:space="preserve">ing material </w:t>
            </w:r>
            <w:r w:rsidR="00F37A61">
              <w:rPr>
                <w:rFonts w:cs="Arial"/>
                <w:iCs/>
                <w:color w:val="auto"/>
                <w:lang w:val="en-US"/>
              </w:rPr>
              <w:t xml:space="preserve">/ toys/ games </w:t>
            </w:r>
            <w:r w:rsidR="00F37A61" w:rsidRPr="00F37A61">
              <w:rPr>
                <w:rFonts w:cs="Arial"/>
                <w:iCs/>
                <w:color w:val="auto"/>
                <w:lang w:val="en-US"/>
              </w:rPr>
              <w:t>etc.</w:t>
            </w:r>
            <w:r w:rsidR="00611CCB" w:rsidRPr="00F37A61">
              <w:rPr>
                <w:rFonts w:cs="Arial"/>
                <w:iCs/>
                <w:color w:val="auto"/>
                <w:lang w:val="en-US"/>
              </w:rPr>
              <w:t xml:space="preserve"> </w:t>
            </w:r>
          </w:p>
        </w:tc>
      </w:tr>
    </w:tbl>
    <w:p w:rsidR="00611CCB" w:rsidRDefault="00611CCB" w:rsidP="00247784">
      <w:pPr>
        <w:pStyle w:val="Heading2"/>
        <w:spacing w:before="600"/>
        <w:rPr>
          <w:b w:val="0"/>
          <w:color w:val="0D0D0D"/>
          <w:sz w:val="24"/>
          <w:szCs w:val="24"/>
        </w:rPr>
      </w:pPr>
    </w:p>
    <w:p w:rsidR="00611CCB" w:rsidRDefault="00611CCB" w:rsidP="00611CCB"/>
    <w:p w:rsidR="00611CCB" w:rsidRDefault="00611CCB" w:rsidP="00611CCB"/>
    <w:p w:rsidR="00611CCB" w:rsidRDefault="00611CCB" w:rsidP="00611CCB"/>
    <w:p w:rsidR="00611CCB" w:rsidRDefault="00611CCB" w:rsidP="00611CCB"/>
    <w:p w:rsidR="00611CCB" w:rsidRDefault="00611CCB" w:rsidP="00611CCB"/>
    <w:p w:rsidR="00611CCB" w:rsidRDefault="00611CCB" w:rsidP="00611CCB"/>
    <w:p w:rsidR="00611CCB" w:rsidRDefault="00611CCB" w:rsidP="00611CCB"/>
    <w:p w:rsidR="00611CCB" w:rsidRDefault="00611CCB" w:rsidP="00611CCB"/>
    <w:p w:rsidR="00611CCB" w:rsidRDefault="00611CCB" w:rsidP="00611CCB"/>
    <w:p w:rsidR="00611CCB" w:rsidRPr="00611CCB" w:rsidRDefault="00611CCB" w:rsidP="00611CCB"/>
    <w:p w:rsidR="00247784" w:rsidRDefault="00247784" w:rsidP="00247784">
      <w:pPr>
        <w:pStyle w:val="Heading2"/>
        <w:spacing w:before="600"/>
      </w:pPr>
      <w:r>
        <w:t xml:space="preserve">Intended outcomes </w:t>
      </w:r>
    </w:p>
    <w:p w:rsidR="00247784" w:rsidRDefault="00247784" w:rsidP="00247784">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187"/>
        <w:gridCol w:w="7495"/>
      </w:tblGrid>
      <w:tr w:rsidR="00247784" w:rsidTr="009A28D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247784" w:rsidRDefault="00247784" w:rsidP="009A28D2">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247784" w:rsidRDefault="00247784" w:rsidP="009A28D2">
            <w:pPr>
              <w:pStyle w:val="TableHeader"/>
              <w:jc w:val="left"/>
            </w:pPr>
            <w:r>
              <w:t>Success criteria</w:t>
            </w:r>
          </w:p>
        </w:tc>
      </w:tr>
      <w:tr w:rsidR="00247784" w:rsidTr="009A28D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CB36B7" w:rsidRDefault="001246C0" w:rsidP="009A28D2">
            <w:pPr>
              <w:pStyle w:val="TableRow"/>
              <w:spacing w:after="120"/>
              <w:rPr>
                <w:rFonts w:cs="Arial"/>
                <w:color w:val="auto"/>
              </w:rPr>
            </w:pPr>
            <w:r w:rsidRPr="00CB36B7">
              <w:rPr>
                <w:rFonts w:cs="Arial"/>
                <w:color w:val="auto"/>
              </w:rPr>
              <w:t>To improve</w:t>
            </w:r>
            <w:r w:rsidR="00247784" w:rsidRPr="00CB36B7">
              <w:rPr>
                <w:rFonts w:cs="Arial"/>
                <w:color w:val="auto"/>
              </w:rPr>
              <w:t xml:space="preserve"> </w:t>
            </w:r>
            <w:r w:rsidR="00611CCB" w:rsidRPr="00CB36B7">
              <w:rPr>
                <w:rFonts w:cs="Arial"/>
                <w:color w:val="auto"/>
              </w:rPr>
              <w:t xml:space="preserve"> </w:t>
            </w:r>
            <w:r w:rsidR="00247784" w:rsidRPr="00CB36B7">
              <w:rPr>
                <w:rFonts w:cs="Arial"/>
                <w:color w:val="auto"/>
              </w:rPr>
              <w:t>literacy skills:</w:t>
            </w:r>
          </w:p>
          <w:p w:rsidR="00611CCB" w:rsidRPr="00CB36B7" w:rsidRDefault="001246C0" w:rsidP="009A28D2">
            <w:pPr>
              <w:pStyle w:val="TableRow"/>
              <w:spacing w:after="120"/>
              <w:rPr>
                <w:rFonts w:cs="Arial"/>
                <w:color w:val="auto"/>
              </w:rPr>
            </w:pPr>
            <w:r w:rsidRPr="00CB36B7">
              <w:rPr>
                <w:rFonts w:cs="Arial"/>
                <w:color w:val="auto"/>
              </w:rPr>
              <w:t>To ensure that p</w:t>
            </w:r>
            <w:r w:rsidR="00247784" w:rsidRPr="00CB36B7">
              <w:rPr>
                <w:rFonts w:cs="Arial"/>
                <w:color w:val="auto"/>
              </w:rPr>
              <w:t>upils will have a love of reading. Reading regularly including age related</w:t>
            </w:r>
            <w:r w:rsidR="00611CCB" w:rsidRPr="00CB36B7">
              <w:rPr>
                <w:rFonts w:cs="Arial"/>
                <w:color w:val="auto"/>
              </w:rPr>
              <w:t xml:space="preserve"> </w:t>
            </w:r>
            <w:r w:rsidR="00247784" w:rsidRPr="00CB36B7">
              <w:rPr>
                <w:rFonts w:cs="Arial"/>
                <w:color w:val="auto"/>
              </w:rPr>
              <w:t xml:space="preserve">‘Spine books’. </w:t>
            </w:r>
          </w:p>
          <w:p w:rsidR="00247784" w:rsidRPr="00CB36B7" w:rsidRDefault="001246C0" w:rsidP="009A28D2">
            <w:pPr>
              <w:pStyle w:val="TableRow"/>
              <w:spacing w:after="120"/>
              <w:rPr>
                <w:rFonts w:cs="Arial"/>
                <w:color w:val="auto"/>
              </w:rPr>
            </w:pPr>
            <w:r w:rsidRPr="00CB36B7">
              <w:rPr>
                <w:rFonts w:cs="Arial"/>
                <w:color w:val="auto"/>
              </w:rPr>
              <w:t xml:space="preserve">To </w:t>
            </w:r>
            <w:r w:rsidR="00CB36B7" w:rsidRPr="00CB36B7">
              <w:rPr>
                <w:rFonts w:cs="Arial"/>
                <w:color w:val="auto"/>
              </w:rPr>
              <w:t xml:space="preserve">improve </w:t>
            </w:r>
            <w:proofErr w:type="gramStart"/>
            <w:r w:rsidR="00CB36B7" w:rsidRPr="00CB36B7">
              <w:rPr>
                <w:rFonts w:cs="Arial"/>
                <w:color w:val="auto"/>
              </w:rPr>
              <w:t>oral</w:t>
            </w:r>
            <w:r w:rsidR="00247784" w:rsidRPr="00CB36B7">
              <w:rPr>
                <w:rFonts w:cs="Arial"/>
                <w:color w:val="auto"/>
              </w:rPr>
              <w:t xml:space="preserve"> </w:t>
            </w:r>
            <w:r w:rsidRPr="00CB36B7">
              <w:rPr>
                <w:rFonts w:cs="Arial"/>
                <w:color w:val="auto"/>
              </w:rPr>
              <w:t xml:space="preserve"> </w:t>
            </w:r>
            <w:r w:rsidR="00247784" w:rsidRPr="00CB36B7">
              <w:rPr>
                <w:rFonts w:cs="Arial"/>
                <w:color w:val="auto"/>
              </w:rPr>
              <w:t>language</w:t>
            </w:r>
            <w:proofErr w:type="gramEnd"/>
            <w:r w:rsidR="00247784" w:rsidRPr="00CB36B7">
              <w:rPr>
                <w:rFonts w:cs="Arial"/>
                <w:color w:val="auto"/>
              </w:rPr>
              <w:t xml:space="preserve"> skills and vocabulary among disadvantaged pupils.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CB36B7" w:rsidRDefault="00247784" w:rsidP="009A28D2">
            <w:pPr>
              <w:suppressAutoHyphens w:val="0"/>
              <w:autoSpaceDN/>
              <w:spacing w:before="60" w:after="120" w:line="240" w:lineRule="auto"/>
              <w:ind w:left="57" w:right="57"/>
              <w:rPr>
                <w:color w:val="auto"/>
              </w:rPr>
            </w:pPr>
            <w:r w:rsidRPr="00CB36B7">
              <w:rPr>
                <w:rFonts w:cs="Arial"/>
                <w:color w:val="auto"/>
              </w:rPr>
              <w:t xml:space="preserve">Assessments and observations indicate significantly improved literacy skills among disadvantaged pupils. </w:t>
            </w:r>
            <w:r w:rsidRPr="00CB36B7">
              <w:rPr>
                <w:color w:val="auto"/>
              </w:rPr>
              <w:t>This is evident when triangulated with other sources of evidence, including engagement in lessons, book scrutiny and ongoing formative assessment.</w:t>
            </w:r>
          </w:p>
          <w:p w:rsidR="001246C0" w:rsidRPr="00CB36B7" w:rsidRDefault="001246C0" w:rsidP="009A28D2">
            <w:pPr>
              <w:suppressAutoHyphens w:val="0"/>
              <w:autoSpaceDN/>
              <w:spacing w:before="60" w:after="120" w:line="240" w:lineRule="auto"/>
              <w:ind w:left="57" w:right="57"/>
              <w:rPr>
                <w:color w:val="auto"/>
              </w:rPr>
            </w:pPr>
            <w:r w:rsidRPr="00CB36B7">
              <w:rPr>
                <w:color w:val="auto"/>
              </w:rPr>
              <w:t xml:space="preserve">Improved oral language skills evidenced. </w:t>
            </w:r>
          </w:p>
          <w:p w:rsidR="00247784" w:rsidRPr="00CB36B7" w:rsidRDefault="001246C0" w:rsidP="009A28D2">
            <w:pPr>
              <w:suppressAutoHyphens w:val="0"/>
              <w:autoSpaceDN/>
              <w:spacing w:before="60" w:after="120" w:line="240" w:lineRule="auto"/>
              <w:ind w:left="57" w:right="57"/>
              <w:rPr>
                <w:rFonts w:cs="Arial"/>
                <w:color w:val="auto"/>
              </w:rPr>
            </w:pPr>
            <w:r w:rsidRPr="00CB36B7">
              <w:rPr>
                <w:rFonts w:cs="Arial"/>
                <w:color w:val="auto"/>
              </w:rPr>
              <w:t xml:space="preserve">Staff </w:t>
            </w:r>
            <w:r w:rsidR="00D66B25" w:rsidRPr="00CB36B7">
              <w:rPr>
                <w:rFonts w:cs="Arial"/>
                <w:color w:val="auto"/>
              </w:rPr>
              <w:t>participation in</w:t>
            </w:r>
            <w:r w:rsidR="00247784" w:rsidRPr="00CB36B7">
              <w:rPr>
                <w:rFonts w:cs="Arial"/>
                <w:color w:val="auto"/>
              </w:rPr>
              <w:t xml:space="preserve"> specific CPD (Talk for Writing, Little Wandle) to facilitate improved progress.</w:t>
            </w:r>
          </w:p>
        </w:tc>
      </w:tr>
      <w:tr w:rsidR="00247784" w:rsidTr="009A28D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CB36B7" w:rsidRDefault="001246C0" w:rsidP="009A28D2">
            <w:pPr>
              <w:pStyle w:val="TableRow"/>
              <w:spacing w:after="120"/>
              <w:ind w:left="28"/>
              <w:rPr>
                <w:rFonts w:cs="Arial"/>
                <w:color w:val="auto"/>
              </w:rPr>
            </w:pPr>
            <w:r w:rsidRPr="00CB36B7">
              <w:rPr>
                <w:rFonts w:cs="Arial"/>
                <w:color w:val="auto"/>
              </w:rPr>
              <w:t xml:space="preserve">To </w:t>
            </w:r>
            <w:r w:rsidR="00CB36B7" w:rsidRPr="00CB36B7">
              <w:rPr>
                <w:rFonts w:cs="Arial"/>
                <w:color w:val="auto"/>
              </w:rPr>
              <w:t>improve maths</w:t>
            </w:r>
            <w:r w:rsidR="00247784" w:rsidRPr="00CB36B7">
              <w:rPr>
                <w:rFonts w:cs="Arial"/>
                <w:color w:val="auto"/>
              </w:rPr>
              <w:t xml:space="preserve"> attainment for disadvantaged pupils at the end of KS2.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CB36B7" w:rsidRDefault="00247784" w:rsidP="009A28D2">
            <w:pPr>
              <w:pStyle w:val="TableRowCentered"/>
              <w:spacing w:after="120"/>
              <w:jc w:val="left"/>
              <w:rPr>
                <w:rFonts w:cs="Arial"/>
                <w:color w:val="auto"/>
                <w:szCs w:val="24"/>
                <w:lang w:eastAsia="en-US"/>
              </w:rPr>
            </w:pPr>
            <w:r w:rsidRPr="00CB36B7">
              <w:rPr>
                <w:rFonts w:cs="Arial"/>
                <w:color w:val="auto"/>
              </w:rPr>
              <w:t>KS2</w:t>
            </w:r>
            <w:r w:rsidRPr="00CB36B7">
              <w:rPr>
                <w:rFonts w:cs="Arial"/>
                <w:color w:val="auto"/>
                <w:szCs w:val="24"/>
                <w:lang w:eastAsia="en-US"/>
              </w:rPr>
              <w:t xml:space="preserve"> maths outcomes in </w:t>
            </w:r>
            <w:r w:rsidR="001246C0" w:rsidRPr="00CB36B7">
              <w:rPr>
                <w:rFonts w:cs="Arial"/>
                <w:color w:val="auto"/>
                <w:szCs w:val="24"/>
                <w:lang w:eastAsia="en-US"/>
              </w:rPr>
              <w:t xml:space="preserve">2021- 2022 </w:t>
            </w:r>
            <w:r w:rsidRPr="00CB36B7">
              <w:rPr>
                <w:rFonts w:cs="Arial"/>
                <w:color w:val="auto"/>
                <w:szCs w:val="24"/>
                <w:lang w:eastAsia="en-US"/>
              </w:rPr>
              <w:t>for</w:t>
            </w:r>
            <w:r w:rsidRPr="00CB36B7">
              <w:rPr>
                <w:rFonts w:cs="Arial"/>
                <w:color w:val="auto"/>
                <w:lang w:eastAsia="en-US"/>
              </w:rPr>
              <w:t xml:space="preserve"> </w:t>
            </w:r>
            <w:r w:rsidRPr="00CB36B7">
              <w:rPr>
                <w:rStyle w:val="CommentReference"/>
                <w:color w:val="auto"/>
              </w:rPr>
              <w:t>disadvantaged pupils is in-line with the expected standard for all pupils.</w:t>
            </w:r>
          </w:p>
          <w:p w:rsidR="00247784" w:rsidRPr="00CB36B7" w:rsidRDefault="00247784" w:rsidP="009A28D2">
            <w:pPr>
              <w:pStyle w:val="TableRowCentered"/>
              <w:ind w:left="0"/>
              <w:jc w:val="left"/>
              <w:rPr>
                <w:rFonts w:cs="Arial"/>
                <w:color w:val="auto"/>
                <w:szCs w:val="24"/>
                <w:lang w:eastAsia="en-US"/>
              </w:rPr>
            </w:pPr>
          </w:p>
        </w:tc>
      </w:tr>
      <w:tr w:rsidR="00247784" w:rsidRPr="00B32FF3" w:rsidTr="009A28D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CB36B7" w:rsidRDefault="001246C0" w:rsidP="009A28D2">
            <w:pPr>
              <w:spacing w:before="60" w:line="240" w:lineRule="auto"/>
              <w:rPr>
                <w:rFonts w:cs="Arial"/>
                <w:color w:val="auto"/>
              </w:rPr>
            </w:pPr>
            <w:r w:rsidRPr="00CB36B7">
              <w:rPr>
                <w:rFonts w:cs="Arial"/>
                <w:color w:val="auto"/>
              </w:rPr>
              <w:t xml:space="preserve">To improve levels of </w:t>
            </w:r>
            <w:r w:rsidR="00247784" w:rsidRPr="00CB36B7">
              <w:rPr>
                <w:rFonts w:cs="Arial"/>
                <w:color w:val="auto"/>
              </w:rPr>
              <w:t>wellbeing for our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CB36B7" w:rsidRDefault="00247784" w:rsidP="009A28D2">
            <w:pPr>
              <w:suppressAutoHyphens w:val="0"/>
              <w:autoSpaceDN/>
              <w:spacing w:before="60" w:after="60" w:line="240" w:lineRule="auto"/>
              <w:ind w:left="34" w:right="57"/>
              <w:rPr>
                <w:rFonts w:cs="Arial"/>
                <w:color w:val="auto"/>
              </w:rPr>
            </w:pPr>
            <w:r w:rsidRPr="00CB36B7">
              <w:rPr>
                <w:rFonts w:cs="Arial"/>
                <w:color w:val="auto"/>
              </w:rPr>
              <w:t xml:space="preserve">Sustained high levels of wellbeing  </w:t>
            </w:r>
            <w:r w:rsidR="001246C0" w:rsidRPr="00CB36B7">
              <w:rPr>
                <w:rFonts w:cs="Arial"/>
                <w:color w:val="auto"/>
              </w:rPr>
              <w:t xml:space="preserve">in 2021- 2022 </w:t>
            </w:r>
            <w:r w:rsidRPr="00CB36B7">
              <w:rPr>
                <w:rFonts w:cs="Arial"/>
                <w:color w:val="auto"/>
              </w:rPr>
              <w:t>demonstrated by:</w:t>
            </w:r>
          </w:p>
          <w:p w:rsidR="00247784" w:rsidRPr="00CB36B7" w:rsidRDefault="00247784" w:rsidP="00247784">
            <w:pPr>
              <w:pStyle w:val="ListParagraph"/>
              <w:numPr>
                <w:ilvl w:val="0"/>
                <w:numId w:val="4"/>
              </w:numPr>
              <w:suppressAutoHyphens w:val="0"/>
              <w:autoSpaceDN/>
              <w:spacing w:before="60" w:after="120" w:line="240" w:lineRule="auto"/>
              <w:ind w:right="57" w:hanging="357"/>
              <w:contextualSpacing w:val="0"/>
              <w:rPr>
                <w:rFonts w:cs="Arial"/>
                <w:color w:val="auto"/>
              </w:rPr>
            </w:pPr>
            <w:r w:rsidRPr="00CB36B7">
              <w:rPr>
                <w:rFonts w:cs="Arial"/>
                <w:color w:val="auto"/>
              </w:rPr>
              <w:t>survey outcomes- pupil voice</w:t>
            </w:r>
            <w:r w:rsidR="001246C0" w:rsidRPr="00CB36B7">
              <w:rPr>
                <w:rFonts w:cs="Arial"/>
                <w:color w:val="auto"/>
              </w:rPr>
              <w:t xml:space="preserve"> and parent voice </w:t>
            </w:r>
          </w:p>
          <w:p w:rsidR="00247784" w:rsidRPr="00CB36B7" w:rsidRDefault="00247784" w:rsidP="00247784">
            <w:pPr>
              <w:pStyle w:val="ListParagraph"/>
              <w:numPr>
                <w:ilvl w:val="0"/>
                <w:numId w:val="4"/>
              </w:numPr>
              <w:suppressAutoHyphens w:val="0"/>
              <w:autoSpaceDN/>
              <w:spacing w:before="60" w:after="120" w:line="240" w:lineRule="auto"/>
              <w:ind w:right="57" w:hanging="357"/>
              <w:contextualSpacing w:val="0"/>
              <w:rPr>
                <w:rFonts w:cs="Arial"/>
                <w:color w:val="auto"/>
              </w:rPr>
            </w:pPr>
            <w:r w:rsidRPr="00CB36B7">
              <w:rPr>
                <w:rFonts w:cs="Arial"/>
                <w:color w:val="auto"/>
              </w:rPr>
              <w:t>improved pupil engagement and outcomes</w:t>
            </w:r>
          </w:p>
        </w:tc>
      </w:tr>
      <w:tr w:rsidR="00247784" w:rsidRPr="00B32FF3" w:rsidTr="009A28D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CB36B7" w:rsidRDefault="001246C0" w:rsidP="005B51AF">
            <w:pPr>
              <w:spacing w:before="60" w:line="240" w:lineRule="auto"/>
              <w:rPr>
                <w:rFonts w:cs="Arial"/>
                <w:color w:val="auto"/>
              </w:rPr>
            </w:pPr>
            <w:r w:rsidRPr="00CB36B7">
              <w:rPr>
                <w:rFonts w:cs="Arial"/>
                <w:color w:val="auto"/>
              </w:rPr>
              <w:t>To ensure p</w:t>
            </w:r>
            <w:r w:rsidR="00247784" w:rsidRPr="00CB36B7">
              <w:rPr>
                <w:rFonts w:cs="Arial"/>
                <w:color w:val="auto"/>
              </w:rPr>
              <w:t>upils consistently demonstrate positive learning characteristics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CB36B7" w:rsidRDefault="00247784" w:rsidP="009A28D2">
            <w:pPr>
              <w:suppressAutoHyphens w:val="0"/>
              <w:autoSpaceDN/>
              <w:spacing w:before="60" w:after="60" w:line="240" w:lineRule="auto"/>
              <w:ind w:left="34" w:right="57"/>
              <w:rPr>
                <w:rFonts w:cs="Arial"/>
                <w:color w:val="auto"/>
              </w:rPr>
            </w:pPr>
            <w:r w:rsidRPr="00CB36B7">
              <w:rPr>
                <w:rFonts w:cs="Arial"/>
                <w:color w:val="auto"/>
              </w:rPr>
              <w:t>Establishment of a ‘Growth</w:t>
            </w:r>
            <w:r w:rsidR="001246C0" w:rsidRPr="00CB36B7">
              <w:rPr>
                <w:rFonts w:cs="Arial"/>
                <w:color w:val="auto"/>
              </w:rPr>
              <w:t xml:space="preserve"> Mindset’ amongst pupils (the ‘P</w:t>
            </w:r>
            <w:r w:rsidRPr="00CB36B7">
              <w:rPr>
                <w:rFonts w:cs="Arial"/>
                <w:color w:val="auto"/>
              </w:rPr>
              <w:t>ower of Yet’) Pupils will adopt independent learning strategies.</w:t>
            </w:r>
          </w:p>
          <w:p w:rsidR="00247784" w:rsidRPr="00CB36B7" w:rsidRDefault="00247784" w:rsidP="009A28D2">
            <w:pPr>
              <w:suppressAutoHyphens w:val="0"/>
              <w:autoSpaceDN/>
              <w:spacing w:before="60" w:after="60" w:line="240" w:lineRule="auto"/>
              <w:ind w:left="34" w:right="57"/>
              <w:rPr>
                <w:rFonts w:cs="Arial"/>
                <w:color w:val="auto"/>
              </w:rPr>
            </w:pPr>
            <w:r w:rsidRPr="00CB36B7">
              <w:rPr>
                <w:rFonts w:cs="Arial"/>
                <w:color w:val="auto"/>
              </w:rPr>
              <w:t>Positive learning behaviour</w:t>
            </w:r>
            <w:r w:rsidR="001246C0" w:rsidRPr="00CB36B7">
              <w:rPr>
                <w:rFonts w:cs="Arial"/>
                <w:color w:val="auto"/>
              </w:rPr>
              <w:t xml:space="preserve">s will be celebrated and shared at school and at home. </w:t>
            </w:r>
          </w:p>
        </w:tc>
      </w:tr>
      <w:tr w:rsidR="00247784" w:rsidRPr="00B32FF3" w:rsidTr="009A28D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CB36B7" w:rsidRDefault="00247784" w:rsidP="009A28D2">
            <w:pPr>
              <w:pStyle w:val="TableRow"/>
              <w:ind w:left="29"/>
              <w:rPr>
                <w:rFonts w:cs="Arial"/>
                <w:color w:val="auto"/>
              </w:rPr>
            </w:pPr>
            <w:r w:rsidRPr="00CB36B7">
              <w:rPr>
                <w:rFonts w:cs="Arial"/>
                <w:color w:val="auto"/>
              </w:rPr>
              <w:t xml:space="preserve">To achieve and sustain improved attendance for all pupils, particularly our disadvantaged </w:t>
            </w:r>
            <w:r w:rsidR="005B51AF" w:rsidRPr="00CB36B7">
              <w:rPr>
                <w:rFonts w:cs="Arial"/>
                <w:color w:val="auto"/>
              </w:rPr>
              <w:t xml:space="preserve"> persistent absentee </w:t>
            </w:r>
            <w:r w:rsidRPr="00CB36B7">
              <w:rPr>
                <w:rFonts w:cs="Arial"/>
                <w:color w:val="auto"/>
              </w:rPr>
              <w:t>pupils</w:t>
            </w:r>
            <w:r w:rsidR="005B51AF" w:rsidRPr="00CB36B7">
              <w:rPr>
                <w:rFonts w:cs="Arial"/>
                <w:color w:val="auto"/>
              </w:rPr>
              <w:t xml:space="preserve"> and  pupils with poor punctuality</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CB36B7" w:rsidRDefault="00017DDD" w:rsidP="005B51AF">
            <w:pPr>
              <w:suppressAutoHyphens w:val="0"/>
              <w:autoSpaceDN/>
              <w:spacing w:before="60" w:after="60" w:line="240" w:lineRule="auto"/>
              <w:ind w:left="57" w:right="57"/>
              <w:rPr>
                <w:rFonts w:cs="Arial"/>
                <w:color w:val="auto"/>
              </w:rPr>
            </w:pPr>
            <w:r w:rsidRPr="00CB36B7">
              <w:rPr>
                <w:rFonts w:cs="Arial"/>
                <w:color w:val="auto"/>
              </w:rPr>
              <w:t>Sustained high</w:t>
            </w:r>
            <w:r w:rsidR="00247784" w:rsidRPr="00CB36B7">
              <w:rPr>
                <w:rFonts w:cs="Arial"/>
                <w:color w:val="auto"/>
              </w:rPr>
              <w:t xml:space="preserve"> attendance </w:t>
            </w:r>
            <w:r w:rsidR="005B51AF" w:rsidRPr="00CB36B7">
              <w:rPr>
                <w:rFonts w:cs="Arial"/>
                <w:color w:val="auto"/>
              </w:rPr>
              <w:t xml:space="preserve">in 2021- 2022 </w:t>
            </w:r>
            <w:r w:rsidR="00247784" w:rsidRPr="00CB36B7">
              <w:rPr>
                <w:rFonts w:cs="Arial"/>
                <w:color w:val="auto"/>
              </w:rPr>
              <w:t xml:space="preserve">demonstrated by achievement </w:t>
            </w:r>
            <w:r w:rsidR="00CB36B7" w:rsidRPr="00CB36B7">
              <w:rPr>
                <w:rFonts w:cs="Arial"/>
                <w:color w:val="auto"/>
              </w:rPr>
              <w:t>of 95.5</w:t>
            </w:r>
            <w:r w:rsidR="005B51AF" w:rsidRPr="00CB36B7">
              <w:rPr>
                <w:rFonts w:cs="Arial"/>
                <w:color w:val="auto"/>
              </w:rPr>
              <w:t xml:space="preserve">% attendance </w:t>
            </w:r>
            <w:r w:rsidRPr="00CB36B7">
              <w:rPr>
                <w:rFonts w:cs="Arial"/>
                <w:color w:val="auto"/>
              </w:rPr>
              <w:t>for all pupils, including disadvantaged pupils.</w:t>
            </w:r>
          </w:p>
          <w:p w:rsidR="00017DDD" w:rsidRPr="00CB36B7" w:rsidRDefault="00017DDD" w:rsidP="00017DDD">
            <w:pPr>
              <w:suppressAutoHyphens w:val="0"/>
              <w:autoSpaceDN/>
              <w:spacing w:before="60" w:after="60" w:line="240" w:lineRule="auto"/>
              <w:ind w:right="57"/>
              <w:rPr>
                <w:rFonts w:cs="Arial"/>
                <w:color w:val="auto"/>
              </w:rPr>
            </w:pPr>
            <w:r w:rsidRPr="00CB36B7">
              <w:rPr>
                <w:rFonts w:cs="Arial"/>
                <w:color w:val="auto"/>
              </w:rPr>
              <w:t>The overall absence rate for all pupils</w:t>
            </w:r>
            <w:r w:rsidR="008D32FF" w:rsidRPr="00CB36B7">
              <w:rPr>
                <w:rFonts w:cs="Arial"/>
                <w:color w:val="auto"/>
              </w:rPr>
              <w:t>, including disadvantaged pupils,</w:t>
            </w:r>
            <w:r w:rsidRPr="00CB36B7">
              <w:rPr>
                <w:rFonts w:cs="Arial"/>
                <w:color w:val="auto"/>
              </w:rPr>
              <w:t xml:space="preserve"> being no more than </w:t>
            </w:r>
            <w:r w:rsidR="008E1FC6" w:rsidRPr="00CB36B7">
              <w:rPr>
                <w:rFonts w:cs="Arial"/>
                <w:b/>
                <w:color w:val="auto"/>
              </w:rPr>
              <w:t>1</w:t>
            </w:r>
            <w:r w:rsidRPr="00CB36B7">
              <w:rPr>
                <w:rFonts w:cs="Arial"/>
                <w:b/>
                <w:color w:val="auto"/>
              </w:rPr>
              <w:t>%,</w:t>
            </w:r>
            <w:r w:rsidRPr="00CB36B7">
              <w:rPr>
                <w:rFonts w:cs="Arial"/>
                <w:color w:val="auto"/>
              </w:rPr>
              <w:t xml:space="preserve"> and the </w:t>
            </w:r>
            <w:r w:rsidR="008D32FF" w:rsidRPr="00CB36B7">
              <w:rPr>
                <w:rFonts w:cs="Arial"/>
                <w:color w:val="auto"/>
              </w:rPr>
              <w:t>persistent a</w:t>
            </w:r>
            <w:r w:rsidRPr="00CB36B7">
              <w:rPr>
                <w:rFonts w:cs="Arial"/>
                <w:color w:val="auto"/>
              </w:rPr>
              <w:t xml:space="preserve">bsenteeism gap between disadvantaged pupils and their non-disadvantaged peers being </w:t>
            </w:r>
            <w:r w:rsidR="008E1FC6" w:rsidRPr="00CB36B7">
              <w:rPr>
                <w:rFonts w:cs="Arial"/>
                <w:color w:val="auto"/>
              </w:rPr>
              <w:t>reduced by 1</w:t>
            </w:r>
            <w:r w:rsidRPr="00CB36B7">
              <w:rPr>
                <w:rFonts w:cs="Arial"/>
                <w:color w:val="auto"/>
              </w:rPr>
              <w:t>%.</w:t>
            </w:r>
          </w:p>
          <w:p w:rsidR="00247784" w:rsidRPr="00CB36B7" w:rsidRDefault="00247784" w:rsidP="00017DDD">
            <w:pPr>
              <w:suppressAutoHyphens w:val="0"/>
              <w:autoSpaceDN/>
              <w:spacing w:before="60" w:after="120" w:line="240" w:lineRule="auto"/>
              <w:ind w:right="57"/>
              <w:rPr>
                <w:rFonts w:cs="Arial"/>
                <w:color w:val="auto"/>
              </w:rPr>
            </w:pPr>
          </w:p>
        </w:tc>
      </w:tr>
      <w:tr w:rsidR="003007B0" w:rsidRPr="00B32FF3" w:rsidTr="009A28D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007B0" w:rsidRPr="00CB36B7" w:rsidRDefault="003007B0" w:rsidP="009A28D2">
            <w:pPr>
              <w:pStyle w:val="TableRow"/>
              <w:ind w:left="29"/>
              <w:rPr>
                <w:rFonts w:cs="Arial"/>
                <w:color w:val="auto"/>
              </w:rPr>
            </w:pPr>
            <w:r w:rsidRPr="00CB36B7">
              <w:rPr>
                <w:rFonts w:cs="Arial"/>
                <w:color w:val="auto"/>
              </w:rPr>
              <w:t>To remove some of the barriers that are disadvantaging pupils in terms of making progress academically and socially</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007B0" w:rsidRPr="00CB36B7" w:rsidRDefault="003007B0" w:rsidP="003007B0">
            <w:pPr>
              <w:suppressAutoHyphens w:val="0"/>
              <w:autoSpaceDN/>
              <w:spacing w:before="60" w:after="60" w:line="240" w:lineRule="auto"/>
              <w:ind w:left="57" w:right="57"/>
              <w:rPr>
                <w:rFonts w:cs="Arial"/>
                <w:color w:val="auto"/>
              </w:rPr>
            </w:pPr>
            <w:r w:rsidRPr="00CB36B7">
              <w:rPr>
                <w:rFonts w:cs="Arial"/>
                <w:color w:val="auto"/>
              </w:rPr>
              <w:t xml:space="preserve">Establishment of a system where the barriers </w:t>
            </w:r>
            <w:r w:rsidR="00D33175" w:rsidRPr="00CB36B7">
              <w:rPr>
                <w:rFonts w:cs="Arial"/>
                <w:color w:val="auto"/>
              </w:rPr>
              <w:t xml:space="preserve"> ( practical issues) </w:t>
            </w:r>
            <w:r w:rsidRPr="00CB36B7">
              <w:rPr>
                <w:rFonts w:cs="Arial"/>
                <w:color w:val="auto"/>
              </w:rPr>
              <w:t xml:space="preserve">that are contributing to disadvantaging pupils are identified and  removed/ reduced in impact </w:t>
            </w:r>
          </w:p>
        </w:tc>
      </w:tr>
    </w:tbl>
    <w:p w:rsidR="00247784" w:rsidRDefault="00247784" w:rsidP="00247784">
      <w:pPr>
        <w:suppressAutoHyphens w:val="0"/>
        <w:spacing w:after="0" w:line="240" w:lineRule="auto"/>
      </w:pPr>
      <w:r>
        <w:br w:type="page"/>
      </w:r>
    </w:p>
    <w:p w:rsidR="00247784" w:rsidRPr="005803C6" w:rsidRDefault="00CB36B7" w:rsidP="00247784">
      <w:pPr>
        <w:pStyle w:val="Heading2"/>
        <w:rPr>
          <w:color w:val="E36C0A" w:themeColor="accent6" w:themeShade="BF"/>
        </w:rPr>
      </w:pPr>
      <w:r>
        <w:t xml:space="preserve">                                                                                                                       </w:t>
      </w:r>
      <w:r w:rsidR="00247784">
        <w:t>Activity in this academic year</w:t>
      </w:r>
      <w:r w:rsidR="002E1948">
        <w:t xml:space="preserve"> 2021 - 2022</w:t>
      </w:r>
    </w:p>
    <w:p w:rsidR="00247784" w:rsidRDefault="00247784" w:rsidP="00247784">
      <w:pPr>
        <w:spacing w:after="480"/>
      </w:pPr>
      <w:r>
        <w:t xml:space="preserve">This details how we intend to spend our pupil premium (and recovery premium funding) </w:t>
      </w:r>
      <w:r>
        <w:rPr>
          <w:b/>
          <w:bCs/>
        </w:rPr>
        <w:t>this academic year</w:t>
      </w:r>
      <w:r>
        <w:t xml:space="preserve"> to address the challenges listed above.</w:t>
      </w:r>
    </w:p>
    <w:p w:rsidR="00247784" w:rsidRPr="00247784" w:rsidRDefault="008E1FC6" w:rsidP="009A28D2">
      <w:pPr>
        <w:pStyle w:val="Heading3"/>
        <w:rPr>
          <w:rFonts w:ascii="Arial" w:hAnsi="Arial" w:cs="Arial"/>
          <w:color w:val="215868" w:themeColor="accent5" w:themeShade="80"/>
          <w:sz w:val="28"/>
          <w:szCs w:val="28"/>
        </w:rPr>
      </w:pPr>
      <w:r>
        <w:rPr>
          <w:rFonts w:ascii="Arial" w:hAnsi="Arial" w:cs="Arial"/>
          <w:color w:val="215868" w:themeColor="accent5" w:themeShade="80"/>
          <w:sz w:val="28"/>
          <w:szCs w:val="28"/>
        </w:rPr>
        <w:t xml:space="preserve">Teaching </w:t>
      </w:r>
    </w:p>
    <w:p w:rsidR="00247784" w:rsidRPr="00750C33" w:rsidRDefault="00247784" w:rsidP="00247784">
      <w:pPr>
        <w:rPr>
          <w:color w:val="0070C0"/>
        </w:rPr>
      </w:pPr>
      <w:r>
        <w:t xml:space="preserve">Budgeted cost: </w:t>
      </w:r>
      <w:r w:rsidRPr="00E27862">
        <w:rPr>
          <w:b/>
          <w:bCs/>
          <w:color w:val="auto"/>
        </w:rPr>
        <w:t>£</w:t>
      </w:r>
      <w:r w:rsidR="008E1FC6">
        <w:rPr>
          <w:b/>
          <w:bCs/>
          <w:color w:val="auto"/>
        </w:rPr>
        <w:t>52,000</w:t>
      </w:r>
    </w:p>
    <w:tbl>
      <w:tblPr>
        <w:tblW w:w="5000" w:type="pct"/>
        <w:tblLayout w:type="fixed"/>
        <w:tblCellMar>
          <w:left w:w="10" w:type="dxa"/>
          <w:right w:w="10" w:type="dxa"/>
        </w:tblCellMar>
        <w:tblLook w:val="04A0" w:firstRow="1" w:lastRow="0" w:firstColumn="1" w:lastColumn="0" w:noHBand="0" w:noVBand="1"/>
      </w:tblPr>
      <w:tblGrid>
        <w:gridCol w:w="3825"/>
        <w:gridCol w:w="5108"/>
        <w:gridCol w:w="1749"/>
      </w:tblGrid>
      <w:tr w:rsidR="00247784" w:rsidTr="00D66B25">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247784" w:rsidRDefault="00247784" w:rsidP="009A28D2">
            <w:pPr>
              <w:pStyle w:val="TableHeader"/>
              <w:jc w:val="left"/>
            </w:pPr>
            <w:r>
              <w:t>Activity</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247784" w:rsidRDefault="00247784" w:rsidP="009A28D2">
            <w:pPr>
              <w:pStyle w:val="TableHeader"/>
              <w:jc w:val="left"/>
            </w:pPr>
            <w:r>
              <w:t>Evidence that supports this approach</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247784" w:rsidRDefault="00247784" w:rsidP="009A28D2">
            <w:pPr>
              <w:pStyle w:val="TableHeader"/>
              <w:jc w:val="left"/>
            </w:pPr>
            <w:r>
              <w:t>Challenge number(s) addressed</w:t>
            </w:r>
          </w:p>
        </w:tc>
      </w:tr>
      <w:tr w:rsidR="00247784" w:rsidTr="00D66B25">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Default="00247784" w:rsidP="009A28D2">
            <w:pPr>
              <w:pStyle w:val="TableRow"/>
              <w:spacing w:after="240"/>
              <w:ind w:left="29"/>
              <w:rPr>
                <w:iCs/>
                <w:color w:val="auto"/>
                <w:lang w:val="en-US"/>
              </w:rPr>
            </w:pPr>
            <w:r w:rsidRPr="00E27862">
              <w:rPr>
                <w:iCs/>
                <w:color w:val="auto"/>
                <w:lang w:val="en-US"/>
              </w:rPr>
              <w:t xml:space="preserve">Purchase of standardised diagnostic assessments. </w:t>
            </w:r>
          </w:p>
          <w:p w:rsidR="00247784" w:rsidRPr="00E27862" w:rsidRDefault="00247784" w:rsidP="009A28D2">
            <w:pPr>
              <w:pStyle w:val="TableRow"/>
              <w:spacing w:after="240"/>
              <w:ind w:left="29"/>
              <w:rPr>
                <w:rFonts w:cs="Arial"/>
                <w:color w:val="auto"/>
                <w:shd w:val="clear" w:color="auto" w:fill="FFFFFF"/>
              </w:rPr>
            </w:pPr>
            <w:r>
              <w:rPr>
                <w:rFonts w:cs="Arial"/>
                <w:color w:val="auto"/>
                <w:shd w:val="clear" w:color="auto" w:fill="FFFFFF"/>
              </w:rPr>
              <w:t>(NFER, Salford Reading Test,</w:t>
            </w:r>
            <w:r w:rsidR="00BD30A8">
              <w:rPr>
                <w:rFonts w:cs="Arial"/>
                <w:color w:val="auto"/>
                <w:shd w:val="clear" w:color="auto" w:fill="FFFFFF"/>
              </w:rPr>
              <w:t xml:space="preserve"> </w:t>
            </w:r>
            <w:r>
              <w:rPr>
                <w:rFonts w:cs="Arial"/>
                <w:color w:val="auto"/>
                <w:shd w:val="clear" w:color="auto" w:fill="FFFFFF"/>
              </w:rPr>
              <w:t>Little Wandle)</w:t>
            </w:r>
          </w:p>
          <w:p w:rsidR="00247784" w:rsidRPr="00E27862" w:rsidRDefault="00247784" w:rsidP="009A28D2">
            <w:pPr>
              <w:pStyle w:val="TableRow"/>
              <w:spacing w:after="240"/>
              <w:ind w:left="29"/>
              <w:rPr>
                <w:rFonts w:cs="Arial"/>
                <w:color w:val="auto"/>
                <w:shd w:val="clear" w:color="auto" w:fill="FFFFFF"/>
              </w:rPr>
            </w:pPr>
            <w:r w:rsidRPr="00E27862">
              <w:rPr>
                <w:rFonts w:cs="Arial"/>
                <w:color w:val="auto"/>
                <w:shd w:val="clear" w:color="auto" w:fill="FFFFFF"/>
              </w:rPr>
              <w:t>Training for staff to ensure assessments are interpreted and administered correctly.</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E27862" w:rsidRDefault="00247784" w:rsidP="009A28D2">
            <w:pPr>
              <w:pStyle w:val="TableRowCentered"/>
              <w:jc w:val="left"/>
              <w:rPr>
                <w:color w:val="auto"/>
                <w:szCs w:val="24"/>
              </w:rPr>
            </w:pPr>
            <w:r w:rsidRPr="00E27862">
              <w:rPr>
                <w:color w:val="auto"/>
                <w:szCs w:val="24"/>
              </w:rPr>
              <w:t>Standardised tests can provide reliable insights into the specific strengths and weaknesses of each pupil to help ensure they receive the correct additional support through interventions or teacher instruction:</w:t>
            </w:r>
          </w:p>
          <w:p w:rsidR="00247784" w:rsidRPr="00E27862" w:rsidRDefault="005161E1" w:rsidP="009A28D2">
            <w:pPr>
              <w:pStyle w:val="TableRowCentered"/>
              <w:spacing w:after="120"/>
              <w:jc w:val="left"/>
              <w:rPr>
                <w:color w:val="auto"/>
                <w:szCs w:val="24"/>
              </w:rPr>
            </w:pPr>
            <w:hyperlink r:id="rId5" w:history="1">
              <w:r w:rsidR="00247784" w:rsidRPr="00E700F5">
                <w:rPr>
                  <w:color w:val="0070C0"/>
                  <w:szCs w:val="24"/>
                  <w:u w:val="single"/>
                </w:rPr>
                <w:t>Standardised tests | Assessing and Monitoring Pupil Progress | Education Endowment Foundation | EEF</w:t>
              </w:r>
            </w:hyperlink>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D30A8" w:rsidRPr="00CB36B7" w:rsidRDefault="00BD30A8" w:rsidP="009A28D2">
            <w:pPr>
              <w:pStyle w:val="TableRowCentered"/>
              <w:jc w:val="left"/>
              <w:rPr>
                <w:color w:val="auto"/>
                <w:szCs w:val="24"/>
              </w:rPr>
            </w:pPr>
            <w:r w:rsidRPr="00CB36B7">
              <w:rPr>
                <w:color w:val="auto"/>
                <w:szCs w:val="24"/>
              </w:rPr>
              <w:t>1</w:t>
            </w:r>
          </w:p>
          <w:p w:rsidR="00247784" w:rsidRPr="00CB36B7" w:rsidRDefault="00247784" w:rsidP="009A28D2">
            <w:pPr>
              <w:pStyle w:val="TableRowCentered"/>
              <w:jc w:val="left"/>
              <w:rPr>
                <w:color w:val="auto"/>
                <w:szCs w:val="24"/>
              </w:rPr>
            </w:pPr>
          </w:p>
        </w:tc>
      </w:tr>
      <w:tr w:rsidR="003007B0" w:rsidTr="00D66B25">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007B0" w:rsidRPr="00CB36B7" w:rsidRDefault="003007B0" w:rsidP="009A28D2">
            <w:pPr>
              <w:pStyle w:val="TableRow"/>
              <w:spacing w:after="240"/>
              <w:ind w:left="29"/>
              <w:rPr>
                <w:iCs/>
                <w:color w:val="auto"/>
                <w:lang w:val="en-US"/>
              </w:rPr>
            </w:pPr>
            <w:r w:rsidRPr="00CB36B7">
              <w:rPr>
                <w:iCs/>
                <w:color w:val="auto"/>
                <w:lang w:val="en-US"/>
              </w:rPr>
              <w:t>CPD for all staff working with disadvantaged pupils</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007B0" w:rsidRPr="00CB36B7" w:rsidRDefault="003007B0" w:rsidP="009A28D2">
            <w:pPr>
              <w:pStyle w:val="TableRowCentered"/>
              <w:jc w:val="left"/>
              <w:rPr>
                <w:color w:val="auto"/>
                <w:szCs w:val="24"/>
              </w:rPr>
            </w:pPr>
            <w:r w:rsidRPr="00CB36B7">
              <w:rPr>
                <w:color w:val="auto"/>
                <w:szCs w:val="24"/>
              </w:rPr>
              <w:t xml:space="preserve">Evidence to support view that when staff are trained effectively, with a clear understanding of the issue  (e.g. the existing imbalance I outcomes for disadvantaged pupils) and strategies to address this (specific effective  initiatives) the outcomes are consistent and positive </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007B0" w:rsidRPr="00CB36B7" w:rsidRDefault="003007B0" w:rsidP="009A28D2">
            <w:pPr>
              <w:pStyle w:val="TableRowCentered"/>
              <w:jc w:val="left"/>
              <w:rPr>
                <w:color w:val="auto"/>
                <w:szCs w:val="24"/>
              </w:rPr>
            </w:pPr>
            <w:r w:rsidRPr="00CB36B7">
              <w:rPr>
                <w:color w:val="auto"/>
                <w:szCs w:val="24"/>
              </w:rPr>
              <w:t>1    2    3</w:t>
            </w:r>
          </w:p>
          <w:p w:rsidR="003007B0" w:rsidRPr="00CB36B7" w:rsidRDefault="003007B0" w:rsidP="009A28D2">
            <w:pPr>
              <w:pStyle w:val="TableRowCentered"/>
              <w:jc w:val="left"/>
              <w:rPr>
                <w:color w:val="auto"/>
                <w:szCs w:val="24"/>
              </w:rPr>
            </w:pPr>
          </w:p>
        </w:tc>
      </w:tr>
      <w:tr w:rsidR="003007B0" w:rsidTr="00D66B25">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007B0" w:rsidRPr="00E27862" w:rsidRDefault="003007B0" w:rsidP="009A28D2">
            <w:pPr>
              <w:suppressAutoHyphens w:val="0"/>
              <w:autoSpaceDN/>
              <w:spacing w:before="60" w:line="240" w:lineRule="auto"/>
              <w:ind w:left="29" w:right="57"/>
              <w:rPr>
                <w:iCs/>
                <w:color w:val="auto"/>
                <w:lang w:val="en-US"/>
              </w:rPr>
            </w:pPr>
            <w:r w:rsidRPr="00E27862">
              <w:rPr>
                <w:iCs/>
                <w:color w:val="auto"/>
                <w:lang w:val="en-US"/>
              </w:rPr>
              <w:t xml:space="preserve">Embedding dialogic activities across the school curriculum. These can support pupils to articulate key ideas, consolidate understanding and extend vocabulary. </w:t>
            </w:r>
          </w:p>
          <w:p w:rsidR="003007B0" w:rsidRPr="00E27862" w:rsidRDefault="004A4BDC" w:rsidP="009A28D2">
            <w:pPr>
              <w:suppressAutoHyphens w:val="0"/>
              <w:autoSpaceDN/>
              <w:spacing w:before="60" w:after="120" w:line="240" w:lineRule="auto"/>
              <w:ind w:left="57" w:right="57"/>
              <w:rPr>
                <w:color w:val="auto"/>
              </w:rPr>
            </w:pPr>
            <w:r>
              <w:rPr>
                <w:color w:val="auto"/>
              </w:rPr>
              <w:t>P</w:t>
            </w:r>
            <w:r w:rsidR="003007B0" w:rsidRPr="00E27862">
              <w:rPr>
                <w:color w:val="auto"/>
              </w:rPr>
              <w:t xml:space="preserve">urchase </w:t>
            </w:r>
            <w:r>
              <w:rPr>
                <w:color w:val="auto"/>
              </w:rPr>
              <w:t xml:space="preserve">of </w:t>
            </w:r>
            <w:r w:rsidR="003007B0" w:rsidRPr="00E27862">
              <w:rPr>
                <w:color w:val="auto"/>
              </w:rPr>
              <w:t>resources</w:t>
            </w:r>
            <w:r w:rsidR="003007B0">
              <w:rPr>
                <w:color w:val="auto"/>
              </w:rPr>
              <w:t xml:space="preserve"> (Talk for Writing)</w:t>
            </w:r>
            <w:r w:rsidR="003007B0" w:rsidRPr="00E27862">
              <w:rPr>
                <w:color w:val="auto"/>
              </w:rPr>
              <w:t xml:space="preserve"> and fund ongoing teacher training and release time. </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007B0" w:rsidRPr="00E27862" w:rsidRDefault="003007B0" w:rsidP="009A28D2">
            <w:pPr>
              <w:suppressAutoHyphens w:val="0"/>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rsidR="003007B0" w:rsidRPr="00E27862" w:rsidRDefault="005161E1" w:rsidP="009A28D2">
            <w:pPr>
              <w:suppressAutoHyphens w:val="0"/>
              <w:autoSpaceDN/>
              <w:spacing w:before="60" w:after="60" w:line="240" w:lineRule="auto"/>
              <w:ind w:left="57" w:right="57"/>
              <w:rPr>
                <w:color w:val="auto"/>
              </w:rPr>
            </w:pPr>
            <w:hyperlink r:id="rId6" w:history="1">
              <w:r w:rsidR="003007B0" w:rsidRPr="00391C6D">
                <w:rPr>
                  <w:rFonts w:cs="Arial"/>
                  <w:color w:val="0070C0"/>
                  <w:u w:val="single"/>
                </w:rPr>
                <w:t>Oral language interventions | Toolkit Strand | Education Endowment Foundation | EEF</w:t>
              </w:r>
            </w:hyperlink>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007B0" w:rsidRPr="00CB36B7" w:rsidRDefault="003007B0" w:rsidP="009A28D2">
            <w:pPr>
              <w:pStyle w:val="TableRowCentered"/>
              <w:jc w:val="left"/>
              <w:rPr>
                <w:color w:val="auto"/>
                <w:sz w:val="22"/>
                <w:szCs w:val="22"/>
              </w:rPr>
            </w:pPr>
            <w:r w:rsidRPr="00CB36B7">
              <w:rPr>
                <w:color w:val="auto"/>
                <w:sz w:val="22"/>
                <w:szCs w:val="22"/>
              </w:rPr>
              <w:t>1</w:t>
            </w:r>
          </w:p>
          <w:p w:rsidR="003007B0" w:rsidRPr="00CB36B7" w:rsidRDefault="003007B0" w:rsidP="009A28D2">
            <w:pPr>
              <w:pStyle w:val="TableRowCentered"/>
              <w:jc w:val="left"/>
              <w:rPr>
                <w:color w:val="auto"/>
                <w:sz w:val="22"/>
                <w:szCs w:val="22"/>
              </w:rPr>
            </w:pPr>
          </w:p>
        </w:tc>
      </w:tr>
      <w:tr w:rsidR="003007B0" w:rsidTr="00D66B25">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007B0" w:rsidRDefault="003007B0" w:rsidP="009A28D2">
            <w:pPr>
              <w:suppressAutoHyphens w:val="0"/>
              <w:autoSpaceDN/>
              <w:spacing w:before="60" w:after="120" w:line="240" w:lineRule="auto"/>
              <w:ind w:left="29" w:right="57"/>
              <w:rPr>
                <w:rFonts w:cs="Arial"/>
                <w:iCs/>
                <w:color w:val="auto"/>
              </w:rPr>
            </w:pPr>
            <w:r w:rsidRPr="00E27862">
              <w:rPr>
                <w:rFonts w:cs="Arial"/>
                <w:iCs/>
                <w:color w:val="auto"/>
              </w:rPr>
              <w:t xml:space="preserve">Purchase of a </w:t>
            </w:r>
            <w:hyperlink r:id="rId7"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teaching for all pupils.</w:t>
            </w:r>
          </w:p>
          <w:p w:rsidR="003007B0" w:rsidRPr="00E27862" w:rsidRDefault="003007B0" w:rsidP="009A28D2">
            <w:pPr>
              <w:suppressAutoHyphens w:val="0"/>
              <w:autoSpaceDN/>
              <w:spacing w:before="60" w:after="120" w:line="240" w:lineRule="auto"/>
              <w:ind w:left="29" w:right="57"/>
              <w:rPr>
                <w:rFonts w:cs="Arial"/>
                <w:iCs/>
                <w:color w:val="auto"/>
              </w:rPr>
            </w:pPr>
            <w:r>
              <w:rPr>
                <w:rFonts w:cs="Arial"/>
                <w:iCs/>
                <w:color w:val="auto"/>
              </w:rPr>
              <w:t>(Little Wandle Scheme)</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007B0" w:rsidRPr="00E27862" w:rsidRDefault="003007B0" w:rsidP="009A28D2">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rsidR="003007B0" w:rsidRPr="00E27862" w:rsidRDefault="005161E1" w:rsidP="009A28D2">
            <w:pPr>
              <w:pStyle w:val="TableRowCentered"/>
              <w:spacing w:after="120"/>
              <w:jc w:val="left"/>
              <w:rPr>
                <w:rFonts w:cs="Arial"/>
                <w:color w:val="auto"/>
                <w:szCs w:val="24"/>
              </w:rPr>
            </w:pPr>
            <w:hyperlink r:id="rId8" w:history="1">
              <w:r w:rsidR="003007B0" w:rsidRPr="00D01A6D">
                <w:rPr>
                  <w:color w:val="0070C0"/>
                  <w:szCs w:val="24"/>
                  <w:u w:val="single"/>
                </w:rPr>
                <w:t>Phonics | Toolkit Strand | Education Endowment Foundation | EEF</w:t>
              </w:r>
            </w:hyperlink>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007B0" w:rsidRPr="00CB36B7" w:rsidRDefault="003007B0" w:rsidP="009A28D2">
            <w:pPr>
              <w:pStyle w:val="TableRowCentered"/>
              <w:jc w:val="left"/>
              <w:rPr>
                <w:color w:val="auto"/>
                <w:sz w:val="22"/>
                <w:szCs w:val="22"/>
              </w:rPr>
            </w:pPr>
            <w:r w:rsidRPr="00CB36B7">
              <w:rPr>
                <w:color w:val="auto"/>
                <w:sz w:val="22"/>
                <w:szCs w:val="22"/>
              </w:rPr>
              <w:t>1</w:t>
            </w:r>
          </w:p>
          <w:p w:rsidR="003007B0" w:rsidRPr="00CB36B7" w:rsidRDefault="003007B0" w:rsidP="009A28D2">
            <w:pPr>
              <w:pStyle w:val="TableRowCentered"/>
              <w:jc w:val="left"/>
              <w:rPr>
                <w:color w:val="auto"/>
                <w:szCs w:val="24"/>
              </w:rPr>
            </w:pPr>
          </w:p>
        </w:tc>
      </w:tr>
    </w:tbl>
    <w:p w:rsidR="00D66B25" w:rsidRDefault="00D66B25">
      <w:r>
        <w:br w:type="page"/>
      </w:r>
    </w:p>
    <w:p w:rsidR="00CB36B7" w:rsidRDefault="00CB36B7"/>
    <w:tbl>
      <w:tblPr>
        <w:tblW w:w="5000" w:type="pct"/>
        <w:tblLayout w:type="fixed"/>
        <w:tblCellMar>
          <w:left w:w="10" w:type="dxa"/>
          <w:right w:w="10" w:type="dxa"/>
        </w:tblCellMar>
        <w:tblLook w:val="04A0" w:firstRow="1" w:lastRow="0" w:firstColumn="1" w:lastColumn="0" w:noHBand="0" w:noVBand="1"/>
      </w:tblPr>
      <w:tblGrid>
        <w:gridCol w:w="3825"/>
        <w:gridCol w:w="5108"/>
        <w:gridCol w:w="1749"/>
      </w:tblGrid>
      <w:tr w:rsidR="00247784" w:rsidTr="00D66B25">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CB36B7" w:rsidRDefault="00247784" w:rsidP="009A28D2">
            <w:pPr>
              <w:spacing w:before="60" w:after="120" w:line="240" w:lineRule="auto"/>
              <w:ind w:left="28" w:right="57"/>
              <w:rPr>
                <w:rFonts w:cs="Arial"/>
                <w:color w:val="auto"/>
              </w:rPr>
            </w:pPr>
            <w:r w:rsidRPr="00CB36B7">
              <w:rPr>
                <w:color w:val="auto"/>
              </w:rPr>
              <w:t>Enhancement of our maths teaching and curriculum planning in line with DfE and EEF guidance.</w:t>
            </w:r>
          </w:p>
          <w:p w:rsidR="00247784" w:rsidRPr="00CB36B7" w:rsidRDefault="00D66B25" w:rsidP="009A28D2">
            <w:pPr>
              <w:suppressAutoHyphens w:val="0"/>
              <w:autoSpaceDN/>
              <w:spacing w:before="60" w:after="120" w:line="240" w:lineRule="auto"/>
              <w:ind w:left="28" w:right="57"/>
              <w:rPr>
                <w:rFonts w:cs="Arial"/>
                <w:iCs/>
                <w:color w:val="auto"/>
              </w:rPr>
            </w:pPr>
            <w:r w:rsidRPr="00CB36B7">
              <w:rPr>
                <w:color w:val="auto"/>
              </w:rPr>
              <w:t xml:space="preserve">Funding of </w:t>
            </w:r>
            <w:r w:rsidR="00247784" w:rsidRPr="00CB36B7">
              <w:rPr>
                <w:color w:val="auto"/>
              </w:rPr>
              <w:t>teacher release time to embed key elements of guidance in school and to access Maths Hub resources and CPD (including Teaching for Mastery training).</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E27862" w:rsidRDefault="00247784" w:rsidP="009A28D2">
            <w:pPr>
              <w:suppressAutoHyphens w:val="0"/>
              <w:autoSpaceDN/>
              <w:spacing w:before="60" w:after="60" w:line="240" w:lineRule="auto"/>
              <w:ind w:left="57" w:right="57"/>
              <w:rPr>
                <w:rFonts w:cs="Arial"/>
                <w:iCs/>
                <w:color w:val="auto"/>
              </w:rPr>
            </w:pPr>
            <w:r w:rsidRPr="00E27862">
              <w:rPr>
                <w:rFonts w:cs="Arial"/>
                <w:iCs/>
                <w:color w:val="auto"/>
              </w:rPr>
              <w:t xml:space="preserve">The DfE non-statutory guidance has been produced in conjunction with the National Centre for Excellence in the Teaching of Mathematics, drawing on evidence-based approaches: </w:t>
            </w:r>
          </w:p>
          <w:p w:rsidR="00247784" w:rsidRPr="00D01A6D" w:rsidRDefault="005161E1" w:rsidP="009A28D2">
            <w:pPr>
              <w:suppressAutoHyphens w:val="0"/>
              <w:autoSpaceDN/>
              <w:spacing w:before="60" w:after="120" w:line="240" w:lineRule="auto"/>
              <w:ind w:left="57" w:right="57"/>
              <w:rPr>
                <w:rFonts w:cs="Arial"/>
                <w:iCs/>
                <w:color w:val="0070C0"/>
              </w:rPr>
            </w:pPr>
            <w:hyperlink r:id="rId9" w:history="1">
              <w:r w:rsidR="00247784" w:rsidRPr="00D01A6D">
                <w:rPr>
                  <w:color w:val="0070C0"/>
                  <w:u w:val="single"/>
                </w:rPr>
                <w:t>Maths_guidance_KS_1_and_2.pdf (publishing.service.gov.uk)</w:t>
              </w:r>
            </w:hyperlink>
          </w:p>
          <w:p w:rsidR="00247784" w:rsidRPr="00E27862" w:rsidRDefault="00247784" w:rsidP="009A28D2">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rsidR="00247784" w:rsidRPr="00E27862" w:rsidRDefault="005161E1" w:rsidP="009A28D2">
            <w:pPr>
              <w:suppressAutoHyphens w:val="0"/>
              <w:autoSpaceDN/>
              <w:spacing w:before="60" w:after="120" w:line="240" w:lineRule="auto"/>
              <w:ind w:left="57" w:right="57"/>
              <w:rPr>
                <w:rFonts w:cs="Arial"/>
                <w:color w:val="auto"/>
                <w:u w:val="single"/>
              </w:rPr>
            </w:pPr>
            <w:hyperlink r:id="rId10" w:history="1">
              <w:r w:rsidR="00247784" w:rsidRPr="000106A2">
                <w:rPr>
                  <w:rStyle w:val="Hyperlink"/>
                  <w:rFonts w:cs="Arial"/>
                  <w:color w:val="0070C0"/>
                </w:rPr>
                <w:t>Improving Mathematics in Key Stages 2 and 3</w:t>
              </w:r>
            </w:hyperlink>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CB36B7" w:rsidRDefault="00D66B25" w:rsidP="009A28D2">
            <w:pPr>
              <w:pStyle w:val="TableRowCentered"/>
              <w:jc w:val="left"/>
              <w:rPr>
                <w:color w:val="auto"/>
                <w:szCs w:val="24"/>
              </w:rPr>
            </w:pPr>
            <w:r w:rsidRPr="00CB36B7">
              <w:rPr>
                <w:color w:val="auto"/>
                <w:szCs w:val="24"/>
              </w:rPr>
              <w:t>2</w:t>
            </w:r>
          </w:p>
        </w:tc>
      </w:tr>
      <w:tr w:rsidR="004A4BDC" w:rsidTr="00D66B25">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4A4BDC" w:rsidRPr="00CB36B7" w:rsidRDefault="004A4BDC" w:rsidP="009A28D2">
            <w:pPr>
              <w:spacing w:before="60" w:after="120" w:line="240" w:lineRule="auto"/>
              <w:ind w:left="28" w:right="57"/>
              <w:rPr>
                <w:color w:val="auto"/>
              </w:rPr>
            </w:pPr>
            <w:r w:rsidRPr="00CB36B7">
              <w:rPr>
                <w:color w:val="auto"/>
              </w:rPr>
              <w:t xml:space="preserve">Employment of additional support staff to provide enhanced support in Wave 1 teaching and Wave 2 interventions for targeted disadvantaged pupils </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4A4BDC" w:rsidRPr="00CB36B7" w:rsidRDefault="004A4BDC" w:rsidP="009A28D2">
            <w:pPr>
              <w:suppressAutoHyphens w:val="0"/>
              <w:autoSpaceDN/>
              <w:spacing w:before="60" w:after="60" w:line="240" w:lineRule="auto"/>
              <w:ind w:left="57" w:right="57"/>
              <w:rPr>
                <w:rFonts w:cs="Arial"/>
                <w:iCs/>
                <w:color w:val="auto"/>
              </w:rPr>
            </w:pPr>
            <w:r w:rsidRPr="00CB36B7">
              <w:rPr>
                <w:rFonts w:cs="Arial"/>
                <w:iCs/>
                <w:color w:val="auto"/>
              </w:rPr>
              <w:t xml:space="preserve">Evidence to demonstrate the effectiveness of additional adults to close the gap for underachieving pupils </w:t>
            </w:r>
          </w:p>
          <w:p w:rsidR="005803C6" w:rsidRPr="005803C6" w:rsidRDefault="005803C6" w:rsidP="005803C6">
            <w:pPr>
              <w:rPr>
                <w:rFonts w:cs="Arial"/>
                <w:color w:val="0070C0"/>
                <w:u w:val="single"/>
                <w:shd w:val="clear" w:color="auto" w:fill="FFFFFF"/>
              </w:rPr>
            </w:pPr>
            <w:r w:rsidRPr="005803C6">
              <w:rPr>
                <w:color w:val="0070C0"/>
              </w:rPr>
              <w:fldChar w:fldCharType="begin"/>
            </w:r>
            <w:r w:rsidRPr="005803C6">
              <w:rPr>
                <w:color w:val="0070C0"/>
              </w:rPr>
              <w:instrText xml:space="preserve"> HYPERLINK "https://educationendowmentfoundation.org.uk/education-evidence/guidance-reports/teaching-assistants" </w:instrText>
            </w:r>
            <w:r w:rsidRPr="005803C6">
              <w:rPr>
                <w:color w:val="0070C0"/>
              </w:rPr>
              <w:fldChar w:fldCharType="separate"/>
            </w:r>
            <w:r w:rsidRPr="005803C6">
              <w:rPr>
                <w:rFonts w:cs="Arial"/>
                <w:bCs/>
                <w:color w:val="0070C0"/>
                <w:u w:val="single"/>
                <w:shd w:val="clear" w:color="auto" w:fill="FFFFFF"/>
              </w:rPr>
              <w:t>Making Be</w:t>
            </w:r>
            <w:r>
              <w:rPr>
                <w:rFonts w:cs="Arial"/>
                <w:bCs/>
                <w:color w:val="0070C0"/>
                <w:u w:val="single"/>
                <w:shd w:val="clear" w:color="auto" w:fill="FFFFFF"/>
              </w:rPr>
              <w:t xml:space="preserve">st Use of Teaching Assistants </w:t>
            </w:r>
            <w:r w:rsidRPr="005803C6">
              <w:rPr>
                <w:rFonts w:cs="Arial"/>
                <w:bCs/>
                <w:color w:val="0070C0"/>
                <w:u w:val="single"/>
                <w:shd w:val="clear" w:color="auto" w:fill="FFFFFF"/>
              </w:rPr>
              <w:t>EEF</w:t>
            </w:r>
          </w:p>
          <w:p w:rsidR="00E303F9" w:rsidRPr="00E27862" w:rsidRDefault="005803C6" w:rsidP="005803C6">
            <w:pPr>
              <w:suppressAutoHyphens w:val="0"/>
              <w:autoSpaceDN/>
              <w:spacing w:before="60" w:after="60" w:line="240" w:lineRule="auto"/>
              <w:ind w:left="57" w:right="57"/>
              <w:rPr>
                <w:rFonts w:cs="Arial"/>
                <w:iCs/>
                <w:color w:val="auto"/>
              </w:rPr>
            </w:pPr>
            <w:r w:rsidRPr="005803C6">
              <w:rPr>
                <w:color w:val="0070C0"/>
              </w:rPr>
              <w:fldChar w:fldCharType="end"/>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4A4BDC" w:rsidRPr="00CB36B7" w:rsidRDefault="004A4BDC" w:rsidP="009A28D2">
            <w:pPr>
              <w:pStyle w:val="TableRowCentered"/>
              <w:jc w:val="left"/>
              <w:rPr>
                <w:color w:val="auto"/>
                <w:szCs w:val="24"/>
              </w:rPr>
            </w:pPr>
            <w:r w:rsidRPr="00CB36B7">
              <w:rPr>
                <w:color w:val="auto"/>
                <w:szCs w:val="24"/>
              </w:rPr>
              <w:t xml:space="preserve"> 1    2   3</w:t>
            </w:r>
          </w:p>
        </w:tc>
      </w:tr>
      <w:tr w:rsidR="00247784" w:rsidTr="00D66B25">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007B0" w:rsidRPr="00CB36B7" w:rsidRDefault="003007B0" w:rsidP="009A28D2">
            <w:pPr>
              <w:suppressAutoHyphens w:val="0"/>
              <w:autoSpaceDN/>
              <w:spacing w:before="60" w:after="0" w:line="240" w:lineRule="auto"/>
              <w:ind w:left="29"/>
              <w:rPr>
                <w:rFonts w:cs="Arial"/>
                <w:iCs/>
                <w:color w:val="auto"/>
                <w:lang w:val="en-US" w:eastAsia="en-US"/>
              </w:rPr>
            </w:pPr>
            <w:r w:rsidRPr="00CB36B7">
              <w:rPr>
                <w:rFonts w:cs="Arial"/>
                <w:iCs/>
                <w:color w:val="auto"/>
                <w:lang w:val="en-US" w:eastAsia="en-US"/>
              </w:rPr>
              <w:t>Improvement in</w:t>
            </w:r>
            <w:r w:rsidR="00247784" w:rsidRPr="00CB36B7">
              <w:rPr>
                <w:rFonts w:cs="Arial"/>
                <w:iCs/>
                <w:color w:val="auto"/>
                <w:lang w:val="en-US" w:eastAsia="en-US"/>
              </w:rPr>
              <w:t xml:space="preserve"> quality of social and emotional (SEL) learning.</w:t>
            </w:r>
            <w:r w:rsidRPr="00CB36B7">
              <w:rPr>
                <w:rFonts w:cs="Arial"/>
                <w:iCs/>
                <w:color w:val="auto"/>
                <w:lang w:val="en-US" w:eastAsia="en-US"/>
              </w:rPr>
              <w:t xml:space="preserve"> </w:t>
            </w:r>
            <w:r w:rsidR="00247784" w:rsidRPr="00CB36B7">
              <w:rPr>
                <w:rFonts w:cs="Arial"/>
                <w:iCs/>
                <w:color w:val="auto"/>
                <w:lang w:val="en-US" w:eastAsia="en-US"/>
              </w:rPr>
              <w:t xml:space="preserve">Deployment of </w:t>
            </w:r>
            <w:r w:rsidRPr="00CB36B7">
              <w:rPr>
                <w:rFonts w:cs="Arial"/>
                <w:iCs/>
                <w:color w:val="auto"/>
                <w:lang w:val="en-US" w:eastAsia="en-US"/>
              </w:rPr>
              <w:t xml:space="preserve">Mental Health practitioner and counsellor/ play therapist </w:t>
            </w:r>
          </w:p>
          <w:p w:rsidR="00247784" w:rsidRPr="00CB36B7" w:rsidRDefault="003007B0" w:rsidP="009A28D2">
            <w:pPr>
              <w:suppressAutoHyphens w:val="0"/>
              <w:autoSpaceDN/>
              <w:spacing w:before="60" w:after="0" w:line="240" w:lineRule="auto"/>
              <w:ind w:left="29"/>
              <w:rPr>
                <w:rFonts w:cs="Arial"/>
                <w:iCs/>
                <w:color w:val="auto"/>
                <w:lang w:val="en-US" w:eastAsia="en-US"/>
              </w:rPr>
            </w:pPr>
            <w:r w:rsidRPr="00CB36B7">
              <w:rPr>
                <w:rFonts w:cs="Arial"/>
                <w:iCs/>
                <w:color w:val="auto"/>
                <w:lang w:val="en-US" w:eastAsia="en-US"/>
              </w:rPr>
              <w:t>(</w:t>
            </w:r>
            <w:r w:rsidR="00247784" w:rsidRPr="00CB36B7">
              <w:rPr>
                <w:rFonts w:cs="Arial"/>
                <w:iCs/>
                <w:color w:val="auto"/>
                <w:lang w:val="en-US" w:eastAsia="en-US"/>
              </w:rPr>
              <w:t>T</w:t>
            </w:r>
            <w:r w:rsidRPr="00CB36B7">
              <w:rPr>
                <w:rFonts w:cs="Arial"/>
                <w:iCs/>
                <w:color w:val="auto"/>
                <w:lang w:val="en-US" w:eastAsia="en-US"/>
              </w:rPr>
              <w:t>railblazers and Hope in Tottenham)</w:t>
            </w:r>
          </w:p>
          <w:p w:rsidR="00247784" w:rsidRPr="00E27862" w:rsidRDefault="00247784" w:rsidP="009A28D2">
            <w:pPr>
              <w:suppressAutoHyphens w:val="0"/>
              <w:autoSpaceDN/>
              <w:spacing w:after="0" w:line="240" w:lineRule="auto"/>
              <w:rPr>
                <w:rFonts w:cs="Arial"/>
                <w:iCs/>
                <w:color w:val="auto"/>
                <w:lang w:val="en-US" w:eastAsia="en-US"/>
              </w:rPr>
            </w:pPr>
          </w:p>
          <w:p w:rsidR="00247784" w:rsidRPr="00E27862" w:rsidRDefault="003007B0" w:rsidP="003007B0">
            <w:pPr>
              <w:suppressAutoHyphens w:val="0"/>
              <w:autoSpaceDN/>
              <w:spacing w:line="240" w:lineRule="auto"/>
              <w:rPr>
                <w:rFonts w:cs="Arial"/>
                <w:iCs/>
                <w:color w:val="auto"/>
                <w:lang w:val="en-US" w:eastAsia="en-US"/>
              </w:rPr>
            </w:pPr>
            <w:r>
              <w:rPr>
                <w:rFonts w:cs="Arial"/>
                <w:iCs/>
                <w:color w:val="auto"/>
                <w:lang w:val="en-US" w:eastAsia="en-US"/>
              </w:rPr>
              <w:t xml:space="preserve">Embed </w:t>
            </w:r>
            <w:r w:rsidR="00247784" w:rsidRPr="00E27862">
              <w:rPr>
                <w:rFonts w:cs="Arial"/>
                <w:iCs/>
                <w:color w:val="auto"/>
                <w:lang w:val="en-US" w:eastAsia="en-US"/>
              </w:rPr>
              <w:t>SEL approaches into routine educational practices and supported by professional development and training for staff.</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E27862" w:rsidRDefault="00247784" w:rsidP="009A28D2">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rsidR="00247784" w:rsidRPr="00E27862" w:rsidRDefault="005161E1" w:rsidP="009A28D2">
            <w:pPr>
              <w:pStyle w:val="TableRowCentered"/>
              <w:spacing w:after="120"/>
              <w:jc w:val="left"/>
              <w:rPr>
                <w:color w:val="auto"/>
                <w:szCs w:val="24"/>
              </w:rPr>
            </w:pPr>
            <w:hyperlink r:id="rId11" w:history="1">
              <w:r w:rsidR="00247784" w:rsidRPr="000106A2">
                <w:rPr>
                  <w:color w:val="0070C0"/>
                  <w:szCs w:val="24"/>
                  <w:u w:val="single"/>
                </w:rPr>
                <w:t>EEF_Social_and_Emotional_Learning.pdf(educationendowmentfoundation.org.uk)</w:t>
              </w:r>
            </w:hyperlink>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47784" w:rsidRPr="00CB36B7" w:rsidRDefault="003007B0" w:rsidP="009A28D2">
            <w:pPr>
              <w:pStyle w:val="TableRowCentered"/>
              <w:jc w:val="left"/>
              <w:rPr>
                <w:color w:val="auto"/>
                <w:szCs w:val="24"/>
                <w:highlight w:val="yellow"/>
              </w:rPr>
            </w:pPr>
            <w:r w:rsidRPr="00CB36B7">
              <w:rPr>
                <w:color w:val="auto"/>
                <w:szCs w:val="24"/>
              </w:rPr>
              <w:t>3</w:t>
            </w:r>
          </w:p>
        </w:tc>
      </w:tr>
      <w:tr w:rsidR="00D818A4" w:rsidTr="00D66B25">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A50C0D" w:rsidRPr="00CB36B7" w:rsidRDefault="00D818A4" w:rsidP="009A28D2">
            <w:pPr>
              <w:suppressAutoHyphens w:val="0"/>
              <w:autoSpaceDN/>
              <w:spacing w:before="60" w:after="0" w:line="240" w:lineRule="auto"/>
              <w:ind w:left="29"/>
              <w:rPr>
                <w:rFonts w:cs="Arial"/>
                <w:iCs/>
                <w:color w:val="auto"/>
                <w:lang w:val="en-US" w:eastAsia="en-US"/>
              </w:rPr>
            </w:pPr>
            <w:r w:rsidRPr="00CB36B7">
              <w:rPr>
                <w:rFonts w:cs="Arial"/>
                <w:iCs/>
                <w:color w:val="auto"/>
                <w:lang w:val="en-US" w:eastAsia="en-US"/>
              </w:rPr>
              <w:t>Enhancement in ‘Behaviours for Learning’ skills of disadvantaged pupils</w:t>
            </w:r>
            <w:r w:rsidR="00A50C0D" w:rsidRPr="00CB36B7">
              <w:rPr>
                <w:rFonts w:cs="Arial"/>
                <w:iCs/>
                <w:color w:val="auto"/>
                <w:lang w:val="en-US" w:eastAsia="en-US"/>
              </w:rPr>
              <w:t xml:space="preserve"> through  CPD and </w:t>
            </w:r>
          </w:p>
          <w:p w:rsidR="00D818A4" w:rsidRPr="00CB36B7" w:rsidRDefault="00A50C0D" w:rsidP="009A28D2">
            <w:pPr>
              <w:suppressAutoHyphens w:val="0"/>
              <w:autoSpaceDN/>
              <w:spacing w:before="60" w:after="0" w:line="240" w:lineRule="auto"/>
              <w:ind w:left="29"/>
              <w:rPr>
                <w:rFonts w:cs="Arial"/>
                <w:iCs/>
                <w:color w:val="auto"/>
                <w:lang w:val="en-US" w:eastAsia="en-US"/>
              </w:rPr>
            </w:pPr>
            <w:r w:rsidRPr="00CB36B7">
              <w:rPr>
                <w:rFonts w:cs="Arial"/>
                <w:iCs/>
                <w:color w:val="auto"/>
                <w:lang w:val="en-US" w:eastAsia="en-US"/>
              </w:rPr>
              <w:t xml:space="preserve">PSHE training </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818A4" w:rsidRDefault="00D818A4" w:rsidP="009A28D2">
            <w:pPr>
              <w:pStyle w:val="TableRowCentered"/>
              <w:jc w:val="left"/>
              <w:rPr>
                <w:rFonts w:cs="Arial"/>
                <w:color w:val="auto"/>
                <w:szCs w:val="24"/>
              </w:rPr>
            </w:pPr>
            <w:r>
              <w:rPr>
                <w:rFonts w:cs="Arial"/>
                <w:color w:val="auto"/>
                <w:szCs w:val="24"/>
              </w:rPr>
              <w:t xml:space="preserve">Evidence of effective practices to promote improved learning </w:t>
            </w:r>
          </w:p>
          <w:p w:rsidR="00D818A4" w:rsidRPr="00E27862" w:rsidRDefault="005161E1" w:rsidP="00D818A4">
            <w:pPr>
              <w:pStyle w:val="TableRowCentered"/>
              <w:jc w:val="left"/>
              <w:rPr>
                <w:rFonts w:cs="Arial"/>
                <w:color w:val="auto"/>
                <w:szCs w:val="24"/>
              </w:rPr>
            </w:pPr>
            <w:hyperlink r:id="rId12" w:history="1">
              <w:r w:rsidR="00CB36B7">
                <w:rPr>
                  <w:color w:val="0070C0"/>
                  <w:szCs w:val="24"/>
                  <w:u w:val="single"/>
                </w:rPr>
                <w:t xml:space="preserve">EEF </w:t>
              </w:r>
              <w:r w:rsidR="00D818A4">
                <w:rPr>
                  <w:color w:val="0070C0"/>
                  <w:szCs w:val="24"/>
                  <w:u w:val="single"/>
                </w:rPr>
                <w:t>Blog:</w:t>
              </w:r>
            </w:hyperlink>
            <w:r w:rsidR="00D818A4">
              <w:rPr>
                <w:color w:val="0070C0"/>
                <w:szCs w:val="24"/>
                <w:u w:val="single"/>
              </w:rPr>
              <w:t xml:space="preserve"> What are effective Learning Behaviours? </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818A4" w:rsidRPr="00CB36B7" w:rsidRDefault="00D818A4" w:rsidP="009A28D2">
            <w:pPr>
              <w:pStyle w:val="TableRowCentered"/>
              <w:jc w:val="left"/>
              <w:rPr>
                <w:color w:val="auto"/>
                <w:szCs w:val="24"/>
              </w:rPr>
            </w:pPr>
            <w:r w:rsidRPr="00CB36B7">
              <w:rPr>
                <w:color w:val="auto"/>
                <w:szCs w:val="24"/>
              </w:rPr>
              <w:t>4</w:t>
            </w:r>
          </w:p>
        </w:tc>
      </w:tr>
      <w:tr w:rsidR="004A4BDC" w:rsidTr="00D66B25">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4A4BDC" w:rsidRPr="00CB36B7" w:rsidRDefault="00CE2D3D" w:rsidP="009A28D2">
            <w:pPr>
              <w:suppressAutoHyphens w:val="0"/>
              <w:autoSpaceDN/>
              <w:spacing w:before="60" w:after="0" w:line="240" w:lineRule="auto"/>
              <w:ind w:left="29"/>
              <w:rPr>
                <w:rFonts w:cs="Arial"/>
                <w:iCs/>
                <w:color w:val="auto"/>
                <w:lang w:val="en-US" w:eastAsia="en-US"/>
              </w:rPr>
            </w:pPr>
            <w:r w:rsidRPr="00CB36B7">
              <w:rPr>
                <w:rFonts w:cs="Arial"/>
                <w:iCs/>
                <w:color w:val="auto"/>
                <w:lang w:val="en-US" w:eastAsia="en-US"/>
              </w:rPr>
              <w:t xml:space="preserve">Improvement in practices to identify and analyse attendance and punctuality issues impacting on disadvantaged pupils </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4A4BDC" w:rsidRDefault="009C58F1" w:rsidP="009A28D2">
            <w:pPr>
              <w:pStyle w:val="TableRowCentered"/>
              <w:jc w:val="left"/>
              <w:rPr>
                <w:rFonts w:cs="Arial"/>
                <w:color w:val="auto"/>
                <w:szCs w:val="24"/>
              </w:rPr>
            </w:pPr>
            <w:r>
              <w:rPr>
                <w:rFonts w:cs="Arial"/>
                <w:color w:val="auto"/>
                <w:szCs w:val="24"/>
              </w:rPr>
              <w:t>Evidence of the effective use of Pupil Premium funding  ( Jan 2022)</w:t>
            </w:r>
          </w:p>
          <w:p w:rsidR="009C58F1" w:rsidRDefault="005161E1" w:rsidP="009C58F1">
            <w:pPr>
              <w:rPr>
                <w:rStyle w:val="Hyperlink"/>
                <w:rFonts w:cs="Arial"/>
                <w:color w:val="1A0DAB"/>
                <w:u w:val="none"/>
                <w:shd w:val="clear" w:color="auto" w:fill="FFFFFF"/>
              </w:rPr>
            </w:pPr>
            <w:hyperlink r:id="rId13" w:history="1">
              <w:r w:rsidR="009C58F1" w:rsidRPr="00AF2A95">
                <w:rPr>
                  <w:rStyle w:val="Hyperlink"/>
                </w:rPr>
                <w:t>www.gov.uk:</w:t>
              </w:r>
            </w:hyperlink>
            <w:r w:rsidR="009C58F1">
              <w:rPr>
                <w:color w:val="0070C0"/>
                <w:u w:val="single"/>
              </w:rPr>
              <w:t xml:space="preserve"> Improving school attendance for schools and local authorities </w:t>
            </w:r>
            <w:r w:rsidR="009C58F1">
              <w:fldChar w:fldCharType="begin"/>
            </w:r>
            <w:r w:rsidR="009C58F1">
              <w:instrText xml:space="preserve"> HYPERLINK "https://www.google.com/url?sa=t&amp;rct=j&amp;q=&amp;esrc=s&amp;source=web&amp;cd=&amp;ved=2ahUKEwiAlpiD4Kj1AhVSZcAKHSAFBnIQFnoECAwQAQ&amp;url=https%3A%2F%2Fwww.gov.uk%2Fgovernment%2Fpublications%2Fschool-attendance%2Fframework-for-securing-full-attendance-actions-for-schools-and-local-authorities&amp;usg=AOvVaw3MOE6Ut6foQI-fjBFPr9i7" </w:instrText>
            </w:r>
            <w:r w:rsidR="009C58F1">
              <w:fldChar w:fldCharType="separate"/>
            </w:r>
          </w:p>
          <w:p w:rsidR="009C58F1" w:rsidRPr="00E27862" w:rsidRDefault="009C58F1" w:rsidP="009C58F1">
            <w:pPr>
              <w:pStyle w:val="TableRowCentered"/>
              <w:jc w:val="left"/>
              <w:rPr>
                <w:rFonts w:cs="Arial"/>
                <w:color w:val="auto"/>
                <w:szCs w:val="24"/>
              </w:rPr>
            </w:pPr>
            <w:r>
              <w:fldChar w:fldCharType="end"/>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4A4BDC" w:rsidRPr="00CB36B7" w:rsidRDefault="004A4BDC" w:rsidP="009A28D2">
            <w:pPr>
              <w:pStyle w:val="TableRowCentered"/>
              <w:jc w:val="left"/>
              <w:rPr>
                <w:color w:val="auto"/>
                <w:szCs w:val="24"/>
              </w:rPr>
            </w:pPr>
            <w:r w:rsidRPr="00CB36B7">
              <w:rPr>
                <w:color w:val="auto"/>
                <w:szCs w:val="24"/>
              </w:rPr>
              <w:t>5</w:t>
            </w:r>
          </w:p>
        </w:tc>
      </w:tr>
    </w:tbl>
    <w:p w:rsidR="00247784" w:rsidRDefault="00247784" w:rsidP="00247784">
      <w:pPr>
        <w:suppressAutoHyphens w:val="0"/>
        <w:spacing w:after="0" w:line="240" w:lineRule="auto"/>
        <w:rPr>
          <w:b/>
          <w:color w:val="104F75"/>
          <w:sz w:val="32"/>
          <w:szCs w:val="32"/>
        </w:rPr>
      </w:pPr>
    </w:p>
    <w:p w:rsidR="00247784" w:rsidRDefault="00247784" w:rsidP="00247784">
      <w:pPr>
        <w:suppressAutoHyphens w:val="0"/>
        <w:spacing w:after="0" w:line="240" w:lineRule="auto"/>
        <w:rPr>
          <w:b/>
          <w:color w:val="104F75"/>
          <w:sz w:val="32"/>
          <w:szCs w:val="32"/>
        </w:rPr>
      </w:pPr>
    </w:p>
    <w:p w:rsidR="00247784" w:rsidRDefault="00247784" w:rsidP="00247784">
      <w:pPr>
        <w:suppressAutoHyphens w:val="0"/>
        <w:spacing w:after="0" w:line="240" w:lineRule="auto"/>
        <w:rPr>
          <w:b/>
          <w:color w:val="104F75"/>
          <w:sz w:val="32"/>
          <w:szCs w:val="32"/>
        </w:rPr>
      </w:pPr>
    </w:p>
    <w:p w:rsidR="009C58F1" w:rsidRDefault="009C58F1" w:rsidP="00247784">
      <w:pPr>
        <w:spacing w:before="240"/>
        <w:rPr>
          <w:b/>
          <w:bCs/>
          <w:color w:val="104F75"/>
          <w:sz w:val="28"/>
          <w:szCs w:val="28"/>
        </w:rPr>
      </w:pPr>
    </w:p>
    <w:p w:rsidR="009C58F1" w:rsidRDefault="009C58F1" w:rsidP="00247784">
      <w:pPr>
        <w:spacing w:before="240"/>
        <w:rPr>
          <w:b/>
          <w:bCs/>
          <w:color w:val="104F75"/>
          <w:sz w:val="28"/>
          <w:szCs w:val="28"/>
        </w:rPr>
      </w:pPr>
    </w:p>
    <w:p w:rsidR="00247784" w:rsidRDefault="00247784" w:rsidP="00247784">
      <w:pPr>
        <w:spacing w:before="240"/>
        <w:rPr>
          <w:b/>
          <w:bCs/>
          <w:color w:val="104F75"/>
          <w:sz w:val="28"/>
          <w:szCs w:val="28"/>
        </w:rPr>
      </w:pPr>
      <w:r>
        <w:rPr>
          <w:b/>
          <w:bCs/>
          <w:color w:val="104F75"/>
          <w:sz w:val="28"/>
          <w:szCs w:val="28"/>
        </w:rPr>
        <w:t xml:space="preserve">Targeted academic support (for example, tutoring, one-to-one support structured interventions) </w:t>
      </w:r>
    </w:p>
    <w:p w:rsidR="00247784" w:rsidRDefault="00247784" w:rsidP="00247784">
      <w:r>
        <w:t xml:space="preserve">Budgeted cost: </w:t>
      </w:r>
      <w:r w:rsidR="008E1FC6">
        <w:rPr>
          <w:b/>
          <w:bCs/>
          <w:color w:val="auto"/>
        </w:rPr>
        <w:t>£6</w:t>
      </w:r>
      <w:r w:rsidRPr="00E27862">
        <w:rPr>
          <w:b/>
          <w:bCs/>
          <w:color w:val="auto"/>
        </w:rPr>
        <w:t>2,300</w:t>
      </w:r>
    </w:p>
    <w:tbl>
      <w:tblPr>
        <w:tblW w:w="5000" w:type="pct"/>
        <w:tblLayout w:type="fixed"/>
        <w:tblCellMar>
          <w:left w:w="10" w:type="dxa"/>
          <w:right w:w="10" w:type="dxa"/>
        </w:tblCellMar>
        <w:tblLook w:val="04A0" w:firstRow="1" w:lastRow="0" w:firstColumn="1" w:lastColumn="0" w:noHBand="0" w:noVBand="1"/>
      </w:tblPr>
      <w:tblGrid>
        <w:gridCol w:w="3347"/>
        <w:gridCol w:w="5599"/>
        <w:gridCol w:w="1736"/>
      </w:tblGrid>
      <w:tr w:rsidR="00247784" w:rsidTr="009A28D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47784" w:rsidRDefault="00247784" w:rsidP="009A28D2">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47784" w:rsidRDefault="00247784" w:rsidP="009A28D2">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47784" w:rsidRDefault="00247784" w:rsidP="009A28D2">
            <w:pPr>
              <w:pStyle w:val="TableHeader"/>
              <w:jc w:val="left"/>
            </w:pPr>
            <w:r>
              <w:t>Challenge number(s) addressed</w:t>
            </w:r>
          </w:p>
        </w:tc>
      </w:tr>
      <w:tr w:rsidR="00247784" w:rsidTr="009A28D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rPr>
                <w:rFonts w:cs="Arial"/>
                <w:iCs/>
                <w:color w:val="auto"/>
                <w:lang w:val="en-US"/>
              </w:rPr>
            </w:pPr>
            <w:r w:rsidRPr="00E27862">
              <w:rPr>
                <w:rFonts w:cs="Arial"/>
                <w:iCs/>
                <w:color w:val="auto"/>
                <w:lang w:val="en-US"/>
              </w:rPr>
              <w:t xml:space="preserve">Additional phonics sessions targeted at disadvantaged pupils who require further phonics support. This will be delivered in collaboration with our local English hub.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00247784" w:rsidRPr="00E27862" w:rsidRDefault="005161E1" w:rsidP="009A28D2">
            <w:pPr>
              <w:pStyle w:val="TableRowCentered"/>
              <w:spacing w:after="120"/>
              <w:jc w:val="left"/>
              <w:rPr>
                <w:color w:val="auto"/>
              </w:rPr>
            </w:pPr>
            <w:hyperlink r:id="rId14" w:history="1">
              <w:r w:rsidR="00247784" w:rsidRPr="00094874">
                <w:rPr>
                  <w:color w:val="0070C0"/>
                  <w:szCs w:val="24"/>
                  <w:u w:val="single"/>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CB36B7" w:rsidRDefault="009C58F1" w:rsidP="009A28D2">
            <w:pPr>
              <w:pStyle w:val="TableRowCentered"/>
              <w:jc w:val="left"/>
              <w:rPr>
                <w:color w:val="auto"/>
                <w:szCs w:val="22"/>
              </w:rPr>
            </w:pPr>
            <w:r w:rsidRPr="00CB36B7">
              <w:rPr>
                <w:color w:val="auto"/>
                <w:szCs w:val="22"/>
              </w:rPr>
              <w:t>1</w:t>
            </w:r>
          </w:p>
        </w:tc>
      </w:tr>
      <w:tr w:rsidR="00247784" w:rsidTr="009A28D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CB36B7" w:rsidRDefault="00F87CF5" w:rsidP="009A28D2">
            <w:pPr>
              <w:pStyle w:val="TableRow"/>
              <w:spacing w:after="120"/>
              <w:rPr>
                <w:rFonts w:cs="Arial"/>
                <w:iCs/>
                <w:color w:val="auto"/>
                <w:lang w:val="en-US"/>
              </w:rPr>
            </w:pPr>
            <w:r w:rsidRPr="00CB36B7">
              <w:rPr>
                <w:rFonts w:cs="Arial"/>
                <w:iCs/>
                <w:color w:val="auto"/>
                <w:lang w:val="en-US"/>
              </w:rPr>
              <w:t>Engagement with the National Tutoring Pro</w:t>
            </w:r>
            <w:r w:rsidR="00247784" w:rsidRPr="00CB36B7">
              <w:rPr>
                <w:rFonts w:cs="Arial"/>
                <w:iCs/>
                <w:color w:val="auto"/>
                <w:lang w:val="en-US"/>
              </w:rPr>
              <w:t>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rsidR="00247784" w:rsidRPr="00094874" w:rsidRDefault="005161E1" w:rsidP="009A28D2">
            <w:pPr>
              <w:suppressAutoHyphens w:val="0"/>
              <w:autoSpaceDN/>
              <w:spacing w:before="60" w:after="60" w:line="240" w:lineRule="auto"/>
              <w:ind w:left="57" w:right="57"/>
              <w:rPr>
                <w:color w:val="0070C0"/>
              </w:rPr>
            </w:pPr>
            <w:hyperlink r:id="rId15" w:history="1">
              <w:r w:rsidR="00247784" w:rsidRPr="00094874">
                <w:rPr>
                  <w:color w:val="0070C0"/>
                  <w:u w:val="single"/>
                </w:rPr>
                <w:t>One to one tuition | EEF (educationendowmentfoundation.org.uk)</w:t>
              </w:r>
            </w:hyperlink>
          </w:p>
          <w:p w:rsidR="00247784" w:rsidRPr="00E27862" w:rsidRDefault="00247784" w:rsidP="009A28D2">
            <w:pPr>
              <w:suppressAutoHyphens w:val="0"/>
              <w:autoSpaceDN/>
              <w:spacing w:before="60" w:after="60" w:line="240" w:lineRule="auto"/>
              <w:ind w:left="57" w:right="57"/>
              <w:rPr>
                <w:color w:val="auto"/>
              </w:rPr>
            </w:pPr>
            <w:r w:rsidRPr="00E27862">
              <w:rPr>
                <w:color w:val="auto"/>
              </w:rPr>
              <w:t>And in small groups:</w:t>
            </w:r>
          </w:p>
          <w:p w:rsidR="00247784" w:rsidRPr="00E27862" w:rsidRDefault="005161E1" w:rsidP="009A28D2">
            <w:pPr>
              <w:suppressAutoHyphens w:val="0"/>
              <w:autoSpaceDN/>
              <w:spacing w:before="60" w:after="120" w:line="240" w:lineRule="auto"/>
              <w:ind w:left="57" w:right="57"/>
              <w:rPr>
                <w:color w:val="auto"/>
                <w:u w:val="single"/>
              </w:rPr>
            </w:pPr>
            <w:hyperlink r:id="rId16" w:history="1">
              <w:r w:rsidR="00247784" w:rsidRPr="009A7AA4">
                <w:rPr>
                  <w:color w:val="0070C0"/>
                  <w:u w:val="single"/>
                </w:rPr>
                <w:t>Small group tuition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8F1" w:rsidRPr="00CB36B7" w:rsidRDefault="009C58F1" w:rsidP="009C58F1">
            <w:pPr>
              <w:pStyle w:val="TableRowCentered"/>
              <w:jc w:val="left"/>
              <w:rPr>
                <w:color w:val="auto"/>
                <w:szCs w:val="22"/>
              </w:rPr>
            </w:pPr>
            <w:r w:rsidRPr="00CB36B7">
              <w:rPr>
                <w:color w:val="auto"/>
                <w:szCs w:val="22"/>
              </w:rPr>
              <w:t xml:space="preserve">  1   2  </w:t>
            </w:r>
          </w:p>
        </w:tc>
      </w:tr>
      <w:tr w:rsidR="00F87CF5" w:rsidTr="009A28D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CF5" w:rsidRPr="00CB36B7" w:rsidRDefault="00F87CF5" w:rsidP="008C3BD8">
            <w:pPr>
              <w:pStyle w:val="TableRow"/>
              <w:spacing w:after="120"/>
              <w:rPr>
                <w:rFonts w:cs="Arial"/>
                <w:iCs/>
                <w:color w:val="auto"/>
                <w:lang w:val="en-US"/>
              </w:rPr>
            </w:pPr>
            <w:r w:rsidRPr="00CB36B7">
              <w:rPr>
                <w:rFonts w:cs="Arial"/>
                <w:iCs/>
                <w:color w:val="auto"/>
                <w:lang w:val="en-US"/>
              </w:rPr>
              <w:t xml:space="preserve">Provision of 1:1 drop in sessions and small group </w:t>
            </w:r>
            <w:r w:rsidR="008C3BD8" w:rsidRPr="00CB36B7">
              <w:rPr>
                <w:rFonts w:cs="Arial"/>
                <w:iCs/>
                <w:color w:val="auto"/>
                <w:lang w:val="en-US"/>
              </w:rPr>
              <w:t xml:space="preserve">well-being workshops targeted at disadvantaged pupils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CF5" w:rsidRPr="00CB36B7" w:rsidRDefault="008F7B29" w:rsidP="008C3BD8">
            <w:pPr>
              <w:suppressAutoHyphens w:val="0"/>
              <w:autoSpaceDN/>
              <w:spacing w:before="60" w:after="60" w:line="240" w:lineRule="auto"/>
              <w:ind w:left="57" w:right="57"/>
              <w:rPr>
                <w:color w:val="auto"/>
              </w:rPr>
            </w:pPr>
            <w:r w:rsidRPr="00CB36B7">
              <w:rPr>
                <w:color w:val="auto"/>
              </w:rPr>
              <w:t>Extensive e</w:t>
            </w:r>
            <w:r w:rsidR="00F87CF5" w:rsidRPr="00CB36B7">
              <w:rPr>
                <w:color w:val="auto"/>
              </w:rPr>
              <w:t>vidence to support the effectiveness of intervention th</w:t>
            </w:r>
            <w:r w:rsidR="001A1C48" w:rsidRPr="00CB36B7">
              <w:rPr>
                <w:color w:val="auto"/>
              </w:rPr>
              <w:t>rough pre and post assessments</w:t>
            </w:r>
          </w:p>
          <w:p w:rsidR="001A1C48" w:rsidRPr="00CF317C" w:rsidRDefault="00CF317C" w:rsidP="008C3BD8">
            <w:pPr>
              <w:suppressAutoHyphens w:val="0"/>
              <w:autoSpaceDN/>
              <w:spacing w:before="60" w:after="60" w:line="240" w:lineRule="auto"/>
              <w:ind w:left="57" w:right="57"/>
              <w:rPr>
                <w:color w:val="0070C0"/>
                <w:u w:val="single"/>
              </w:rPr>
            </w:pPr>
            <w:r w:rsidRPr="00CF317C">
              <w:rPr>
                <w:color w:val="0070C0"/>
                <w:u w:val="single"/>
              </w:rPr>
              <w:t xml:space="preserve">www.gov.uk : </w:t>
            </w:r>
            <w:r w:rsidR="001A1C48" w:rsidRPr="00CF317C">
              <w:rPr>
                <w:color w:val="0070C0"/>
                <w:u w:val="single"/>
              </w:rPr>
              <w:t>The link between pupil health and</w:t>
            </w:r>
            <w:r w:rsidRPr="00CF317C">
              <w:rPr>
                <w:color w:val="0070C0"/>
                <w:u w:val="single"/>
              </w:rPr>
              <w:t xml:space="preserve"> well-being and attainment</w:t>
            </w:r>
          </w:p>
          <w:p w:rsidR="001A1C48" w:rsidRPr="00E27862" w:rsidRDefault="001A1C48" w:rsidP="008C3BD8">
            <w:pPr>
              <w:suppressAutoHyphens w:val="0"/>
              <w:autoSpaceDN/>
              <w:spacing w:before="60" w:after="60" w:line="240" w:lineRule="auto"/>
              <w:ind w:left="57" w:right="57"/>
              <w:rPr>
                <w:color w:val="auto"/>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CF5" w:rsidRPr="00CB36B7" w:rsidRDefault="00F87CF5" w:rsidP="009C58F1">
            <w:pPr>
              <w:pStyle w:val="TableRowCentered"/>
              <w:jc w:val="left"/>
              <w:rPr>
                <w:color w:val="auto"/>
                <w:szCs w:val="22"/>
              </w:rPr>
            </w:pPr>
            <w:r w:rsidRPr="00CB36B7">
              <w:rPr>
                <w:color w:val="auto"/>
                <w:szCs w:val="22"/>
              </w:rPr>
              <w:t>3</w:t>
            </w:r>
          </w:p>
        </w:tc>
      </w:tr>
    </w:tbl>
    <w:p w:rsidR="00247784" w:rsidRDefault="00247784">
      <w:pPr>
        <w:rPr>
          <w:b/>
        </w:rPr>
      </w:pPr>
    </w:p>
    <w:p w:rsidR="00247784" w:rsidRDefault="00247784" w:rsidP="00247784">
      <w:pPr>
        <w:spacing w:before="480"/>
        <w:rPr>
          <w:b/>
          <w:color w:val="104F75"/>
          <w:sz w:val="28"/>
          <w:szCs w:val="28"/>
        </w:rPr>
      </w:pPr>
    </w:p>
    <w:p w:rsidR="00F87CF5" w:rsidRDefault="00F87CF5" w:rsidP="00247784">
      <w:pPr>
        <w:spacing w:before="480"/>
        <w:rPr>
          <w:b/>
          <w:color w:val="104F75"/>
          <w:sz w:val="28"/>
          <w:szCs w:val="28"/>
        </w:rPr>
      </w:pPr>
    </w:p>
    <w:p w:rsidR="00F87CF5" w:rsidRDefault="00F87CF5" w:rsidP="00247784">
      <w:pPr>
        <w:spacing w:before="480"/>
        <w:rPr>
          <w:b/>
          <w:color w:val="104F75"/>
          <w:sz w:val="28"/>
          <w:szCs w:val="28"/>
        </w:rPr>
      </w:pPr>
    </w:p>
    <w:p w:rsidR="00F87CF5" w:rsidRDefault="00F87CF5" w:rsidP="00247784">
      <w:pPr>
        <w:spacing w:before="480"/>
        <w:rPr>
          <w:b/>
          <w:color w:val="104F75"/>
          <w:sz w:val="28"/>
          <w:szCs w:val="28"/>
        </w:rPr>
      </w:pPr>
    </w:p>
    <w:p w:rsidR="00F87CF5" w:rsidRDefault="00F87CF5" w:rsidP="00247784">
      <w:pPr>
        <w:spacing w:before="480"/>
        <w:rPr>
          <w:b/>
          <w:color w:val="104F75"/>
          <w:sz w:val="28"/>
          <w:szCs w:val="28"/>
        </w:rPr>
      </w:pPr>
    </w:p>
    <w:p w:rsidR="00247784" w:rsidRDefault="00247784" w:rsidP="00247784">
      <w:pPr>
        <w:spacing w:before="480"/>
        <w:rPr>
          <w:b/>
          <w:color w:val="104F75"/>
          <w:sz w:val="28"/>
          <w:szCs w:val="28"/>
        </w:rPr>
      </w:pPr>
      <w:r>
        <w:rPr>
          <w:b/>
          <w:color w:val="104F75"/>
          <w:sz w:val="28"/>
          <w:szCs w:val="28"/>
        </w:rPr>
        <w:t>Wider strategies (for example, related to attendance, behaviour, wellbeing)</w:t>
      </w:r>
    </w:p>
    <w:p w:rsidR="00247784" w:rsidRDefault="00247784" w:rsidP="00247784">
      <w:pPr>
        <w:spacing w:before="240"/>
      </w:pPr>
      <w:r>
        <w:t xml:space="preserve">Budgeted cost: </w:t>
      </w:r>
      <w:r w:rsidR="008E1FC6">
        <w:rPr>
          <w:b/>
          <w:bCs/>
          <w:color w:val="auto"/>
        </w:rPr>
        <w:t>£28,615</w:t>
      </w:r>
    </w:p>
    <w:tbl>
      <w:tblPr>
        <w:tblW w:w="5000" w:type="pct"/>
        <w:tblLayout w:type="fixed"/>
        <w:tblCellMar>
          <w:left w:w="10" w:type="dxa"/>
          <w:right w:w="10" w:type="dxa"/>
        </w:tblCellMar>
        <w:tblLook w:val="04A0" w:firstRow="1" w:lastRow="0" w:firstColumn="1" w:lastColumn="0" w:noHBand="0" w:noVBand="1"/>
      </w:tblPr>
      <w:tblGrid>
        <w:gridCol w:w="4784"/>
        <w:gridCol w:w="4174"/>
        <w:gridCol w:w="1724"/>
      </w:tblGrid>
      <w:tr w:rsidR="00247784" w:rsidTr="009A28D2">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47784" w:rsidRDefault="00247784" w:rsidP="009A28D2">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47784" w:rsidRDefault="00247784" w:rsidP="009A28D2">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47784" w:rsidRDefault="00247784" w:rsidP="009A28D2">
            <w:pPr>
              <w:pStyle w:val="TableHeader"/>
              <w:jc w:val="left"/>
            </w:pPr>
            <w:r>
              <w:t>Challenge number(s) addressed</w:t>
            </w:r>
          </w:p>
        </w:tc>
      </w:tr>
      <w:tr w:rsidR="00247784" w:rsidTr="009A28D2">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5D7074" w:rsidRDefault="00247784" w:rsidP="009A28D2">
            <w:pPr>
              <w:pStyle w:val="TableRow"/>
              <w:spacing w:after="120"/>
              <w:ind w:left="29"/>
              <w:rPr>
                <w:iCs/>
                <w:color w:val="auto"/>
                <w:szCs w:val="28"/>
                <w:lang w:val="en-US"/>
              </w:rPr>
            </w:pPr>
            <w:r w:rsidRPr="005D7074">
              <w:rPr>
                <w:iCs/>
                <w:color w:val="auto"/>
                <w:szCs w:val="28"/>
                <w:lang w:val="en-US"/>
              </w:rPr>
              <w:t xml:space="preserve">Whole staff training on </w:t>
            </w:r>
            <w:r w:rsidR="00B55DB8" w:rsidRPr="005D7074">
              <w:rPr>
                <w:iCs/>
                <w:color w:val="auto"/>
                <w:szCs w:val="28"/>
                <w:lang w:val="en-US"/>
              </w:rPr>
              <w:t>‘</w:t>
            </w:r>
            <w:r w:rsidRPr="005D7074">
              <w:rPr>
                <w:iCs/>
                <w:color w:val="auto"/>
                <w:szCs w:val="28"/>
                <w:lang w:val="en-US"/>
              </w:rPr>
              <w:t xml:space="preserve">behaviour </w:t>
            </w:r>
            <w:r w:rsidR="00B55DB8" w:rsidRPr="005D7074">
              <w:rPr>
                <w:iCs/>
                <w:color w:val="auto"/>
                <w:szCs w:val="28"/>
                <w:lang w:val="en-US"/>
              </w:rPr>
              <w:t xml:space="preserve">for learning </w:t>
            </w:r>
            <w:r w:rsidR="005D7074" w:rsidRPr="005D7074">
              <w:rPr>
                <w:iCs/>
                <w:color w:val="auto"/>
                <w:szCs w:val="28"/>
                <w:lang w:val="en-US"/>
              </w:rPr>
              <w:t>‘strategies with</w:t>
            </w:r>
            <w:r w:rsidRPr="005D7074">
              <w:rPr>
                <w:iCs/>
                <w:color w:val="auto"/>
                <w:szCs w:val="28"/>
                <w:lang w:val="en-US"/>
              </w:rPr>
              <w:t xml:space="preserve"> the aim of developing our school ethos and improving </w:t>
            </w:r>
            <w:r w:rsidR="005D7074" w:rsidRPr="005D7074">
              <w:rPr>
                <w:iCs/>
                <w:color w:val="auto"/>
                <w:szCs w:val="28"/>
                <w:lang w:val="en-US"/>
              </w:rPr>
              <w:t>practices across</w:t>
            </w:r>
            <w:r w:rsidRPr="005D7074">
              <w:rPr>
                <w:iCs/>
                <w:color w:val="auto"/>
                <w:szCs w:val="28"/>
                <w:lang w:val="en-US"/>
              </w:rPr>
              <w:t xml:space="preserve"> school.</w:t>
            </w:r>
          </w:p>
          <w:p w:rsidR="00247784" w:rsidRPr="00E27862" w:rsidRDefault="00247784" w:rsidP="009A28D2">
            <w:pPr>
              <w:pStyle w:val="TableRow"/>
              <w:spacing w:after="120"/>
              <w:ind w:left="29"/>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Centered"/>
              <w:ind w:left="32"/>
              <w:jc w:val="left"/>
              <w:rPr>
                <w:color w:val="auto"/>
              </w:rPr>
            </w:pPr>
            <w:r w:rsidRPr="00E27862">
              <w:rPr>
                <w:color w:val="auto"/>
              </w:rPr>
              <w:t>Both targeted interventions and universal approaches can have positive overall effects:</w:t>
            </w:r>
          </w:p>
          <w:p w:rsidR="00247784" w:rsidRPr="00E27862" w:rsidRDefault="005161E1" w:rsidP="009A28D2">
            <w:pPr>
              <w:pStyle w:val="TableRowCentered"/>
              <w:spacing w:after="120"/>
              <w:jc w:val="left"/>
              <w:rPr>
                <w:color w:val="auto"/>
              </w:rPr>
            </w:pPr>
            <w:hyperlink r:id="rId17" w:history="1">
              <w:r w:rsidR="00247784" w:rsidRPr="009A7AA4">
                <w:rPr>
                  <w:color w:val="0070C0"/>
                  <w:szCs w:val="24"/>
                  <w:u w:val="single"/>
                </w:rPr>
                <w:t>Behaviour interventions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5D7074" w:rsidRDefault="00B55DB8" w:rsidP="009A28D2">
            <w:pPr>
              <w:pStyle w:val="TableRowCentered"/>
              <w:jc w:val="left"/>
              <w:rPr>
                <w:color w:val="auto"/>
                <w:sz w:val="22"/>
              </w:rPr>
            </w:pPr>
            <w:r w:rsidRPr="005D7074">
              <w:rPr>
                <w:color w:val="auto"/>
                <w:sz w:val="22"/>
              </w:rPr>
              <w:t>4</w:t>
            </w:r>
          </w:p>
        </w:tc>
      </w:tr>
      <w:tr w:rsidR="00247784" w:rsidRPr="00380251" w:rsidTr="009A28D2">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
              <w:spacing w:after="120"/>
              <w:ind w:left="29"/>
              <w:rPr>
                <w:iCs/>
                <w:color w:val="auto"/>
                <w:szCs w:val="28"/>
                <w:lang w:val="en-US"/>
              </w:rPr>
            </w:pPr>
            <w:r w:rsidRPr="00E27862">
              <w:rPr>
                <w:iCs/>
                <w:color w:val="auto"/>
                <w:szCs w:val="28"/>
                <w:lang w:val="en-US"/>
              </w:rPr>
              <w:t xml:space="preserve">Embedding principles of good practice set out in the DfE’s </w:t>
            </w:r>
            <w:hyperlink r:id="rId18" w:history="1">
              <w:r w:rsidRPr="009A7AA4">
                <w:rPr>
                  <w:rStyle w:val="Hyperlink"/>
                  <w:iCs/>
                  <w:color w:val="0070C0"/>
                  <w:szCs w:val="28"/>
                  <w:lang w:val="en-US"/>
                </w:rPr>
                <w:t>Improving School Attendance</w:t>
              </w:r>
            </w:hyperlink>
            <w:r w:rsidRPr="009A7AA4">
              <w:rPr>
                <w:iCs/>
                <w:color w:val="0070C0"/>
                <w:szCs w:val="28"/>
                <w:lang w:val="en-US"/>
              </w:rPr>
              <w:t xml:space="preserve"> </w:t>
            </w:r>
            <w:r w:rsidRPr="00E27862">
              <w:rPr>
                <w:iCs/>
                <w:color w:val="auto"/>
                <w:szCs w:val="28"/>
                <w:lang w:val="en-US"/>
              </w:rPr>
              <w:t>advice.</w:t>
            </w:r>
          </w:p>
          <w:p w:rsidR="00247784" w:rsidRPr="00E27862" w:rsidRDefault="00247784" w:rsidP="00B55DB8">
            <w:pPr>
              <w:pStyle w:val="TableRow"/>
              <w:spacing w:after="120"/>
              <w:ind w:left="0"/>
              <w:rPr>
                <w:iCs/>
                <w:color w:val="auto"/>
                <w:szCs w:val="28"/>
                <w:lang w:val="en-US"/>
              </w:rPr>
            </w:pPr>
            <w:r w:rsidRPr="00E27862">
              <w:rPr>
                <w:iCs/>
                <w:color w:val="auto"/>
                <w:szCs w:val="28"/>
                <w:lang w:val="en-US"/>
              </w:rPr>
              <w:t xml:space="preserve">This will involve training and release time for staff to develop and implement new procedures and appointing </w:t>
            </w:r>
            <w:r w:rsidR="00B55DB8">
              <w:rPr>
                <w:iCs/>
                <w:color w:val="auto"/>
                <w:szCs w:val="28"/>
                <w:lang w:val="en-US"/>
              </w:rPr>
              <w:t>A</w:t>
            </w:r>
            <w:r w:rsidRPr="00E27862">
              <w:rPr>
                <w:iCs/>
                <w:color w:val="auto"/>
                <w:szCs w:val="28"/>
                <w:lang w:val="en-US"/>
              </w:rPr>
              <w:t>ttendance</w:t>
            </w:r>
            <w:r w:rsidR="00B55DB8">
              <w:rPr>
                <w:iCs/>
                <w:color w:val="auto"/>
                <w:szCs w:val="28"/>
                <w:lang w:val="en-US"/>
              </w:rPr>
              <w:t xml:space="preserve"> /S</w:t>
            </w:r>
            <w:r w:rsidRPr="00E27862">
              <w:rPr>
                <w:iCs/>
                <w:color w:val="auto"/>
                <w:szCs w:val="28"/>
                <w:lang w:val="en-US"/>
              </w:rPr>
              <w:t xml:space="preserve">upport officers to </w:t>
            </w:r>
            <w:r w:rsidR="00B55DB8">
              <w:rPr>
                <w:iCs/>
                <w:color w:val="auto"/>
                <w:szCs w:val="28"/>
                <w:lang w:val="en-US"/>
              </w:rPr>
              <w:t>target attendance and punctuality of disadvantage pupils</w:t>
            </w:r>
            <w:r w:rsidRPr="00E27862">
              <w:rPr>
                <w:iCs/>
                <w:color w:val="auto"/>
                <w:szCs w:val="28"/>
                <w:lang w:val="en-US"/>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247784" w:rsidP="009A28D2">
            <w:pPr>
              <w:pStyle w:val="TableRowCentered"/>
              <w:jc w:val="left"/>
              <w:rPr>
                <w:color w:val="auto"/>
              </w:rPr>
            </w:pPr>
            <w:r w:rsidRPr="00E27862">
              <w:rPr>
                <w:color w:val="auto"/>
              </w:rPr>
              <w:t xml:space="preserve">The DfE guidance has been informed by engagement with schools that have significantly reduced levels of absence and persistent absence.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5D7074" w:rsidRDefault="004D5156" w:rsidP="009A28D2">
            <w:pPr>
              <w:pStyle w:val="TableRowCentered"/>
              <w:jc w:val="left"/>
              <w:rPr>
                <w:color w:val="auto"/>
                <w:sz w:val="22"/>
              </w:rPr>
            </w:pPr>
            <w:r w:rsidRPr="005D7074">
              <w:rPr>
                <w:color w:val="auto"/>
                <w:sz w:val="22"/>
              </w:rPr>
              <w:t>5</w:t>
            </w:r>
          </w:p>
        </w:tc>
      </w:tr>
      <w:tr w:rsidR="00247784" w:rsidTr="009A28D2">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4D5156" w:rsidP="009A28D2">
            <w:pPr>
              <w:suppressAutoHyphens w:val="0"/>
              <w:autoSpaceDN/>
              <w:spacing w:before="60" w:after="60" w:line="240" w:lineRule="auto"/>
              <w:ind w:left="29" w:right="57"/>
              <w:rPr>
                <w:iCs/>
                <w:color w:val="auto"/>
                <w:szCs w:val="28"/>
                <w:lang w:val="en-US"/>
              </w:rPr>
            </w:pPr>
            <w:r>
              <w:rPr>
                <w:iCs/>
                <w:color w:val="auto"/>
                <w:szCs w:val="28"/>
                <w:lang w:val="en-US"/>
              </w:rPr>
              <w:t xml:space="preserve">Support </w:t>
            </w:r>
            <w:r w:rsidR="00247784" w:rsidRPr="00E27862">
              <w:rPr>
                <w:iCs/>
                <w:color w:val="auto"/>
                <w:szCs w:val="28"/>
                <w:lang w:val="en-US"/>
              </w:rPr>
              <w:t xml:space="preserve"> fund </w:t>
            </w:r>
            <w:r>
              <w:rPr>
                <w:iCs/>
                <w:color w:val="auto"/>
                <w:szCs w:val="28"/>
                <w:lang w:val="en-US"/>
              </w:rPr>
              <w:t xml:space="preserve"> </w:t>
            </w:r>
            <w:r w:rsidR="00247784" w:rsidRPr="00E27862">
              <w:rPr>
                <w:iCs/>
                <w:color w:val="auto"/>
                <w:szCs w:val="28"/>
                <w:lang w:val="en-US"/>
              </w:rPr>
              <w:t xml:space="preserve">for </w:t>
            </w:r>
            <w:r>
              <w:rPr>
                <w:iCs/>
                <w:color w:val="auto"/>
                <w:szCs w:val="28"/>
                <w:lang w:val="en-US"/>
              </w:rPr>
              <w:t>addressing practical issues that will alleviate some of the barriers faced by disadvantaged pupils</w:t>
            </w:r>
          </w:p>
          <w:p w:rsidR="00247784" w:rsidRPr="00E27862" w:rsidRDefault="00247784" w:rsidP="009A28D2">
            <w:pPr>
              <w:pStyle w:val="TableRow"/>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E27862" w:rsidRDefault="004D5156" w:rsidP="004D5156">
            <w:pPr>
              <w:pStyle w:val="TableRowCentered"/>
              <w:spacing w:after="120"/>
              <w:ind w:left="37"/>
              <w:jc w:val="left"/>
              <w:rPr>
                <w:color w:val="auto"/>
                <w:szCs w:val="22"/>
              </w:rPr>
            </w:pPr>
            <w:r>
              <w:rPr>
                <w:color w:val="auto"/>
                <w:szCs w:val="22"/>
              </w:rPr>
              <w:t xml:space="preserve">Evidence that providing these funds removes barriers for pupils to function more effectively across a range of areas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5D7074" w:rsidRDefault="004D5156" w:rsidP="009A28D2">
            <w:pPr>
              <w:pStyle w:val="TableRowCentered"/>
              <w:jc w:val="left"/>
              <w:rPr>
                <w:color w:val="auto"/>
                <w:sz w:val="22"/>
              </w:rPr>
            </w:pPr>
            <w:r w:rsidRPr="005D7074">
              <w:rPr>
                <w:color w:val="auto"/>
                <w:sz w:val="22"/>
              </w:rPr>
              <w:t>6</w:t>
            </w:r>
          </w:p>
          <w:p w:rsidR="004D5156" w:rsidRPr="005D7074" w:rsidRDefault="004D5156" w:rsidP="009A28D2">
            <w:pPr>
              <w:pStyle w:val="TableRowCentered"/>
              <w:jc w:val="left"/>
              <w:rPr>
                <w:color w:val="auto"/>
                <w:sz w:val="22"/>
              </w:rPr>
            </w:pPr>
            <w:r w:rsidRPr="005D7074">
              <w:rPr>
                <w:color w:val="auto"/>
                <w:sz w:val="22"/>
              </w:rPr>
              <w:t>All</w:t>
            </w:r>
          </w:p>
        </w:tc>
      </w:tr>
    </w:tbl>
    <w:p w:rsidR="00247784" w:rsidRDefault="00247784" w:rsidP="00247784">
      <w:pPr>
        <w:spacing w:after="120"/>
        <w:rPr>
          <w:b/>
          <w:bCs/>
          <w:color w:val="104F75"/>
          <w:sz w:val="28"/>
          <w:szCs w:val="28"/>
        </w:rPr>
      </w:pPr>
    </w:p>
    <w:p w:rsidR="00247784" w:rsidRDefault="00247784" w:rsidP="00247784">
      <w:r>
        <w:rPr>
          <w:b/>
          <w:bCs/>
          <w:color w:val="104F75"/>
          <w:sz w:val="28"/>
          <w:szCs w:val="28"/>
        </w:rPr>
        <w:t xml:space="preserve">Total budgeted cost: </w:t>
      </w:r>
      <w:r w:rsidRPr="00E27862">
        <w:rPr>
          <w:b/>
          <w:bCs/>
          <w:color w:val="auto"/>
          <w:sz w:val="28"/>
          <w:szCs w:val="28"/>
        </w:rPr>
        <w:t>£1</w:t>
      </w:r>
      <w:r w:rsidR="008E1FC6">
        <w:rPr>
          <w:b/>
          <w:bCs/>
          <w:color w:val="auto"/>
          <w:sz w:val="28"/>
          <w:szCs w:val="28"/>
        </w:rPr>
        <w:t>42,615</w:t>
      </w:r>
    </w:p>
    <w:p w:rsidR="00247784" w:rsidRDefault="00247784">
      <w:pPr>
        <w:rPr>
          <w:b/>
        </w:rPr>
      </w:pPr>
    </w:p>
    <w:p w:rsidR="00247784" w:rsidRDefault="005D7074" w:rsidP="00247784">
      <w:pPr>
        <w:pStyle w:val="Heading1"/>
      </w:pPr>
      <w:r>
        <w:t xml:space="preserve">                                                                                                                   </w:t>
      </w:r>
      <w:r w:rsidR="00247784">
        <w:t>Part B: Review of outcomes in the previous academic year</w:t>
      </w:r>
    </w:p>
    <w:p w:rsidR="00247784" w:rsidRDefault="00247784" w:rsidP="00247784">
      <w:pPr>
        <w:pStyle w:val="Heading2"/>
      </w:pPr>
      <w:r>
        <w:t>Pupil premium strategy outcomes</w:t>
      </w:r>
    </w:p>
    <w:p w:rsidR="00247784" w:rsidRDefault="00247784" w:rsidP="00247784">
      <w:r>
        <w:t>Th</w:t>
      </w:r>
      <w:r w:rsidR="005173A6">
        <w:t>is details the impact that our Pupil P</w:t>
      </w:r>
      <w:r>
        <w:t>remium activ</w:t>
      </w:r>
      <w:r w:rsidR="005173A6">
        <w:t>ity had on pupils in the 2020 -</w:t>
      </w:r>
      <w:r>
        <w:t xml:space="preserve"> 2021 </w:t>
      </w:r>
      <w:r w:rsidR="00991E76">
        <w:t xml:space="preserve">             </w:t>
      </w:r>
      <w:r>
        <w:t xml:space="preserve">academic year. </w:t>
      </w:r>
    </w:p>
    <w:tbl>
      <w:tblPr>
        <w:tblW w:w="10173" w:type="dxa"/>
        <w:tblCellMar>
          <w:left w:w="10" w:type="dxa"/>
          <w:right w:w="10" w:type="dxa"/>
        </w:tblCellMar>
        <w:tblLook w:val="04A0" w:firstRow="1" w:lastRow="0" w:firstColumn="1" w:lastColumn="0" w:noHBand="0" w:noVBand="1"/>
      </w:tblPr>
      <w:tblGrid>
        <w:gridCol w:w="10173"/>
      </w:tblGrid>
      <w:tr w:rsidR="00247784" w:rsidTr="005173A6">
        <w:trPr>
          <w:trHeight w:val="1102"/>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E84" w:rsidRPr="00CC5E84" w:rsidRDefault="00247784" w:rsidP="009A28D2">
            <w:pPr>
              <w:suppressAutoHyphens w:val="0"/>
              <w:autoSpaceDN/>
              <w:spacing w:before="120"/>
              <w:rPr>
                <w:color w:val="auto"/>
                <w:lang w:eastAsia="en-US"/>
              </w:rPr>
            </w:pPr>
            <w:r w:rsidRPr="00CC5E84">
              <w:rPr>
                <w:color w:val="auto"/>
                <w:lang w:eastAsia="en-US"/>
              </w:rPr>
              <w:t>Our internal assessments during 2020</w:t>
            </w:r>
            <w:r w:rsidR="00991E76">
              <w:rPr>
                <w:color w:val="auto"/>
                <w:lang w:eastAsia="en-US"/>
              </w:rPr>
              <w:t xml:space="preserve"> </w:t>
            </w:r>
            <w:r w:rsidRPr="00CC5E84">
              <w:rPr>
                <w:color w:val="auto"/>
                <w:lang w:eastAsia="en-US"/>
              </w:rPr>
              <w:t xml:space="preserve">/21 suggested that the performance of disadvantaged pupils was </w:t>
            </w:r>
            <w:r w:rsidR="00CC5E84">
              <w:rPr>
                <w:color w:val="auto"/>
                <w:lang w:eastAsia="en-US"/>
              </w:rPr>
              <w:t>in line with that of 2019</w:t>
            </w:r>
            <w:r w:rsidR="00991E76">
              <w:rPr>
                <w:color w:val="auto"/>
                <w:lang w:eastAsia="en-US"/>
              </w:rPr>
              <w:t xml:space="preserve"> </w:t>
            </w:r>
            <w:r w:rsidR="00CC5E84">
              <w:rPr>
                <w:color w:val="auto"/>
                <w:lang w:eastAsia="en-US"/>
              </w:rPr>
              <w:t xml:space="preserve">/20 and </w:t>
            </w:r>
            <w:r w:rsidRPr="00CC5E84">
              <w:rPr>
                <w:color w:val="auto"/>
                <w:lang w:eastAsia="en-US"/>
              </w:rPr>
              <w:t>lower than</w:t>
            </w:r>
            <w:r w:rsidR="00CC5E84">
              <w:rPr>
                <w:color w:val="auto"/>
                <w:lang w:eastAsia="en-US"/>
              </w:rPr>
              <w:t xml:space="preserve"> that</w:t>
            </w:r>
            <w:r w:rsidRPr="00CC5E84">
              <w:rPr>
                <w:color w:val="auto"/>
                <w:lang w:eastAsia="en-US"/>
              </w:rPr>
              <w:t xml:space="preserve"> in </w:t>
            </w:r>
            <w:r w:rsidR="00CC5E84" w:rsidRPr="00CC5E84">
              <w:rPr>
                <w:color w:val="auto"/>
                <w:lang w:eastAsia="en-US"/>
              </w:rPr>
              <w:t>2018/19</w:t>
            </w:r>
            <w:r w:rsidR="00811897">
              <w:rPr>
                <w:color w:val="auto"/>
                <w:lang w:eastAsia="en-US"/>
              </w:rPr>
              <w:t xml:space="preserve"> (end of Key stage 2)</w:t>
            </w:r>
            <w:r w:rsidR="00CC5E84" w:rsidRPr="00CC5E84">
              <w:rPr>
                <w:color w:val="auto"/>
                <w:lang w:eastAsia="en-US"/>
              </w:rPr>
              <w:t>.</w:t>
            </w:r>
          </w:p>
          <w:p w:rsidR="00E51248" w:rsidRDefault="00BE2960" w:rsidP="009A28D2">
            <w:pPr>
              <w:suppressAutoHyphens w:val="0"/>
              <w:autoSpaceDN/>
              <w:spacing w:before="120"/>
            </w:pPr>
            <w:r>
              <w:t>Pupil wellbeing</w:t>
            </w:r>
            <w:r w:rsidR="000E5FC1">
              <w:t xml:space="preserve"> and </w:t>
            </w:r>
            <w:r w:rsidR="00811897">
              <w:t>mental health were</w:t>
            </w:r>
            <w:r w:rsidR="00E51248">
              <w:t xml:space="preserve"> placed under strain </w:t>
            </w:r>
            <w:r w:rsidR="00811897">
              <w:t xml:space="preserve">during the course of 2020/21 </w:t>
            </w:r>
            <w:r w:rsidR="000E5FC1">
              <w:t xml:space="preserve">last </w:t>
            </w:r>
            <w:r w:rsidR="00E51248">
              <w:t>year, however interventions and additional provision (including family outreach and Recovery Curriculum) were effective in countering these pressures for many disadvantaged children. This was evidenced by internal assessments an</w:t>
            </w:r>
            <w:r>
              <w:t xml:space="preserve">d feedback from pupils, parents and adults working with the children. </w:t>
            </w:r>
            <w:r w:rsidR="00E51248">
              <w:t>These steps will be further developed as ongoing provision over the lifespan of this plan</w:t>
            </w:r>
            <w:r>
              <w:t xml:space="preserve"> and modified to meet the changing needs of pupils. Other contingencies such as bespoke remote provision for individual pupils have been formulated and resourced so that any negative impact of any future closure on disadvantaged pupils would be minimised. </w:t>
            </w:r>
            <w:r w:rsidR="00E51248">
              <w:t xml:space="preserve"> </w:t>
            </w:r>
          </w:p>
          <w:p w:rsidR="00BE2960" w:rsidRDefault="00BE2960" w:rsidP="009A28D2">
            <w:pPr>
              <w:suppressAutoHyphens w:val="0"/>
              <w:autoSpaceDN/>
              <w:spacing w:before="120"/>
            </w:pPr>
            <w:r>
              <w:t>Some pupil premium funded initiatives (particularly enrichment</w:t>
            </w:r>
            <w:r w:rsidR="00991E76">
              <w:t xml:space="preserve"> </w:t>
            </w:r>
            <w:r>
              <w:t>/</w:t>
            </w:r>
            <w:r w:rsidR="00991E76">
              <w:t xml:space="preserve"> </w:t>
            </w:r>
            <w:r>
              <w:t>cultural capital focussed activities</w:t>
            </w:r>
            <w:r w:rsidR="00127C5E">
              <w:t>) were significantly</w:t>
            </w:r>
            <w:r>
              <w:t xml:space="preserve"> disrupted and will therefore be</w:t>
            </w:r>
            <w:r w:rsidR="00127C5E">
              <w:t xml:space="preserve"> relaunched. </w:t>
            </w:r>
            <w:r>
              <w:t xml:space="preserve"> </w:t>
            </w:r>
          </w:p>
          <w:p w:rsidR="00E51248" w:rsidRDefault="00E51248" w:rsidP="009A28D2">
            <w:pPr>
              <w:suppressAutoHyphens w:val="0"/>
              <w:autoSpaceDN/>
              <w:spacing w:before="120"/>
            </w:pPr>
          </w:p>
          <w:p w:rsidR="00247784" w:rsidRPr="00220984" w:rsidRDefault="00247784" w:rsidP="009A28D2">
            <w:pPr>
              <w:suppressAutoHyphens w:val="0"/>
              <w:autoSpaceDN/>
              <w:spacing w:after="120"/>
              <w:rPr>
                <w:color w:val="0070C0"/>
                <w:lang w:eastAsia="en-US"/>
              </w:rPr>
            </w:pPr>
          </w:p>
        </w:tc>
      </w:tr>
    </w:tbl>
    <w:p w:rsidR="00247784" w:rsidRDefault="00247784">
      <w:pPr>
        <w:rPr>
          <w:b/>
        </w:rPr>
      </w:pPr>
    </w:p>
    <w:p w:rsidR="00247784" w:rsidRPr="00855932" w:rsidRDefault="00247784" w:rsidP="00247784">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5422"/>
        <w:gridCol w:w="5260"/>
      </w:tblGrid>
      <w:tr w:rsidR="00247784" w:rsidTr="009A28D2">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47784" w:rsidRDefault="00247784" w:rsidP="009A28D2">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47784" w:rsidRDefault="00247784" w:rsidP="009A28D2">
            <w:pPr>
              <w:pStyle w:val="TableHeader"/>
              <w:jc w:val="left"/>
            </w:pPr>
            <w:r>
              <w:t>Provider</w:t>
            </w:r>
          </w:p>
        </w:tc>
      </w:tr>
      <w:tr w:rsidR="00247784" w:rsidTr="009A28D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5173A6" w:rsidRDefault="00247784" w:rsidP="009A28D2">
            <w:pPr>
              <w:pStyle w:val="TableRow"/>
              <w:rPr>
                <w:color w:val="auto"/>
              </w:rPr>
            </w:pPr>
            <w:r w:rsidRPr="005173A6">
              <w:rPr>
                <w:color w:val="auto"/>
              </w:rPr>
              <w:t>Tutoring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5173A6" w:rsidRDefault="00247784" w:rsidP="009A28D2">
            <w:pPr>
              <w:pStyle w:val="TableRowCentered"/>
              <w:jc w:val="left"/>
              <w:rPr>
                <w:color w:val="auto"/>
              </w:rPr>
            </w:pPr>
            <w:r w:rsidRPr="005173A6">
              <w:rPr>
                <w:color w:val="auto"/>
              </w:rPr>
              <w:t>Fleet Tutors</w:t>
            </w:r>
          </w:p>
        </w:tc>
      </w:tr>
      <w:tr w:rsidR="00247784" w:rsidTr="009A28D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5173A6" w:rsidRDefault="00247784" w:rsidP="009A28D2">
            <w:pPr>
              <w:pStyle w:val="TableRow"/>
              <w:rPr>
                <w:color w:val="auto"/>
              </w:rPr>
            </w:pPr>
            <w:r w:rsidRPr="005173A6">
              <w:rPr>
                <w:color w:val="auto"/>
              </w:rPr>
              <w:t>Counselling</w:t>
            </w:r>
            <w:r w:rsidR="005173A6">
              <w:rPr>
                <w:color w:val="auto"/>
              </w:rPr>
              <w:t xml:space="preserve">  /  Play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784" w:rsidRPr="005173A6" w:rsidRDefault="00247784" w:rsidP="009A28D2">
            <w:pPr>
              <w:pStyle w:val="TableRowCentered"/>
              <w:jc w:val="left"/>
              <w:rPr>
                <w:color w:val="auto"/>
              </w:rPr>
            </w:pPr>
            <w:r w:rsidRPr="005173A6">
              <w:rPr>
                <w:color w:val="auto"/>
              </w:rPr>
              <w:t>Hope In Tottenham</w:t>
            </w:r>
          </w:p>
        </w:tc>
      </w:tr>
      <w:tr w:rsidR="005173A6" w:rsidTr="009A28D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3A6" w:rsidRPr="005173A6" w:rsidRDefault="005173A6" w:rsidP="009A28D2">
            <w:pPr>
              <w:pStyle w:val="TableRow"/>
              <w:rPr>
                <w:color w:val="auto"/>
              </w:rPr>
            </w:pPr>
            <w:r>
              <w:rPr>
                <w:color w:val="auto"/>
              </w:rPr>
              <w:t xml:space="preserve">Tutoring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3A6" w:rsidRPr="005173A6" w:rsidRDefault="005173A6" w:rsidP="009A28D2">
            <w:pPr>
              <w:pStyle w:val="TableRowCentered"/>
              <w:jc w:val="left"/>
              <w:rPr>
                <w:color w:val="auto"/>
              </w:rPr>
            </w:pPr>
            <w:r>
              <w:rPr>
                <w:color w:val="auto"/>
              </w:rPr>
              <w:t>NIA Academy</w:t>
            </w:r>
          </w:p>
        </w:tc>
      </w:tr>
      <w:tr w:rsidR="005173A6" w:rsidTr="009A28D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3A6" w:rsidRDefault="005173A6" w:rsidP="009A28D2">
            <w:pPr>
              <w:pStyle w:val="TableRow"/>
              <w:rPr>
                <w:color w:val="auto"/>
              </w:rPr>
            </w:pPr>
            <w:r>
              <w:rPr>
                <w:color w:val="auto"/>
              </w:rPr>
              <w:t>Mental Health and Wellbeing  Interventions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73A6" w:rsidRDefault="005173A6" w:rsidP="009A28D2">
            <w:pPr>
              <w:pStyle w:val="TableRowCentered"/>
              <w:jc w:val="left"/>
              <w:rPr>
                <w:color w:val="auto"/>
              </w:rPr>
            </w:pPr>
            <w:r>
              <w:rPr>
                <w:color w:val="auto"/>
              </w:rPr>
              <w:t>Trailblazers</w:t>
            </w:r>
          </w:p>
        </w:tc>
      </w:tr>
    </w:tbl>
    <w:p w:rsidR="00247784" w:rsidRDefault="00247784">
      <w:pPr>
        <w:rPr>
          <w:b/>
        </w:rPr>
      </w:pPr>
    </w:p>
    <w:p w:rsidR="00247784" w:rsidRDefault="00247784">
      <w:pPr>
        <w:rPr>
          <w:b/>
        </w:rPr>
      </w:pPr>
    </w:p>
    <w:sectPr w:rsidR="00247784" w:rsidSect="002477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45865CC8"/>
    <w:multiLevelType w:val="hybridMultilevel"/>
    <w:tmpl w:val="406A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2C"/>
    <w:rsid w:val="000010B8"/>
    <w:rsid w:val="00017DDD"/>
    <w:rsid w:val="000414FA"/>
    <w:rsid w:val="00061E15"/>
    <w:rsid w:val="000E5FC1"/>
    <w:rsid w:val="001246C0"/>
    <w:rsid w:val="00127C5E"/>
    <w:rsid w:val="001A1C48"/>
    <w:rsid w:val="00247784"/>
    <w:rsid w:val="002C7F56"/>
    <w:rsid w:val="002E1948"/>
    <w:rsid w:val="003007B0"/>
    <w:rsid w:val="00375F21"/>
    <w:rsid w:val="00450D64"/>
    <w:rsid w:val="004A4BDC"/>
    <w:rsid w:val="004D20FF"/>
    <w:rsid w:val="004D5156"/>
    <w:rsid w:val="005161E1"/>
    <w:rsid w:val="005173A6"/>
    <w:rsid w:val="00537BBE"/>
    <w:rsid w:val="005803C6"/>
    <w:rsid w:val="005927C4"/>
    <w:rsid w:val="005B51AF"/>
    <w:rsid w:val="005D7074"/>
    <w:rsid w:val="005F4103"/>
    <w:rsid w:val="00611CCB"/>
    <w:rsid w:val="00635A02"/>
    <w:rsid w:val="0078084F"/>
    <w:rsid w:val="00796F44"/>
    <w:rsid w:val="007A2275"/>
    <w:rsid w:val="00811897"/>
    <w:rsid w:val="008C3BD8"/>
    <w:rsid w:val="008D32FF"/>
    <w:rsid w:val="008E1FC6"/>
    <w:rsid w:val="008F7B29"/>
    <w:rsid w:val="00991E76"/>
    <w:rsid w:val="009B7BDE"/>
    <w:rsid w:val="009C58F1"/>
    <w:rsid w:val="009F72CB"/>
    <w:rsid w:val="00A50C0D"/>
    <w:rsid w:val="00A652F4"/>
    <w:rsid w:val="00B55DB8"/>
    <w:rsid w:val="00B66A43"/>
    <w:rsid w:val="00BD30A8"/>
    <w:rsid w:val="00BE2960"/>
    <w:rsid w:val="00C8569B"/>
    <w:rsid w:val="00CB36B7"/>
    <w:rsid w:val="00CC5E84"/>
    <w:rsid w:val="00CE2D3D"/>
    <w:rsid w:val="00CF317C"/>
    <w:rsid w:val="00D33175"/>
    <w:rsid w:val="00D35537"/>
    <w:rsid w:val="00D66B25"/>
    <w:rsid w:val="00D818A4"/>
    <w:rsid w:val="00E303F9"/>
    <w:rsid w:val="00E51248"/>
    <w:rsid w:val="00E5384F"/>
    <w:rsid w:val="00EE212C"/>
    <w:rsid w:val="00F37A61"/>
    <w:rsid w:val="00F86808"/>
    <w:rsid w:val="00F8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5933C-025F-4DA3-8492-6687C301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784"/>
    <w:pPr>
      <w:suppressAutoHyphens/>
      <w:autoSpaceDN w:val="0"/>
      <w:spacing w:after="240" w:line="288" w:lineRule="auto"/>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uiPriority w:val="9"/>
    <w:qFormat/>
    <w:rsid w:val="00247784"/>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247784"/>
    <w:pPr>
      <w:keepNext/>
      <w:spacing w:before="480" w:line="240" w:lineRule="auto"/>
      <w:outlineLvl w:val="1"/>
    </w:pPr>
    <w:rPr>
      <w:b/>
      <w:color w:val="104F75"/>
      <w:sz w:val="32"/>
      <w:szCs w:val="32"/>
    </w:rPr>
  </w:style>
  <w:style w:type="paragraph" w:styleId="Heading3">
    <w:name w:val="heading 3"/>
    <w:basedOn w:val="Normal"/>
    <w:next w:val="Normal"/>
    <w:link w:val="Heading3Char"/>
    <w:uiPriority w:val="9"/>
    <w:semiHidden/>
    <w:unhideWhenUsed/>
    <w:qFormat/>
    <w:rsid w:val="002477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784"/>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247784"/>
    <w:rPr>
      <w:rFonts w:ascii="Arial" w:eastAsia="Times New Roman" w:hAnsi="Arial" w:cs="Times New Roman"/>
      <w:b/>
      <w:color w:val="104F75"/>
      <w:sz w:val="32"/>
      <w:szCs w:val="32"/>
      <w:lang w:eastAsia="en-GB"/>
    </w:rPr>
  </w:style>
  <w:style w:type="paragraph" w:customStyle="1" w:styleId="TableHeader">
    <w:name w:val="TableHeader"/>
    <w:rsid w:val="00247784"/>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247784"/>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styleId="ListParagraph">
    <w:name w:val="List Paragraph"/>
    <w:basedOn w:val="Normal"/>
    <w:uiPriority w:val="34"/>
    <w:qFormat/>
    <w:rsid w:val="00247784"/>
    <w:pPr>
      <w:numPr>
        <w:numId w:val="2"/>
      </w:numPr>
      <w:contextualSpacing/>
    </w:pPr>
  </w:style>
  <w:style w:type="character" w:styleId="CommentReference">
    <w:name w:val="annotation reference"/>
    <w:basedOn w:val="DefaultParagraphFont"/>
    <w:rsid w:val="00247784"/>
  </w:style>
  <w:style w:type="paragraph" w:customStyle="1" w:styleId="TableRowCentered">
    <w:name w:val="TableRowCentered"/>
    <w:basedOn w:val="TableRow"/>
    <w:rsid w:val="00247784"/>
    <w:pPr>
      <w:jc w:val="center"/>
    </w:pPr>
    <w:rPr>
      <w:szCs w:val="20"/>
    </w:rPr>
  </w:style>
  <w:style w:type="numbering" w:customStyle="1" w:styleId="LFO25">
    <w:name w:val="LFO25"/>
    <w:basedOn w:val="NoList"/>
    <w:rsid w:val="00247784"/>
    <w:pPr>
      <w:numPr>
        <w:numId w:val="2"/>
      </w:numPr>
    </w:pPr>
  </w:style>
  <w:style w:type="character" w:customStyle="1" w:styleId="Heading3Char">
    <w:name w:val="Heading 3 Char"/>
    <w:basedOn w:val="DefaultParagraphFont"/>
    <w:link w:val="Heading3"/>
    <w:uiPriority w:val="9"/>
    <w:semiHidden/>
    <w:rsid w:val="00247784"/>
    <w:rPr>
      <w:rFonts w:asciiTheme="majorHAnsi" w:eastAsiaTheme="majorEastAsia" w:hAnsiTheme="majorHAnsi" w:cstheme="majorBidi"/>
      <w:b/>
      <w:bCs/>
      <w:color w:val="4F81BD" w:themeColor="accent1"/>
      <w:sz w:val="24"/>
      <w:szCs w:val="24"/>
      <w:lang w:eastAsia="en-GB"/>
    </w:rPr>
  </w:style>
  <w:style w:type="character" w:styleId="Hyperlink">
    <w:name w:val="Hyperlink"/>
    <w:uiPriority w:val="99"/>
    <w:qFormat/>
    <w:rsid w:val="00247784"/>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6627">
      <w:bodyDiv w:val="1"/>
      <w:marLeft w:val="0"/>
      <w:marRight w:val="0"/>
      <w:marTop w:val="0"/>
      <w:marBottom w:val="0"/>
      <w:divBdr>
        <w:top w:val="none" w:sz="0" w:space="0" w:color="auto"/>
        <w:left w:val="none" w:sz="0" w:space="0" w:color="auto"/>
        <w:bottom w:val="none" w:sz="0" w:space="0" w:color="auto"/>
        <w:right w:val="none" w:sz="0" w:space="0" w:color="auto"/>
      </w:divBdr>
    </w:div>
    <w:div w:id="236328306">
      <w:bodyDiv w:val="1"/>
      <w:marLeft w:val="0"/>
      <w:marRight w:val="0"/>
      <w:marTop w:val="0"/>
      <w:marBottom w:val="0"/>
      <w:divBdr>
        <w:top w:val="none" w:sz="0" w:space="0" w:color="auto"/>
        <w:left w:val="none" w:sz="0" w:space="0" w:color="auto"/>
        <w:bottom w:val="none" w:sz="0" w:space="0" w:color="auto"/>
        <w:right w:val="none" w:sz="0" w:space="0" w:color="auto"/>
      </w:divBdr>
    </w:div>
    <w:div w:id="7064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phonics/" TargetMode="External"/><Relationship Id="rId13" Type="http://schemas.openxmlformats.org/officeDocument/2006/relationships/hyperlink" Target="http://www.gov.uk:" TargetMode="External"/><Relationship Id="rId18" Type="http://schemas.openxmlformats.org/officeDocument/2006/relationships/hyperlink" Target="https://www.gov.uk/government/publications/school-attendance/framework-for-securing-full-attendance-actions-for-schools-and-local-authorities" TargetMode="External"/><Relationship Id="rId3" Type="http://schemas.openxmlformats.org/officeDocument/2006/relationships/settings" Target="settings.xml"/><Relationship Id="rId7" Type="http://schemas.openxmlformats.org/officeDocument/2006/relationships/hyperlink" Target="https://www.gov.uk/government/publications/choosing-a-phonics-teaching-programme" TargetMode="External"/><Relationship Id="rId12" Type="http://schemas.openxmlformats.org/officeDocument/2006/relationships/hyperlink" Target="https://educationendowmentfoundation.org.uk/public/files/Publications/SEL/EEF_Social_and_Emotional_Learning.pdf" TargetMode="External"/><Relationship Id="rId17" Type="http://schemas.openxmlformats.org/officeDocument/2006/relationships/hyperlink" Target="https://educationendowmentfoundation.org.uk/education-evidence/teaching-learning-toolkit/behaviour-interventions" TargetMode="Externa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small-group-tui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ducationendowmentfoundation.org.uk/evidence-summaries/teaching-learning-toolkit/oral-language-interventions/" TargetMode="External"/><Relationship Id="rId11" Type="http://schemas.openxmlformats.org/officeDocument/2006/relationships/hyperlink" Target="https://educationendowmentfoundation.org.uk/public/files/Publications/SEL/EEF_Social_and_Emotional_Learning.pdf" TargetMode="External"/><Relationship Id="rId5" Type="http://schemas.openxmlformats.org/officeDocument/2006/relationships/hyperlink" Target="https://educationendowmentfoundation.org.uk/tools/assessing-and-monitoring-pupil-progress/testing/standardised-tests/" TargetMode="External"/><Relationship Id="rId15" Type="http://schemas.openxmlformats.org/officeDocument/2006/relationships/hyperlink" Target="https://educationendowmentfoundation.org.uk/education-evidence/teaching-learning-toolkit/one-to-one-tuition" TargetMode="External"/><Relationship Id="rId10" Type="http://schemas.openxmlformats.org/officeDocument/2006/relationships/hyperlink" Target="https://educationendowmentfoundation.org.uk/public/files/Publications/Maths/KS2_KS3_Maths_Guidance_2017.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97806/Maths_guidance_KS_1_and_2.pdf" TargetMode="External"/><Relationship Id="rId14" Type="http://schemas.openxmlformats.org/officeDocument/2006/relationships/hyperlink" Target="https://educationendowmentfoundation.org.uk/evidence-summaries/teaching-learning-toolkit/ph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T</cp:lastModifiedBy>
  <cp:revision>2</cp:revision>
  <dcterms:created xsi:type="dcterms:W3CDTF">2022-01-12T13:04:00Z</dcterms:created>
  <dcterms:modified xsi:type="dcterms:W3CDTF">2022-01-12T13:04:00Z</dcterms:modified>
</cp:coreProperties>
</file>