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56DDD" w14:textId="77777777" w:rsidR="00137105" w:rsidRDefault="00137105" w:rsidP="00C10944">
      <w:pPr>
        <w:spacing w:before="101"/>
        <w:ind w:left="1640" w:right="1877"/>
        <w:jc w:val="center"/>
        <w:rPr>
          <w:b/>
          <w:sz w:val="24"/>
          <w:u w:val="thick"/>
        </w:rPr>
      </w:pPr>
      <w:r>
        <w:rPr>
          <w:noProof/>
          <w:lang w:val="en-GB" w:eastAsia="en-GB"/>
        </w:rPr>
        <w:drawing>
          <wp:inline distT="0" distB="0" distL="0" distR="0" wp14:anchorId="6196FF00" wp14:editId="78C18A3F">
            <wp:extent cx="2286356" cy="2020186"/>
            <wp:effectExtent l="1905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5" cstate="print"/>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p w14:paraId="0274946D" w14:textId="77777777" w:rsidR="00137105" w:rsidRDefault="00137105" w:rsidP="00C10944">
      <w:pPr>
        <w:spacing w:before="101"/>
        <w:ind w:left="1640" w:right="1877"/>
        <w:jc w:val="center"/>
        <w:rPr>
          <w:b/>
          <w:sz w:val="24"/>
          <w:u w:val="thick"/>
        </w:rPr>
      </w:pPr>
    </w:p>
    <w:p w14:paraId="4D6EC49B" w14:textId="77777777" w:rsidR="00137105" w:rsidRDefault="00137105" w:rsidP="00137105">
      <w:pPr>
        <w:jc w:val="center"/>
        <w:rPr>
          <w:rFonts w:ascii="Century Gothic" w:eastAsia="Times New Roman" w:hAnsi="Century Gothic" w:cs="Times New Roman"/>
          <w:b/>
          <w:sz w:val="36"/>
          <w:szCs w:val="36"/>
        </w:rPr>
      </w:pPr>
    </w:p>
    <w:p w14:paraId="2D795231" w14:textId="77777777" w:rsidR="00137105" w:rsidRDefault="00137105" w:rsidP="00137105">
      <w:pPr>
        <w:jc w:val="center"/>
        <w:rPr>
          <w:rFonts w:ascii="Century Gothic" w:eastAsia="Times New Roman" w:hAnsi="Century Gothic" w:cs="Times New Roman"/>
          <w:b/>
          <w:sz w:val="36"/>
          <w:szCs w:val="36"/>
        </w:rPr>
      </w:pPr>
    </w:p>
    <w:p w14:paraId="2252F127" w14:textId="77777777" w:rsidR="00137105" w:rsidRDefault="00137105" w:rsidP="00137105">
      <w:pPr>
        <w:jc w:val="center"/>
        <w:rPr>
          <w:rFonts w:ascii="Century Gothic" w:eastAsia="Times New Roman" w:hAnsi="Century Gothic" w:cs="Times New Roman"/>
          <w:b/>
          <w:sz w:val="36"/>
          <w:szCs w:val="36"/>
        </w:rPr>
      </w:pPr>
      <w:r w:rsidRPr="000D60DA">
        <w:rPr>
          <w:rFonts w:ascii="Century Gothic" w:eastAsia="Times New Roman" w:hAnsi="Century Gothic" w:cs="Times New Roman"/>
          <w:b/>
          <w:sz w:val="36"/>
          <w:szCs w:val="36"/>
        </w:rPr>
        <w:t>St Ignatius Primary School</w:t>
      </w:r>
    </w:p>
    <w:p w14:paraId="62FA265B" w14:textId="77777777" w:rsidR="00137105" w:rsidRDefault="00137105" w:rsidP="00137105">
      <w:pPr>
        <w:jc w:val="center"/>
        <w:rPr>
          <w:rFonts w:ascii="Century Gothic" w:eastAsia="Times New Roman" w:hAnsi="Century Gothic" w:cs="Times New Roman"/>
          <w:b/>
          <w:sz w:val="36"/>
          <w:szCs w:val="36"/>
        </w:rPr>
      </w:pPr>
      <w:r>
        <w:rPr>
          <w:rFonts w:ascii="Century Gothic" w:eastAsia="Times New Roman" w:hAnsi="Century Gothic" w:cs="Times New Roman"/>
          <w:b/>
          <w:sz w:val="36"/>
          <w:szCs w:val="36"/>
        </w:rPr>
        <w:t xml:space="preserve">Single Equality </w:t>
      </w:r>
      <w:r w:rsidRPr="000D60DA">
        <w:rPr>
          <w:rFonts w:ascii="Century Gothic" w:eastAsia="Times New Roman" w:hAnsi="Century Gothic" w:cs="Times New Roman"/>
          <w:b/>
          <w:sz w:val="36"/>
          <w:szCs w:val="36"/>
        </w:rPr>
        <w:t>Policy</w:t>
      </w:r>
    </w:p>
    <w:p w14:paraId="319E4BF3" w14:textId="77777777" w:rsidR="00137105" w:rsidRPr="00083456" w:rsidRDefault="00137105" w:rsidP="00137105">
      <w:pPr>
        <w:jc w:val="center"/>
        <w:rPr>
          <w:rFonts w:ascii="Century Gothic" w:eastAsia="Times New Roman" w:hAnsi="Century Gothic" w:cs="Times New Roman"/>
          <w:b/>
          <w:sz w:val="36"/>
          <w:szCs w:val="36"/>
        </w:rPr>
      </w:pPr>
    </w:p>
    <w:p w14:paraId="20D4696B" w14:textId="77777777" w:rsidR="00137105" w:rsidRPr="000D60DA" w:rsidRDefault="00137105" w:rsidP="00137105">
      <w:pPr>
        <w:rPr>
          <w:rFonts w:ascii="Century Gothic" w:eastAsia="Times New Roman" w:hAnsi="Century Gothic" w:cs="Times New Roman"/>
        </w:rPr>
      </w:pPr>
    </w:p>
    <w:p w14:paraId="0FDCF3EF" w14:textId="77777777" w:rsidR="00137105" w:rsidRPr="000D60DA" w:rsidRDefault="00137105" w:rsidP="00137105">
      <w:pPr>
        <w:rPr>
          <w:rFonts w:ascii="Century Gothic" w:eastAsia="Times New Roman" w:hAnsi="Century Gothic" w:cs="Times New Roman"/>
        </w:rPr>
      </w:pPr>
    </w:p>
    <w:tbl>
      <w:tblPr>
        <w:tblStyle w:val="TableGrid"/>
        <w:tblW w:w="9242" w:type="dxa"/>
        <w:tblInd w:w="722" w:type="dxa"/>
        <w:tblLook w:val="04A0" w:firstRow="1" w:lastRow="0" w:firstColumn="1" w:lastColumn="0" w:noHBand="0" w:noVBand="1"/>
      </w:tblPr>
      <w:tblGrid>
        <w:gridCol w:w="4621"/>
        <w:gridCol w:w="4621"/>
      </w:tblGrid>
      <w:tr w:rsidR="00137105" w:rsidRPr="000D60DA" w14:paraId="6AD4803D" w14:textId="77777777" w:rsidTr="00137105">
        <w:tc>
          <w:tcPr>
            <w:tcW w:w="4621" w:type="dxa"/>
          </w:tcPr>
          <w:p w14:paraId="2A86C4EF" w14:textId="77777777" w:rsidR="00137105" w:rsidRDefault="00137105" w:rsidP="00A80980">
            <w:pPr>
              <w:rPr>
                <w:rFonts w:ascii="Century Gothic" w:eastAsia="Times New Roman" w:hAnsi="Century Gothic" w:cs="Times New Roman"/>
                <w:sz w:val="28"/>
                <w:szCs w:val="28"/>
              </w:rPr>
            </w:pPr>
          </w:p>
          <w:p w14:paraId="0F3DC5A4" w14:textId="77777777" w:rsidR="00137105" w:rsidRDefault="00137105" w:rsidP="00A80980">
            <w:pPr>
              <w:rPr>
                <w:rFonts w:ascii="Century Gothic" w:eastAsia="Times New Roman" w:hAnsi="Century Gothic" w:cs="Times New Roman"/>
                <w:sz w:val="28"/>
                <w:szCs w:val="28"/>
              </w:rPr>
            </w:pPr>
            <w:r w:rsidRPr="000D60DA">
              <w:rPr>
                <w:rFonts w:ascii="Century Gothic" w:eastAsia="Times New Roman" w:hAnsi="Century Gothic" w:cs="Times New Roman"/>
                <w:sz w:val="28"/>
                <w:szCs w:val="28"/>
              </w:rPr>
              <w:t>Status</w:t>
            </w:r>
          </w:p>
          <w:p w14:paraId="4FD3DCA0" w14:textId="77777777" w:rsidR="00137105" w:rsidRPr="000D60DA" w:rsidRDefault="00137105" w:rsidP="00A80980">
            <w:pPr>
              <w:rPr>
                <w:rFonts w:ascii="Century Gothic" w:eastAsia="Times New Roman" w:hAnsi="Century Gothic" w:cs="Times New Roman"/>
                <w:sz w:val="28"/>
                <w:szCs w:val="28"/>
              </w:rPr>
            </w:pPr>
          </w:p>
        </w:tc>
        <w:tc>
          <w:tcPr>
            <w:tcW w:w="4621" w:type="dxa"/>
          </w:tcPr>
          <w:p w14:paraId="0DC3BADF" w14:textId="77777777" w:rsidR="00137105" w:rsidRDefault="00137105" w:rsidP="00A80980">
            <w:pPr>
              <w:jc w:val="center"/>
              <w:rPr>
                <w:rFonts w:ascii="Century Gothic" w:eastAsia="Times New Roman" w:hAnsi="Century Gothic" w:cs="Times New Roman"/>
                <w:sz w:val="28"/>
                <w:szCs w:val="28"/>
              </w:rPr>
            </w:pPr>
          </w:p>
          <w:p w14:paraId="28E4C133" w14:textId="77777777" w:rsidR="00137105" w:rsidRPr="000D60DA" w:rsidRDefault="00137105" w:rsidP="00A80980">
            <w:pPr>
              <w:jc w:val="center"/>
              <w:rPr>
                <w:rFonts w:ascii="Century Gothic" w:eastAsia="Times New Roman" w:hAnsi="Century Gothic" w:cs="Times New Roman"/>
                <w:sz w:val="28"/>
                <w:szCs w:val="28"/>
              </w:rPr>
            </w:pPr>
            <w:r>
              <w:rPr>
                <w:rFonts w:ascii="Century Gothic" w:eastAsia="Times New Roman" w:hAnsi="Century Gothic" w:cs="Times New Roman"/>
                <w:sz w:val="28"/>
                <w:szCs w:val="28"/>
              </w:rPr>
              <w:t>Statutory</w:t>
            </w:r>
          </w:p>
        </w:tc>
      </w:tr>
      <w:tr w:rsidR="00137105" w:rsidRPr="000D60DA" w14:paraId="5EE396C1" w14:textId="77777777" w:rsidTr="00137105">
        <w:tc>
          <w:tcPr>
            <w:tcW w:w="4621" w:type="dxa"/>
          </w:tcPr>
          <w:p w14:paraId="7548A5A2" w14:textId="77777777" w:rsidR="00137105" w:rsidRDefault="00137105" w:rsidP="00A80980">
            <w:pPr>
              <w:rPr>
                <w:rFonts w:ascii="Century Gothic" w:eastAsia="Times New Roman" w:hAnsi="Century Gothic" w:cs="Times New Roman"/>
                <w:sz w:val="28"/>
                <w:szCs w:val="28"/>
              </w:rPr>
            </w:pPr>
          </w:p>
          <w:p w14:paraId="7F073341" w14:textId="77777777" w:rsidR="00137105" w:rsidRDefault="00137105" w:rsidP="00A80980">
            <w:pPr>
              <w:rPr>
                <w:rFonts w:ascii="Century Gothic" w:eastAsia="Times New Roman" w:hAnsi="Century Gothic" w:cs="Times New Roman"/>
                <w:sz w:val="28"/>
                <w:szCs w:val="28"/>
              </w:rPr>
            </w:pPr>
            <w:r>
              <w:rPr>
                <w:rFonts w:ascii="Century Gothic" w:eastAsia="Times New Roman" w:hAnsi="Century Gothic" w:cs="Times New Roman"/>
                <w:sz w:val="28"/>
                <w:szCs w:val="28"/>
              </w:rPr>
              <w:t xml:space="preserve">Date of policy adoption </w:t>
            </w:r>
          </w:p>
          <w:p w14:paraId="52464B1C" w14:textId="77777777" w:rsidR="00137105" w:rsidRPr="000D60DA" w:rsidRDefault="00137105" w:rsidP="00A80980">
            <w:pPr>
              <w:rPr>
                <w:rFonts w:ascii="Century Gothic" w:eastAsia="Times New Roman" w:hAnsi="Century Gothic" w:cs="Times New Roman"/>
                <w:sz w:val="28"/>
                <w:szCs w:val="28"/>
              </w:rPr>
            </w:pPr>
          </w:p>
        </w:tc>
        <w:tc>
          <w:tcPr>
            <w:tcW w:w="4621" w:type="dxa"/>
          </w:tcPr>
          <w:p w14:paraId="6DBC4CCF" w14:textId="77777777" w:rsidR="00137105" w:rsidRDefault="00137105" w:rsidP="00A80980">
            <w:pPr>
              <w:jc w:val="center"/>
              <w:rPr>
                <w:rFonts w:ascii="Century Gothic" w:eastAsia="Times New Roman" w:hAnsi="Century Gothic" w:cs="Times New Roman"/>
                <w:sz w:val="28"/>
                <w:szCs w:val="28"/>
              </w:rPr>
            </w:pPr>
          </w:p>
          <w:p w14:paraId="6BDB80A8" w14:textId="5ED11223" w:rsidR="00137105" w:rsidRPr="000D60DA" w:rsidRDefault="00D400BF" w:rsidP="00A80980">
            <w:pPr>
              <w:jc w:val="center"/>
              <w:rPr>
                <w:rFonts w:ascii="Century Gothic" w:eastAsia="Times New Roman" w:hAnsi="Century Gothic" w:cs="Times New Roman"/>
                <w:sz w:val="28"/>
                <w:szCs w:val="28"/>
              </w:rPr>
            </w:pPr>
            <w:r>
              <w:rPr>
                <w:rFonts w:ascii="Century Gothic" w:eastAsia="Times New Roman" w:hAnsi="Century Gothic" w:cs="Times New Roman"/>
                <w:sz w:val="28"/>
                <w:szCs w:val="28"/>
              </w:rPr>
              <w:t>NOVEMBER 2024</w:t>
            </w:r>
          </w:p>
        </w:tc>
      </w:tr>
      <w:tr w:rsidR="00137105" w:rsidRPr="000D60DA" w14:paraId="4910C7AD" w14:textId="77777777" w:rsidTr="00137105">
        <w:tc>
          <w:tcPr>
            <w:tcW w:w="4621" w:type="dxa"/>
          </w:tcPr>
          <w:p w14:paraId="5C1B4F57" w14:textId="77777777" w:rsidR="00137105" w:rsidRDefault="00137105" w:rsidP="00A80980">
            <w:pPr>
              <w:rPr>
                <w:rFonts w:ascii="Century Gothic" w:eastAsia="Times New Roman" w:hAnsi="Century Gothic" w:cs="Times New Roman"/>
                <w:sz w:val="28"/>
                <w:szCs w:val="28"/>
              </w:rPr>
            </w:pPr>
          </w:p>
          <w:p w14:paraId="1EBFA5A8" w14:textId="77777777" w:rsidR="00137105" w:rsidRDefault="00137105" w:rsidP="00A80980">
            <w:pPr>
              <w:rPr>
                <w:rFonts w:ascii="Century Gothic" w:eastAsia="Times New Roman" w:hAnsi="Century Gothic" w:cs="Times New Roman"/>
                <w:sz w:val="28"/>
                <w:szCs w:val="28"/>
              </w:rPr>
            </w:pPr>
            <w:r>
              <w:rPr>
                <w:rFonts w:ascii="Century Gothic" w:eastAsia="Times New Roman" w:hAnsi="Century Gothic" w:cs="Times New Roman"/>
                <w:sz w:val="28"/>
                <w:szCs w:val="28"/>
              </w:rPr>
              <w:t xml:space="preserve">Date of policy review </w:t>
            </w:r>
          </w:p>
          <w:p w14:paraId="3942EAD5" w14:textId="77777777" w:rsidR="00137105" w:rsidRPr="000D60DA" w:rsidRDefault="00137105" w:rsidP="00A80980">
            <w:pPr>
              <w:rPr>
                <w:rFonts w:ascii="Century Gothic" w:eastAsia="Times New Roman" w:hAnsi="Century Gothic" w:cs="Times New Roman"/>
                <w:sz w:val="28"/>
                <w:szCs w:val="28"/>
              </w:rPr>
            </w:pPr>
          </w:p>
        </w:tc>
        <w:tc>
          <w:tcPr>
            <w:tcW w:w="4621" w:type="dxa"/>
          </w:tcPr>
          <w:p w14:paraId="5737CE2F" w14:textId="77777777" w:rsidR="00137105" w:rsidRDefault="00137105" w:rsidP="00A80980">
            <w:pPr>
              <w:jc w:val="center"/>
              <w:rPr>
                <w:rFonts w:ascii="Century Gothic" w:eastAsia="Times New Roman" w:hAnsi="Century Gothic" w:cs="Times New Roman"/>
                <w:sz w:val="28"/>
                <w:szCs w:val="28"/>
              </w:rPr>
            </w:pPr>
          </w:p>
          <w:p w14:paraId="12EDD4FE" w14:textId="06DF85AC" w:rsidR="00137105" w:rsidRPr="000D60DA" w:rsidRDefault="00D400BF" w:rsidP="00A80980">
            <w:pPr>
              <w:jc w:val="center"/>
              <w:rPr>
                <w:rFonts w:ascii="Century Gothic" w:eastAsia="Times New Roman" w:hAnsi="Century Gothic" w:cs="Times New Roman"/>
                <w:sz w:val="28"/>
                <w:szCs w:val="28"/>
              </w:rPr>
            </w:pPr>
            <w:r>
              <w:rPr>
                <w:rFonts w:ascii="Century Gothic" w:eastAsia="Times New Roman" w:hAnsi="Century Gothic" w:cs="Times New Roman"/>
                <w:sz w:val="28"/>
                <w:szCs w:val="28"/>
              </w:rPr>
              <w:t>NOVEMBER</w:t>
            </w:r>
            <w:r w:rsidR="00873785">
              <w:rPr>
                <w:rFonts w:ascii="Century Gothic" w:eastAsia="Times New Roman" w:hAnsi="Century Gothic" w:cs="Times New Roman"/>
                <w:sz w:val="28"/>
                <w:szCs w:val="28"/>
              </w:rPr>
              <w:t xml:space="preserve"> 2027</w:t>
            </w:r>
          </w:p>
        </w:tc>
      </w:tr>
    </w:tbl>
    <w:p w14:paraId="23C9028E" w14:textId="77777777" w:rsidR="00137105" w:rsidRDefault="00137105" w:rsidP="00137105">
      <w:pPr>
        <w:adjustRightInd w:val="0"/>
        <w:rPr>
          <w:rFonts w:ascii="Century Gothic" w:hAnsi="Century Gothic" w:cs="GillSansMT-Bold"/>
          <w:b/>
          <w:bCs/>
          <w:color w:val="000000"/>
        </w:rPr>
      </w:pPr>
    </w:p>
    <w:p w14:paraId="7173B8BB" w14:textId="77777777" w:rsidR="00137105" w:rsidRDefault="00137105" w:rsidP="00137105">
      <w:pPr>
        <w:adjustRightInd w:val="0"/>
        <w:rPr>
          <w:rFonts w:ascii="Century Gothic" w:hAnsi="Century Gothic" w:cs="GillSansMT-Bold"/>
          <w:b/>
          <w:bCs/>
          <w:color w:val="000000"/>
        </w:rPr>
      </w:pPr>
    </w:p>
    <w:p w14:paraId="7F82D225" w14:textId="77777777" w:rsidR="00137105" w:rsidRDefault="00137105" w:rsidP="00137105">
      <w:pPr>
        <w:adjustRightInd w:val="0"/>
        <w:rPr>
          <w:rFonts w:ascii="Century Gothic" w:hAnsi="Century Gothic" w:cs="GillSansMT-Bold"/>
          <w:b/>
          <w:bCs/>
          <w:color w:val="000000"/>
        </w:rPr>
      </w:pPr>
    </w:p>
    <w:p w14:paraId="58C4CB27" w14:textId="77777777" w:rsidR="00137105" w:rsidRDefault="00137105" w:rsidP="00137105">
      <w:pPr>
        <w:adjustRightInd w:val="0"/>
        <w:rPr>
          <w:rFonts w:ascii="Century Gothic" w:hAnsi="Century Gothic" w:cs="GillSansMT-Bold"/>
          <w:b/>
          <w:bCs/>
          <w:color w:val="000000"/>
        </w:rPr>
      </w:pPr>
    </w:p>
    <w:p w14:paraId="10B27ECC" w14:textId="77777777" w:rsidR="00137105" w:rsidRPr="00083456" w:rsidRDefault="00137105" w:rsidP="00137105">
      <w:pPr>
        <w:rPr>
          <w:rFonts w:ascii="Century Gothic" w:eastAsia="Times New Roman" w:hAnsi="Century Gothic" w:cs="Times New Roman"/>
          <w:b/>
          <w:sz w:val="36"/>
          <w:szCs w:val="36"/>
        </w:rPr>
      </w:pPr>
    </w:p>
    <w:p w14:paraId="2AB7139B" w14:textId="77777777" w:rsidR="00137105" w:rsidRPr="000D60DA" w:rsidRDefault="00137105" w:rsidP="00137105">
      <w:pPr>
        <w:rPr>
          <w:rFonts w:ascii="Century Gothic" w:eastAsia="Times New Roman" w:hAnsi="Century Gothic" w:cs="Times New Roman"/>
        </w:rPr>
      </w:pPr>
    </w:p>
    <w:p w14:paraId="4C77DD53" w14:textId="77777777" w:rsidR="00137105" w:rsidRPr="000D60DA" w:rsidRDefault="00137105" w:rsidP="00137105">
      <w:pPr>
        <w:rPr>
          <w:rFonts w:ascii="Century Gothic" w:eastAsia="Times New Roman" w:hAnsi="Century Gothic" w:cs="Times New Roman"/>
        </w:rPr>
      </w:pPr>
    </w:p>
    <w:p w14:paraId="2D72A5F3" w14:textId="77777777" w:rsidR="00137105" w:rsidRDefault="00137105" w:rsidP="00137105">
      <w:pPr>
        <w:adjustRightInd w:val="0"/>
        <w:rPr>
          <w:rFonts w:ascii="Century Gothic" w:hAnsi="Century Gothic" w:cs="GillSansMT-Bold"/>
          <w:b/>
          <w:bCs/>
          <w:color w:val="000000"/>
        </w:rPr>
      </w:pPr>
    </w:p>
    <w:p w14:paraId="22552B3A" w14:textId="77777777" w:rsidR="00137105" w:rsidRDefault="00137105" w:rsidP="00137105">
      <w:pPr>
        <w:adjustRightInd w:val="0"/>
        <w:rPr>
          <w:rFonts w:ascii="Century Gothic" w:hAnsi="Century Gothic" w:cs="GillSansMT-Bold"/>
          <w:b/>
          <w:bCs/>
          <w:color w:val="000000"/>
        </w:rPr>
      </w:pPr>
    </w:p>
    <w:p w14:paraId="386822A4" w14:textId="77777777" w:rsidR="00137105" w:rsidRDefault="00137105" w:rsidP="00137105">
      <w:pPr>
        <w:adjustRightInd w:val="0"/>
        <w:rPr>
          <w:rFonts w:ascii="Century Gothic" w:hAnsi="Century Gothic" w:cs="GillSansMT-Bold"/>
          <w:b/>
          <w:bCs/>
          <w:color w:val="000000"/>
        </w:rPr>
      </w:pPr>
    </w:p>
    <w:p w14:paraId="0E05CDDD" w14:textId="77777777" w:rsidR="00137105" w:rsidRDefault="00137105" w:rsidP="00137105">
      <w:pPr>
        <w:adjustRightInd w:val="0"/>
        <w:rPr>
          <w:rFonts w:ascii="Century Gothic" w:hAnsi="Century Gothic" w:cs="GillSansMT-Bold"/>
          <w:b/>
          <w:bCs/>
          <w:color w:val="000000"/>
        </w:rPr>
      </w:pPr>
    </w:p>
    <w:p w14:paraId="0FB75A6D" w14:textId="77777777" w:rsidR="00137105" w:rsidRDefault="00137105" w:rsidP="00137105">
      <w:pPr>
        <w:adjustRightInd w:val="0"/>
        <w:rPr>
          <w:rFonts w:ascii="Century Gothic" w:hAnsi="Century Gothic" w:cs="GillSansMT-Bold"/>
          <w:b/>
          <w:bCs/>
          <w:color w:val="000000"/>
        </w:rPr>
      </w:pPr>
    </w:p>
    <w:p w14:paraId="0814B17C" w14:textId="77777777" w:rsidR="00137105" w:rsidRDefault="00137105" w:rsidP="00137105">
      <w:pPr>
        <w:adjustRightInd w:val="0"/>
        <w:rPr>
          <w:rFonts w:ascii="Century Gothic" w:hAnsi="Century Gothic" w:cs="GillSansMT-Bold"/>
          <w:b/>
          <w:bCs/>
          <w:color w:val="000000"/>
        </w:rPr>
      </w:pPr>
    </w:p>
    <w:p w14:paraId="1CE9AA21" w14:textId="77777777" w:rsidR="00137105" w:rsidRDefault="00137105" w:rsidP="00C10944">
      <w:pPr>
        <w:spacing w:before="101"/>
        <w:ind w:left="1640" w:right="1877"/>
        <w:jc w:val="center"/>
        <w:rPr>
          <w:b/>
          <w:sz w:val="24"/>
          <w:u w:val="thick"/>
        </w:rPr>
      </w:pPr>
    </w:p>
    <w:p w14:paraId="4B3083C9" w14:textId="77777777" w:rsidR="00137105" w:rsidRDefault="00137105" w:rsidP="00C10944">
      <w:pPr>
        <w:spacing w:before="101"/>
        <w:ind w:left="1640" w:right="1877"/>
        <w:jc w:val="center"/>
        <w:rPr>
          <w:b/>
          <w:sz w:val="24"/>
          <w:u w:val="thick"/>
        </w:rPr>
      </w:pPr>
    </w:p>
    <w:p w14:paraId="1F3CA105" w14:textId="77777777" w:rsidR="000F0557" w:rsidRDefault="000F0557" w:rsidP="00C10944">
      <w:pPr>
        <w:spacing w:before="101"/>
        <w:ind w:left="1640" w:right="1877"/>
        <w:jc w:val="center"/>
        <w:rPr>
          <w:b/>
          <w:sz w:val="24"/>
          <w:u w:val="thick"/>
        </w:rPr>
      </w:pPr>
    </w:p>
    <w:p w14:paraId="73F9FEFA" w14:textId="77777777" w:rsidR="000F0557" w:rsidRDefault="000F0557" w:rsidP="00C10944">
      <w:pPr>
        <w:spacing w:before="101"/>
        <w:ind w:left="1640" w:right="1877"/>
        <w:jc w:val="center"/>
        <w:rPr>
          <w:b/>
          <w:sz w:val="24"/>
          <w:u w:val="thick"/>
        </w:rPr>
      </w:pPr>
    </w:p>
    <w:p w14:paraId="58B7A592" w14:textId="77777777" w:rsidR="000F0557" w:rsidRDefault="000F0557" w:rsidP="00C10944">
      <w:pPr>
        <w:spacing w:before="101"/>
        <w:ind w:left="1640" w:right="1877"/>
        <w:jc w:val="center"/>
        <w:rPr>
          <w:b/>
          <w:sz w:val="24"/>
          <w:u w:val="thick"/>
        </w:rPr>
      </w:pPr>
    </w:p>
    <w:p w14:paraId="1857A97C" w14:textId="77777777" w:rsidR="00C10944" w:rsidRPr="00565E6B" w:rsidRDefault="00C10944" w:rsidP="00C10944">
      <w:pPr>
        <w:spacing w:before="101"/>
        <w:ind w:left="1640" w:right="1877"/>
        <w:jc w:val="center"/>
        <w:rPr>
          <w:rFonts w:ascii="Century Gothic" w:hAnsi="Century Gothic"/>
          <w:b/>
          <w:sz w:val="24"/>
          <w:szCs w:val="24"/>
        </w:rPr>
      </w:pPr>
      <w:r w:rsidRPr="00565E6B">
        <w:rPr>
          <w:rFonts w:ascii="Century Gothic" w:hAnsi="Century Gothic"/>
          <w:b/>
          <w:sz w:val="24"/>
          <w:szCs w:val="24"/>
          <w:u w:val="thick"/>
        </w:rPr>
        <w:lastRenderedPageBreak/>
        <w:t>Single Equality Policy</w:t>
      </w:r>
    </w:p>
    <w:p w14:paraId="760DAC8C" w14:textId="77777777" w:rsidR="00C10944" w:rsidRPr="00565E6B" w:rsidRDefault="00C10944" w:rsidP="00C10944">
      <w:pPr>
        <w:pStyle w:val="BodyText"/>
        <w:spacing w:before="12"/>
        <w:rPr>
          <w:rFonts w:ascii="Century Gothic" w:hAnsi="Century Gothic"/>
          <w:b/>
          <w:sz w:val="24"/>
          <w:szCs w:val="24"/>
        </w:rPr>
      </w:pPr>
    </w:p>
    <w:p w14:paraId="05A16109" w14:textId="77777777" w:rsidR="00C10944" w:rsidRPr="00565E6B" w:rsidRDefault="00C10944" w:rsidP="00C10944">
      <w:pPr>
        <w:pStyle w:val="BodyText"/>
        <w:spacing w:before="99"/>
        <w:ind w:left="100" w:right="442"/>
        <w:rPr>
          <w:rFonts w:ascii="Century Gothic" w:hAnsi="Century Gothic"/>
          <w:sz w:val="24"/>
          <w:szCs w:val="24"/>
        </w:rPr>
      </w:pPr>
      <w:r w:rsidRPr="00565E6B">
        <w:rPr>
          <w:rFonts w:ascii="Century Gothic" w:hAnsi="Century Gothic"/>
          <w:sz w:val="24"/>
          <w:szCs w:val="24"/>
        </w:rPr>
        <w:t>St Ignatius Primary School wants to be recognised as a school at the heart of the community, providing an inclusive, safe, caring and stimulating environment in which to learn.</w:t>
      </w:r>
    </w:p>
    <w:p w14:paraId="1B145895" w14:textId="77777777" w:rsidR="00C10944" w:rsidRPr="00565E6B" w:rsidRDefault="00C10944" w:rsidP="00C10944">
      <w:pPr>
        <w:pStyle w:val="BodyText"/>
        <w:spacing w:before="10"/>
        <w:rPr>
          <w:rFonts w:ascii="Century Gothic" w:hAnsi="Century Gothic"/>
          <w:sz w:val="24"/>
          <w:szCs w:val="24"/>
        </w:rPr>
      </w:pPr>
    </w:p>
    <w:p w14:paraId="76971C73" w14:textId="77777777" w:rsidR="00C10944" w:rsidRPr="00565E6B" w:rsidRDefault="00C10944" w:rsidP="00C10944">
      <w:pPr>
        <w:pStyle w:val="Heading1"/>
        <w:rPr>
          <w:rFonts w:ascii="Century Gothic" w:hAnsi="Century Gothic"/>
          <w:sz w:val="24"/>
          <w:szCs w:val="24"/>
        </w:rPr>
      </w:pPr>
      <w:r w:rsidRPr="00565E6B">
        <w:rPr>
          <w:rFonts w:ascii="Century Gothic" w:hAnsi="Century Gothic"/>
          <w:sz w:val="24"/>
          <w:szCs w:val="24"/>
          <w:u w:val="single"/>
        </w:rPr>
        <w:t>Equality Statement</w:t>
      </w:r>
    </w:p>
    <w:p w14:paraId="1E2B5D31" w14:textId="77777777" w:rsidR="00C10944" w:rsidRPr="00565E6B" w:rsidRDefault="00C10944" w:rsidP="00C10944">
      <w:pPr>
        <w:pStyle w:val="BodyText"/>
        <w:spacing w:before="11"/>
        <w:rPr>
          <w:rFonts w:ascii="Century Gothic" w:hAnsi="Century Gothic"/>
          <w:b/>
          <w:sz w:val="24"/>
          <w:szCs w:val="24"/>
        </w:rPr>
      </w:pPr>
    </w:p>
    <w:p w14:paraId="00A2EC8F" w14:textId="77777777" w:rsidR="00C10944" w:rsidRPr="00565E6B" w:rsidRDefault="00C10944" w:rsidP="00C10944">
      <w:pPr>
        <w:pStyle w:val="BodyText"/>
        <w:ind w:left="460" w:right="391"/>
        <w:rPr>
          <w:rFonts w:ascii="Century Gothic" w:hAnsi="Century Gothic"/>
          <w:sz w:val="24"/>
          <w:szCs w:val="24"/>
        </w:rPr>
      </w:pPr>
      <w:r w:rsidRPr="00565E6B">
        <w:rPr>
          <w:rFonts w:ascii="Century Gothic" w:hAnsi="Century Gothic"/>
          <w:sz w:val="24"/>
          <w:szCs w:val="24"/>
        </w:rPr>
        <w:t xml:space="preserve">At </w:t>
      </w:r>
      <w:r w:rsidR="00565E6B">
        <w:rPr>
          <w:rFonts w:ascii="Century Gothic" w:hAnsi="Century Gothic"/>
          <w:sz w:val="24"/>
          <w:szCs w:val="24"/>
        </w:rPr>
        <w:t>St Ignatius</w:t>
      </w:r>
      <w:r w:rsidRPr="00565E6B">
        <w:rPr>
          <w:rFonts w:ascii="Century Gothic" w:hAnsi="Century Gothic"/>
          <w:sz w:val="24"/>
          <w:szCs w:val="24"/>
        </w:rPr>
        <w:t xml:space="preserve"> Primary School, we are committed to ensuring equality of education and opportunity for all pupils, staff, parents and carers receiving services from the school, irrespective of race, gender, disability, faith or religion or socio-economic background. We aim to develop a culture of inclusion and diversity in which all those connected to the school feel proud of their identity and able to participate fully in school life.</w:t>
      </w:r>
    </w:p>
    <w:p w14:paraId="0559CF91" w14:textId="77777777" w:rsidR="00C10944" w:rsidRPr="00565E6B" w:rsidRDefault="00C10944" w:rsidP="00C10944">
      <w:pPr>
        <w:pStyle w:val="BodyText"/>
        <w:spacing w:before="13"/>
        <w:rPr>
          <w:rFonts w:ascii="Century Gothic" w:hAnsi="Century Gothic"/>
          <w:sz w:val="24"/>
          <w:szCs w:val="24"/>
        </w:rPr>
      </w:pPr>
    </w:p>
    <w:p w14:paraId="617CA832" w14:textId="77777777" w:rsidR="00C10944" w:rsidRPr="00565E6B" w:rsidRDefault="00C10944" w:rsidP="00C10944">
      <w:pPr>
        <w:pStyle w:val="BodyText"/>
        <w:ind w:left="460" w:right="580"/>
        <w:rPr>
          <w:rFonts w:ascii="Century Gothic" w:hAnsi="Century Gothic"/>
          <w:sz w:val="24"/>
          <w:szCs w:val="24"/>
        </w:rPr>
      </w:pPr>
      <w:r w:rsidRPr="00565E6B">
        <w:rPr>
          <w:rFonts w:ascii="Century Gothic" w:hAnsi="Century Gothic"/>
          <w:sz w:val="24"/>
          <w:szCs w:val="24"/>
        </w:rPr>
        <w:t xml:space="preserve">The achievement of pupils will be monitored by race, gender and disability and we will use this data to support pupils, raise standards and ensure inclusive teaching. We will tackle discrimination by the positive promotion of equality, challenging bullying and stereotypes and creating an environment which champions respect for all. At </w:t>
      </w:r>
      <w:r w:rsidR="00565E6B">
        <w:rPr>
          <w:rFonts w:ascii="Century Gothic" w:hAnsi="Century Gothic"/>
          <w:sz w:val="24"/>
          <w:szCs w:val="24"/>
        </w:rPr>
        <w:t>St Ignatius</w:t>
      </w:r>
      <w:r w:rsidRPr="00565E6B">
        <w:rPr>
          <w:rFonts w:ascii="Century Gothic" w:hAnsi="Century Gothic"/>
          <w:sz w:val="24"/>
          <w:szCs w:val="24"/>
        </w:rPr>
        <w:t xml:space="preserve"> Primary, we believe that diversity is a strength, which should be respected and celebrated by all those who learn, teach and visit here.</w:t>
      </w:r>
    </w:p>
    <w:p w14:paraId="064D662F" w14:textId="77777777" w:rsidR="00C10944" w:rsidRPr="00565E6B" w:rsidRDefault="00C10944" w:rsidP="00C10944">
      <w:pPr>
        <w:pStyle w:val="BodyText"/>
        <w:spacing w:before="10"/>
        <w:rPr>
          <w:rFonts w:ascii="Century Gothic" w:hAnsi="Century Gothic"/>
          <w:sz w:val="24"/>
          <w:szCs w:val="24"/>
        </w:rPr>
      </w:pPr>
    </w:p>
    <w:p w14:paraId="6255CF65" w14:textId="77777777" w:rsidR="00C10944" w:rsidRPr="00565E6B" w:rsidRDefault="00C10944" w:rsidP="00C10944">
      <w:pPr>
        <w:pStyle w:val="Heading1"/>
        <w:rPr>
          <w:rFonts w:ascii="Century Gothic" w:hAnsi="Century Gothic"/>
          <w:sz w:val="24"/>
          <w:szCs w:val="24"/>
        </w:rPr>
      </w:pPr>
      <w:r w:rsidRPr="00565E6B">
        <w:rPr>
          <w:rFonts w:ascii="Century Gothic" w:hAnsi="Century Gothic"/>
          <w:sz w:val="24"/>
          <w:szCs w:val="24"/>
          <w:u w:val="single"/>
        </w:rPr>
        <w:t>Legal Duties</w:t>
      </w:r>
    </w:p>
    <w:p w14:paraId="110249FC" w14:textId="77777777" w:rsidR="00C10944" w:rsidRPr="00565E6B" w:rsidRDefault="00C10944" w:rsidP="00C10944">
      <w:pPr>
        <w:pStyle w:val="BodyText"/>
        <w:spacing w:before="11"/>
        <w:rPr>
          <w:rFonts w:ascii="Century Gothic" w:hAnsi="Century Gothic"/>
          <w:b/>
          <w:sz w:val="24"/>
          <w:szCs w:val="24"/>
        </w:rPr>
      </w:pPr>
    </w:p>
    <w:p w14:paraId="1FDCF86E" w14:textId="77777777" w:rsidR="00C10944" w:rsidRPr="00565E6B" w:rsidRDefault="00C10944" w:rsidP="00C10944">
      <w:pPr>
        <w:pStyle w:val="BodyText"/>
        <w:ind w:left="100"/>
        <w:rPr>
          <w:rFonts w:ascii="Century Gothic" w:hAnsi="Century Gothic"/>
          <w:sz w:val="24"/>
          <w:szCs w:val="24"/>
        </w:rPr>
      </w:pPr>
      <w:r w:rsidRPr="00565E6B">
        <w:rPr>
          <w:rFonts w:ascii="Century Gothic" w:hAnsi="Century Gothic"/>
          <w:sz w:val="24"/>
          <w:szCs w:val="24"/>
        </w:rPr>
        <w:t>As a school we welcome our duties under the Equality Act 2010. The general duties are to:</w:t>
      </w:r>
    </w:p>
    <w:p w14:paraId="7B334A0E" w14:textId="77777777" w:rsidR="00C10944" w:rsidRPr="00565E6B" w:rsidRDefault="00C10944" w:rsidP="00C10944">
      <w:pPr>
        <w:pStyle w:val="BodyText"/>
        <w:spacing w:before="13"/>
        <w:rPr>
          <w:rFonts w:ascii="Century Gothic" w:hAnsi="Century Gothic"/>
          <w:sz w:val="24"/>
          <w:szCs w:val="24"/>
        </w:rPr>
      </w:pPr>
    </w:p>
    <w:p w14:paraId="79AD00D4" w14:textId="77777777" w:rsidR="00C10944" w:rsidRPr="00565E6B" w:rsidRDefault="00C10944" w:rsidP="00C10944">
      <w:pPr>
        <w:pStyle w:val="ListParagraph"/>
        <w:numPr>
          <w:ilvl w:val="0"/>
          <w:numId w:val="1"/>
        </w:numPr>
        <w:tabs>
          <w:tab w:val="left" w:pos="821"/>
        </w:tabs>
        <w:spacing w:line="279" w:lineRule="exact"/>
        <w:rPr>
          <w:rFonts w:ascii="Century Gothic" w:hAnsi="Century Gothic"/>
          <w:sz w:val="24"/>
          <w:szCs w:val="24"/>
        </w:rPr>
      </w:pPr>
      <w:r w:rsidRPr="00565E6B">
        <w:rPr>
          <w:rFonts w:ascii="Century Gothic" w:hAnsi="Century Gothic"/>
          <w:sz w:val="24"/>
          <w:szCs w:val="24"/>
        </w:rPr>
        <w:t>eliminate</w:t>
      </w:r>
      <w:r w:rsidRPr="00565E6B">
        <w:rPr>
          <w:rFonts w:ascii="Century Gothic" w:hAnsi="Century Gothic"/>
          <w:spacing w:val="-3"/>
          <w:sz w:val="24"/>
          <w:szCs w:val="24"/>
        </w:rPr>
        <w:t xml:space="preserve"> </w:t>
      </w:r>
      <w:r w:rsidRPr="00565E6B">
        <w:rPr>
          <w:rFonts w:ascii="Century Gothic" w:hAnsi="Century Gothic"/>
          <w:sz w:val="24"/>
          <w:szCs w:val="24"/>
        </w:rPr>
        <w:t>discrimination,</w:t>
      </w:r>
    </w:p>
    <w:p w14:paraId="7D05CE0E"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advance equality of</w:t>
      </w:r>
      <w:r w:rsidRPr="00565E6B">
        <w:rPr>
          <w:rFonts w:ascii="Century Gothic" w:hAnsi="Century Gothic"/>
          <w:spacing w:val="-4"/>
          <w:sz w:val="24"/>
          <w:szCs w:val="24"/>
        </w:rPr>
        <w:t xml:space="preserve"> </w:t>
      </w:r>
      <w:r w:rsidRPr="00565E6B">
        <w:rPr>
          <w:rFonts w:ascii="Century Gothic" w:hAnsi="Century Gothic"/>
          <w:sz w:val="24"/>
          <w:szCs w:val="24"/>
        </w:rPr>
        <w:t>opportunity</w:t>
      </w:r>
    </w:p>
    <w:p w14:paraId="62BEF7D4" w14:textId="77777777" w:rsidR="00C10944" w:rsidRPr="00565E6B" w:rsidRDefault="00C10944" w:rsidP="00C10944">
      <w:pPr>
        <w:pStyle w:val="ListParagraph"/>
        <w:numPr>
          <w:ilvl w:val="0"/>
          <w:numId w:val="1"/>
        </w:numPr>
        <w:tabs>
          <w:tab w:val="left" w:pos="821"/>
        </w:tabs>
        <w:spacing w:line="240" w:lineRule="auto"/>
        <w:rPr>
          <w:rFonts w:ascii="Century Gothic" w:hAnsi="Century Gothic"/>
          <w:sz w:val="24"/>
          <w:szCs w:val="24"/>
        </w:rPr>
      </w:pPr>
      <w:r w:rsidRPr="00565E6B">
        <w:rPr>
          <w:rFonts w:ascii="Century Gothic" w:hAnsi="Century Gothic"/>
          <w:sz w:val="24"/>
          <w:szCs w:val="24"/>
        </w:rPr>
        <w:t>foster good</w:t>
      </w:r>
      <w:r w:rsidRPr="00565E6B">
        <w:rPr>
          <w:rFonts w:ascii="Century Gothic" w:hAnsi="Century Gothic"/>
          <w:spacing w:val="1"/>
          <w:sz w:val="24"/>
          <w:szCs w:val="24"/>
        </w:rPr>
        <w:t xml:space="preserve"> </w:t>
      </w:r>
      <w:r w:rsidRPr="00565E6B">
        <w:rPr>
          <w:rFonts w:ascii="Century Gothic" w:hAnsi="Century Gothic"/>
          <w:sz w:val="24"/>
          <w:szCs w:val="24"/>
        </w:rPr>
        <w:t>relations</w:t>
      </w:r>
    </w:p>
    <w:p w14:paraId="53366CE3" w14:textId="77777777" w:rsidR="00C10944" w:rsidRPr="00565E6B" w:rsidRDefault="00C10944" w:rsidP="00C10944">
      <w:pPr>
        <w:pStyle w:val="BodyText"/>
        <w:rPr>
          <w:rFonts w:ascii="Century Gothic" w:hAnsi="Century Gothic"/>
          <w:sz w:val="24"/>
          <w:szCs w:val="24"/>
        </w:rPr>
      </w:pPr>
    </w:p>
    <w:p w14:paraId="69FC1761" w14:textId="77777777" w:rsidR="00C10944" w:rsidRPr="00565E6B" w:rsidRDefault="00C10944" w:rsidP="00C10944">
      <w:pPr>
        <w:pStyle w:val="BodyText"/>
        <w:ind w:left="100" w:right="1690"/>
        <w:rPr>
          <w:rFonts w:ascii="Century Gothic" w:hAnsi="Century Gothic"/>
          <w:sz w:val="24"/>
          <w:szCs w:val="24"/>
        </w:rPr>
      </w:pPr>
      <w:r w:rsidRPr="00565E6B">
        <w:rPr>
          <w:rFonts w:ascii="Century Gothic" w:hAnsi="Century Gothic"/>
          <w:sz w:val="24"/>
          <w:szCs w:val="24"/>
        </w:rPr>
        <w:t>We understand the principal of the act and the work needed to ensure that those with protected characteristics are not discriminated against and are given equality of opportunity.</w:t>
      </w:r>
    </w:p>
    <w:p w14:paraId="0719D90E" w14:textId="77777777" w:rsidR="00C10944" w:rsidRPr="00565E6B" w:rsidRDefault="00C10944" w:rsidP="00C10944">
      <w:pPr>
        <w:pStyle w:val="BodyText"/>
        <w:spacing w:before="13"/>
        <w:rPr>
          <w:rFonts w:ascii="Century Gothic" w:hAnsi="Century Gothic"/>
          <w:sz w:val="24"/>
          <w:szCs w:val="24"/>
        </w:rPr>
      </w:pPr>
    </w:p>
    <w:p w14:paraId="05A8A862" w14:textId="77777777" w:rsidR="00C10944" w:rsidRPr="00565E6B" w:rsidRDefault="00C10944" w:rsidP="00C10944">
      <w:pPr>
        <w:pStyle w:val="BodyText"/>
        <w:ind w:left="100"/>
        <w:rPr>
          <w:rFonts w:ascii="Century Gothic" w:hAnsi="Century Gothic"/>
          <w:sz w:val="24"/>
          <w:szCs w:val="24"/>
        </w:rPr>
      </w:pPr>
      <w:r w:rsidRPr="00565E6B">
        <w:rPr>
          <w:rFonts w:ascii="Century Gothic" w:hAnsi="Century Gothic"/>
          <w:sz w:val="24"/>
          <w:szCs w:val="24"/>
        </w:rPr>
        <w:t>A protected characteristic under the act covers the groups listed below:</w:t>
      </w:r>
    </w:p>
    <w:p w14:paraId="32507738" w14:textId="77777777" w:rsidR="00C10944" w:rsidRPr="00565E6B" w:rsidRDefault="00C10944" w:rsidP="00C10944">
      <w:pPr>
        <w:pStyle w:val="BodyText"/>
        <w:spacing w:before="13"/>
        <w:rPr>
          <w:rFonts w:ascii="Century Gothic" w:hAnsi="Century Gothic"/>
          <w:sz w:val="24"/>
          <w:szCs w:val="24"/>
        </w:rPr>
      </w:pPr>
    </w:p>
    <w:p w14:paraId="53FA5AFC" w14:textId="77777777" w:rsidR="00C10944" w:rsidRPr="00565E6B" w:rsidRDefault="00C10944" w:rsidP="00C10944">
      <w:pPr>
        <w:pStyle w:val="ListParagraph"/>
        <w:numPr>
          <w:ilvl w:val="0"/>
          <w:numId w:val="1"/>
        </w:numPr>
        <w:tabs>
          <w:tab w:val="left" w:pos="821"/>
        </w:tabs>
        <w:spacing w:line="279" w:lineRule="exact"/>
        <w:rPr>
          <w:rFonts w:ascii="Century Gothic" w:hAnsi="Century Gothic"/>
          <w:sz w:val="24"/>
          <w:szCs w:val="24"/>
        </w:rPr>
      </w:pPr>
      <w:r w:rsidRPr="00565E6B">
        <w:rPr>
          <w:rFonts w:ascii="Century Gothic" w:hAnsi="Century Gothic"/>
          <w:sz w:val="24"/>
          <w:szCs w:val="24"/>
        </w:rPr>
        <w:t>age (for employees not for service</w:t>
      </w:r>
      <w:r w:rsidRPr="00565E6B">
        <w:rPr>
          <w:rFonts w:ascii="Century Gothic" w:hAnsi="Century Gothic"/>
          <w:spacing w:val="-6"/>
          <w:sz w:val="24"/>
          <w:szCs w:val="24"/>
        </w:rPr>
        <w:t xml:space="preserve"> </w:t>
      </w:r>
      <w:r w:rsidRPr="00565E6B">
        <w:rPr>
          <w:rFonts w:ascii="Century Gothic" w:hAnsi="Century Gothic"/>
          <w:sz w:val="24"/>
          <w:szCs w:val="24"/>
        </w:rPr>
        <w:t>provision)</w:t>
      </w:r>
    </w:p>
    <w:p w14:paraId="468165DD"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disability</w:t>
      </w:r>
    </w:p>
    <w:p w14:paraId="6D2DB3D6"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race</w:t>
      </w:r>
    </w:p>
    <w:p w14:paraId="0D590FCF"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sex (including issues of</w:t>
      </w:r>
      <w:r w:rsidRPr="00565E6B">
        <w:rPr>
          <w:rFonts w:ascii="Century Gothic" w:hAnsi="Century Gothic"/>
          <w:spacing w:val="-7"/>
          <w:sz w:val="24"/>
          <w:szCs w:val="24"/>
        </w:rPr>
        <w:t xml:space="preserve"> </w:t>
      </w:r>
      <w:r w:rsidRPr="00565E6B">
        <w:rPr>
          <w:rFonts w:ascii="Century Gothic" w:hAnsi="Century Gothic"/>
          <w:sz w:val="24"/>
          <w:szCs w:val="24"/>
        </w:rPr>
        <w:t>transgender)</w:t>
      </w:r>
    </w:p>
    <w:p w14:paraId="2CC01D71"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gender</w:t>
      </w:r>
      <w:r w:rsidRPr="00565E6B">
        <w:rPr>
          <w:rFonts w:ascii="Century Gothic" w:hAnsi="Century Gothic"/>
          <w:spacing w:val="1"/>
          <w:sz w:val="24"/>
          <w:szCs w:val="24"/>
        </w:rPr>
        <w:t xml:space="preserve"> </w:t>
      </w:r>
      <w:r w:rsidRPr="00565E6B">
        <w:rPr>
          <w:rFonts w:ascii="Century Gothic" w:hAnsi="Century Gothic"/>
          <w:sz w:val="24"/>
          <w:szCs w:val="24"/>
        </w:rPr>
        <w:t>reassignment</w:t>
      </w:r>
    </w:p>
    <w:p w14:paraId="61363617"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maternity and</w:t>
      </w:r>
      <w:r w:rsidRPr="00565E6B">
        <w:rPr>
          <w:rFonts w:ascii="Century Gothic" w:hAnsi="Century Gothic"/>
          <w:spacing w:val="-1"/>
          <w:sz w:val="24"/>
          <w:szCs w:val="24"/>
        </w:rPr>
        <w:t xml:space="preserve"> </w:t>
      </w:r>
      <w:r w:rsidRPr="00565E6B">
        <w:rPr>
          <w:rFonts w:ascii="Century Gothic" w:hAnsi="Century Gothic"/>
          <w:sz w:val="24"/>
          <w:szCs w:val="24"/>
        </w:rPr>
        <w:t>pregnancy</w:t>
      </w:r>
    </w:p>
    <w:p w14:paraId="77C5F97A"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religion and</w:t>
      </w:r>
      <w:r w:rsidRPr="00565E6B">
        <w:rPr>
          <w:rFonts w:ascii="Century Gothic" w:hAnsi="Century Gothic"/>
          <w:spacing w:val="-22"/>
          <w:sz w:val="24"/>
          <w:szCs w:val="24"/>
        </w:rPr>
        <w:t xml:space="preserve"> </w:t>
      </w:r>
      <w:r w:rsidRPr="00565E6B">
        <w:rPr>
          <w:rFonts w:ascii="Century Gothic" w:hAnsi="Century Gothic"/>
          <w:sz w:val="24"/>
          <w:szCs w:val="24"/>
        </w:rPr>
        <w:t>belief</w:t>
      </w:r>
    </w:p>
    <w:p w14:paraId="0100B775" w14:textId="77777777" w:rsidR="00C10944" w:rsidRPr="00565E6B" w:rsidRDefault="00C10944" w:rsidP="00C10944">
      <w:pPr>
        <w:pStyle w:val="ListParagraph"/>
        <w:numPr>
          <w:ilvl w:val="0"/>
          <w:numId w:val="1"/>
        </w:numPr>
        <w:tabs>
          <w:tab w:val="left" w:pos="821"/>
        </w:tabs>
        <w:spacing w:line="240" w:lineRule="auto"/>
        <w:rPr>
          <w:rFonts w:ascii="Century Gothic" w:hAnsi="Century Gothic"/>
          <w:sz w:val="24"/>
          <w:szCs w:val="24"/>
        </w:rPr>
      </w:pPr>
      <w:r w:rsidRPr="00565E6B">
        <w:rPr>
          <w:rFonts w:ascii="Century Gothic" w:hAnsi="Century Gothic"/>
          <w:sz w:val="24"/>
          <w:szCs w:val="24"/>
        </w:rPr>
        <w:t>sexual</w:t>
      </w:r>
      <w:r w:rsidRPr="00565E6B">
        <w:rPr>
          <w:rFonts w:ascii="Century Gothic" w:hAnsi="Century Gothic"/>
          <w:spacing w:val="-21"/>
          <w:sz w:val="24"/>
          <w:szCs w:val="24"/>
        </w:rPr>
        <w:t xml:space="preserve"> </w:t>
      </w:r>
      <w:r w:rsidRPr="00565E6B">
        <w:rPr>
          <w:rFonts w:ascii="Century Gothic" w:hAnsi="Century Gothic"/>
          <w:sz w:val="24"/>
          <w:szCs w:val="24"/>
        </w:rPr>
        <w:t>orientation</w:t>
      </w:r>
    </w:p>
    <w:p w14:paraId="138AB9FB" w14:textId="77777777" w:rsidR="00C10944" w:rsidRPr="00565E6B" w:rsidRDefault="00C10944" w:rsidP="00C10944">
      <w:pPr>
        <w:pStyle w:val="ListParagraph"/>
        <w:numPr>
          <w:ilvl w:val="0"/>
          <w:numId w:val="1"/>
        </w:numPr>
        <w:tabs>
          <w:tab w:val="left" w:pos="821"/>
        </w:tabs>
        <w:spacing w:line="240" w:lineRule="auto"/>
        <w:rPr>
          <w:rFonts w:ascii="Century Gothic" w:hAnsi="Century Gothic"/>
          <w:sz w:val="24"/>
          <w:szCs w:val="24"/>
        </w:rPr>
      </w:pPr>
      <w:r w:rsidRPr="00565E6B">
        <w:rPr>
          <w:rFonts w:ascii="Century Gothic" w:hAnsi="Century Gothic"/>
          <w:sz w:val="24"/>
          <w:szCs w:val="24"/>
        </w:rPr>
        <w:t>Marriage and Civil Partnership (for</w:t>
      </w:r>
      <w:r w:rsidRPr="00565E6B">
        <w:rPr>
          <w:rFonts w:ascii="Century Gothic" w:hAnsi="Century Gothic"/>
          <w:spacing w:val="-5"/>
          <w:sz w:val="24"/>
          <w:szCs w:val="24"/>
        </w:rPr>
        <w:t xml:space="preserve"> </w:t>
      </w:r>
      <w:r w:rsidRPr="00565E6B">
        <w:rPr>
          <w:rFonts w:ascii="Century Gothic" w:hAnsi="Century Gothic"/>
          <w:sz w:val="24"/>
          <w:szCs w:val="24"/>
        </w:rPr>
        <w:t>employees)</w:t>
      </w:r>
    </w:p>
    <w:p w14:paraId="4C0D87AF" w14:textId="77777777" w:rsidR="00C10944" w:rsidRPr="00565E6B" w:rsidRDefault="00C10944" w:rsidP="00C10944">
      <w:pPr>
        <w:pStyle w:val="BodyText"/>
        <w:spacing w:before="13"/>
        <w:rPr>
          <w:rFonts w:ascii="Century Gothic" w:hAnsi="Century Gothic"/>
          <w:sz w:val="24"/>
          <w:szCs w:val="24"/>
        </w:rPr>
      </w:pPr>
    </w:p>
    <w:p w14:paraId="3E1B1E14" w14:textId="77777777" w:rsidR="00565E6B" w:rsidRDefault="00565E6B" w:rsidP="00C10944">
      <w:pPr>
        <w:pStyle w:val="BodyText"/>
        <w:spacing w:before="1"/>
        <w:ind w:left="100"/>
        <w:rPr>
          <w:rFonts w:ascii="Century Gothic" w:hAnsi="Century Gothic"/>
          <w:sz w:val="24"/>
          <w:szCs w:val="24"/>
        </w:rPr>
      </w:pPr>
    </w:p>
    <w:p w14:paraId="315DAACD" w14:textId="77777777" w:rsidR="00565E6B" w:rsidRDefault="00565E6B" w:rsidP="00C10944">
      <w:pPr>
        <w:pStyle w:val="BodyText"/>
        <w:spacing w:before="1"/>
        <w:ind w:left="100"/>
        <w:rPr>
          <w:rFonts w:ascii="Century Gothic" w:hAnsi="Century Gothic"/>
          <w:sz w:val="24"/>
          <w:szCs w:val="24"/>
        </w:rPr>
      </w:pPr>
    </w:p>
    <w:p w14:paraId="716E4386" w14:textId="77777777" w:rsidR="00565E6B" w:rsidRDefault="00565E6B" w:rsidP="00C10944">
      <w:pPr>
        <w:pStyle w:val="BodyText"/>
        <w:spacing w:before="1"/>
        <w:ind w:left="100"/>
        <w:rPr>
          <w:rFonts w:ascii="Century Gothic" w:hAnsi="Century Gothic"/>
          <w:sz w:val="24"/>
          <w:szCs w:val="24"/>
        </w:rPr>
      </w:pPr>
    </w:p>
    <w:p w14:paraId="2E216FB4" w14:textId="77777777" w:rsidR="00565E6B" w:rsidRDefault="00565E6B" w:rsidP="00C10944">
      <w:pPr>
        <w:pStyle w:val="BodyText"/>
        <w:spacing w:before="1"/>
        <w:ind w:left="100"/>
        <w:rPr>
          <w:rFonts w:ascii="Century Gothic" w:hAnsi="Century Gothic"/>
          <w:sz w:val="24"/>
          <w:szCs w:val="24"/>
        </w:rPr>
      </w:pPr>
    </w:p>
    <w:p w14:paraId="53C72854" w14:textId="77777777" w:rsidR="00565E6B" w:rsidRDefault="00565E6B" w:rsidP="00C10944">
      <w:pPr>
        <w:pStyle w:val="BodyText"/>
        <w:spacing w:before="1"/>
        <w:ind w:left="100"/>
        <w:rPr>
          <w:rFonts w:ascii="Century Gothic" w:hAnsi="Century Gothic"/>
          <w:sz w:val="24"/>
          <w:szCs w:val="24"/>
        </w:rPr>
      </w:pPr>
    </w:p>
    <w:p w14:paraId="1A62F37D" w14:textId="77777777" w:rsidR="00565E6B" w:rsidRDefault="00565E6B" w:rsidP="00C10944">
      <w:pPr>
        <w:pStyle w:val="BodyText"/>
        <w:spacing w:before="1"/>
        <w:ind w:left="100"/>
        <w:rPr>
          <w:rFonts w:ascii="Century Gothic" w:hAnsi="Century Gothic"/>
          <w:sz w:val="24"/>
          <w:szCs w:val="24"/>
        </w:rPr>
      </w:pPr>
    </w:p>
    <w:p w14:paraId="6123B523" w14:textId="77777777" w:rsidR="00565E6B" w:rsidRDefault="00565E6B" w:rsidP="00C10944">
      <w:pPr>
        <w:pStyle w:val="BodyText"/>
        <w:spacing w:before="1"/>
        <w:ind w:left="100"/>
        <w:rPr>
          <w:rFonts w:ascii="Century Gothic" w:hAnsi="Century Gothic"/>
          <w:sz w:val="24"/>
          <w:szCs w:val="24"/>
        </w:rPr>
      </w:pPr>
    </w:p>
    <w:p w14:paraId="31E8D86E" w14:textId="77777777" w:rsidR="00C10944" w:rsidRPr="00565E6B" w:rsidRDefault="00C10944" w:rsidP="00C10944">
      <w:pPr>
        <w:pStyle w:val="BodyText"/>
        <w:spacing w:before="1"/>
        <w:ind w:left="100"/>
        <w:rPr>
          <w:rFonts w:ascii="Century Gothic" w:hAnsi="Century Gothic"/>
          <w:sz w:val="24"/>
          <w:szCs w:val="24"/>
        </w:rPr>
      </w:pPr>
      <w:r w:rsidRPr="00565E6B">
        <w:rPr>
          <w:rFonts w:ascii="Century Gothic" w:hAnsi="Century Gothic"/>
          <w:sz w:val="24"/>
          <w:szCs w:val="24"/>
        </w:rPr>
        <w:lastRenderedPageBreak/>
        <w:t>In order to meet our general duties, listed above, the law requires us to carry out some specific duties to demonstrate how we meet the general duties. These are to:</w:t>
      </w:r>
    </w:p>
    <w:p w14:paraId="4CC3D032" w14:textId="77777777" w:rsidR="00C10944" w:rsidRPr="00565E6B" w:rsidRDefault="00C10944" w:rsidP="00C10944">
      <w:pPr>
        <w:pStyle w:val="BodyText"/>
        <w:spacing w:before="1"/>
        <w:rPr>
          <w:rFonts w:ascii="Century Gothic" w:hAnsi="Century Gothic"/>
          <w:sz w:val="24"/>
          <w:szCs w:val="24"/>
        </w:rPr>
      </w:pPr>
    </w:p>
    <w:p w14:paraId="0F16FF02" w14:textId="77777777" w:rsidR="00C10944" w:rsidRPr="00565E6B" w:rsidRDefault="00C10944" w:rsidP="00C10944">
      <w:pPr>
        <w:pStyle w:val="ListParagraph"/>
        <w:numPr>
          <w:ilvl w:val="0"/>
          <w:numId w:val="1"/>
        </w:numPr>
        <w:tabs>
          <w:tab w:val="left" w:pos="821"/>
        </w:tabs>
        <w:spacing w:line="235" w:lineRule="auto"/>
        <w:ind w:right="362"/>
        <w:rPr>
          <w:rFonts w:ascii="Century Gothic" w:hAnsi="Century Gothic"/>
          <w:b/>
          <w:sz w:val="24"/>
          <w:szCs w:val="24"/>
        </w:rPr>
      </w:pPr>
      <w:r w:rsidRPr="00565E6B">
        <w:rPr>
          <w:rFonts w:ascii="Century Gothic" w:hAnsi="Century Gothic"/>
          <w:sz w:val="24"/>
          <w:szCs w:val="24"/>
        </w:rPr>
        <w:t>Publish</w:t>
      </w:r>
      <w:r w:rsidRPr="00565E6B">
        <w:rPr>
          <w:rFonts w:ascii="Century Gothic" w:hAnsi="Century Gothic"/>
          <w:spacing w:val="-8"/>
          <w:sz w:val="24"/>
          <w:szCs w:val="24"/>
        </w:rPr>
        <w:t xml:space="preserve"> </w:t>
      </w:r>
      <w:r w:rsidRPr="00565E6B">
        <w:rPr>
          <w:rFonts w:ascii="Century Gothic" w:hAnsi="Century Gothic"/>
          <w:sz w:val="24"/>
          <w:szCs w:val="24"/>
        </w:rPr>
        <w:t>Equality</w:t>
      </w:r>
      <w:r w:rsidRPr="00565E6B">
        <w:rPr>
          <w:rFonts w:ascii="Century Gothic" w:hAnsi="Century Gothic"/>
          <w:spacing w:val="-7"/>
          <w:sz w:val="24"/>
          <w:szCs w:val="24"/>
        </w:rPr>
        <w:t xml:space="preserve"> </w:t>
      </w:r>
      <w:r w:rsidRPr="00565E6B">
        <w:rPr>
          <w:rFonts w:ascii="Century Gothic" w:hAnsi="Century Gothic"/>
          <w:sz w:val="24"/>
          <w:szCs w:val="24"/>
        </w:rPr>
        <w:t>Information</w:t>
      </w:r>
      <w:r w:rsidRPr="00565E6B">
        <w:rPr>
          <w:rFonts w:ascii="Century Gothic" w:hAnsi="Century Gothic"/>
          <w:spacing w:val="-7"/>
          <w:sz w:val="24"/>
          <w:szCs w:val="24"/>
        </w:rPr>
        <w:t xml:space="preserve"> </w:t>
      </w:r>
      <w:r w:rsidRPr="00565E6B">
        <w:rPr>
          <w:rFonts w:ascii="Century Gothic" w:hAnsi="Century Gothic"/>
          <w:sz w:val="24"/>
          <w:szCs w:val="24"/>
        </w:rPr>
        <w:t>–</w:t>
      </w:r>
      <w:r w:rsidRPr="00565E6B">
        <w:rPr>
          <w:rFonts w:ascii="Century Gothic" w:hAnsi="Century Gothic"/>
          <w:spacing w:val="-5"/>
          <w:sz w:val="24"/>
          <w:szCs w:val="24"/>
        </w:rPr>
        <w:t xml:space="preserve"> </w:t>
      </w:r>
      <w:r w:rsidRPr="00565E6B">
        <w:rPr>
          <w:rFonts w:ascii="Century Gothic" w:hAnsi="Century Gothic"/>
          <w:sz w:val="24"/>
          <w:szCs w:val="24"/>
        </w:rPr>
        <w:t>to</w:t>
      </w:r>
      <w:r w:rsidRPr="00565E6B">
        <w:rPr>
          <w:rFonts w:ascii="Century Gothic" w:hAnsi="Century Gothic"/>
          <w:spacing w:val="-7"/>
          <w:sz w:val="24"/>
          <w:szCs w:val="24"/>
        </w:rPr>
        <w:t xml:space="preserve"> </w:t>
      </w:r>
      <w:r w:rsidRPr="00565E6B">
        <w:rPr>
          <w:rFonts w:ascii="Century Gothic" w:hAnsi="Century Gothic"/>
          <w:sz w:val="24"/>
          <w:szCs w:val="24"/>
        </w:rPr>
        <w:t>demonstrate</w:t>
      </w:r>
      <w:r w:rsidRPr="00565E6B">
        <w:rPr>
          <w:rFonts w:ascii="Century Gothic" w:hAnsi="Century Gothic"/>
          <w:spacing w:val="-9"/>
          <w:sz w:val="24"/>
          <w:szCs w:val="24"/>
        </w:rPr>
        <w:t xml:space="preserve"> </w:t>
      </w:r>
      <w:r w:rsidRPr="00565E6B">
        <w:rPr>
          <w:rFonts w:ascii="Century Gothic" w:hAnsi="Century Gothic"/>
          <w:sz w:val="24"/>
          <w:szCs w:val="24"/>
        </w:rPr>
        <w:t>compliance</w:t>
      </w:r>
      <w:r w:rsidRPr="00565E6B">
        <w:rPr>
          <w:rFonts w:ascii="Century Gothic" w:hAnsi="Century Gothic"/>
          <w:spacing w:val="-8"/>
          <w:sz w:val="24"/>
          <w:szCs w:val="24"/>
        </w:rPr>
        <w:t xml:space="preserve"> </w:t>
      </w:r>
      <w:r w:rsidRPr="00565E6B">
        <w:rPr>
          <w:rFonts w:ascii="Century Gothic" w:hAnsi="Century Gothic"/>
          <w:sz w:val="24"/>
          <w:szCs w:val="24"/>
        </w:rPr>
        <w:t>with</w:t>
      </w:r>
      <w:r w:rsidRPr="00565E6B">
        <w:rPr>
          <w:rFonts w:ascii="Century Gothic" w:hAnsi="Century Gothic"/>
          <w:spacing w:val="-8"/>
          <w:sz w:val="24"/>
          <w:szCs w:val="24"/>
        </w:rPr>
        <w:t xml:space="preserve"> </w:t>
      </w:r>
      <w:r w:rsidRPr="00565E6B">
        <w:rPr>
          <w:rFonts w:ascii="Century Gothic" w:hAnsi="Century Gothic"/>
          <w:sz w:val="24"/>
          <w:szCs w:val="24"/>
        </w:rPr>
        <w:t>the</w:t>
      </w:r>
      <w:r w:rsidRPr="00565E6B">
        <w:rPr>
          <w:rFonts w:ascii="Century Gothic" w:hAnsi="Century Gothic"/>
          <w:spacing w:val="-8"/>
          <w:sz w:val="24"/>
          <w:szCs w:val="24"/>
        </w:rPr>
        <w:t xml:space="preserve"> </w:t>
      </w:r>
      <w:r w:rsidRPr="00565E6B">
        <w:rPr>
          <w:rFonts w:ascii="Century Gothic" w:hAnsi="Century Gothic"/>
          <w:sz w:val="24"/>
          <w:szCs w:val="24"/>
        </w:rPr>
        <w:t>general</w:t>
      </w:r>
      <w:r w:rsidRPr="00565E6B">
        <w:rPr>
          <w:rFonts w:ascii="Century Gothic" w:hAnsi="Century Gothic"/>
          <w:spacing w:val="-7"/>
          <w:sz w:val="24"/>
          <w:szCs w:val="24"/>
        </w:rPr>
        <w:t xml:space="preserve"> </w:t>
      </w:r>
      <w:r w:rsidRPr="00565E6B">
        <w:rPr>
          <w:rFonts w:ascii="Century Gothic" w:hAnsi="Century Gothic"/>
          <w:sz w:val="24"/>
          <w:szCs w:val="24"/>
        </w:rPr>
        <w:t>duty</w:t>
      </w:r>
      <w:r w:rsidRPr="00565E6B">
        <w:rPr>
          <w:rFonts w:ascii="Century Gothic" w:hAnsi="Century Gothic"/>
          <w:spacing w:val="-7"/>
          <w:sz w:val="24"/>
          <w:szCs w:val="24"/>
        </w:rPr>
        <w:t xml:space="preserve"> </w:t>
      </w:r>
      <w:r w:rsidRPr="00565E6B">
        <w:rPr>
          <w:rFonts w:ascii="Century Gothic" w:hAnsi="Century Gothic"/>
          <w:sz w:val="24"/>
          <w:szCs w:val="24"/>
        </w:rPr>
        <w:t>across</w:t>
      </w:r>
      <w:r w:rsidRPr="00565E6B">
        <w:rPr>
          <w:rFonts w:ascii="Century Gothic" w:hAnsi="Century Gothic"/>
          <w:spacing w:val="-8"/>
          <w:sz w:val="24"/>
          <w:szCs w:val="24"/>
        </w:rPr>
        <w:t xml:space="preserve"> </w:t>
      </w:r>
      <w:r w:rsidRPr="00565E6B">
        <w:rPr>
          <w:rFonts w:ascii="Century Gothic" w:hAnsi="Century Gothic"/>
          <w:sz w:val="24"/>
          <w:szCs w:val="24"/>
        </w:rPr>
        <w:t>its</w:t>
      </w:r>
      <w:r w:rsidRPr="00565E6B">
        <w:rPr>
          <w:rFonts w:ascii="Century Gothic" w:hAnsi="Century Gothic"/>
          <w:spacing w:val="-9"/>
          <w:sz w:val="24"/>
          <w:szCs w:val="24"/>
        </w:rPr>
        <w:t xml:space="preserve"> </w:t>
      </w:r>
      <w:r w:rsidRPr="00565E6B">
        <w:rPr>
          <w:rFonts w:ascii="Century Gothic" w:hAnsi="Century Gothic"/>
          <w:sz w:val="24"/>
          <w:szCs w:val="24"/>
        </w:rPr>
        <w:t>functions</w:t>
      </w:r>
      <w:r w:rsidRPr="00565E6B">
        <w:rPr>
          <w:rFonts w:ascii="Century Gothic" w:hAnsi="Century Gothic"/>
          <w:spacing w:val="-3"/>
          <w:sz w:val="24"/>
          <w:szCs w:val="24"/>
        </w:rPr>
        <w:t xml:space="preserve"> </w:t>
      </w:r>
      <w:r w:rsidRPr="00565E6B">
        <w:rPr>
          <w:rFonts w:ascii="Century Gothic" w:hAnsi="Century Gothic"/>
          <w:b/>
          <w:sz w:val="24"/>
          <w:szCs w:val="24"/>
        </w:rPr>
        <w:t>(We will not publish any information that can specifically identify any</w:t>
      </w:r>
      <w:r w:rsidRPr="00565E6B">
        <w:rPr>
          <w:rFonts w:ascii="Century Gothic" w:hAnsi="Century Gothic"/>
          <w:b/>
          <w:spacing w:val="-33"/>
          <w:sz w:val="24"/>
          <w:szCs w:val="24"/>
        </w:rPr>
        <w:t xml:space="preserve"> </w:t>
      </w:r>
      <w:r w:rsidRPr="00565E6B">
        <w:rPr>
          <w:rFonts w:ascii="Century Gothic" w:hAnsi="Century Gothic"/>
          <w:b/>
          <w:sz w:val="24"/>
          <w:szCs w:val="24"/>
        </w:rPr>
        <w:t>individual)</w:t>
      </w:r>
    </w:p>
    <w:p w14:paraId="0041B856" w14:textId="77777777" w:rsidR="00C10944" w:rsidRPr="00565E6B" w:rsidRDefault="00C10944" w:rsidP="00C10944">
      <w:pPr>
        <w:pStyle w:val="ListParagraph"/>
        <w:numPr>
          <w:ilvl w:val="0"/>
          <w:numId w:val="1"/>
        </w:numPr>
        <w:tabs>
          <w:tab w:val="left" w:pos="821"/>
        </w:tabs>
        <w:spacing w:line="279" w:lineRule="exact"/>
        <w:rPr>
          <w:rFonts w:ascii="Century Gothic" w:hAnsi="Century Gothic"/>
          <w:sz w:val="24"/>
          <w:szCs w:val="24"/>
        </w:rPr>
      </w:pPr>
      <w:r w:rsidRPr="00565E6B">
        <w:rPr>
          <w:rFonts w:ascii="Century Gothic" w:hAnsi="Century Gothic"/>
          <w:sz w:val="24"/>
          <w:szCs w:val="24"/>
        </w:rPr>
        <w:t>Prepare and publish equality objectives which we will review on an annual</w:t>
      </w:r>
      <w:r w:rsidRPr="00565E6B">
        <w:rPr>
          <w:rFonts w:ascii="Century Gothic" w:hAnsi="Century Gothic"/>
          <w:spacing w:val="-29"/>
          <w:sz w:val="24"/>
          <w:szCs w:val="24"/>
        </w:rPr>
        <w:t xml:space="preserve"> </w:t>
      </w:r>
      <w:r w:rsidRPr="00565E6B">
        <w:rPr>
          <w:rFonts w:ascii="Century Gothic" w:hAnsi="Century Gothic"/>
          <w:sz w:val="24"/>
          <w:szCs w:val="24"/>
        </w:rPr>
        <w:t>basis</w:t>
      </w:r>
    </w:p>
    <w:p w14:paraId="74496F17" w14:textId="77777777" w:rsidR="00C10944" w:rsidRPr="00BD5BF4" w:rsidRDefault="00C10944" w:rsidP="00BD5BF4">
      <w:pPr>
        <w:pStyle w:val="ListParagraph"/>
        <w:numPr>
          <w:ilvl w:val="0"/>
          <w:numId w:val="1"/>
        </w:numPr>
        <w:tabs>
          <w:tab w:val="left" w:pos="821"/>
        </w:tabs>
        <w:spacing w:line="240" w:lineRule="auto"/>
        <w:ind w:right="357"/>
        <w:rPr>
          <w:rFonts w:ascii="Century Gothic" w:hAnsi="Century Gothic"/>
          <w:sz w:val="24"/>
          <w:szCs w:val="24"/>
        </w:rPr>
        <w:sectPr w:rsidR="00C10944" w:rsidRPr="00BD5BF4">
          <w:pgSz w:w="11910" w:h="16840"/>
          <w:pgMar w:top="1100" w:right="380" w:bottom="280" w:left="620" w:header="720" w:footer="0" w:gutter="0"/>
          <w:cols w:space="720"/>
        </w:sectPr>
      </w:pPr>
      <w:r w:rsidRPr="00565E6B">
        <w:rPr>
          <w:rFonts w:ascii="Century Gothic" w:hAnsi="Century Gothic"/>
          <w:sz w:val="24"/>
          <w:szCs w:val="24"/>
        </w:rPr>
        <w:t>Consult</w:t>
      </w:r>
      <w:r w:rsidRPr="00565E6B">
        <w:rPr>
          <w:rFonts w:ascii="Century Gothic" w:hAnsi="Century Gothic"/>
          <w:spacing w:val="-7"/>
          <w:sz w:val="24"/>
          <w:szCs w:val="24"/>
        </w:rPr>
        <w:t xml:space="preserve"> </w:t>
      </w:r>
      <w:r w:rsidRPr="00565E6B">
        <w:rPr>
          <w:rFonts w:ascii="Century Gothic" w:hAnsi="Century Gothic"/>
          <w:sz w:val="24"/>
          <w:szCs w:val="24"/>
        </w:rPr>
        <w:t>all</w:t>
      </w:r>
      <w:r w:rsidRPr="00565E6B">
        <w:rPr>
          <w:rFonts w:ascii="Century Gothic" w:hAnsi="Century Gothic"/>
          <w:spacing w:val="-5"/>
          <w:sz w:val="24"/>
          <w:szCs w:val="24"/>
        </w:rPr>
        <w:t xml:space="preserve"> </w:t>
      </w:r>
      <w:r w:rsidRPr="00565E6B">
        <w:rPr>
          <w:rFonts w:ascii="Century Gothic" w:hAnsi="Century Gothic"/>
          <w:sz w:val="24"/>
          <w:szCs w:val="24"/>
        </w:rPr>
        <w:t>our</w:t>
      </w:r>
      <w:r w:rsidRPr="00565E6B">
        <w:rPr>
          <w:rFonts w:ascii="Century Gothic" w:hAnsi="Century Gothic"/>
          <w:spacing w:val="-4"/>
          <w:sz w:val="24"/>
          <w:szCs w:val="24"/>
        </w:rPr>
        <w:t xml:space="preserve"> </w:t>
      </w:r>
      <w:r w:rsidRPr="00565E6B">
        <w:rPr>
          <w:rFonts w:ascii="Century Gothic" w:hAnsi="Century Gothic"/>
          <w:sz w:val="24"/>
          <w:szCs w:val="24"/>
        </w:rPr>
        <w:t>stakeholders</w:t>
      </w:r>
      <w:r w:rsidRPr="00565E6B">
        <w:rPr>
          <w:rFonts w:ascii="Century Gothic" w:hAnsi="Century Gothic"/>
          <w:spacing w:val="-7"/>
          <w:sz w:val="24"/>
          <w:szCs w:val="24"/>
        </w:rPr>
        <w:t xml:space="preserve"> </w:t>
      </w:r>
      <w:r w:rsidRPr="00565E6B">
        <w:rPr>
          <w:rFonts w:ascii="Century Gothic" w:hAnsi="Century Gothic"/>
          <w:sz w:val="24"/>
          <w:szCs w:val="24"/>
        </w:rPr>
        <w:t>in</w:t>
      </w:r>
      <w:r w:rsidRPr="00565E6B">
        <w:rPr>
          <w:rFonts w:ascii="Century Gothic" w:hAnsi="Century Gothic"/>
          <w:spacing w:val="-7"/>
          <w:sz w:val="24"/>
          <w:szCs w:val="24"/>
        </w:rPr>
        <w:t xml:space="preserve"> </w:t>
      </w:r>
      <w:r w:rsidRPr="00565E6B">
        <w:rPr>
          <w:rFonts w:ascii="Century Gothic" w:hAnsi="Century Gothic"/>
          <w:sz w:val="24"/>
          <w:szCs w:val="24"/>
        </w:rPr>
        <w:t>the</w:t>
      </w:r>
      <w:r w:rsidRPr="00565E6B">
        <w:rPr>
          <w:rFonts w:ascii="Century Gothic" w:hAnsi="Century Gothic"/>
          <w:spacing w:val="-7"/>
          <w:sz w:val="24"/>
          <w:szCs w:val="24"/>
        </w:rPr>
        <w:t xml:space="preserve"> </w:t>
      </w:r>
      <w:r w:rsidRPr="00565E6B">
        <w:rPr>
          <w:rFonts w:ascii="Century Gothic" w:hAnsi="Century Gothic"/>
          <w:sz w:val="24"/>
          <w:szCs w:val="24"/>
        </w:rPr>
        <w:t>development</w:t>
      </w:r>
      <w:r w:rsidRPr="00565E6B">
        <w:rPr>
          <w:rFonts w:ascii="Century Gothic" w:hAnsi="Century Gothic"/>
          <w:spacing w:val="-6"/>
          <w:sz w:val="24"/>
          <w:szCs w:val="24"/>
        </w:rPr>
        <w:t xml:space="preserve"> </w:t>
      </w:r>
      <w:r w:rsidRPr="00565E6B">
        <w:rPr>
          <w:rFonts w:ascii="Century Gothic" w:hAnsi="Century Gothic"/>
          <w:sz w:val="24"/>
          <w:szCs w:val="24"/>
        </w:rPr>
        <w:t>of</w:t>
      </w:r>
      <w:r w:rsidRPr="00565E6B">
        <w:rPr>
          <w:rFonts w:ascii="Century Gothic" w:hAnsi="Century Gothic"/>
          <w:spacing w:val="-7"/>
          <w:sz w:val="24"/>
          <w:szCs w:val="24"/>
        </w:rPr>
        <w:t xml:space="preserve"> </w:t>
      </w:r>
      <w:r w:rsidRPr="00565E6B">
        <w:rPr>
          <w:rFonts w:ascii="Century Gothic" w:hAnsi="Century Gothic"/>
          <w:sz w:val="24"/>
          <w:szCs w:val="24"/>
        </w:rPr>
        <w:t>our</w:t>
      </w:r>
      <w:r w:rsidRPr="00565E6B">
        <w:rPr>
          <w:rFonts w:ascii="Century Gothic" w:hAnsi="Century Gothic"/>
          <w:spacing w:val="-4"/>
          <w:sz w:val="24"/>
          <w:szCs w:val="24"/>
        </w:rPr>
        <w:t xml:space="preserve"> </w:t>
      </w:r>
      <w:r w:rsidRPr="00565E6B">
        <w:rPr>
          <w:rFonts w:ascii="Century Gothic" w:hAnsi="Century Gothic"/>
          <w:sz w:val="24"/>
          <w:szCs w:val="24"/>
        </w:rPr>
        <w:t>equality</w:t>
      </w:r>
      <w:r w:rsidRPr="00565E6B">
        <w:rPr>
          <w:rFonts w:ascii="Century Gothic" w:hAnsi="Century Gothic"/>
          <w:spacing w:val="-5"/>
          <w:sz w:val="24"/>
          <w:szCs w:val="24"/>
        </w:rPr>
        <w:t xml:space="preserve"> </w:t>
      </w:r>
      <w:r w:rsidRPr="00565E6B">
        <w:rPr>
          <w:rFonts w:ascii="Century Gothic" w:hAnsi="Century Gothic"/>
          <w:sz w:val="24"/>
          <w:szCs w:val="24"/>
        </w:rPr>
        <w:t>objectives</w:t>
      </w:r>
      <w:r w:rsidRPr="00565E6B">
        <w:rPr>
          <w:rFonts w:ascii="Century Gothic" w:hAnsi="Century Gothic"/>
          <w:spacing w:val="-7"/>
          <w:sz w:val="24"/>
          <w:szCs w:val="24"/>
        </w:rPr>
        <w:t xml:space="preserve"> </w:t>
      </w:r>
      <w:r w:rsidRPr="00565E6B">
        <w:rPr>
          <w:rFonts w:ascii="Century Gothic" w:hAnsi="Century Gothic"/>
          <w:sz w:val="24"/>
          <w:szCs w:val="24"/>
        </w:rPr>
        <w:t>and</w:t>
      </w:r>
      <w:r w:rsidRPr="00565E6B">
        <w:rPr>
          <w:rFonts w:ascii="Century Gothic" w:hAnsi="Century Gothic"/>
          <w:spacing w:val="-5"/>
          <w:sz w:val="24"/>
          <w:szCs w:val="24"/>
        </w:rPr>
        <w:t xml:space="preserve"> </w:t>
      </w:r>
      <w:r w:rsidRPr="00565E6B">
        <w:rPr>
          <w:rFonts w:ascii="Century Gothic" w:hAnsi="Century Gothic"/>
          <w:sz w:val="24"/>
          <w:szCs w:val="24"/>
        </w:rPr>
        <w:t>report</w:t>
      </w:r>
      <w:r w:rsidRPr="00565E6B">
        <w:rPr>
          <w:rFonts w:ascii="Century Gothic" w:hAnsi="Century Gothic"/>
          <w:spacing w:val="-7"/>
          <w:sz w:val="24"/>
          <w:szCs w:val="24"/>
        </w:rPr>
        <w:t xml:space="preserve"> </w:t>
      </w:r>
      <w:r w:rsidRPr="00565E6B">
        <w:rPr>
          <w:rFonts w:ascii="Century Gothic" w:hAnsi="Century Gothic"/>
          <w:sz w:val="24"/>
          <w:szCs w:val="24"/>
        </w:rPr>
        <w:t>on</w:t>
      </w:r>
      <w:r w:rsidRPr="00565E6B">
        <w:rPr>
          <w:rFonts w:ascii="Century Gothic" w:hAnsi="Century Gothic"/>
          <w:spacing w:val="-7"/>
          <w:sz w:val="24"/>
          <w:szCs w:val="24"/>
        </w:rPr>
        <w:t xml:space="preserve"> </w:t>
      </w:r>
      <w:r w:rsidRPr="00565E6B">
        <w:rPr>
          <w:rFonts w:ascii="Century Gothic" w:hAnsi="Century Gothic"/>
          <w:sz w:val="24"/>
          <w:szCs w:val="24"/>
        </w:rPr>
        <w:t>progress</w:t>
      </w:r>
      <w:r w:rsidRPr="00565E6B">
        <w:rPr>
          <w:rFonts w:ascii="Century Gothic" w:hAnsi="Century Gothic"/>
          <w:spacing w:val="-7"/>
          <w:sz w:val="24"/>
          <w:szCs w:val="24"/>
        </w:rPr>
        <w:t xml:space="preserve"> </w:t>
      </w:r>
      <w:r w:rsidRPr="00565E6B">
        <w:rPr>
          <w:rFonts w:ascii="Century Gothic" w:hAnsi="Century Gothic"/>
          <w:sz w:val="24"/>
          <w:szCs w:val="24"/>
        </w:rPr>
        <w:t>against our objectives on an annual</w:t>
      </w:r>
      <w:r w:rsidRPr="00565E6B">
        <w:rPr>
          <w:rFonts w:ascii="Century Gothic" w:hAnsi="Century Gothic"/>
          <w:spacing w:val="-7"/>
          <w:sz w:val="24"/>
          <w:szCs w:val="24"/>
        </w:rPr>
        <w:t xml:space="preserve"> </w:t>
      </w:r>
      <w:r w:rsidR="00BD5BF4">
        <w:rPr>
          <w:rFonts w:ascii="Century Gothic" w:hAnsi="Century Gothic"/>
          <w:sz w:val="24"/>
          <w:szCs w:val="24"/>
        </w:rPr>
        <w:t xml:space="preserve">basis. </w:t>
      </w:r>
    </w:p>
    <w:p w14:paraId="4037B9DF" w14:textId="77777777" w:rsidR="00C10944" w:rsidRPr="00565E6B" w:rsidRDefault="00C10944" w:rsidP="00BD5BF4">
      <w:pPr>
        <w:pStyle w:val="BodyText"/>
        <w:ind w:right="522"/>
        <w:rPr>
          <w:rFonts w:ascii="Century Gothic" w:hAnsi="Century Gothic"/>
          <w:sz w:val="24"/>
          <w:szCs w:val="24"/>
        </w:rPr>
      </w:pPr>
      <w:r w:rsidRPr="00565E6B">
        <w:rPr>
          <w:rFonts w:ascii="Century Gothic" w:hAnsi="Century Gothic"/>
          <w:sz w:val="24"/>
          <w:szCs w:val="24"/>
        </w:rPr>
        <w:lastRenderedPageBreak/>
        <w:t>In order to do this effectively we will collect data related to the protected characteristics above and analyse this data to determine our focus for our equality objectives. The data will be assessed across our core provisions as a school, but we will also analyse available data relating to the context of our local community, including hate crime data and demographic information. In relation to school provision we will pay particular attention to the following functions:</w:t>
      </w:r>
    </w:p>
    <w:p w14:paraId="34E27342" w14:textId="77777777" w:rsidR="00C10944" w:rsidRPr="00565E6B" w:rsidRDefault="00C10944" w:rsidP="00C10944">
      <w:pPr>
        <w:pStyle w:val="BodyText"/>
        <w:spacing w:before="13"/>
        <w:rPr>
          <w:rFonts w:ascii="Century Gothic" w:hAnsi="Century Gothic"/>
          <w:sz w:val="24"/>
          <w:szCs w:val="24"/>
        </w:rPr>
      </w:pPr>
    </w:p>
    <w:p w14:paraId="6E6C7D3F" w14:textId="77777777" w:rsidR="00C10944" w:rsidRPr="00565E6B" w:rsidRDefault="00C10944" w:rsidP="00C10944">
      <w:pPr>
        <w:pStyle w:val="ListParagraph"/>
        <w:numPr>
          <w:ilvl w:val="0"/>
          <w:numId w:val="1"/>
        </w:numPr>
        <w:tabs>
          <w:tab w:val="left" w:pos="821"/>
        </w:tabs>
        <w:spacing w:line="279" w:lineRule="exact"/>
        <w:rPr>
          <w:rFonts w:ascii="Century Gothic" w:hAnsi="Century Gothic"/>
          <w:sz w:val="24"/>
          <w:szCs w:val="24"/>
        </w:rPr>
      </w:pPr>
      <w:r w:rsidRPr="00565E6B">
        <w:rPr>
          <w:rFonts w:ascii="Century Gothic" w:hAnsi="Century Gothic"/>
          <w:sz w:val="24"/>
          <w:szCs w:val="24"/>
        </w:rPr>
        <w:t>Admissions</w:t>
      </w:r>
    </w:p>
    <w:p w14:paraId="530DC4A9"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Attendance</w:t>
      </w:r>
    </w:p>
    <w:p w14:paraId="523E5B17"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Attainment</w:t>
      </w:r>
    </w:p>
    <w:p w14:paraId="3D395713"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Exclusions</w:t>
      </w:r>
    </w:p>
    <w:p w14:paraId="5BCE45F3" w14:textId="77777777" w:rsidR="00C10944" w:rsidRPr="00565E6B" w:rsidRDefault="00C10944" w:rsidP="00C10944">
      <w:pPr>
        <w:pStyle w:val="ListParagraph"/>
        <w:numPr>
          <w:ilvl w:val="0"/>
          <w:numId w:val="1"/>
        </w:numPr>
        <w:tabs>
          <w:tab w:val="left" w:pos="821"/>
        </w:tabs>
        <w:spacing w:line="240" w:lineRule="auto"/>
        <w:rPr>
          <w:rFonts w:ascii="Century Gothic" w:hAnsi="Century Gothic"/>
          <w:sz w:val="24"/>
          <w:szCs w:val="24"/>
        </w:rPr>
      </w:pPr>
      <w:r w:rsidRPr="00565E6B">
        <w:rPr>
          <w:rFonts w:ascii="Century Gothic" w:hAnsi="Century Gothic"/>
          <w:sz w:val="24"/>
          <w:szCs w:val="24"/>
        </w:rPr>
        <w:t>Prejudice related</w:t>
      </w:r>
      <w:r w:rsidRPr="00565E6B">
        <w:rPr>
          <w:rFonts w:ascii="Century Gothic" w:hAnsi="Century Gothic"/>
          <w:spacing w:val="-2"/>
          <w:sz w:val="24"/>
          <w:szCs w:val="24"/>
        </w:rPr>
        <w:t xml:space="preserve"> </w:t>
      </w:r>
      <w:r w:rsidRPr="00565E6B">
        <w:rPr>
          <w:rFonts w:ascii="Century Gothic" w:hAnsi="Century Gothic"/>
          <w:sz w:val="24"/>
          <w:szCs w:val="24"/>
        </w:rPr>
        <w:t>incidents</w:t>
      </w:r>
    </w:p>
    <w:p w14:paraId="135E5126" w14:textId="77777777" w:rsidR="00C10944" w:rsidRPr="00565E6B" w:rsidRDefault="00C10944" w:rsidP="00C10944">
      <w:pPr>
        <w:pStyle w:val="BodyText"/>
        <w:spacing w:before="13"/>
        <w:rPr>
          <w:rFonts w:ascii="Century Gothic" w:hAnsi="Century Gothic"/>
          <w:sz w:val="24"/>
          <w:szCs w:val="24"/>
        </w:rPr>
      </w:pPr>
    </w:p>
    <w:p w14:paraId="245BD86D" w14:textId="77777777" w:rsidR="00C10944" w:rsidRPr="00565E6B" w:rsidRDefault="00C10944" w:rsidP="00C10944">
      <w:pPr>
        <w:pStyle w:val="BodyText"/>
        <w:ind w:left="100" w:right="479"/>
        <w:rPr>
          <w:rFonts w:ascii="Century Gothic" w:hAnsi="Century Gothic"/>
          <w:sz w:val="24"/>
          <w:szCs w:val="24"/>
        </w:rPr>
      </w:pPr>
      <w:r w:rsidRPr="00565E6B">
        <w:rPr>
          <w:rFonts w:ascii="Century Gothic" w:hAnsi="Century Gothic"/>
          <w:sz w:val="24"/>
          <w:szCs w:val="24"/>
        </w:rPr>
        <w:t>Our objectives will detail how we will ensure equality is applied to the services listed above however where we find evidence that other functions have a significant impact on any particular group we will include work in this area.</w:t>
      </w:r>
    </w:p>
    <w:p w14:paraId="728A9B38" w14:textId="77777777" w:rsidR="00C10944" w:rsidRPr="00565E6B" w:rsidRDefault="00C10944" w:rsidP="00C10944">
      <w:pPr>
        <w:pStyle w:val="BodyText"/>
        <w:spacing w:before="13"/>
        <w:rPr>
          <w:rFonts w:ascii="Century Gothic" w:hAnsi="Century Gothic"/>
          <w:sz w:val="24"/>
          <w:szCs w:val="24"/>
        </w:rPr>
      </w:pPr>
    </w:p>
    <w:p w14:paraId="4A71BA70" w14:textId="77777777" w:rsidR="00C10944" w:rsidRPr="00565E6B" w:rsidRDefault="00C10944" w:rsidP="00C10944">
      <w:pPr>
        <w:pStyle w:val="BodyText"/>
        <w:ind w:left="100" w:right="322"/>
        <w:rPr>
          <w:rFonts w:ascii="Century Gothic" w:hAnsi="Century Gothic"/>
          <w:sz w:val="24"/>
          <w:szCs w:val="24"/>
        </w:rPr>
      </w:pPr>
      <w:r w:rsidRPr="00565E6B">
        <w:rPr>
          <w:rFonts w:ascii="Century Gothic" w:hAnsi="Century Gothic"/>
          <w:sz w:val="24"/>
          <w:szCs w:val="24"/>
        </w:rPr>
        <w:t>We also recognise that our work on equality is central to the successful promotion of fundamental British Values,</w:t>
      </w:r>
      <w:r w:rsidRPr="00565E6B">
        <w:rPr>
          <w:rFonts w:ascii="Century Gothic" w:hAnsi="Century Gothic"/>
          <w:spacing w:val="-6"/>
          <w:sz w:val="24"/>
          <w:szCs w:val="24"/>
        </w:rPr>
        <w:t xml:space="preserve"> </w:t>
      </w:r>
      <w:r w:rsidRPr="00565E6B">
        <w:rPr>
          <w:rFonts w:ascii="Century Gothic" w:hAnsi="Century Gothic"/>
          <w:sz w:val="24"/>
          <w:szCs w:val="24"/>
        </w:rPr>
        <w:t>especially</w:t>
      </w:r>
      <w:r w:rsidRPr="00565E6B">
        <w:rPr>
          <w:rFonts w:ascii="Century Gothic" w:hAnsi="Century Gothic"/>
          <w:spacing w:val="-5"/>
          <w:sz w:val="24"/>
          <w:szCs w:val="24"/>
        </w:rPr>
        <w:t xml:space="preserve"> </w:t>
      </w:r>
      <w:r w:rsidRPr="00565E6B">
        <w:rPr>
          <w:rFonts w:ascii="Century Gothic" w:hAnsi="Century Gothic"/>
          <w:sz w:val="24"/>
          <w:szCs w:val="24"/>
        </w:rPr>
        <w:t>in</w:t>
      </w:r>
      <w:r w:rsidRPr="00565E6B">
        <w:rPr>
          <w:rFonts w:ascii="Century Gothic" w:hAnsi="Century Gothic"/>
          <w:spacing w:val="-6"/>
          <w:sz w:val="24"/>
          <w:szCs w:val="24"/>
        </w:rPr>
        <w:t xml:space="preserve"> </w:t>
      </w:r>
      <w:r w:rsidRPr="00565E6B">
        <w:rPr>
          <w:rFonts w:ascii="Century Gothic" w:hAnsi="Century Gothic"/>
          <w:sz w:val="24"/>
          <w:szCs w:val="24"/>
        </w:rPr>
        <w:t>relation</w:t>
      </w:r>
      <w:r w:rsidRPr="00565E6B">
        <w:rPr>
          <w:rFonts w:ascii="Century Gothic" w:hAnsi="Century Gothic"/>
          <w:spacing w:val="-7"/>
          <w:sz w:val="24"/>
          <w:szCs w:val="24"/>
        </w:rPr>
        <w:t xml:space="preserve"> </w:t>
      </w:r>
      <w:r w:rsidRPr="00565E6B">
        <w:rPr>
          <w:rFonts w:ascii="Century Gothic" w:hAnsi="Century Gothic"/>
          <w:sz w:val="24"/>
          <w:szCs w:val="24"/>
        </w:rPr>
        <w:t>to</w:t>
      </w:r>
      <w:r w:rsidRPr="00565E6B">
        <w:rPr>
          <w:rFonts w:ascii="Century Gothic" w:hAnsi="Century Gothic"/>
          <w:spacing w:val="-5"/>
          <w:sz w:val="24"/>
          <w:szCs w:val="24"/>
        </w:rPr>
        <w:t xml:space="preserve"> </w:t>
      </w:r>
      <w:r w:rsidRPr="00565E6B">
        <w:rPr>
          <w:rFonts w:ascii="Century Gothic" w:hAnsi="Century Gothic"/>
          <w:sz w:val="24"/>
          <w:szCs w:val="24"/>
        </w:rPr>
        <w:t>the</w:t>
      </w:r>
      <w:r w:rsidRPr="00565E6B">
        <w:rPr>
          <w:rFonts w:ascii="Century Gothic" w:hAnsi="Century Gothic"/>
          <w:spacing w:val="-6"/>
          <w:sz w:val="24"/>
          <w:szCs w:val="24"/>
        </w:rPr>
        <w:t xml:space="preserve"> </w:t>
      </w:r>
      <w:r w:rsidRPr="00565E6B">
        <w:rPr>
          <w:rFonts w:ascii="Century Gothic" w:hAnsi="Century Gothic"/>
          <w:sz w:val="24"/>
          <w:szCs w:val="24"/>
        </w:rPr>
        <w:t>values</w:t>
      </w:r>
      <w:r w:rsidRPr="00565E6B">
        <w:rPr>
          <w:rFonts w:ascii="Century Gothic" w:hAnsi="Century Gothic"/>
          <w:spacing w:val="-7"/>
          <w:sz w:val="24"/>
          <w:szCs w:val="24"/>
        </w:rPr>
        <w:t xml:space="preserve"> </w:t>
      </w:r>
      <w:r w:rsidRPr="00565E6B">
        <w:rPr>
          <w:rFonts w:ascii="Century Gothic" w:hAnsi="Century Gothic"/>
          <w:sz w:val="24"/>
          <w:szCs w:val="24"/>
        </w:rPr>
        <w:t>of</w:t>
      </w:r>
      <w:r w:rsidRPr="00565E6B">
        <w:rPr>
          <w:rFonts w:ascii="Century Gothic" w:hAnsi="Century Gothic"/>
          <w:spacing w:val="-6"/>
          <w:sz w:val="24"/>
          <w:szCs w:val="24"/>
        </w:rPr>
        <w:t xml:space="preserve"> </w:t>
      </w:r>
      <w:r w:rsidRPr="00565E6B">
        <w:rPr>
          <w:rFonts w:ascii="Century Gothic" w:hAnsi="Century Gothic"/>
          <w:sz w:val="24"/>
          <w:szCs w:val="24"/>
        </w:rPr>
        <w:t>respect</w:t>
      </w:r>
      <w:r w:rsidRPr="00565E6B">
        <w:rPr>
          <w:rFonts w:ascii="Century Gothic" w:hAnsi="Century Gothic"/>
          <w:spacing w:val="-5"/>
          <w:sz w:val="24"/>
          <w:szCs w:val="24"/>
        </w:rPr>
        <w:t xml:space="preserve"> </w:t>
      </w:r>
      <w:r w:rsidRPr="00565E6B">
        <w:rPr>
          <w:rFonts w:ascii="Century Gothic" w:hAnsi="Century Gothic"/>
          <w:sz w:val="24"/>
          <w:szCs w:val="24"/>
        </w:rPr>
        <w:t>and</w:t>
      </w:r>
      <w:r w:rsidRPr="00565E6B">
        <w:rPr>
          <w:rFonts w:ascii="Century Gothic" w:hAnsi="Century Gothic"/>
          <w:spacing w:val="-5"/>
          <w:sz w:val="24"/>
          <w:szCs w:val="24"/>
        </w:rPr>
        <w:t xml:space="preserve"> </w:t>
      </w:r>
      <w:r w:rsidRPr="00565E6B">
        <w:rPr>
          <w:rFonts w:ascii="Century Gothic" w:hAnsi="Century Gothic"/>
          <w:sz w:val="24"/>
          <w:szCs w:val="24"/>
        </w:rPr>
        <w:t>tolerance</w:t>
      </w:r>
      <w:r w:rsidRPr="00565E6B">
        <w:rPr>
          <w:rFonts w:ascii="Century Gothic" w:hAnsi="Century Gothic"/>
          <w:spacing w:val="-6"/>
          <w:sz w:val="24"/>
          <w:szCs w:val="24"/>
        </w:rPr>
        <w:t xml:space="preserve"> </w:t>
      </w:r>
      <w:r w:rsidRPr="00565E6B">
        <w:rPr>
          <w:rFonts w:ascii="Century Gothic" w:hAnsi="Century Gothic"/>
          <w:sz w:val="24"/>
          <w:szCs w:val="24"/>
        </w:rPr>
        <w:t>and</w:t>
      </w:r>
      <w:r w:rsidRPr="00565E6B">
        <w:rPr>
          <w:rFonts w:ascii="Century Gothic" w:hAnsi="Century Gothic"/>
          <w:spacing w:val="-5"/>
          <w:sz w:val="24"/>
          <w:szCs w:val="24"/>
        </w:rPr>
        <w:t xml:space="preserve"> </w:t>
      </w:r>
      <w:r w:rsidRPr="00565E6B">
        <w:rPr>
          <w:rFonts w:ascii="Century Gothic" w:hAnsi="Century Gothic"/>
          <w:sz w:val="24"/>
          <w:szCs w:val="24"/>
        </w:rPr>
        <w:t>the</w:t>
      </w:r>
      <w:r w:rsidRPr="00565E6B">
        <w:rPr>
          <w:rFonts w:ascii="Century Gothic" w:hAnsi="Century Gothic"/>
          <w:spacing w:val="-7"/>
          <w:sz w:val="24"/>
          <w:szCs w:val="24"/>
        </w:rPr>
        <w:t xml:space="preserve"> </w:t>
      </w:r>
      <w:r w:rsidRPr="00565E6B">
        <w:rPr>
          <w:rFonts w:ascii="Century Gothic" w:hAnsi="Century Gothic"/>
          <w:sz w:val="24"/>
          <w:szCs w:val="24"/>
        </w:rPr>
        <w:t>rule</w:t>
      </w:r>
      <w:r w:rsidRPr="00565E6B">
        <w:rPr>
          <w:rFonts w:ascii="Century Gothic" w:hAnsi="Century Gothic"/>
          <w:spacing w:val="-6"/>
          <w:sz w:val="24"/>
          <w:szCs w:val="24"/>
        </w:rPr>
        <w:t xml:space="preserve"> </w:t>
      </w:r>
      <w:r w:rsidRPr="00565E6B">
        <w:rPr>
          <w:rFonts w:ascii="Century Gothic" w:hAnsi="Century Gothic"/>
          <w:sz w:val="24"/>
          <w:szCs w:val="24"/>
        </w:rPr>
        <w:t>of</w:t>
      </w:r>
      <w:r w:rsidRPr="00565E6B">
        <w:rPr>
          <w:rFonts w:ascii="Century Gothic" w:hAnsi="Century Gothic"/>
          <w:spacing w:val="-6"/>
          <w:sz w:val="24"/>
          <w:szCs w:val="24"/>
        </w:rPr>
        <w:t xml:space="preserve"> </w:t>
      </w:r>
      <w:r w:rsidRPr="00565E6B">
        <w:rPr>
          <w:rFonts w:ascii="Century Gothic" w:hAnsi="Century Gothic"/>
          <w:sz w:val="24"/>
          <w:szCs w:val="24"/>
        </w:rPr>
        <w:t>law.</w:t>
      </w:r>
      <w:r w:rsidRPr="00565E6B">
        <w:rPr>
          <w:rFonts w:ascii="Century Gothic" w:hAnsi="Century Gothic"/>
          <w:spacing w:val="-5"/>
          <w:sz w:val="24"/>
          <w:szCs w:val="24"/>
        </w:rPr>
        <w:t xml:space="preserve"> </w:t>
      </w:r>
      <w:r w:rsidRPr="00565E6B">
        <w:rPr>
          <w:rFonts w:ascii="Century Gothic" w:hAnsi="Century Gothic"/>
          <w:sz w:val="24"/>
          <w:szCs w:val="24"/>
        </w:rPr>
        <w:t>We</w:t>
      </w:r>
      <w:r w:rsidRPr="00565E6B">
        <w:rPr>
          <w:rFonts w:ascii="Century Gothic" w:hAnsi="Century Gothic"/>
          <w:spacing w:val="-6"/>
          <w:sz w:val="24"/>
          <w:szCs w:val="24"/>
        </w:rPr>
        <w:t xml:space="preserve"> </w:t>
      </w:r>
      <w:r w:rsidRPr="00565E6B">
        <w:rPr>
          <w:rFonts w:ascii="Century Gothic" w:hAnsi="Century Gothic"/>
          <w:sz w:val="24"/>
          <w:szCs w:val="24"/>
        </w:rPr>
        <w:t>will</w:t>
      </w:r>
      <w:r w:rsidRPr="00565E6B">
        <w:rPr>
          <w:rFonts w:ascii="Century Gothic" w:hAnsi="Century Gothic"/>
          <w:spacing w:val="-5"/>
          <w:sz w:val="24"/>
          <w:szCs w:val="24"/>
        </w:rPr>
        <w:t xml:space="preserve"> </w:t>
      </w:r>
      <w:r w:rsidRPr="00565E6B">
        <w:rPr>
          <w:rFonts w:ascii="Century Gothic" w:hAnsi="Century Gothic"/>
          <w:sz w:val="24"/>
          <w:szCs w:val="24"/>
        </w:rPr>
        <w:t>therefore</w:t>
      </w:r>
      <w:r w:rsidRPr="00565E6B">
        <w:rPr>
          <w:rFonts w:ascii="Century Gothic" w:hAnsi="Century Gothic"/>
          <w:spacing w:val="-7"/>
          <w:sz w:val="24"/>
          <w:szCs w:val="24"/>
        </w:rPr>
        <w:t xml:space="preserve"> </w:t>
      </w:r>
      <w:r w:rsidRPr="00565E6B">
        <w:rPr>
          <w:rFonts w:ascii="Century Gothic" w:hAnsi="Century Gothic"/>
          <w:sz w:val="24"/>
          <w:szCs w:val="24"/>
        </w:rPr>
        <w:t>ensure that</w:t>
      </w:r>
      <w:r w:rsidRPr="00565E6B">
        <w:rPr>
          <w:rFonts w:ascii="Century Gothic" w:hAnsi="Century Gothic"/>
          <w:spacing w:val="-5"/>
          <w:sz w:val="24"/>
          <w:szCs w:val="24"/>
        </w:rPr>
        <w:t xml:space="preserve"> </w:t>
      </w:r>
      <w:r w:rsidRPr="00565E6B">
        <w:rPr>
          <w:rFonts w:ascii="Century Gothic" w:hAnsi="Century Gothic"/>
          <w:sz w:val="24"/>
          <w:szCs w:val="24"/>
        </w:rPr>
        <w:t>our</w:t>
      </w:r>
      <w:r w:rsidRPr="00565E6B">
        <w:rPr>
          <w:rFonts w:ascii="Century Gothic" w:hAnsi="Century Gothic"/>
          <w:spacing w:val="-3"/>
          <w:sz w:val="24"/>
          <w:szCs w:val="24"/>
        </w:rPr>
        <w:t xml:space="preserve"> </w:t>
      </w:r>
      <w:r w:rsidRPr="00565E6B">
        <w:rPr>
          <w:rFonts w:ascii="Century Gothic" w:hAnsi="Century Gothic"/>
          <w:sz w:val="24"/>
          <w:szCs w:val="24"/>
        </w:rPr>
        <w:t>curriculum</w:t>
      </w:r>
      <w:r w:rsidRPr="00565E6B">
        <w:rPr>
          <w:rFonts w:ascii="Century Gothic" w:hAnsi="Century Gothic"/>
          <w:spacing w:val="-6"/>
          <w:sz w:val="24"/>
          <w:szCs w:val="24"/>
        </w:rPr>
        <w:t xml:space="preserve"> </w:t>
      </w:r>
      <w:r w:rsidRPr="00565E6B">
        <w:rPr>
          <w:rFonts w:ascii="Century Gothic" w:hAnsi="Century Gothic"/>
          <w:sz w:val="24"/>
          <w:szCs w:val="24"/>
        </w:rPr>
        <w:t>helps</w:t>
      </w:r>
      <w:r w:rsidRPr="00565E6B">
        <w:rPr>
          <w:rFonts w:ascii="Century Gothic" w:hAnsi="Century Gothic"/>
          <w:spacing w:val="-5"/>
          <w:sz w:val="24"/>
          <w:szCs w:val="24"/>
        </w:rPr>
        <w:t xml:space="preserve"> </w:t>
      </w:r>
      <w:r w:rsidRPr="00565E6B">
        <w:rPr>
          <w:rFonts w:ascii="Century Gothic" w:hAnsi="Century Gothic"/>
          <w:sz w:val="24"/>
          <w:szCs w:val="24"/>
        </w:rPr>
        <w:t>to</w:t>
      </w:r>
      <w:r w:rsidRPr="00565E6B">
        <w:rPr>
          <w:rFonts w:ascii="Century Gothic" w:hAnsi="Century Gothic"/>
          <w:spacing w:val="-4"/>
          <w:sz w:val="24"/>
          <w:szCs w:val="24"/>
        </w:rPr>
        <w:t xml:space="preserve"> </w:t>
      </w:r>
      <w:r w:rsidRPr="00565E6B">
        <w:rPr>
          <w:rFonts w:ascii="Century Gothic" w:hAnsi="Century Gothic"/>
          <w:sz w:val="24"/>
          <w:szCs w:val="24"/>
        </w:rPr>
        <w:t>prepare</w:t>
      </w:r>
      <w:r w:rsidRPr="00565E6B">
        <w:rPr>
          <w:rFonts w:ascii="Century Gothic" w:hAnsi="Century Gothic"/>
          <w:spacing w:val="-6"/>
          <w:sz w:val="24"/>
          <w:szCs w:val="24"/>
        </w:rPr>
        <w:t xml:space="preserve"> </w:t>
      </w:r>
      <w:r w:rsidRPr="00565E6B">
        <w:rPr>
          <w:rFonts w:ascii="Century Gothic" w:hAnsi="Century Gothic"/>
          <w:sz w:val="24"/>
          <w:szCs w:val="24"/>
        </w:rPr>
        <w:t>pupils</w:t>
      </w:r>
      <w:r w:rsidRPr="00565E6B">
        <w:rPr>
          <w:rFonts w:ascii="Century Gothic" w:hAnsi="Century Gothic"/>
          <w:spacing w:val="-6"/>
          <w:sz w:val="24"/>
          <w:szCs w:val="24"/>
        </w:rPr>
        <w:t xml:space="preserve"> </w:t>
      </w:r>
      <w:r w:rsidRPr="00565E6B">
        <w:rPr>
          <w:rFonts w:ascii="Century Gothic" w:hAnsi="Century Gothic"/>
          <w:sz w:val="24"/>
          <w:szCs w:val="24"/>
        </w:rPr>
        <w:t>for</w:t>
      </w:r>
      <w:r w:rsidRPr="00565E6B">
        <w:rPr>
          <w:rFonts w:ascii="Century Gothic" w:hAnsi="Century Gothic"/>
          <w:spacing w:val="-1"/>
          <w:sz w:val="24"/>
          <w:szCs w:val="24"/>
        </w:rPr>
        <w:t xml:space="preserve"> </w:t>
      </w:r>
      <w:r w:rsidRPr="00565E6B">
        <w:rPr>
          <w:rFonts w:ascii="Century Gothic" w:hAnsi="Century Gothic"/>
          <w:sz w:val="24"/>
          <w:szCs w:val="24"/>
        </w:rPr>
        <w:t>life</w:t>
      </w:r>
      <w:r w:rsidRPr="00565E6B">
        <w:rPr>
          <w:rFonts w:ascii="Century Gothic" w:hAnsi="Century Gothic"/>
          <w:spacing w:val="-6"/>
          <w:sz w:val="24"/>
          <w:szCs w:val="24"/>
        </w:rPr>
        <w:t xml:space="preserve"> </w:t>
      </w:r>
      <w:r w:rsidRPr="00565E6B">
        <w:rPr>
          <w:rFonts w:ascii="Century Gothic" w:hAnsi="Century Gothic"/>
          <w:sz w:val="24"/>
          <w:szCs w:val="24"/>
        </w:rPr>
        <w:t>in</w:t>
      </w:r>
      <w:r w:rsidRPr="00565E6B">
        <w:rPr>
          <w:rFonts w:ascii="Century Gothic" w:hAnsi="Century Gothic"/>
          <w:spacing w:val="-6"/>
          <w:sz w:val="24"/>
          <w:szCs w:val="24"/>
        </w:rPr>
        <w:t xml:space="preserve"> </w:t>
      </w:r>
      <w:r w:rsidRPr="00565E6B">
        <w:rPr>
          <w:rFonts w:ascii="Century Gothic" w:hAnsi="Century Gothic"/>
          <w:sz w:val="24"/>
          <w:szCs w:val="24"/>
        </w:rPr>
        <w:t>modern</w:t>
      </w:r>
      <w:r w:rsidRPr="00565E6B">
        <w:rPr>
          <w:rFonts w:ascii="Century Gothic" w:hAnsi="Century Gothic"/>
          <w:spacing w:val="-6"/>
          <w:sz w:val="24"/>
          <w:szCs w:val="24"/>
        </w:rPr>
        <w:t xml:space="preserve"> </w:t>
      </w:r>
      <w:r w:rsidRPr="00565E6B">
        <w:rPr>
          <w:rFonts w:ascii="Century Gothic" w:hAnsi="Century Gothic"/>
          <w:sz w:val="24"/>
          <w:szCs w:val="24"/>
        </w:rPr>
        <w:t>Britain</w:t>
      </w:r>
      <w:r w:rsidRPr="00565E6B">
        <w:rPr>
          <w:rFonts w:ascii="Century Gothic" w:hAnsi="Century Gothic"/>
          <w:spacing w:val="-5"/>
          <w:sz w:val="24"/>
          <w:szCs w:val="24"/>
        </w:rPr>
        <w:t xml:space="preserve"> </w:t>
      </w:r>
      <w:r w:rsidRPr="00565E6B">
        <w:rPr>
          <w:rFonts w:ascii="Century Gothic" w:hAnsi="Century Gothic"/>
          <w:sz w:val="24"/>
          <w:szCs w:val="24"/>
        </w:rPr>
        <w:t>and</w:t>
      </w:r>
      <w:r w:rsidRPr="00565E6B">
        <w:rPr>
          <w:rFonts w:ascii="Century Gothic" w:hAnsi="Century Gothic"/>
          <w:spacing w:val="-4"/>
          <w:sz w:val="24"/>
          <w:szCs w:val="24"/>
        </w:rPr>
        <w:t xml:space="preserve"> </w:t>
      </w:r>
      <w:r w:rsidRPr="00565E6B">
        <w:rPr>
          <w:rFonts w:ascii="Century Gothic" w:hAnsi="Century Gothic"/>
          <w:sz w:val="24"/>
          <w:szCs w:val="24"/>
        </w:rPr>
        <w:t>that</w:t>
      </w:r>
      <w:r w:rsidRPr="00565E6B">
        <w:rPr>
          <w:rFonts w:ascii="Century Gothic" w:hAnsi="Century Gothic"/>
          <w:spacing w:val="-5"/>
          <w:sz w:val="24"/>
          <w:szCs w:val="24"/>
        </w:rPr>
        <w:t xml:space="preserve"> </w:t>
      </w:r>
      <w:r w:rsidRPr="00565E6B">
        <w:rPr>
          <w:rFonts w:ascii="Century Gothic" w:hAnsi="Century Gothic"/>
          <w:sz w:val="24"/>
          <w:szCs w:val="24"/>
        </w:rPr>
        <w:t>we</w:t>
      </w:r>
      <w:r w:rsidRPr="00565E6B">
        <w:rPr>
          <w:rFonts w:ascii="Century Gothic" w:hAnsi="Century Gothic"/>
          <w:spacing w:val="-5"/>
          <w:sz w:val="24"/>
          <w:szCs w:val="24"/>
        </w:rPr>
        <w:t xml:space="preserve"> </w:t>
      </w:r>
      <w:r w:rsidRPr="00565E6B">
        <w:rPr>
          <w:rFonts w:ascii="Century Gothic" w:hAnsi="Century Gothic"/>
          <w:sz w:val="24"/>
          <w:szCs w:val="24"/>
        </w:rPr>
        <w:t>work</w:t>
      </w:r>
      <w:r w:rsidRPr="00565E6B">
        <w:rPr>
          <w:rFonts w:ascii="Century Gothic" w:hAnsi="Century Gothic"/>
          <w:spacing w:val="-4"/>
          <w:sz w:val="24"/>
          <w:szCs w:val="24"/>
        </w:rPr>
        <w:t xml:space="preserve"> </w:t>
      </w:r>
      <w:r w:rsidRPr="00565E6B">
        <w:rPr>
          <w:rFonts w:ascii="Century Gothic" w:hAnsi="Century Gothic"/>
          <w:sz w:val="24"/>
          <w:szCs w:val="24"/>
        </w:rPr>
        <w:t>proactively</w:t>
      </w:r>
      <w:r w:rsidRPr="00565E6B">
        <w:rPr>
          <w:rFonts w:ascii="Century Gothic" w:hAnsi="Century Gothic"/>
          <w:spacing w:val="-4"/>
          <w:sz w:val="24"/>
          <w:szCs w:val="24"/>
        </w:rPr>
        <w:t xml:space="preserve"> </w:t>
      </w:r>
      <w:r w:rsidRPr="00565E6B">
        <w:rPr>
          <w:rFonts w:ascii="Century Gothic" w:hAnsi="Century Gothic"/>
          <w:sz w:val="24"/>
          <w:szCs w:val="24"/>
        </w:rPr>
        <w:t>to</w:t>
      </w:r>
      <w:r w:rsidRPr="00565E6B">
        <w:rPr>
          <w:rFonts w:ascii="Century Gothic" w:hAnsi="Century Gothic"/>
          <w:spacing w:val="-4"/>
          <w:sz w:val="24"/>
          <w:szCs w:val="24"/>
        </w:rPr>
        <w:t xml:space="preserve"> </w:t>
      </w:r>
      <w:r w:rsidRPr="00565E6B">
        <w:rPr>
          <w:rFonts w:ascii="Century Gothic" w:hAnsi="Century Gothic"/>
          <w:sz w:val="24"/>
          <w:szCs w:val="24"/>
        </w:rPr>
        <w:t>address</w:t>
      </w:r>
      <w:r w:rsidRPr="00565E6B">
        <w:rPr>
          <w:rFonts w:ascii="Century Gothic" w:hAnsi="Century Gothic"/>
          <w:spacing w:val="-5"/>
          <w:sz w:val="24"/>
          <w:szCs w:val="24"/>
        </w:rPr>
        <w:t xml:space="preserve"> </w:t>
      </w:r>
      <w:r w:rsidRPr="00565E6B">
        <w:rPr>
          <w:rFonts w:ascii="Century Gothic" w:hAnsi="Century Gothic"/>
          <w:sz w:val="24"/>
          <w:szCs w:val="24"/>
        </w:rPr>
        <w:t>all forms of prejudice and discrimination, including derogatory and discriminatory</w:t>
      </w:r>
      <w:r w:rsidRPr="00565E6B">
        <w:rPr>
          <w:rFonts w:ascii="Century Gothic" w:hAnsi="Century Gothic"/>
          <w:spacing w:val="-21"/>
          <w:sz w:val="24"/>
          <w:szCs w:val="24"/>
        </w:rPr>
        <w:t xml:space="preserve"> </w:t>
      </w:r>
      <w:r w:rsidRPr="00565E6B">
        <w:rPr>
          <w:rFonts w:ascii="Century Gothic" w:hAnsi="Century Gothic"/>
          <w:sz w:val="24"/>
          <w:szCs w:val="24"/>
        </w:rPr>
        <w:t>language.</w:t>
      </w:r>
    </w:p>
    <w:p w14:paraId="080A47B6" w14:textId="77777777" w:rsidR="00C10944" w:rsidRPr="00565E6B" w:rsidRDefault="00C10944" w:rsidP="00C10944">
      <w:pPr>
        <w:pStyle w:val="BodyText"/>
        <w:spacing w:before="12"/>
        <w:rPr>
          <w:rFonts w:ascii="Century Gothic" w:hAnsi="Century Gothic"/>
          <w:sz w:val="24"/>
          <w:szCs w:val="24"/>
        </w:rPr>
      </w:pPr>
    </w:p>
    <w:p w14:paraId="0D6DCF9C" w14:textId="77777777" w:rsidR="00C10944" w:rsidRPr="00565E6B" w:rsidRDefault="00C10944" w:rsidP="00C10944">
      <w:pPr>
        <w:pStyle w:val="BodyText"/>
        <w:spacing w:before="1"/>
        <w:ind w:left="100" w:right="296"/>
        <w:rPr>
          <w:rFonts w:ascii="Century Gothic" w:hAnsi="Century Gothic"/>
          <w:sz w:val="24"/>
          <w:szCs w:val="24"/>
        </w:rPr>
      </w:pPr>
      <w:r w:rsidRPr="00565E6B">
        <w:rPr>
          <w:rFonts w:ascii="Century Gothic" w:hAnsi="Century Gothic"/>
          <w:sz w:val="24"/>
          <w:szCs w:val="24"/>
        </w:rPr>
        <w:t>We recognise that these duties reflect international human rights standards as expressed in the UN Convention on the Rights of the Child, the UN Convention on the Rights of People with Disabilities, and the Human Rights Act 1998.</w:t>
      </w:r>
    </w:p>
    <w:p w14:paraId="48C259E1" w14:textId="77777777" w:rsidR="00C10944" w:rsidRPr="00565E6B" w:rsidRDefault="00C10944" w:rsidP="00C10944">
      <w:pPr>
        <w:pStyle w:val="BodyText"/>
        <w:spacing w:before="12"/>
        <w:rPr>
          <w:rFonts w:ascii="Century Gothic" w:hAnsi="Century Gothic"/>
          <w:sz w:val="24"/>
          <w:szCs w:val="24"/>
        </w:rPr>
      </w:pPr>
    </w:p>
    <w:p w14:paraId="62FEEE25" w14:textId="77777777" w:rsidR="00C10944" w:rsidRPr="00565E6B" w:rsidRDefault="00C10944" w:rsidP="00C10944">
      <w:pPr>
        <w:pStyle w:val="BodyText"/>
        <w:ind w:left="100"/>
        <w:rPr>
          <w:rFonts w:ascii="Century Gothic" w:hAnsi="Century Gothic"/>
          <w:sz w:val="24"/>
          <w:szCs w:val="24"/>
        </w:rPr>
      </w:pPr>
      <w:r w:rsidRPr="00565E6B">
        <w:rPr>
          <w:rFonts w:ascii="Century Gothic" w:hAnsi="Century Gothic"/>
          <w:sz w:val="24"/>
          <w:szCs w:val="24"/>
        </w:rPr>
        <w:t>In fulfilling our legal obligations we will:</w:t>
      </w:r>
    </w:p>
    <w:p w14:paraId="6902E060" w14:textId="77777777" w:rsidR="00C10944" w:rsidRPr="00565E6B" w:rsidRDefault="00C10944" w:rsidP="00C10944">
      <w:pPr>
        <w:pStyle w:val="BodyText"/>
        <w:spacing w:before="13"/>
        <w:rPr>
          <w:rFonts w:ascii="Century Gothic" w:hAnsi="Century Gothic"/>
          <w:sz w:val="24"/>
          <w:szCs w:val="24"/>
        </w:rPr>
      </w:pPr>
    </w:p>
    <w:p w14:paraId="2E66A209" w14:textId="77777777" w:rsidR="00C10944" w:rsidRPr="00565E6B" w:rsidRDefault="00C10944" w:rsidP="00C10944">
      <w:pPr>
        <w:pStyle w:val="ListParagraph"/>
        <w:numPr>
          <w:ilvl w:val="0"/>
          <w:numId w:val="1"/>
        </w:numPr>
        <w:tabs>
          <w:tab w:val="left" w:pos="821"/>
        </w:tabs>
        <w:spacing w:before="1" w:line="240" w:lineRule="auto"/>
        <w:rPr>
          <w:rFonts w:ascii="Century Gothic" w:hAnsi="Century Gothic"/>
          <w:sz w:val="24"/>
          <w:szCs w:val="24"/>
        </w:rPr>
      </w:pPr>
      <w:r w:rsidRPr="00565E6B">
        <w:rPr>
          <w:rFonts w:ascii="Century Gothic" w:hAnsi="Century Gothic"/>
          <w:sz w:val="24"/>
          <w:szCs w:val="24"/>
        </w:rPr>
        <w:t>Recognise and respect</w:t>
      </w:r>
      <w:r w:rsidRPr="00565E6B">
        <w:rPr>
          <w:rFonts w:ascii="Century Gothic" w:hAnsi="Century Gothic"/>
          <w:spacing w:val="-4"/>
          <w:sz w:val="24"/>
          <w:szCs w:val="24"/>
        </w:rPr>
        <w:t xml:space="preserve"> </w:t>
      </w:r>
      <w:r w:rsidRPr="00565E6B">
        <w:rPr>
          <w:rFonts w:ascii="Century Gothic" w:hAnsi="Century Gothic"/>
          <w:sz w:val="24"/>
          <w:szCs w:val="24"/>
        </w:rPr>
        <w:t>diversity</w:t>
      </w:r>
    </w:p>
    <w:p w14:paraId="326300F9" w14:textId="77777777" w:rsidR="00C10944" w:rsidRPr="00565E6B" w:rsidRDefault="00C10944" w:rsidP="00C10944">
      <w:pPr>
        <w:pStyle w:val="ListParagraph"/>
        <w:numPr>
          <w:ilvl w:val="0"/>
          <w:numId w:val="1"/>
        </w:numPr>
        <w:tabs>
          <w:tab w:val="left" w:pos="821"/>
        </w:tabs>
        <w:spacing w:line="279" w:lineRule="exact"/>
        <w:rPr>
          <w:rFonts w:ascii="Century Gothic" w:hAnsi="Century Gothic"/>
          <w:sz w:val="24"/>
          <w:szCs w:val="24"/>
        </w:rPr>
      </w:pPr>
      <w:r w:rsidRPr="00565E6B">
        <w:rPr>
          <w:rFonts w:ascii="Century Gothic" w:hAnsi="Century Gothic"/>
          <w:sz w:val="24"/>
          <w:szCs w:val="24"/>
        </w:rPr>
        <w:t>Foster positive attitudes and relationships, and a shared sense of</w:t>
      </w:r>
      <w:r w:rsidRPr="00565E6B">
        <w:rPr>
          <w:rFonts w:ascii="Century Gothic" w:hAnsi="Century Gothic"/>
          <w:spacing w:val="-19"/>
          <w:sz w:val="24"/>
          <w:szCs w:val="24"/>
        </w:rPr>
        <w:t xml:space="preserve"> </w:t>
      </w:r>
      <w:r w:rsidRPr="00565E6B">
        <w:rPr>
          <w:rFonts w:ascii="Century Gothic" w:hAnsi="Century Gothic"/>
          <w:sz w:val="24"/>
          <w:szCs w:val="24"/>
        </w:rPr>
        <w:t>belonging</w:t>
      </w:r>
    </w:p>
    <w:p w14:paraId="1B2911CC"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Observe good equalities practice, including staff recruitment, retention and</w:t>
      </w:r>
      <w:r w:rsidRPr="00565E6B">
        <w:rPr>
          <w:rFonts w:ascii="Century Gothic" w:hAnsi="Century Gothic"/>
          <w:spacing w:val="-31"/>
          <w:sz w:val="24"/>
          <w:szCs w:val="24"/>
        </w:rPr>
        <w:t xml:space="preserve"> </w:t>
      </w:r>
      <w:r w:rsidRPr="00565E6B">
        <w:rPr>
          <w:rFonts w:ascii="Century Gothic" w:hAnsi="Century Gothic"/>
          <w:sz w:val="24"/>
          <w:szCs w:val="24"/>
        </w:rPr>
        <w:t>development</w:t>
      </w:r>
    </w:p>
    <w:p w14:paraId="119C8193"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Aim to reduce and remove existing inequalities and</w:t>
      </w:r>
      <w:r w:rsidRPr="00565E6B">
        <w:rPr>
          <w:rFonts w:ascii="Century Gothic" w:hAnsi="Century Gothic"/>
          <w:spacing w:val="-15"/>
          <w:sz w:val="24"/>
          <w:szCs w:val="24"/>
        </w:rPr>
        <w:t xml:space="preserve"> </w:t>
      </w:r>
      <w:r w:rsidRPr="00565E6B">
        <w:rPr>
          <w:rFonts w:ascii="Century Gothic" w:hAnsi="Century Gothic"/>
          <w:sz w:val="24"/>
          <w:szCs w:val="24"/>
        </w:rPr>
        <w:t>barriers</w:t>
      </w:r>
    </w:p>
    <w:p w14:paraId="3C239C4D" w14:textId="77777777" w:rsidR="00C10944" w:rsidRPr="00565E6B" w:rsidRDefault="00C10944" w:rsidP="00C10944">
      <w:pPr>
        <w:pStyle w:val="ListParagraph"/>
        <w:numPr>
          <w:ilvl w:val="0"/>
          <w:numId w:val="1"/>
        </w:numPr>
        <w:tabs>
          <w:tab w:val="left" w:pos="821"/>
        </w:tabs>
        <w:rPr>
          <w:rFonts w:ascii="Century Gothic" w:hAnsi="Century Gothic"/>
          <w:sz w:val="24"/>
          <w:szCs w:val="24"/>
        </w:rPr>
      </w:pPr>
      <w:r w:rsidRPr="00565E6B">
        <w:rPr>
          <w:rFonts w:ascii="Century Gothic" w:hAnsi="Century Gothic"/>
          <w:sz w:val="24"/>
          <w:szCs w:val="24"/>
        </w:rPr>
        <w:t>Consult and involve</w:t>
      </w:r>
      <w:r w:rsidRPr="00565E6B">
        <w:rPr>
          <w:rFonts w:ascii="Century Gothic" w:hAnsi="Century Gothic"/>
          <w:spacing w:val="-4"/>
          <w:sz w:val="24"/>
          <w:szCs w:val="24"/>
        </w:rPr>
        <w:t xml:space="preserve"> </w:t>
      </w:r>
      <w:r w:rsidRPr="00565E6B">
        <w:rPr>
          <w:rFonts w:ascii="Century Gothic" w:hAnsi="Century Gothic"/>
          <w:sz w:val="24"/>
          <w:szCs w:val="24"/>
        </w:rPr>
        <w:t>widely</w:t>
      </w:r>
    </w:p>
    <w:p w14:paraId="3D2FFCC8" w14:textId="77777777" w:rsidR="00C10944" w:rsidRPr="00565E6B" w:rsidRDefault="00C10944" w:rsidP="00C10944">
      <w:pPr>
        <w:pStyle w:val="ListParagraph"/>
        <w:numPr>
          <w:ilvl w:val="0"/>
          <w:numId w:val="1"/>
        </w:numPr>
        <w:tabs>
          <w:tab w:val="left" w:pos="821"/>
        </w:tabs>
        <w:spacing w:line="240" w:lineRule="auto"/>
        <w:rPr>
          <w:rFonts w:ascii="Century Gothic" w:hAnsi="Century Gothic"/>
          <w:sz w:val="24"/>
          <w:szCs w:val="24"/>
        </w:rPr>
      </w:pPr>
      <w:r w:rsidRPr="00565E6B">
        <w:rPr>
          <w:rFonts w:ascii="Century Gothic" w:hAnsi="Century Gothic"/>
          <w:sz w:val="24"/>
          <w:szCs w:val="24"/>
        </w:rPr>
        <w:t>Strive to ensure that society will</w:t>
      </w:r>
      <w:r w:rsidRPr="00565E6B">
        <w:rPr>
          <w:rFonts w:ascii="Century Gothic" w:hAnsi="Century Gothic"/>
          <w:spacing w:val="-10"/>
          <w:sz w:val="24"/>
          <w:szCs w:val="24"/>
        </w:rPr>
        <w:t xml:space="preserve"> </w:t>
      </w:r>
      <w:r w:rsidRPr="00565E6B">
        <w:rPr>
          <w:rFonts w:ascii="Century Gothic" w:hAnsi="Century Gothic"/>
          <w:sz w:val="24"/>
          <w:szCs w:val="24"/>
        </w:rPr>
        <w:t>benefit</w:t>
      </w:r>
    </w:p>
    <w:p w14:paraId="75015115" w14:textId="77777777" w:rsidR="00C10944" w:rsidRPr="00565E6B" w:rsidRDefault="00C10944" w:rsidP="00C10944">
      <w:pPr>
        <w:pStyle w:val="BodyText"/>
        <w:rPr>
          <w:rFonts w:ascii="Century Gothic" w:hAnsi="Century Gothic"/>
          <w:sz w:val="24"/>
          <w:szCs w:val="24"/>
        </w:rPr>
      </w:pPr>
    </w:p>
    <w:p w14:paraId="4E9076F5" w14:textId="77777777" w:rsidR="00C10944" w:rsidRPr="00565E6B" w:rsidRDefault="00C10944" w:rsidP="00C10944">
      <w:pPr>
        <w:pStyle w:val="BodyText"/>
        <w:spacing w:before="10"/>
        <w:rPr>
          <w:rFonts w:ascii="Century Gothic" w:hAnsi="Century Gothic"/>
          <w:sz w:val="24"/>
          <w:szCs w:val="24"/>
        </w:rPr>
      </w:pPr>
    </w:p>
    <w:p w14:paraId="1730773D" w14:textId="77777777" w:rsidR="00C10944" w:rsidRPr="00565E6B" w:rsidRDefault="00C10944" w:rsidP="00C10944">
      <w:pPr>
        <w:pStyle w:val="Heading1"/>
        <w:rPr>
          <w:rFonts w:ascii="Century Gothic" w:hAnsi="Century Gothic"/>
          <w:sz w:val="24"/>
          <w:szCs w:val="24"/>
        </w:rPr>
      </w:pPr>
      <w:r w:rsidRPr="00565E6B">
        <w:rPr>
          <w:rFonts w:ascii="Century Gothic" w:hAnsi="Century Gothic"/>
          <w:sz w:val="24"/>
          <w:szCs w:val="24"/>
          <w:u w:val="single"/>
        </w:rPr>
        <w:t>Our Vision Statement</w:t>
      </w:r>
    </w:p>
    <w:p w14:paraId="395B17A8" w14:textId="77777777" w:rsidR="00C10944" w:rsidRPr="00565E6B" w:rsidRDefault="00C10944" w:rsidP="00C10944">
      <w:pPr>
        <w:pStyle w:val="BodyText"/>
        <w:spacing w:before="11"/>
        <w:rPr>
          <w:rFonts w:ascii="Century Gothic" w:hAnsi="Century Gothic"/>
          <w:b/>
          <w:sz w:val="24"/>
          <w:szCs w:val="24"/>
        </w:rPr>
      </w:pPr>
    </w:p>
    <w:p w14:paraId="76A76038" w14:textId="77777777" w:rsidR="00C10944" w:rsidRPr="00BD5BF4" w:rsidRDefault="00BD5BF4" w:rsidP="00C10944">
      <w:pPr>
        <w:ind w:left="1641" w:right="1877"/>
        <w:jc w:val="center"/>
        <w:rPr>
          <w:rFonts w:ascii="Century Gothic" w:hAnsi="Century Gothic"/>
          <w:b/>
          <w:color w:val="00B050"/>
          <w:sz w:val="24"/>
          <w:szCs w:val="24"/>
        </w:rPr>
      </w:pPr>
      <w:r>
        <w:rPr>
          <w:rFonts w:ascii="Open Sans" w:hAnsi="Open Sans" w:cs="Open Sans"/>
          <w:b/>
          <w:color w:val="00B050"/>
          <w:sz w:val="24"/>
          <w:szCs w:val="24"/>
          <w:shd w:val="clear" w:color="auto" w:fill="FFFFFF"/>
        </w:rPr>
        <w:t>"</w:t>
      </w:r>
      <w:r w:rsidRPr="00BD5BF4">
        <w:rPr>
          <w:rFonts w:ascii="Open Sans" w:hAnsi="Open Sans" w:cs="Open Sans"/>
          <w:b/>
          <w:color w:val="00B050"/>
          <w:sz w:val="24"/>
          <w:szCs w:val="24"/>
          <w:shd w:val="clear" w:color="auto" w:fill="FFFFFF"/>
        </w:rPr>
        <w:t>Safe in God’s hands we share our PEARL values</w:t>
      </w:r>
      <w:r w:rsidR="00C10944" w:rsidRPr="00BD5BF4">
        <w:rPr>
          <w:rFonts w:ascii="Century Gothic" w:hAnsi="Century Gothic"/>
          <w:b/>
          <w:color w:val="00B050"/>
          <w:sz w:val="24"/>
          <w:szCs w:val="24"/>
        </w:rPr>
        <w:t>”</w:t>
      </w:r>
    </w:p>
    <w:p w14:paraId="0E233C88" w14:textId="77777777" w:rsidR="00C10944" w:rsidRPr="00565E6B" w:rsidRDefault="00C10944" w:rsidP="00C10944">
      <w:pPr>
        <w:pStyle w:val="BodyText"/>
        <w:spacing w:before="12"/>
        <w:rPr>
          <w:rFonts w:ascii="Century Gothic" w:hAnsi="Century Gothic"/>
          <w:b/>
          <w:sz w:val="24"/>
          <w:szCs w:val="24"/>
        </w:rPr>
      </w:pPr>
    </w:p>
    <w:p w14:paraId="78D5EE5E" w14:textId="77777777" w:rsidR="00C10944" w:rsidRPr="00565E6B" w:rsidRDefault="00C10944" w:rsidP="00C10944">
      <w:pPr>
        <w:pStyle w:val="BodyText"/>
        <w:spacing w:before="99"/>
        <w:ind w:left="100" w:right="263"/>
        <w:rPr>
          <w:rFonts w:ascii="Century Gothic" w:hAnsi="Century Gothic"/>
          <w:sz w:val="24"/>
          <w:szCs w:val="24"/>
        </w:rPr>
      </w:pPr>
      <w:r w:rsidRPr="00565E6B">
        <w:rPr>
          <w:rFonts w:ascii="Century Gothic" w:hAnsi="Century Gothic"/>
          <w:sz w:val="24"/>
          <w:szCs w:val="24"/>
        </w:rPr>
        <w:t xml:space="preserve">At the heart of our vision for </w:t>
      </w:r>
      <w:r w:rsidR="00565E6B">
        <w:rPr>
          <w:rFonts w:ascii="Century Gothic" w:hAnsi="Century Gothic"/>
          <w:sz w:val="24"/>
          <w:szCs w:val="24"/>
        </w:rPr>
        <w:t>St Ignatius</w:t>
      </w:r>
      <w:r w:rsidRPr="00565E6B">
        <w:rPr>
          <w:rFonts w:ascii="Century Gothic" w:hAnsi="Century Gothic"/>
          <w:sz w:val="24"/>
          <w:szCs w:val="24"/>
        </w:rPr>
        <w:t xml:space="preserve"> lies </w:t>
      </w:r>
      <w:r w:rsidRPr="00565E6B">
        <w:rPr>
          <w:rFonts w:ascii="Century Gothic" w:hAnsi="Century Gothic"/>
          <w:b/>
          <w:sz w:val="24"/>
          <w:szCs w:val="24"/>
        </w:rPr>
        <w:t xml:space="preserve">the child. </w:t>
      </w:r>
      <w:r w:rsidRPr="00565E6B">
        <w:rPr>
          <w:rFonts w:ascii="Century Gothic" w:hAnsi="Century Gothic"/>
          <w:sz w:val="24"/>
          <w:szCs w:val="24"/>
        </w:rPr>
        <w:t>All children are different all children are special and should be treated as such. Our primary purpose is to enhance the quality of children’s learning through the effective and efficient delivery of the curriculum. We are committed to honesty, sensitivity and responsibility in all relationships. We will adopt a philosophy of continuous improvement in every aspect of the school’s work and life.</w:t>
      </w:r>
    </w:p>
    <w:p w14:paraId="4226787F" w14:textId="77777777" w:rsidR="00C10944" w:rsidRPr="00565E6B" w:rsidRDefault="00C10944" w:rsidP="00C10944">
      <w:pPr>
        <w:pStyle w:val="BodyText"/>
        <w:spacing w:before="10"/>
        <w:rPr>
          <w:rFonts w:ascii="Century Gothic" w:hAnsi="Century Gothic"/>
          <w:sz w:val="24"/>
          <w:szCs w:val="24"/>
        </w:rPr>
      </w:pPr>
    </w:p>
    <w:p w14:paraId="58E96CCA" w14:textId="77777777" w:rsidR="00BD5BF4" w:rsidRDefault="00BD5BF4" w:rsidP="00C10944">
      <w:pPr>
        <w:pStyle w:val="Heading1"/>
        <w:rPr>
          <w:rFonts w:ascii="Century Gothic" w:hAnsi="Century Gothic"/>
          <w:sz w:val="24"/>
          <w:szCs w:val="24"/>
          <w:u w:val="single"/>
        </w:rPr>
      </w:pPr>
    </w:p>
    <w:p w14:paraId="0DFF5442" w14:textId="77777777" w:rsidR="00BD5BF4" w:rsidRDefault="00BD5BF4" w:rsidP="00C10944">
      <w:pPr>
        <w:pStyle w:val="Heading1"/>
        <w:rPr>
          <w:rFonts w:ascii="Century Gothic" w:hAnsi="Century Gothic"/>
          <w:sz w:val="24"/>
          <w:szCs w:val="24"/>
          <w:u w:val="single"/>
        </w:rPr>
      </w:pPr>
    </w:p>
    <w:p w14:paraId="17501769" w14:textId="77777777" w:rsidR="00BD5BF4" w:rsidRDefault="00BD5BF4" w:rsidP="00C10944">
      <w:pPr>
        <w:pStyle w:val="Heading1"/>
        <w:rPr>
          <w:rFonts w:ascii="Century Gothic" w:hAnsi="Century Gothic"/>
          <w:sz w:val="24"/>
          <w:szCs w:val="24"/>
          <w:u w:val="single"/>
        </w:rPr>
      </w:pPr>
    </w:p>
    <w:p w14:paraId="769EC9CB" w14:textId="77777777" w:rsidR="00BD5BF4" w:rsidRDefault="00BD5BF4" w:rsidP="00C10944">
      <w:pPr>
        <w:pStyle w:val="Heading1"/>
        <w:rPr>
          <w:rFonts w:ascii="Century Gothic" w:hAnsi="Century Gothic"/>
          <w:sz w:val="24"/>
          <w:szCs w:val="24"/>
          <w:u w:val="single"/>
        </w:rPr>
      </w:pPr>
    </w:p>
    <w:p w14:paraId="44B068DB" w14:textId="77777777" w:rsidR="00C10944" w:rsidRPr="00565E6B" w:rsidRDefault="00C10944" w:rsidP="00C10944">
      <w:pPr>
        <w:pStyle w:val="Heading1"/>
        <w:rPr>
          <w:rFonts w:ascii="Century Gothic" w:hAnsi="Century Gothic"/>
          <w:sz w:val="24"/>
          <w:szCs w:val="24"/>
        </w:rPr>
      </w:pPr>
      <w:r w:rsidRPr="00565E6B">
        <w:rPr>
          <w:rFonts w:ascii="Century Gothic" w:hAnsi="Century Gothic"/>
          <w:sz w:val="24"/>
          <w:szCs w:val="24"/>
          <w:u w:val="single"/>
        </w:rPr>
        <w:lastRenderedPageBreak/>
        <w:t>Addressing Prejudice Related Incidents</w:t>
      </w:r>
    </w:p>
    <w:p w14:paraId="3EB379FE" w14:textId="77777777" w:rsidR="00C10944" w:rsidRPr="00565E6B" w:rsidRDefault="00C10944" w:rsidP="00C10944">
      <w:pPr>
        <w:pStyle w:val="BodyText"/>
        <w:spacing w:before="12"/>
        <w:rPr>
          <w:rFonts w:ascii="Century Gothic" w:hAnsi="Century Gothic"/>
          <w:b/>
          <w:sz w:val="24"/>
          <w:szCs w:val="24"/>
        </w:rPr>
      </w:pPr>
    </w:p>
    <w:p w14:paraId="065BD65A" w14:textId="77777777" w:rsidR="00C10944" w:rsidRPr="00565E6B" w:rsidRDefault="00C10944" w:rsidP="00C10944">
      <w:pPr>
        <w:pStyle w:val="BodyText"/>
        <w:spacing w:before="99"/>
        <w:ind w:left="100" w:right="391"/>
        <w:rPr>
          <w:rFonts w:ascii="Century Gothic" w:hAnsi="Century Gothic"/>
          <w:sz w:val="24"/>
          <w:szCs w:val="24"/>
        </w:rPr>
      </w:pPr>
      <w:r w:rsidRPr="00565E6B">
        <w:rPr>
          <w:rFonts w:ascii="Century Gothic" w:hAnsi="Century Gothic"/>
          <w:sz w:val="24"/>
          <w:szCs w:val="24"/>
        </w:rPr>
        <w:t>This</w:t>
      </w:r>
      <w:r w:rsidRPr="00565E6B">
        <w:rPr>
          <w:rFonts w:ascii="Century Gothic" w:hAnsi="Century Gothic"/>
          <w:spacing w:val="-7"/>
          <w:sz w:val="24"/>
          <w:szCs w:val="24"/>
        </w:rPr>
        <w:t xml:space="preserve"> </w:t>
      </w:r>
      <w:r w:rsidRPr="00565E6B">
        <w:rPr>
          <w:rFonts w:ascii="Century Gothic" w:hAnsi="Century Gothic"/>
          <w:sz w:val="24"/>
          <w:szCs w:val="24"/>
        </w:rPr>
        <w:t>school</w:t>
      </w:r>
      <w:r w:rsidRPr="00565E6B">
        <w:rPr>
          <w:rFonts w:ascii="Century Gothic" w:hAnsi="Century Gothic"/>
          <w:spacing w:val="-4"/>
          <w:sz w:val="24"/>
          <w:szCs w:val="24"/>
        </w:rPr>
        <w:t xml:space="preserve"> </w:t>
      </w:r>
      <w:r w:rsidRPr="00565E6B">
        <w:rPr>
          <w:rFonts w:ascii="Century Gothic" w:hAnsi="Century Gothic"/>
          <w:sz w:val="24"/>
          <w:szCs w:val="24"/>
        </w:rPr>
        <w:t>is</w:t>
      </w:r>
      <w:r w:rsidRPr="00565E6B">
        <w:rPr>
          <w:rFonts w:ascii="Century Gothic" w:hAnsi="Century Gothic"/>
          <w:spacing w:val="-6"/>
          <w:sz w:val="24"/>
          <w:szCs w:val="24"/>
        </w:rPr>
        <w:t xml:space="preserve"> </w:t>
      </w:r>
      <w:r w:rsidRPr="00565E6B">
        <w:rPr>
          <w:rFonts w:ascii="Century Gothic" w:hAnsi="Century Gothic"/>
          <w:sz w:val="24"/>
          <w:szCs w:val="24"/>
        </w:rPr>
        <w:t>opposed</w:t>
      </w:r>
      <w:r w:rsidRPr="00565E6B">
        <w:rPr>
          <w:rFonts w:ascii="Century Gothic" w:hAnsi="Century Gothic"/>
          <w:spacing w:val="-5"/>
          <w:sz w:val="24"/>
          <w:szCs w:val="24"/>
        </w:rPr>
        <w:t xml:space="preserve"> </w:t>
      </w:r>
      <w:r w:rsidRPr="00565E6B">
        <w:rPr>
          <w:rFonts w:ascii="Century Gothic" w:hAnsi="Century Gothic"/>
          <w:sz w:val="24"/>
          <w:szCs w:val="24"/>
        </w:rPr>
        <w:t>to</w:t>
      </w:r>
      <w:r w:rsidRPr="00565E6B">
        <w:rPr>
          <w:rFonts w:ascii="Century Gothic" w:hAnsi="Century Gothic"/>
          <w:spacing w:val="-4"/>
          <w:sz w:val="24"/>
          <w:szCs w:val="24"/>
        </w:rPr>
        <w:t xml:space="preserve"> </w:t>
      </w:r>
      <w:r w:rsidRPr="00565E6B">
        <w:rPr>
          <w:rFonts w:ascii="Century Gothic" w:hAnsi="Century Gothic"/>
          <w:sz w:val="24"/>
          <w:szCs w:val="24"/>
        </w:rPr>
        <w:t>all</w:t>
      </w:r>
      <w:r w:rsidRPr="00565E6B">
        <w:rPr>
          <w:rFonts w:ascii="Century Gothic" w:hAnsi="Century Gothic"/>
          <w:spacing w:val="-5"/>
          <w:sz w:val="24"/>
          <w:szCs w:val="24"/>
        </w:rPr>
        <w:t xml:space="preserve"> </w:t>
      </w:r>
      <w:r w:rsidRPr="00565E6B">
        <w:rPr>
          <w:rFonts w:ascii="Century Gothic" w:hAnsi="Century Gothic"/>
          <w:sz w:val="24"/>
          <w:szCs w:val="24"/>
        </w:rPr>
        <w:t>forms</w:t>
      </w:r>
      <w:r w:rsidRPr="00565E6B">
        <w:rPr>
          <w:rFonts w:ascii="Century Gothic" w:hAnsi="Century Gothic"/>
          <w:spacing w:val="-6"/>
          <w:sz w:val="24"/>
          <w:szCs w:val="24"/>
        </w:rPr>
        <w:t xml:space="preserve"> </w:t>
      </w:r>
      <w:r w:rsidRPr="00565E6B">
        <w:rPr>
          <w:rFonts w:ascii="Century Gothic" w:hAnsi="Century Gothic"/>
          <w:sz w:val="24"/>
          <w:szCs w:val="24"/>
        </w:rPr>
        <w:t>of</w:t>
      </w:r>
      <w:r w:rsidRPr="00565E6B">
        <w:rPr>
          <w:rFonts w:ascii="Century Gothic" w:hAnsi="Century Gothic"/>
          <w:spacing w:val="-5"/>
          <w:sz w:val="24"/>
          <w:szCs w:val="24"/>
        </w:rPr>
        <w:t xml:space="preserve"> </w:t>
      </w:r>
      <w:r w:rsidRPr="00565E6B">
        <w:rPr>
          <w:rFonts w:ascii="Century Gothic" w:hAnsi="Century Gothic"/>
          <w:sz w:val="24"/>
          <w:szCs w:val="24"/>
        </w:rPr>
        <w:t>prejudice</w:t>
      </w:r>
      <w:r w:rsidRPr="00565E6B">
        <w:rPr>
          <w:rFonts w:ascii="Century Gothic" w:hAnsi="Century Gothic"/>
          <w:spacing w:val="-6"/>
          <w:sz w:val="24"/>
          <w:szCs w:val="24"/>
        </w:rPr>
        <w:t xml:space="preserve"> </w:t>
      </w:r>
      <w:r w:rsidRPr="00565E6B">
        <w:rPr>
          <w:rFonts w:ascii="Century Gothic" w:hAnsi="Century Gothic"/>
          <w:sz w:val="24"/>
          <w:szCs w:val="24"/>
        </w:rPr>
        <w:t>and</w:t>
      </w:r>
      <w:r w:rsidRPr="00565E6B">
        <w:rPr>
          <w:rFonts w:ascii="Century Gothic" w:hAnsi="Century Gothic"/>
          <w:spacing w:val="-4"/>
          <w:sz w:val="24"/>
          <w:szCs w:val="24"/>
        </w:rPr>
        <w:t xml:space="preserve"> </w:t>
      </w:r>
      <w:r w:rsidRPr="00565E6B">
        <w:rPr>
          <w:rFonts w:ascii="Century Gothic" w:hAnsi="Century Gothic"/>
          <w:sz w:val="24"/>
          <w:szCs w:val="24"/>
        </w:rPr>
        <w:t>we</w:t>
      </w:r>
      <w:r w:rsidRPr="00565E6B">
        <w:rPr>
          <w:rFonts w:ascii="Century Gothic" w:hAnsi="Century Gothic"/>
          <w:spacing w:val="-6"/>
          <w:sz w:val="24"/>
          <w:szCs w:val="24"/>
        </w:rPr>
        <w:t xml:space="preserve"> </w:t>
      </w:r>
      <w:r w:rsidRPr="00565E6B">
        <w:rPr>
          <w:rFonts w:ascii="Century Gothic" w:hAnsi="Century Gothic"/>
          <w:sz w:val="24"/>
          <w:szCs w:val="24"/>
        </w:rPr>
        <w:t>recognise</w:t>
      </w:r>
      <w:r w:rsidRPr="00565E6B">
        <w:rPr>
          <w:rFonts w:ascii="Century Gothic" w:hAnsi="Century Gothic"/>
          <w:spacing w:val="-7"/>
          <w:sz w:val="24"/>
          <w:szCs w:val="24"/>
        </w:rPr>
        <w:t xml:space="preserve"> </w:t>
      </w:r>
      <w:r w:rsidRPr="00565E6B">
        <w:rPr>
          <w:rFonts w:ascii="Century Gothic" w:hAnsi="Century Gothic"/>
          <w:sz w:val="24"/>
          <w:szCs w:val="24"/>
        </w:rPr>
        <w:t>that</w:t>
      </w:r>
      <w:r w:rsidRPr="00565E6B">
        <w:rPr>
          <w:rFonts w:ascii="Century Gothic" w:hAnsi="Century Gothic"/>
          <w:spacing w:val="-5"/>
          <w:sz w:val="24"/>
          <w:szCs w:val="24"/>
        </w:rPr>
        <w:t xml:space="preserve"> </w:t>
      </w:r>
      <w:r w:rsidRPr="00565E6B">
        <w:rPr>
          <w:rFonts w:ascii="Century Gothic" w:hAnsi="Century Gothic"/>
          <w:sz w:val="24"/>
          <w:szCs w:val="24"/>
        </w:rPr>
        <w:t>children</w:t>
      </w:r>
      <w:r w:rsidRPr="00565E6B">
        <w:rPr>
          <w:rFonts w:ascii="Century Gothic" w:hAnsi="Century Gothic"/>
          <w:spacing w:val="-6"/>
          <w:sz w:val="24"/>
          <w:szCs w:val="24"/>
        </w:rPr>
        <w:t xml:space="preserve"> </w:t>
      </w:r>
      <w:r w:rsidRPr="00565E6B">
        <w:rPr>
          <w:rFonts w:ascii="Century Gothic" w:hAnsi="Century Gothic"/>
          <w:sz w:val="24"/>
          <w:szCs w:val="24"/>
        </w:rPr>
        <w:t>and</w:t>
      </w:r>
      <w:r w:rsidRPr="00565E6B">
        <w:rPr>
          <w:rFonts w:ascii="Century Gothic" w:hAnsi="Century Gothic"/>
          <w:spacing w:val="-5"/>
          <w:sz w:val="24"/>
          <w:szCs w:val="24"/>
        </w:rPr>
        <w:t xml:space="preserve"> </w:t>
      </w:r>
      <w:r w:rsidRPr="00565E6B">
        <w:rPr>
          <w:rFonts w:ascii="Century Gothic" w:hAnsi="Century Gothic"/>
          <w:sz w:val="24"/>
          <w:szCs w:val="24"/>
        </w:rPr>
        <w:t>young</w:t>
      </w:r>
      <w:r w:rsidRPr="00565E6B">
        <w:rPr>
          <w:rFonts w:ascii="Century Gothic" w:hAnsi="Century Gothic"/>
          <w:spacing w:val="-5"/>
          <w:sz w:val="24"/>
          <w:szCs w:val="24"/>
        </w:rPr>
        <w:t xml:space="preserve"> </w:t>
      </w:r>
      <w:r w:rsidRPr="00565E6B">
        <w:rPr>
          <w:rFonts w:ascii="Century Gothic" w:hAnsi="Century Gothic"/>
          <w:sz w:val="24"/>
          <w:szCs w:val="24"/>
        </w:rPr>
        <w:t>people</w:t>
      </w:r>
      <w:r w:rsidRPr="00565E6B">
        <w:rPr>
          <w:rFonts w:ascii="Century Gothic" w:hAnsi="Century Gothic"/>
          <w:spacing w:val="-6"/>
          <w:sz w:val="24"/>
          <w:szCs w:val="24"/>
        </w:rPr>
        <w:t xml:space="preserve"> </w:t>
      </w:r>
      <w:r w:rsidRPr="00565E6B">
        <w:rPr>
          <w:rFonts w:ascii="Century Gothic" w:hAnsi="Century Gothic"/>
          <w:sz w:val="24"/>
          <w:szCs w:val="24"/>
        </w:rPr>
        <w:t>who</w:t>
      </w:r>
      <w:r w:rsidRPr="00565E6B">
        <w:rPr>
          <w:rFonts w:ascii="Century Gothic" w:hAnsi="Century Gothic"/>
          <w:spacing w:val="-5"/>
          <w:sz w:val="24"/>
          <w:szCs w:val="24"/>
        </w:rPr>
        <w:t xml:space="preserve"> </w:t>
      </w:r>
      <w:r w:rsidRPr="00565E6B">
        <w:rPr>
          <w:rFonts w:ascii="Century Gothic" w:hAnsi="Century Gothic"/>
          <w:sz w:val="24"/>
          <w:szCs w:val="24"/>
        </w:rPr>
        <w:t>experience any form of prejudice related discrimination may fair less well in the education system. We provide both our pupils and staff with an awareness of the impact of prejudice in order to prevent any incidents. If incidents still</w:t>
      </w:r>
      <w:r w:rsidRPr="00565E6B">
        <w:rPr>
          <w:rFonts w:ascii="Century Gothic" w:hAnsi="Century Gothic"/>
          <w:spacing w:val="-4"/>
          <w:sz w:val="24"/>
          <w:szCs w:val="24"/>
        </w:rPr>
        <w:t xml:space="preserve"> </w:t>
      </w:r>
      <w:r w:rsidRPr="00565E6B">
        <w:rPr>
          <w:rFonts w:ascii="Century Gothic" w:hAnsi="Century Gothic"/>
          <w:sz w:val="24"/>
          <w:szCs w:val="24"/>
        </w:rPr>
        <w:t>occur</w:t>
      </w:r>
      <w:r w:rsidRPr="00565E6B">
        <w:rPr>
          <w:rFonts w:ascii="Century Gothic" w:hAnsi="Century Gothic"/>
          <w:spacing w:val="-2"/>
          <w:sz w:val="24"/>
          <w:szCs w:val="24"/>
        </w:rPr>
        <w:t xml:space="preserve"> </w:t>
      </w:r>
      <w:r w:rsidRPr="00565E6B">
        <w:rPr>
          <w:rFonts w:ascii="Century Gothic" w:hAnsi="Century Gothic"/>
          <w:sz w:val="24"/>
          <w:szCs w:val="24"/>
        </w:rPr>
        <w:t>we</w:t>
      </w:r>
      <w:r w:rsidRPr="00565E6B">
        <w:rPr>
          <w:rFonts w:ascii="Century Gothic" w:hAnsi="Century Gothic"/>
          <w:spacing w:val="-5"/>
          <w:sz w:val="24"/>
          <w:szCs w:val="24"/>
        </w:rPr>
        <w:t xml:space="preserve"> </w:t>
      </w:r>
      <w:r w:rsidRPr="00565E6B">
        <w:rPr>
          <w:rFonts w:ascii="Century Gothic" w:hAnsi="Century Gothic"/>
          <w:sz w:val="24"/>
          <w:szCs w:val="24"/>
        </w:rPr>
        <w:t>address</w:t>
      </w:r>
      <w:r w:rsidRPr="00565E6B">
        <w:rPr>
          <w:rFonts w:ascii="Century Gothic" w:hAnsi="Century Gothic"/>
          <w:spacing w:val="-5"/>
          <w:sz w:val="24"/>
          <w:szCs w:val="24"/>
        </w:rPr>
        <w:t xml:space="preserve"> </w:t>
      </w:r>
      <w:r w:rsidRPr="00565E6B">
        <w:rPr>
          <w:rFonts w:ascii="Century Gothic" w:hAnsi="Century Gothic"/>
          <w:sz w:val="24"/>
          <w:szCs w:val="24"/>
        </w:rPr>
        <w:t>them</w:t>
      </w:r>
      <w:r w:rsidRPr="00565E6B">
        <w:rPr>
          <w:rFonts w:ascii="Century Gothic" w:hAnsi="Century Gothic"/>
          <w:spacing w:val="-5"/>
          <w:sz w:val="24"/>
          <w:szCs w:val="24"/>
        </w:rPr>
        <w:t xml:space="preserve"> </w:t>
      </w:r>
      <w:r w:rsidRPr="00565E6B">
        <w:rPr>
          <w:rFonts w:ascii="Century Gothic" w:hAnsi="Century Gothic"/>
          <w:sz w:val="24"/>
          <w:szCs w:val="24"/>
        </w:rPr>
        <w:t>immediately</w:t>
      </w:r>
      <w:r w:rsidRPr="00565E6B">
        <w:rPr>
          <w:rFonts w:ascii="Century Gothic" w:hAnsi="Century Gothic"/>
          <w:spacing w:val="-3"/>
          <w:sz w:val="24"/>
          <w:szCs w:val="24"/>
        </w:rPr>
        <w:t xml:space="preserve"> </w:t>
      </w:r>
      <w:r w:rsidRPr="00565E6B">
        <w:rPr>
          <w:rFonts w:ascii="Century Gothic" w:hAnsi="Century Gothic"/>
          <w:sz w:val="24"/>
          <w:szCs w:val="24"/>
        </w:rPr>
        <w:t>and</w:t>
      </w:r>
      <w:r w:rsidRPr="00565E6B">
        <w:rPr>
          <w:rFonts w:ascii="Century Gothic" w:hAnsi="Century Gothic"/>
          <w:spacing w:val="1"/>
          <w:sz w:val="24"/>
          <w:szCs w:val="24"/>
        </w:rPr>
        <w:t xml:space="preserve"> </w:t>
      </w:r>
      <w:r w:rsidRPr="00565E6B">
        <w:rPr>
          <w:rFonts w:ascii="Century Gothic" w:hAnsi="Century Gothic"/>
          <w:sz w:val="24"/>
          <w:szCs w:val="24"/>
        </w:rPr>
        <w:t>may</w:t>
      </w:r>
      <w:r w:rsidRPr="00565E6B">
        <w:rPr>
          <w:rFonts w:ascii="Century Gothic" w:hAnsi="Century Gothic"/>
          <w:spacing w:val="-3"/>
          <w:sz w:val="24"/>
          <w:szCs w:val="24"/>
        </w:rPr>
        <w:t xml:space="preserve"> </w:t>
      </w:r>
      <w:r w:rsidRPr="00565E6B">
        <w:rPr>
          <w:rFonts w:ascii="Century Gothic" w:hAnsi="Century Gothic"/>
          <w:sz w:val="24"/>
          <w:szCs w:val="24"/>
        </w:rPr>
        <w:t>seek</w:t>
      </w:r>
      <w:r w:rsidRPr="00565E6B">
        <w:rPr>
          <w:rFonts w:ascii="Century Gothic" w:hAnsi="Century Gothic"/>
          <w:spacing w:val="-3"/>
          <w:sz w:val="24"/>
          <w:szCs w:val="24"/>
        </w:rPr>
        <w:t xml:space="preserve"> </w:t>
      </w:r>
      <w:r w:rsidRPr="00565E6B">
        <w:rPr>
          <w:rFonts w:ascii="Century Gothic" w:hAnsi="Century Gothic"/>
          <w:sz w:val="24"/>
          <w:szCs w:val="24"/>
        </w:rPr>
        <w:t>support</w:t>
      </w:r>
      <w:r w:rsidRPr="00565E6B">
        <w:rPr>
          <w:rFonts w:ascii="Century Gothic" w:hAnsi="Century Gothic"/>
          <w:spacing w:val="-4"/>
          <w:sz w:val="24"/>
          <w:szCs w:val="24"/>
        </w:rPr>
        <w:t xml:space="preserve"> </w:t>
      </w:r>
      <w:r w:rsidRPr="00565E6B">
        <w:rPr>
          <w:rFonts w:ascii="Century Gothic" w:hAnsi="Century Gothic"/>
          <w:sz w:val="24"/>
          <w:szCs w:val="24"/>
        </w:rPr>
        <w:t>from</w:t>
      </w:r>
      <w:r w:rsidRPr="00565E6B">
        <w:rPr>
          <w:rFonts w:ascii="Century Gothic" w:hAnsi="Century Gothic"/>
          <w:spacing w:val="-5"/>
          <w:sz w:val="24"/>
          <w:szCs w:val="24"/>
        </w:rPr>
        <w:t xml:space="preserve"> </w:t>
      </w:r>
      <w:r w:rsidRPr="00565E6B">
        <w:rPr>
          <w:rFonts w:ascii="Century Gothic" w:hAnsi="Century Gothic"/>
          <w:sz w:val="24"/>
          <w:szCs w:val="24"/>
        </w:rPr>
        <w:t>the</w:t>
      </w:r>
      <w:r w:rsidRPr="00565E6B">
        <w:rPr>
          <w:rFonts w:ascii="Century Gothic" w:hAnsi="Century Gothic"/>
          <w:spacing w:val="-2"/>
          <w:sz w:val="24"/>
          <w:szCs w:val="24"/>
        </w:rPr>
        <w:t xml:space="preserve"> </w:t>
      </w:r>
      <w:r w:rsidRPr="00565E6B">
        <w:rPr>
          <w:rFonts w:ascii="Century Gothic" w:hAnsi="Century Gothic"/>
          <w:sz w:val="24"/>
          <w:szCs w:val="24"/>
        </w:rPr>
        <w:t>Local</w:t>
      </w:r>
      <w:r w:rsidRPr="00565E6B">
        <w:rPr>
          <w:rFonts w:ascii="Century Gothic" w:hAnsi="Century Gothic"/>
          <w:spacing w:val="-3"/>
          <w:sz w:val="24"/>
          <w:szCs w:val="24"/>
        </w:rPr>
        <w:t xml:space="preserve"> </w:t>
      </w:r>
      <w:r w:rsidRPr="00565E6B">
        <w:rPr>
          <w:rFonts w:ascii="Century Gothic" w:hAnsi="Century Gothic"/>
          <w:sz w:val="24"/>
          <w:szCs w:val="24"/>
        </w:rPr>
        <w:t>Authority</w:t>
      </w:r>
      <w:r w:rsidRPr="00565E6B">
        <w:rPr>
          <w:rFonts w:ascii="Century Gothic" w:hAnsi="Century Gothic"/>
          <w:spacing w:val="-2"/>
          <w:sz w:val="24"/>
          <w:szCs w:val="24"/>
        </w:rPr>
        <w:t xml:space="preserve"> </w:t>
      </w:r>
      <w:r w:rsidRPr="00565E6B">
        <w:rPr>
          <w:rFonts w:ascii="Century Gothic" w:hAnsi="Century Gothic"/>
          <w:sz w:val="24"/>
          <w:szCs w:val="24"/>
        </w:rPr>
        <w:t>Equality</w:t>
      </w:r>
      <w:r w:rsidRPr="00565E6B">
        <w:rPr>
          <w:rFonts w:ascii="Century Gothic" w:hAnsi="Century Gothic"/>
          <w:spacing w:val="-3"/>
          <w:sz w:val="24"/>
          <w:szCs w:val="24"/>
        </w:rPr>
        <w:t xml:space="preserve"> </w:t>
      </w:r>
      <w:r w:rsidRPr="00565E6B">
        <w:rPr>
          <w:rFonts w:ascii="Century Gothic" w:hAnsi="Century Gothic"/>
          <w:sz w:val="24"/>
          <w:szCs w:val="24"/>
        </w:rPr>
        <w:t>Team.</w:t>
      </w:r>
    </w:p>
    <w:p w14:paraId="0C3ADC57" w14:textId="77777777" w:rsidR="00C10944" w:rsidRPr="00565E6B" w:rsidRDefault="00C10944" w:rsidP="00C10944">
      <w:pPr>
        <w:pStyle w:val="BodyText"/>
        <w:rPr>
          <w:rFonts w:ascii="Century Gothic" w:hAnsi="Century Gothic"/>
          <w:sz w:val="24"/>
          <w:szCs w:val="24"/>
        </w:rPr>
      </w:pPr>
    </w:p>
    <w:p w14:paraId="4923BE6F" w14:textId="77777777" w:rsidR="00C10944" w:rsidRPr="00565E6B" w:rsidRDefault="00C10944" w:rsidP="00C10944">
      <w:pPr>
        <w:pStyle w:val="BodyText"/>
        <w:tabs>
          <w:tab w:val="right" w:pos="10805"/>
        </w:tabs>
        <w:spacing w:before="251"/>
        <w:ind w:left="100"/>
        <w:rPr>
          <w:rFonts w:ascii="Century Gothic" w:hAnsi="Century Gothic"/>
          <w:sz w:val="24"/>
          <w:szCs w:val="24"/>
        </w:rPr>
      </w:pPr>
      <w:r w:rsidRPr="00565E6B">
        <w:rPr>
          <w:rFonts w:ascii="Century Gothic" w:hAnsi="Century Gothic"/>
          <w:sz w:val="24"/>
          <w:szCs w:val="24"/>
        </w:rPr>
        <w:tab/>
      </w:r>
    </w:p>
    <w:p w14:paraId="7B4D9771" w14:textId="77777777" w:rsidR="00C10944" w:rsidRPr="00565E6B" w:rsidRDefault="00C10944" w:rsidP="00C10944">
      <w:pPr>
        <w:widowControl/>
        <w:autoSpaceDE/>
        <w:autoSpaceDN/>
        <w:rPr>
          <w:rFonts w:ascii="Century Gothic" w:hAnsi="Century Gothic"/>
          <w:sz w:val="24"/>
          <w:szCs w:val="24"/>
        </w:rPr>
        <w:sectPr w:rsidR="00C10944" w:rsidRPr="00565E6B">
          <w:pgSz w:w="11910" w:h="16840"/>
          <w:pgMar w:top="1100" w:right="380" w:bottom="280" w:left="620" w:header="720" w:footer="0" w:gutter="0"/>
          <w:cols w:space="720"/>
        </w:sectPr>
      </w:pPr>
    </w:p>
    <w:p w14:paraId="6AB7B233" w14:textId="77777777" w:rsidR="00C10944" w:rsidRPr="00565E6B" w:rsidRDefault="00C10944" w:rsidP="00C10944">
      <w:pPr>
        <w:pStyle w:val="Heading1"/>
        <w:rPr>
          <w:rFonts w:ascii="Century Gothic" w:hAnsi="Century Gothic"/>
          <w:sz w:val="24"/>
          <w:szCs w:val="24"/>
        </w:rPr>
      </w:pPr>
      <w:r w:rsidRPr="00565E6B">
        <w:rPr>
          <w:rFonts w:ascii="Century Gothic" w:hAnsi="Century Gothic"/>
          <w:sz w:val="24"/>
          <w:szCs w:val="24"/>
          <w:u w:val="single"/>
        </w:rPr>
        <w:lastRenderedPageBreak/>
        <w:t>Responsibility</w:t>
      </w:r>
    </w:p>
    <w:p w14:paraId="243C3AF3" w14:textId="77777777" w:rsidR="00C10944" w:rsidRPr="00565E6B" w:rsidRDefault="00C10944" w:rsidP="00C10944">
      <w:pPr>
        <w:pStyle w:val="BodyText"/>
        <w:spacing w:before="276"/>
        <w:ind w:left="100"/>
        <w:rPr>
          <w:rFonts w:ascii="Century Gothic" w:hAnsi="Century Gothic"/>
          <w:sz w:val="24"/>
          <w:szCs w:val="24"/>
        </w:rPr>
      </w:pPr>
      <w:r w:rsidRPr="00565E6B">
        <w:rPr>
          <w:rFonts w:ascii="Century Gothic" w:hAnsi="Century Gothic"/>
          <w:sz w:val="24"/>
          <w:szCs w:val="24"/>
        </w:rPr>
        <w:t>We believe that promoting Equality is the whole school’s responsibility:</w:t>
      </w:r>
    </w:p>
    <w:p w14:paraId="35AE4FC0" w14:textId="77777777" w:rsidR="00C10944" w:rsidRPr="00565E6B" w:rsidRDefault="00C10944" w:rsidP="00C10944">
      <w:pPr>
        <w:pStyle w:val="BodyText"/>
        <w:spacing w:before="13"/>
        <w:rPr>
          <w:rFonts w:ascii="Century Gothic" w:hAnsi="Century Gothic"/>
          <w:sz w:val="24"/>
          <w:szCs w:val="24"/>
        </w:rPr>
      </w:pPr>
    </w:p>
    <w:tbl>
      <w:tblPr>
        <w:tblW w:w="0" w:type="auto"/>
        <w:tblInd w:w="193"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ayout w:type="fixed"/>
        <w:tblCellMar>
          <w:left w:w="0" w:type="dxa"/>
          <w:right w:w="0" w:type="dxa"/>
        </w:tblCellMar>
        <w:tblLook w:val="01E0" w:firstRow="1" w:lastRow="1" w:firstColumn="1" w:lastColumn="1" w:noHBand="0" w:noVBand="0"/>
      </w:tblPr>
      <w:tblGrid>
        <w:gridCol w:w="2410"/>
        <w:gridCol w:w="7883"/>
      </w:tblGrid>
      <w:tr w:rsidR="00C10944" w:rsidRPr="00565E6B" w14:paraId="603FB8F3" w14:textId="77777777" w:rsidTr="00C10944">
        <w:trPr>
          <w:trHeight w:val="563"/>
        </w:trPr>
        <w:tc>
          <w:tcPr>
            <w:tcW w:w="2410" w:type="dxa"/>
            <w:tcBorders>
              <w:top w:val="single" w:sz="4" w:space="0" w:color="3366FF"/>
              <w:left w:val="single" w:sz="4" w:space="0" w:color="3366FF"/>
              <w:bottom w:val="single" w:sz="4" w:space="0" w:color="3366FF"/>
              <w:right w:val="single" w:sz="4" w:space="0" w:color="3366FF"/>
            </w:tcBorders>
            <w:hideMark/>
          </w:tcPr>
          <w:p w14:paraId="7B36398F" w14:textId="77777777" w:rsidR="00C10944" w:rsidRPr="00565E6B" w:rsidRDefault="00C10944">
            <w:pPr>
              <w:pStyle w:val="TableParagraph"/>
              <w:spacing w:line="277" w:lineRule="exact"/>
              <w:rPr>
                <w:rFonts w:ascii="Century Gothic" w:hAnsi="Century Gothic"/>
                <w:b/>
                <w:sz w:val="24"/>
                <w:szCs w:val="24"/>
              </w:rPr>
            </w:pPr>
            <w:r w:rsidRPr="00565E6B">
              <w:rPr>
                <w:rFonts w:ascii="Century Gothic" w:hAnsi="Century Gothic"/>
                <w:b/>
                <w:sz w:val="24"/>
                <w:szCs w:val="24"/>
              </w:rPr>
              <w:t>School Community</w:t>
            </w:r>
          </w:p>
        </w:tc>
        <w:tc>
          <w:tcPr>
            <w:tcW w:w="7883" w:type="dxa"/>
            <w:tcBorders>
              <w:top w:val="single" w:sz="4" w:space="0" w:color="3366FF"/>
              <w:left w:val="single" w:sz="4" w:space="0" w:color="3366FF"/>
              <w:bottom w:val="single" w:sz="4" w:space="0" w:color="3366FF"/>
              <w:right w:val="single" w:sz="4" w:space="0" w:color="3366FF"/>
            </w:tcBorders>
            <w:hideMark/>
          </w:tcPr>
          <w:p w14:paraId="6A4B27B8" w14:textId="77777777" w:rsidR="00C10944" w:rsidRPr="00565E6B" w:rsidRDefault="00C10944">
            <w:pPr>
              <w:pStyle w:val="TableParagraph"/>
              <w:spacing w:line="277" w:lineRule="exact"/>
              <w:rPr>
                <w:rFonts w:ascii="Century Gothic" w:hAnsi="Century Gothic"/>
                <w:b/>
                <w:sz w:val="24"/>
                <w:szCs w:val="24"/>
              </w:rPr>
            </w:pPr>
            <w:r w:rsidRPr="00565E6B">
              <w:rPr>
                <w:rFonts w:ascii="Century Gothic" w:hAnsi="Century Gothic"/>
                <w:b/>
                <w:sz w:val="24"/>
                <w:szCs w:val="24"/>
              </w:rPr>
              <w:t>Responsibility</w:t>
            </w:r>
          </w:p>
        </w:tc>
      </w:tr>
      <w:tr w:rsidR="00C10944" w:rsidRPr="00565E6B" w14:paraId="5784040C" w14:textId="77777777" w:rsidTr="00C10944">
        <w:trPr>
          <w:trHeight w:val="1391"/>
        </w:trPr>
        <w:tc>
          <w:tcPr>
            <w:tcW w:w="2410" w:type="dxa"/>
            <w:tcBorders>
              <w:top w:val="single" w:sz="4" w:space="0" w:color="3366FF"/>
              <w:left w:val="single" w:sz="4" w:space="0" w:color="3366FF"/>
              <w:bottom w:val="single" w:sz="4" w:space="0" w:color="3366FF"/>
              <w:right w:val="single" w:sz="4" w:space="0" w:color="3366FF"/>
            </w:tcBorders>
            <w:hideMark/>
          </w:tcPr>
          <w:p w14:paraId="07A72CD4" w14:textId="77777777" w:rsidR="00C10944" w:rsidRPr="00565E6B" w:rsidRDefault="00C10944">
            <w:pPr>
              <w:pStyle w:val="TableParagraph"/>
              <w:rPr>
                <w:rFonts w:ascii="Century Gothic" w:hAnsi="Century Gothic"/>
                <w:sz w:val="24"/>
                <w:szCs w:val="24"/>
              </w:rPr>
            </w:pPr>
            <w:r w:rsidRPr="00565E6B">
              <w:rPr>
                <w:rFonts w:ascii="Century Gothic" w:hAnsi="Century Gothic"/>
                <w:sz w:val="24"/>
                <w:szCs w:val="24"/>
              </w:rPr>
              <w:t>Governing Body</w:t>
            </w:r>
          </w:p>
        </w:tc>
        <w:tc>
          <w:tcPr>
            <w:tcW w:w="7883" w:type="dxa"/>
            <w:tcBorders>
              <w:top w:val="single" w:sz="4" w:space="0" w:color="3366FF"/>
              <w:left w:val="single" w:sz="4" w:space="0" w:color="3366FF"/>
              <w:bottom w:val="single" w:sz="4" w:space="0" w:color="3366FF"/>
              <w:right w:val="single" w:sz="4" w:space="0" w:color="3366FF"/>
            </w:tcBorders>
            <w:hideMark/>
          </w:tcPr>
          <w:p w14:paraId="336F7FBB" w14:textId="77777777" w:rsidR="00C10944" w:rsidRPr="00565E6B" w:rsidRDefault="00C10944" w:rsidP="00BD5BF4">
            <w:pPr>
              <w:pStyle w:val="TableParagraph"/>
              <w:ind w:right="114"/>
              <w:rPr>
                <w:rFonts w:ascii="Century Gothic" w:hAnsi="Century Gothic"/>
                <w:sz w:val="24"/>
                <w:szCs w:val="24"/>
              </w:rPr>
            </w:pPr>
            <w:r w:rsidRPr="00565E6B">
              <w:rPr>
                <w:rFonts w:ascii="Century Gothic" w:hAnsi="Century Gothic"/>
                <w:sz w:val="24"/>
                <w:szCs w:val="24"/>
              </w:rPr>
              <w:t>Involving and engaging the whole school community in identifying and understanding equality barriers and in the setting of objectives to address these. Monitoring progress towards achieving equality objectives. Publishing data and publishing equality objectives. Ensuring that staff have access to appropriate</w:t>
            </w:r>
            <w:r w:rsidR="00BD5BF4">
              <w:rPr>
                <w:rFonts w:ascii="Century Gothic" w:hAnsi="Century Gothic"/>
                <w:sz w:val="24"/>
                <w:szCs w:val="24"/>
              </w:rPr>
              <w:t xml:space="preserve"> </w:t>
            </w:r>
            <w:r w:rsidRPr="00565E6B">
              <w:rPr>
                <w:rFonts w:ascii="Century Gothic" w:hAnsi="Century Gothic"/>
                <w:sz w:val="24"/>
                <w:szCs w:val="24"/>
              </w:rPr>
              <w:t>training and resources.</w:t>
            </w:r>
          </w:p>
        </w:tc>
      </w:tr>
      <w:tr w:rsidR="00C10944" w:rsidRPr="00565E6B" w14:paraId="288733A7" w14:textId="77777777" w:rsidTr="00C10944">
        <w:trPr>
          <w:trHeight w:val="1949"/>
        </w:trPr>
        <w:tc>
          <w:tcPr>
            <w:tcW w:w="2410" w:type="dxa"/>
            <w:tcBorders>
              <w:top w:val="single" w:sz="4" w:space="0" w:color="3366FF"/>
              <w:left w:val="single" w:sz="4" w:space="0" w:color="3366FF"/>
              <w:bottom w:val="single" w:sz="4" w:space="0" w:color="3366FF"/>
              <w:right w:val="single" w:sz="4" w:space="0" w:color="3366FF"/>
            </w:tcBorders>
            <w:hideMark/>
          </w:tcPr>
          <w:p w14:paraId="7E9C1566" w14:textId="77777777" w:rsidR="00C10944" w:rsidRPr="00565E6B" w:rsidRDefault="00C10944">
            <w:pPr>
              <w:pStyle w:val="TableParagraph"/>
              <w:rPr>
                <w:rFonts w:ascii="Century Gothic" w:hAnsi="Century Gothic"/>
                <w:sz w:val="24"/>
                <w:szCs w:val="24"/>
              </w:rPr>
            </w:pPr>
            <w:r w:rsidRPr="00565E6B">
              <w:rPr>
                <w:rFonts w:ascii="Century Gothic" w:hAnsi="Century Gothic"/>
                <w:sz w:val="24"/>
                <w:szCs w:val="24"/>
              </w:rPr>
              <w:t>Head Teacher</w:t>
            </w:r>
          </w:p>
          <w:p w14:paraId="44EDF07A" w14:textId="77777777" w:rsidR="00C10944" w:rsidRPr="00565E6B" w:rsidRDefault="00C10944">
            <w:pPr>
              <w:pStyle w:val="TableParagraph"/>
              <w:spacing w:before="139"/>
              <w:rPr>
                <w:rFonts w:ascii="Century Gothic" w:hAnsi="Century Gothic"/>
                <w:sz w:val="24"/>
                <w:szCs w:val="24"/>
              </w:rPr>
            </w:pPr>
          </w:p>
        </w:tc>
        <w:tc>
          <w:tcPr>
            <w:tcW w:w="7883" w:type="dxa"/>
            <w:tcBorders>
              <w:top w:val="single" w:sz="4" w:space="0" w:color="3366FF"/>
              <w:left w:val="single" w:sz="4" w:space="0" w:color="3366FF"/>
              <w:bottom w:val="single" w:sz="4" w:space="0" w:color="3366FF"/>
              <w:right w:val="single" w:sz="4" w:space="0" w:color="3366FF"/>
            </w:tcBorders>
            <w:hideMark/>
          </w:tcPr>
          <w:p w14:paraId="772F4D10" w14:textId="77777777" w:rsidR="00C10944" w:rsidRPr="00565E6B" w:rsidRDefault="00C10944">
            <w:pPr>
              <w:pStyle w:val="TableParagraph"/>
              <w:spacing w:line="279" w:lineRule="exact"/>
              <w:rPr>
                <w:rFonts w:ascii="Century Gothic" w:hAnsi="Century Gothic"/>
                <w:sz w:val="24"/>
                <w:szCs w:val="24"/>
              </w:rPr>
            </w:pPr>
            <w:r w:rsidRPr="00565E6B">
              <w:rPr>
                <w:rFonts w:ascii="Century Gothic" w:hAnsi="Century Gothic"/>
                <w:sz w:val="24"/>
                <w:szCs w:val="24"/>
              </w:rPr>
              <w:t>As above including:</w:t>
            </w:r>
          </w:p>
          <w:p w14:paraId="6CAC495C" w14:textId="77777777" w:rsidR="00C10944" w:rsidRPr="00565E6B" w:rsidRDefault="00C10944" w:rsidP="00BD5BF4">
            <w:pPr>
              <w:pStyle w:val="TableParagraph"/>
              <w:ind w:right="133"/>
              <w:rPr>
                <w:rFonts w:ascii="Century Gothic" w:hAnsi="Century Gothic"/>
                <w:sz w:val="24"/>
                <w:szCs w:val="24"/>
              </w:rPr>
            </w:pPr>
            <w:r w:rsidRPr="00565E6B">
              <w:rPr>
                <w:rFonts w:ascii="Century Gothic" w:hAnsi="Century Gothic"/>
                <w:sz w:val="24"/>
                <w:szCs w:val="24"/>
              </w:rPr>
              <w:t>Promoting key messages to staff, parents and pupils about equality and what is expected of them and can be expected from the school in carrying out its day to day duties. Ensuring that all of the school community receives adequate training to meet the need of delivering equality, including pupil awareness. Ensure that all staff are aware of their responsibility to record report, and respond</w:t>
            </w:r>
            <w:r w:rsidR="00BD5BF4">
              <w:rPr>
                <w:rFonts w:ascii="Century Gothic" w:hAnsi="Century Gothic"/>
                <w:sz w:val="24"/>
                <w:szCs w:val="24"/>
              </w:rPr>
              <w:t xml:space="preserve"> </w:t>
            </w:r>
            <w:r w:rsidRPr="00565E6B">
              <w:rPr>
                <w:rFonts w:ascii="Century Gothic" w:hAnsi="Century Gothic"/>
                <w:sz w:val="24"/>
                <w:szCs w:val="24"/>
              </w:rPr>
              <w:t>appropriately to prejudice related incidents.</w:t>
            </w:r>
          </w:p>
        </w:tc>
      </w:tr>
      <w:tr w:rsidR="00C10944" w:rsidRPr="00565E6B" w14:paraId="7C8B52AF" w14:textId="77777777" w:rsidTr="00C10944">
        <w:trPr>
          <w:trHeight w:val="1223"/>
        </w:trPr>
        <w:tc>
          <w:tcPr>
            <w:tcW w:w="2410" w:type="dxa"/>
            <w:tcBorders>
              <w:top w:val="single" w:sz="4" w:space="0" w:color="3366FF"/>
              <w:left w:val="single" w:sz="4" w:space="0" w:color="3366FF"/>
              <w:bottom w:val="single" w:sz="4" w:space="0" w:color="3366FF"/>
              <w:right w:val="single" w:sz="4" w:space="0" w:color="3366FF"/>
            </w:tcBorders>
            <w:hideMark/>
          </w:tcPr>
          <w:p w14:paraId="65D5506D" w14:textId="77777777" w:rsidR="00C10944" w:rsidRPr="00565E6B" w:rsidRDefault="00C10944">
            <w:pPr>
              <w:pStyle w:val="TableParagraph"/>
              <w:rPr>
                <w:rFonts w:ascii="Century Gothic" w:hAnsi="Century Gothic"/>
                <w:sz w:val="24"/>
                <w:szCs w:val="24"/>
              </w:rPr>
            </w:pPr>
            <w:r w:rsidRPr="00565E6B">
              <w:rPr>
                <w:rFonts w:ascii="Century Gothic" w:hAnsi="Century Gothic"/>
                <w:sz w:val="24"/>
                <w:szCs w:val="24"/>
              </w:rPr>
              <w:t>Senior Management Team</w:t>
            </w:r>
          </w:p>
        </w:tc>
        <w:tc>
          <w:tcPr>
            <w:tcW w:w="7883" w:type="dxa"/>
            <w:tcBorders>
              <w:top w:val="single" w:sz="4" w:space="0" w:color="3366FF"/>
              <w:left w:val="single" w:sz="4" w:space="0" w:color="3366FF"/>
              <w:bottom w:val="single" w:sz="4" w:space="0" w:color="3366FF"/>
              <w:right w:val="single" w:sz="4" w:space="0" w:color="3366FF"/>
            </w:tcBorders>
            <w:hideMark/>
          </w:tcPr>
          <w:p w14:paraId="437B5FBB" w14:textId="77777777" w:rsidR="00C10944" w:rsidRPr="00565E6B" w:rsidRDefault="00C10944">
            <w:pPr>
              <w:pStyle w:val="TableParagraph"/>
              <w:spacing w:line="279" w:lineRule="exact"/>
              <w:rPr>
                <w:rFonts w:ascii="Century Gothic" w:hAnsi="Century Gothic"/>
                <w:sz w:val="24"/>
                <w:szCs w:val="24"/>
              </w:rPr>
            </w:pPr>
            <w:r w:rsidRPr="00565E6B">
              <w:rPr>
                <w:rFonts w:ascii="Century Gothic" w:hAnsi="Century Gothic"/>
                <w:sz w:val="24"/>
                <w:szCs w:val="24"/>
              </w:rPr>
              <w:t>To support the Head / Principal as above</w:t>
            </w:r>
          </w:p>
          <w:p w14:paraId="6F14659E" w14:textId="77777777" w:rsidR="00C10944" w:rsidRPr="00565E6B" w:rsidRDefault="00C10944">
            <w:pPr>
              <w:pStyle w:val="TableParagraph"/>
              <w:ind w:right="114"/>
              <w:rPr>
                <w:rFonts w:ascii="Century Gothic" w:hAnsi="Century Gothic"/>
                <w:sz w:val="24"/>
                <w:szCs w:val="24"/>
              </w:rPr>
            </w:pPr>
            <w:r w:rsidRPr="00565E6B">
              <w:rPr>
                <w:rFonts w:ascii="Century Gothic" w:hAnsi="Century Gothic"/>
                <w:sz w:val="24"/>
                <w:szCs w:val="24"/>
              </w:rPr>
              <w:t>Ensure fair treatment and access to services and opportunities. Ensure that all staff are aware of their responsibility to record, report and respond appropriately to prejudice related incidents.</w:t>
            </w:r>
          </w:p>
        </w:tc>
      </w:tr>
      <w:tr w:rsidR="00C10944" w:rsidRPr="00565E6B" w14:paraId="050BE419" w14:textId="77777777" w:rsidTr="00C10944">
        <w:trPr>
          <w:trHeight w:val="1670"/>
        </w:trPr>
        <w:tc>
          <w:tcPr>
            <w:tcW w:w="2410" w:type="dxa"/>
            <w:tcBorders>
              <w:top w:val="single" w:sz="4" w:space="0" w:color="3366FF"/>
              <w:left w:val="single" w:sz="4" w:space="0" w:color="3366FF"/>
              <w:bottom w:val="single" w:sz="4" w:space="0" w:color="3366FF"/>
              <w:right w:val="single" w:sz="4" w:space="0" w:color="3366FF"/>
            </w:tcBorders>
            <w:hideMark/>
          </w:tcPr>
          <w:p w14:paraId="07F0002F" w14:textId="77777777" w:rsidR="00C10944" w:rsidRPr="00565E6B" w:rsidRDefault="00C10944">
            <w:pPr>
              <w:pStyle w:val="TableParagraph"/>
              <w:rPr>
                <w:rFonts w:ascii="Century Gothic" w:hAnsi="Century Gothic"/>
                <w:sz w:val="24"/>
                <w:szCs w:val="24"/>
              </w:rPr>
            </w:pPr>
            <w:r w:rsidRPr="00565E6B">
              <w:rPr>
                <w:rFonts w:ascii="Century Gothic" w:hAnsi="Century Gothic"/>
                <w:sz w:val="24"/>
                <w:szCs w:val="24"/>
              </w:rPr>
              <w:t>Teaching Staff</w:t>
            </w:r>
          </w:p>
        </w:tc>
        <w:tc>
          <w:tcPr>
            <w:tcW w:w="7883" w:type="dxa"/>
            <w:tcBorders>
              <w:top w:val="single" w:sz="4" w:space="0" w:color="3366FF"/>
              <w:left w:val="single" w:sz="4" w:space="0" w:color="3366FF"/>
              <w:bottom w:val="single" w:sz="4" w:space="0" w:color="3366FF"/>
              <w:right w:val="single" w:sz="4" w:space="0" w:color="3366FF"/>
            </w:tcBorders>
            <w:hideMark/>
          </w:tcPr>
          <w:p w14:paraId="1D43C140" w14:textId="77777777" w:rsidR="00C10944" w:rsidRPr="00565E6B" w:rsidRDefault="00C10944">
            <w:pPr>
              <w:pStyle w:val="TableParagraph"/>
              <w:spacing w:line="279" w:lineRule="exact"/>
              <w:rPr>
                <w:rFonts w:ascii="Century Gothic" w:hAnsi="Century Gothic"/>
                <w:sz w:val="24"/>
                <w:szCs w:val="24"/>
              </w:rPr>
            </w:pPr>
            <w:r w:rsidRPr="00565E6B">
              <w:rPr>
                <w:rFonts w:ascii="Century Gothic" w:hAnsi="Century Gothic"/>
                <w:sz w:val="24"/>
                <w:szCs w:val="24"/>
              </w:rPr>
              <w:t>Help in delivering the right outcomes for pupils.</w:t>
            </w:r>
          </w:p>
          <w:p w14:paraId="4B59743D" w14:textId="77777777" w:rsidR="00C10944" w:rsidRPr="00565E6B" w:rsidRDefault="00C10944">
            <w:pPr>
              <w:pStyle w:val="TableParagraph"/>
              <w:ind w:right="448"/>
              <w:rPr>
                <w:rFonts w:ascii="Century Gothic" w:hAnsi="Century Gothic"/>
                <w:sz w:val="24"/>
                <w:szCs w:val="24"/>
              </w:rPr>
            </w:pPr>
            <w:r w:rsidRPr="00565E6B">
              <w:rPr>
                <w:rFonts w:ascii="Century Gothic" w:hAnsi="Century Gothic"/>
                <w:sz w:val="24"/>
                <w:szCs w:val="24"/>
              </w:rPr>
              <w:t>Uphold the commitment made to pupils and parents/carers on how they can be expected to be treated.</w:t>
            </w:r>
          </w:p>
          <w:p w14:paraId="41CD26A5" w14:textId="77777777" w:rsidR="00C10944" w:rsidRPr="00565E6B" w:rsidRDefault="00C10944">
            <w:pPr>
              <w:pStyle w:val="TableParagraph"/>
              <w:spacing w:line="278" w:lineRule="exact"/>
              <w:rPr>
                <w:rFonts w:ascii="Century Gothic" w:hAnsi="Century Gothic"/>
                <w:sz w:val="24"/>
                <w:szCs w:val="24"/>
              </w:rPr>
            </w:pPr>
            <w:r w:rsidRPr="00565E6B">
              <w:rPr>
                <w:rFonts w:ascii="Century Gothic" w:hAnsi="Century Gothic"/>
                <w:sz w:val="24"/>
                <w:szCs w:val="24"/>
              </w:rPr>
              <w:t>Design and deliver an inclusive curriculum.</w:t>
            </w:r>
          </w:p>
          <w:p w14:paraId="765063A7" w14:textId="77777777" w:rsidR="00C10944" w:rsidRPr="00565E6B" w:rsidRDefault="00C10944" w:rsidP="00BD5BF4">
            <w:pPr>
              <w:pStyle w:val="TableParagraph"/>
              <w:rPr>
                <w:rFonts w:ascii="Century Gothic" w:hAnsi="Century Gothic"/>
                <w:sz w:val="24"/>
                <w:szCs w:val="24"/>
              </w:rPr>
            </w:pPr>
            <w:r w:rsidRPr="00565E6B">
              <w:rPr>
                <w:rFonts w:ascii="Century Gothic" w:hAnsi="Century Gothic"/>
                <w:sz w:val="24"/>
                <w:szCs w:val="24"/>
              </w:rPr>
              <w:t>Ensure that you are aware of your responsibility to record, report and respond</w:t>
            </w:r>
            <w:r w:rsidR="00BD5BF4">
              <w:rPr>
                <w:rFonts w:ascii="Century Gothic" w:hAnsi="Century Gothic"/>
                <w:sz w:val="24"/>
                <w:szCs w:val="24"/>
              </w:rPr>
              <w:t xml:space="preserve"> </w:t>
            </w:r>
            <w:r w:rsidRPr="00565E6B">
              <w:rPr>
                <w:rFonts w:ascii="Century Gothic" w:hAnsi="Century Gothic"/>
                <w:sz w:val="24"/>
                <w:szCs w:val="24"/>
              </w:rPr>
              <w:t>appropriately to prejudice related incidents.</w:t>
            </w:r>
          </w:p>
        </w:tc>
      </w:tr>
      <w:tr w:rsidR="00C10944" w:rsidRPr="00565E6B" w14:paraId="65A31F2E" w14:textId="77777777" w:rsidTr="00C10944">
        <w:trPr>
          <w:trHeight w:val="1957"/>
        </w:trPr>
        <w:tc>
          <w:tcPr>
            <w:tcW w:w="2410" w:type="dxa"/>
            <w:tcBorders>
              <w:top w:val="single" w:sz="4" w:space="0" w:color="3366FF"/>
              <w:left w:val="single" w:sz="4" w:space="0" w:color="3366FF"/>
              <w:bottom w:val="single" w:sz="4" w:space="0" w:color="3366FF"/>
              <w:right w:val="single" w:sz="4" w:space="0" w:color="3366FF"/>
            </w:tcBorders>
            <w:hideMark/>
          </w:tcPr>
          <w:p w14:paraId="343A523F" w14:textId="77777777" w:rsidR="00C10944" w:rsidRPr="00565E6B" w:rsidRDefault="00BD5BF4" w:rsidP="00BD5BF4">
            <w:pPr>
              <w:pStyle w:val="TableParagraph"/>
              <w:rPr>
                <w:rFonts w:ascii="Century Gothic" w:hAnsi="Century Gothic"/>
                <w:sz w:val="24"/>
                <w:szCs w:val="24"/>
              </w:rPr>
            </w:pPr>
            <w:r>
              <w:rPr>
                <w:rFonts w:ascii="Century Gothic" w:hAnsi="Century Gothic"/>
                <w:sz w:val="24"/>
                <w:szCs w:val="24"/>
              </w:rPr>
              <w:t xml:space="preserve">Support </w:t>
            </w:r>
            <w:r w:rsidR="00C10944" w:rsidRPr="00565E6B">
              <w:rPr>
                <w:rFonts w:ascii="Century Gothic" w:hAnsi="Century Gothic"/>
                <w:sz w:val="24"/>
                <w:szCs w:val="24"/>
              </w:rPr>
              <w:t>Staff</w:t>
            </w:r>
          </w:p>
        </w:tc>
        <w:tc>
          <w:tcPr>
            <w:tcW w:w="7883" w:type="dxa"/>
            <w:tcBorders>
              <w:top w:val="single" w:sz="4" w:space="0" w:color="3366FF"/>
              <w:left w:val="single" w:sz="4" w:space="0" w:color="3366FF"/>
              <w:bottom w:val="single" w:sz="4" w:space="0" w:color="3366FF"/>
              <w:right w:val="single" w:sz="4" w:space="0" w:color="3366FF"/>
            </w:tcBorders>
            <w:hideMark/>
          </w:tcPr>
          <w:p w14:paraId="3C721972" w14:textId="77777777" w:rsidR="00C10944" w:rsidRPr="00565E6B" w:rsidRDefault="00C10944">
            <w:pPr>
              <w:pStyle w:val="TableParagraph"/>
              <w:ind w:right="114"/>
              <w:rPr>
                <w:rFonts w:ascii="Century Gothic" w:hAnsi="Century Gothic"/>
                <w:sz w:val="24"/>
                <w:szCs w:val="24"/>
              </w:rPr>
            </w:pPr>
            <w:r w:rsidRPr="00565E6B">
              <w:rPr>
                <w:rFonts w:ascii="Century Gothic" w:hAnsi="Century Gothic"/>
                <w:sz w:val="24"/>
                <w:szCs w:val="24"/>
              </w:rPr>
              <w:t>Support the school and the governing body in delivering a fair and equitable service to all stakeholders.</w:t>
            </w:r>
          </w:p>
          <w:p w14:paraId="00470D19" w14:textId="77777777" w:rsidR="00C10944" w:rsidRPr="00565E6B" w:rsidRDefault="00C10944">
            <w:pPr>
              <w:pStyle w:val="TableParagraph"/>
              <w:ind w:right="480"/>
              <w:rPr>
                <w:rFonts w:ascii="Century Gothic" w:hAnsi="Century Gothic"/>
                <w:sz w:val="24"/>
                <w:szCs w:val="24"/>
              </w:rPr>
            </w:pPr>
            <w:r w:rsidRPr="00565E6B">
              <w:rPr>
                <w:rFonts w:ascii="Century Gothic" w:hAnsi="Century Gothic"/>
                <w:sz w:val="24"/>
                <w:szCs w:val="24"/>
              </w:rPr>
              <w:t>Uphold the commitment made by the head teacher/principal on how pupils and parents/carers can be expected to be treated.</w:t>
            </w:r>
          </w:p>
          <w:p w14:paraId="40CE3406" w14:textId="77777777" w:rsidR="00C10944" w:rsidRPr="00565E6B" w:rsidRDefault="00C10944">
            <w:pPr>
              <w:pStyle w:val="TableParagraph"/>
              <w:spacing w:line="278" w:lineRule="exact"/>
              <w:rPr>
                <w:rFonts w:ascii="Century Gothic" w:hAnsi="Century Gothic"/>
                <w:sz w:val="24"/>
                <w:szCs w:val="24"/>
              </w:rPr>
            </w:pPr>
            <w:r w:rsidRPr="00565E6B">
              <w:rPr>
                <w:rFonts w:ascii="Century Gothic" w:hAnsi="Century Gothic"/>
                <w:sz w:val="24"/>
                <w:szCs w:val="24"/>
              </w:rPr>
              <w:t>Support colleagues within the school community.</w:t>
            </w:r>
          </w:p>
          <w:p w14:paraId="41AEB002" w14:textId="77777777" w:rsidR="00C10944" w:rsidRPr="00565E6B" w:rsidRDefault="00C10944" w:rsidP="00BD5BF4">
            <w:pPr>
              <w:pStyle w:val="TableParagraph"/>
              <w:spacing w:line="278" w:lineRule="exact"/>
              <w:rPr>
                <w:rFonts w:ascii="Century Gothic" w:hAnsi="Century Gothic"/>
                <w:sz w:val="24"/>
                <w:szCs w:val="24"/>
              </w:rPr>
            </w:pPr>
            <w:r w:rsidRPr="00565E6B">
              <w:rPr>
                <w:rFonts w:ascii="Century Gothic" w:hAnsi="Century Gothic"/>
                <w:sz w:val="24"/>
                <w:szCs w:val="24"/>
              </w:rPr>
              <w:t>Ensure that you are aware of your responsibility to record, report and respond</w:t>
            </w:r>
            <w:r w:rsidR="00BD5BF4">
              <w:rPr>
                <w:rFonts w:ascii="Century Gothic" w:hAnsi="Century Gothic"/>
                <w:sz w:val="24"/>
                <w:szCs w:val="24"/>
              </w:rPr>
              <w:t xml:space="preserve"> </w:t>
            </w:r>
            <w:r w:rsidRPr="00565E6B">
              <w:rPr>
                <w:rFonts w:ascii="Century Gothic" w:hAnsi="Century Gothic"/>
                <w:sz w:val="24"/>
                <w:szCs w:val="24"/>
              </w:rPr>
              <w:t>appropriately to prejudice related incidents.</w:t>
            </w:r>
          </w:p>
        </w:tc>
      </w:tr>
      <w:tr w:rsidR="00C10944" w:rsidRPr="00565E6B" w14:paraId="1CC8FBC1" w14:textId="77777777" w:rsidTr="00C10944">
        <w:trPr>
          <w:trHeight w:val="1392"/>
        </w:trPr>
        <w:tc>
          <w:tcPr>
            <w:tcW w:w="2410" w:type="dxa"/>
            <w:tcBorders>
              <w:top w:val="single" w:sz="4" w:space="0" w:color="3366FF"/>
              <w:left w:val="single" w:sz="4" w:space="0" w:color="3366FF"/>
              <w:bottom w:val="single" w:sz="4" w:space="0" w:color="3366FF"/>
              <w:right w:val="single" w:sz="4" w:space="0" w:color="3366FF"/>
            </w:tcBorders>
            <w:hideMark/>
          </w:tcPr>
          <w:p w14:paraId="3DF01B7A" w14:textId="77777777" w:rsidR="00C10944" w:rsidRPr="00565E6B" w:rsidRDefault="00C10944">
            <w:pPr>
              <w:pStyle w:val="TableParagraph"/>
              <w:rPr>
                <w:rFonts w:ascii="Century Gothic" w:hAnsi="Century Gothic"/>
                <w:sz w:val="24"/>
                <w:szCs w:val="24"/>
              </w:rPr>
            </w:pPr>
            <w:r w:rsidRPr="00565E6B">
              <w:rPr>
                <w:rFonts w:ascii="Century Gothic" w:hAnsi="Century Gothic"/>
                <w:sz w:val="24"/>
                <w:szCs w:val="24"/>
              </w:rPr>
              <w:t>Parents/Carers</w:t>
            </w:r>
          </w:p>
        </w:tc>
        <w:tc>
          <w:tcPr>
            <w:tcW w:w="7883" w:type="dxa"/>
            <w:tcBorders>
              <w:top w:val="single" w:sz="4" w:space="0" w:color="3366FF"/>
              <w:left w:val="single" w:sz="4" w:space="0" w:color="3366FF"/>
              <w:bottom w:val="single" w:sz="4" w:space="0" w:color="3366FF"/>
              <w:right w:val="single" w:sz="4" w:space="0" w:color="3366FF"/>
            </w:tcBorders>
            <w:hideMark/>
          </w:tcPr>
          <w:p w14:paraId="3F5AE326" w14:textId="77777777" w:rsidR="00C10944" w:rsidRPr="00565E6B" w:rsidRDefault="00C10944" w:rsidP="00BD5BF4">
            <w:pPr>
              <w:pStyle w:val="TableParagraph"/>
              <w:ind w:right="493"/>
              <w:rPr>
                <w:rFonts w:ascii="Century Gothic" w:hAnsi="Century Gothic"/>
                <w:sz w:val="24"/>
                <w:szCs w:val="24"/>
              </w:rPr>
            </w:pPr>
            <w:r w:rsidRPr="00565E6B">
              <w:rPr>
                <w:rFonts w:ascii="Century Gothic" w:hAnsi="Century Gothic"/>
                <w:sz w:val="24"/>
                <w:szCs w:val="24"/>
              </w:rPr>
              <w:t>Take an active part in identifying barriers for the school community and in informing the governing body of actions that can be taken to eradicate these. Take an active role in supporting and challenging the school to achieve the commitment given to the school community in tackling inequality and achieving</w:t>
            </w:r>
            <w:r w:rsidR="00BD5BF4">
              <w:rPr>
                <w:rFonts w:ascii="Century Gothic" w:hAnsi="Century Gothic"/>
                <w:sz w:val="24"/>
                <w:szCs w:val="24"/>
              </w:rPr>
              <w:t xml:space="preserve"> </w:t>
            </w:r>
            <w:r w:rsidRPr="00565E6B">
              <w:rPr>
                <w:rFonts w:ascii="Century Gothic" w:hAnsi="Century Gothic"/>
                <w:sz w:val="24"/>
                <w:szCs w:val="24"/>
              </w:rPr>
              <w:t>equality of opportunity for all.</w:t>
            </w:r>
          </w:p>
        </w:tc>
      </w:tr>
      <w:tr w:rsidR="00C10944" w:rsidRPr="00565E6B" w14:paraId="2ABD5E2B" w14:textId="77777777" w:rsidTr="00C10944">
        <w:trPr>
          <w:trHeight w:val="1134"/>
        </w:trPr>
        <w:tc>
          <w:tcPr>
            <w:tcW w:w="2410" w:type="dxa"/>
            <w:tcBorders>
              <w:top w:val="single" w:sz="4" w:space="0" w:color="3366FF"/>
              <w:left w:val="single" w:sz="4" w:space="0" w:color="3366FF"/>
              <w:bottom w:val="single" w:sz="4" w:space="0" w:color="3366FF"/>
              <w:right w:val="single" w:sz="4" w:space="0" w:color="3366FF"/>
            </w:tcBorders>
            <w:hideMark/>
          </w:tcPr>
          <w:p w14:paraId="656ED182" w14:textId="77777777" w:rsidR="00C10944" w:rsidRPr="00565E6B" w:rsidRDefault="00C10944">
            <w:pPr>
              <w:pStyle w:val="TableParagraph"/>
              <w:rPr>
                <w:rFonts w:ascii="Century Gothic" w:hAnsi="Century Gothic"/>
                <w:sz w:val="24"/>
                <w:szCs w:val="24"/>
              </w:rPr>
            </w:pPr>
            <w:r w:rsidRPr="00565E6B">
              <w:rPr>
                <w:rFonts w:ascii="Century Gothic" w:hAnsi="Century Gothic"/>
                <w:sz w:val="24"/>
                <w:szCs w:val="24"/>
              </w:rPr>
              <w:t>Pupils</w:t>
            </w:r>
          </w:p>
        </w:tc>
        <w:tc>
          <w:tcPr>
            <w:tcW w:w="7883" w:type="dxa"/>
            <w:tcBorders>
              <w:top w:val="single" w:sz="4" w:space="0" w:color="3366FF"/>
              <w:left w:val="single" w:sz="4" w:space="0" w:color="3366FF"/>
              <w:bottom w:val="single" w:sz="4" w:space="0" w:color="3366FF"/>
              <w:right w:val="single" w:sz="4" w:space="0" w:color="3366FF"/>
            </w:tcBorders>
            <w:hideMark/>
          </w:tcPr>
          <w:p w14:paraId="6768637B" w14:textId="77777777" w:rsidR="00C10944" w:rsidRPr="00565E6B" w:rsidRDefault="00C10944">
            <w:pPr>
              <w:pStyle w:val="TableParagraph"/>
              <w:ind w:right="531"/>
              <w:rPr>
                <w:rFonts w:ascii="Century Gothic" w:hAnsi="Century Gothic"/>
                <w:sz w:val="24"/>
                <w:szCs w:val="24"/>
              </w:rPr>
            </w:pPr>
            <w:r w:rsidRPr="00565E6B">
              <w:rPr>
                <w:rFonts w:ascii="Century Gothic" w:hAnsi="Century Gothic"/>
                <w:sz w:val="24"/>
                <w:szCs w:val="24"/>
              </w:rPr>
              <w:t>Supporting the school to achieve the commitment made to tackling inequality. Uphold the commitment made by the head teacher on how pupils and parents/carers, staff and the wider school community can be expected to be treated.</w:t>
            </w:r>
          </w:p>
        </w:tc>
      </w:tr>
      <w:tr w:rsidR="00C10944" w:rsidRPr="00565E6B" w14:paraId="6DDE4C25" w14:textId="77777777" w:rsidTr="00C10944">
        <w:trPr>
          <w:trHeight w:val="1391"/>
        </w:trPr>
        <w:tc>
          <w:tcPr>
            <w:tcW w:w="2410" w:type="dxa"/>
            <w:tcBorders>
              <w:top w:val="single" w:sz="4" w:space="0" w:color="3366FF"/>
              <w:left w:val="single" w:sz="4" w:space="0" w:color="3366FF"/>
              <w:bottom w:val="single" w:sz="4" w:space="0" w:color="3366FF"/>
              <w:right w:val="single" w:sz="4" w:space="0" w:color="3366FF"/>
            </w:tcBorders>
            <w:hideMark/>
          </w:tcPr>
          <w:p w14:paraId="3DD27475" w14:textId="77777777" w:rsidR="00C10944" w:rsidRPr="00565E6B" w:rsidRDefault="00C10944">
            <w:pPr>
              <w:pStyle w:val="TableParagraph"/>
              <w:spacing w:line="276" w:lineRule="auto"/>
              <w:rPr>
                <w:rFonts w:ascii="Century Gothic" w:hAnsi="Century Gothic"/>
                <w:sz w:val="24"/>
                <w:szCs w:val="24"/>
              </w:rPr>
            </w:pPr>
            <w:r w:rsidRPr="00565E6B">
              <w:rPr>
                <w:rFonts w:ascii="Century Gothic" w:hAnsi="Century Gothic"/>
                <w:sz w:val="24"/>
                <w:szCs w:val="24"/>
              </w:rPr>
              <w:lastRenderedPageBreak/>
              <w:t>Local Community Members</w:t>
            </w:r>
          </w:p>
        </w:tc>
        <w:tc>
          <w:tcPr>
            <w:tcW w:w="7883" w:type="dxa"/>
            <w:tcBorders>
              <w:top w:val="single" w:sz="4" w:space="0" w:color="3366FF"/>
              <w:left w:val="single" w:sz="4" w:space="0" w:color="3366FF"/>
              <w:bottom w:val="single" w:sz="4" w:space="0" w:color="3366FF"/>
              <w:right w:val="single" w:sz="4" w:space="0" w:color="3366FF"/>
            </w:tcBorders>
            <w:hideMark/>
          </w:tcPr>
          <w:p w14:paraId="4DCA885E" w14:textId="77777777" w:rsidR="00C10944" w:rsidRPr="00565E6B" w:rsidRDefault="00C10944" w:rsidP="00BD5BF4">
            <w:pPr>
              <w:pStyle w:val="TableParagraph"/>
              <w:ind w:right="495"/>
              <w:rPr>
                <w:rFonts w:ascii="Century Gothic" w:hAnsi="Century Gothic"/>
                <w:sz w:val="24"/>
                <w:szCs w:val="24"/>
              </w:rPr>
            </w:pPr>
            <w:r w:rsidRPr="00565E6B">
              <w:rPr>
                <w:rFonts w:ascii="Century Gothic" w:hAnsi="Century Gothic"/>
                <w:sz w:val="24"/>
                <w:szCs w:val="24"/>
              </w:rPr>
              <w:t>Take an active part in identifying barriers for the school community and in informing the governing body of actions that can be taken to eradicate these Take an active role in supporting and challenging the school to achieve the commitment made to the school community in tackling inequality and achieving</w:t>
            </w:r>
            <w:r w:rsidR="00BD5BF4">
              <w:rPr>
                <w:rFonts w:ascii="Century Gothic" w:hAnsi="Century Gothic"/>
                <w:sz w:val="24"/>
                <w:szCs w:val="24"/>
              </w:rPr>
              <w:t xml:space="preserve"> </w:t>
            </w:r>
            <w:r w:rsidRPr="00565E6B">
              <w:rPr>
                <w:rFonts w:ascii="Century Gothic" w:hAnsi="Century Gothic"/>
                <w:sz w:val="24"/>
                <w:szCs w:val="24"/>
              </w:rPr>
              <w:t>equality of opportunity for all.</w:t>
            </w:r>
          </w:p>
        </w:tc>
      </w:tr>
    </w:tbl>
    <w:p w14:paraId="041C2B05" w14:textId="77777777" w:rsidR="00C10944" w:rsidRPr="00565E6B" w:rsidRDefault="00C10944" w:rsidP="00C10944">
      <w:pPr>
        <w:pStyle w:val="BodyText"/>
        <w:spacing w:before="4"/>
        <w:rPr>
          <w:rFonts w:ascii="Century Gothic" w:hAnsi="Century Gothic"/>
          <w:sz w:val="24"/>
          <w:szCs w:val="24"/>
        </w:rPr>
      </w:pPr>
    </w:p>
    <w:p w14:paraId="47AB10CB" w14:textId="77777777" w:rsidR="00BD5BF4" w:rsidRDefault="00BD5BF4" w:rsidP="00BD5BF4">
      <w:pPr>
        <w:pStyle w:val="BodyText"/>
        <w:tabs>
          <w:tab w:val="left" w:pos="10683"/>
        </w:tabs>
        <w:ind w:left="100"/>
        <w:rPr>
          <w:rFonts w:ascii="Century Gothic" w:hAnsi="Century Gothic"/>
          <w:sz w:val="24"/>
          <w:szCs w:val="24"/>
        </w:rPr>
      </w:pPr>
    </w:p>
    <w:p w14:paraId="08B01B82" w14:textId="77777777" w:rsidR="00BD5BF4" w:rsidRPr="00565E6B" w:rsidRDefault="00BD5BF4" w:rsidP="00BD5BF4">
      <w:pPr>
        <w:pStyle w:val="Heading1"/>
        <w:spacing w:before="102" w:line="235" w:lineRule="auto"/>
        <w:ind w:right="600"/>
        <w:rPr>
          <w:rFonts w:ascii="Century Gothic" w:hAnsi="Century Gothic"/>
          <w:sz w:val="24"/>
          <w:szCs w:val="24"/>
        </w:rPr>
      </w:pPr>
      <w:r w:rsidRPr="00565E6B">
        <w:rPr>
          <w:rFonts w:ascii="Century Gothic" w:hAnsi="Century Gothic"/>
          <w:sz w:val="24"/>
          <w:szCs w:val="24"/>
        </w:rPr>
        <w:t>We will ensure that the whole school community is aware of the Single Equality Policy and our published equality information and equality objectives by publishing them on the school’s website.</w:t>
      </w:r>
    </w:p>
    <w:p w14:paraId="671C02F2" w14:textId="77777777" w:rsidR="00BD5BF4" w:rsidRPr="00565E6B" w:rsidRDefault="00BD5BF4" w:rsidP="00BD5BF4">
      <w:pPr>
        <w:pStyle w:val="BodyText"/>
        <w:spacing w:before="12"/>
        <w:rPr>
          <w:rFonts w:ascii="Century Gothic" w:hAnsi="Century Gothic"/>
          <w:b/>
          <w:sz w:val="24"/>
          <w:szCs w:val="24"/>
        </w:rPr>
      </w:pPr>
    </w:p>
    <w:p w14:paraId="38A9EB03" w14:textId="77777777" w:rsidR="00BD5BF4" w:rsidRPr="00565E6B" w:rsidRDefault="00BD5BF4" w:rsidP="00BD5BF4">
      <w:pPr>
        <w:spacing w:line="279" w:lineRule="exact"/>
        <w:ind w:left="100"/>
        <w:rPr>
          <w:rFonts w:ascii="Century Gothic" w:hAnsi="Century Gothic"/>
          <w:b/>
          <w:sz w:val="24"/>
          <w:szCs w:val="24"/>
        </w:rPr>
      </w:pPr>
      <w:r w:rsidRPr="00565E6B">
        <w:rPr>
          <w:rFonts w:ascii="Century Gothic" w:hAnsi="Century Gothic"/>
          <w:b/>
          <w:sz w:val="24"/>
          <w:szCs w:val="24"/>
          <w:u w:val="single"/>
        </w:rPr>
        <w:t>Breaches</w:t>
      </w:r>
    </w:p>
    <w:p w14:paraId="69A9978C" w14:textId="77777777" w:rsidR="00BD5BF4" w:rsidRPr="00565E6B" w:rsidRDefault="00BD5BF4" w:rsidP="00BD5BF4">
      <w:pPr>
        <w:pStyle w:val="BodyText"/>
        <w:ind w:left="100" w:right="432"/>
        <w:rPr>
          <w:rFonts w:ascii="Century Gothic" w:hAnsi="Century Gothic"/>
          <w:sz w:val="24"/>
          <w:szCs w:val="24"/>
        </w:rPr>
      </w:pPr>
      <w:r w:rsidRPr="00565E6B">
        <w:rPr>
          <w:rFonts w:ascii="Century Gothic" w:hAnsi="Century Gothic"/>
          <w:sz w:val="24"/>
          <w:szCs w:val="24"/>
        </w:rPr>
        <w:t>Breaches to this statement will be dealt with in the same ways that breaches of other school policies are dealt with, as determined by the head teacher and governing body.</w:t>
      </w:r>
    </w:p>
    <w:p w14:paraId="2A27BE50" w14:textId="77777777" w:rsidR="00BD5BF4" w:rsidRPr="00565E6B" w:rsidRDefault="00BD5BF4" w:rsidP="00BD5BF4">
      <w:pPr>
        <w:pStyle w:val="BodyText"/>
        <w:spacing w:before="10"/>
        <w:rPr>
          <w:rFonts w:ascii="Century Gothic" w:hAnsi="Century Gothic"/>
          <w:sz w:val="24"/>
          <w:szCs w:val="24"/>
        </w:rPr>
      </w:pPr>
    </w:p>
    <w:p w14:paraId="51BCBE7B" w14:textId="77777777" w:rsidR="00BD5BF4" w:rsidRPr="00565E6B" w:rsidRDefault="00BD5BF4" w:rsidP="00BD5BF4">
      <w:pPr>
        <w:pStyle w:val="Heading1"/>
        <w:spacing w:line="279" w:lineRule="exact"/>
        <w:rPr>
          <w:rFonts w:ascii="Century Gothic" w:hAnsi="Century Gothic"/>
          <w:sz w:val="24"/>
          <w:szCs w:val="24"/>
        </w:rPr>
      </w:pPr>
      <w:r w:rsidRPr="00565E6B">
        <w:rPr>
          <w:rFonts w:ascii="Century Gothic" w:hAnsi="Century Gothic"/>
          <w:sz w:val="24"/>
          <w:szCs w:val="24"/>
          <w:u w:val="single"/>
        </w:rPr>
        <w:t>Monitor and Review</w:t>
      </w:r>
    </w:p>
    <w:p w14:paraId="50E45018" w14:textId="77777777" w:rsidR="00BD5BF4" w:rsidRPr="00565E6B" w:rsidRDefault="00BD5BF4" w:rsidP="00BD5BF4">
      <w:pPr>
        <w:pStyle w:val="BodyText"/>
        <w:ind w:left="100" w:right="589"/>
        <w:rPr>
          <w:rFonts w:ascii="Century Gothic" w:hAnsi="Century Gothic"/>
          <w:sz w:val="24"/>
          <w:szCs w:val="24"/>
        </w:rPr>
      </w:pPr>
      <w:r w:rsidRPr="00565E6B">
        <w:rPr>
          <w:rFonts w:ascii="Century Gothic" w:hAnsi="Century Gothic"/>
          <w:sz w:val="24"/>
          <w:szCs w:val="24"/>
        </w:rPr>
        <w:t>Every four years, we will review our objectives in relation to any changes in our school profile. Our objectives will sit in our overall school improvement plan and therefore will be reviewed as part of this process.</w:t>
      </w:r>
    </w:p>
    <w:p w14:paraId="61E199A2" w14:textId="77777777" w:rsidR="00BD5BF4" w:rsidRPr="00565E6B" w:rsidRDefault="00BD5BF4" w:rsidP="00BD5BF4">
      <w:pPr>
        <w:pStyle w:val="BodyText"/>
        <w:rPr>
          <w:rFonts w:ascii="Century Gothic" w:hAnsi="Century Gothic"/>
          <w:sz w:val="24"/>
          <w:szCs w:val="24"/>
        </w:rPr>
      </w:pPr>
    </w:p>
    <w:p w14:paraId="26CFD1CA" w14:textId="77777777" w:rsidR="00BD5BF4" w:rsidRPr="00565E6B" w:rsidRDefault="00BD5BF4" w:rsidP="00BD5BF4">
      <w:pPr>
        <w:pStyle w:val="BodyText"/>
        <w:rPr>
          <w:rFonts w:ascii="Century Gothic" w:hAnsi="Century Gothic"/>
          <w:sz w:val="24"/>
          <w:szCs w:val="24"/>
        </w:rPr>
      </w:pPr>
    </w:p>
    <w:p w14:paraId="0DB0087B" w14:textId="77777777" w:rsidR="00BD5BF4" w:rsidRPr="00565E6B" w:rsidRDefault="00BD5BF4" w:rsidP="00BD5BF4">
      <w:pPr>
        <w:pStyle w:val="BodyText"/>
        <w:rPr>
          <w:rFonts w:ascii="Century Gothic" w:hAnsi="Century Gothic"/>
          <w:sz w:val="24"/>
          <w:szCs w:val="24"/>
        </w:rPr>
      </w:pPr>
    </w:p>
    <w:p w14:paraId="3541FED9" w14:textId="77777777" w:rsidR="00BD5BF4" w:rsidRPr="00565E6B" w:rsidRDefault="00BD5BF4" w:rsidP="00BD5BF4">
      <w:pPr>
        <w:pStyle w:val="BodyText"/>
        <w:rPr>
          <w:rFonts w:ascii="Century Gothic" w:hAnsi="Century Gothic"/>
          <w:sz w:val="24"/>
          <w:szCs w:val="24"/>
        </w:rPr>
      </w:pPr>
    </w:p>
    <w:p w14:paraId="3FDA8C18" w14:textId="77777777" w:rsidR="00BD5BF4" w:rsidRPr="00565E6B" w:rsidRDefault="00BD5BF4" w:rsidP="00BD5BF4">
      <w:pPr>
        <w:pStyle w:val="BodyText"/>
        <w:rPr>
          <w:rFonts w:ascii="Century Gothic" w:hAnsi="Century Gothic"/>
          <w:sz w:val="24"/>
          <w:szCs w:val="24"/>
        </w:rPr>
      </w:pPr>
    </w:p>
    <w:p w14:paraId="3E3D5693" w14:textId="77777777" w:rsidR="00BD5BF4" w:rsidRPr="00565E6B" w:rsidRDefault="00BD5BF4" w:rsidP="00BD5BF4">
      <w:pPr>
        <w:pStyle w:val="BodyText"/>
        <w:rPr>
          <w:rFonts w:ascii="Century Gothic" w:hAnsi="Century Gothic"/>
          <w:sz w:val="24"/>
          <w:szCs w:val="24"/>
        </w:rPr>
      </w:pPr>
    </w:p>
    <w:p w14:paraId="522F27C8" w14:textId="77777777" w:rsidR="00C10944" w:rsidRPr="00565E6B" w:rsidRDefault="00C10944" w:rsidP="00BD5BF4">
      <w:pPr>
        <w:pStyle w:val="BodyText"/>
        <w:tabs>
          <w:tab w:val="left" w:pos="10683"/>
        </w:tabs>
        <w:rPr>
          <w:rFonts w:ascii="Century Gothic" w:hAnsi="Century Gothic"/>
          <w:sz w:val="24"/>
          <w:szCs w:val="24"/>
        </w:rPr>
        <w:sectPr w:rsidR="00C10944" w:rsidRPr="00565E6B">
          <w:pgSz w:w="11910" w:h="16840"/>
          <w:pgMar w:top="1100" w:right="380" w:bottom="280" w:left="620" w:header="720" w:footer="0" w:gutter="0"/>
          <w:cols w:space="720"/>
        </w:sectPr>
      </w:pPr>
    </w:p>
    <w:p w14:paraId="76161073" w14:textId="77777777" w:rsidR="00C10944" w:rsidRPr="00565E6B" w:rsidRDefault="00C10944" w:rsidP="00C10944">
      <w:pPr>
        <w:pStyle w:val="BodyText"/>
        <w:rPr>
          <w:rFonts w:ascii="Century Gothic" w:hAnsi="Century Gothic"/>
          <w:sz w:val="24"/>
          <w:szCs w:val="24"/>
        </w:rPr>
      </w:pPr>
    </w:p>
    <w:p w14:paraId="47820217" w14:textId="77777777" w:rsidR="00C10944" w:rsidRPr="00565E6B" w:rsidRDefault="00C10944" w:rsidP="00C10944">
      <w:pPr>
        <w:pStyle w:val="BodyText"/>
        <w:rPr>
          <w:rFonts w:ascii="Century Gothic" w:hAnsi="Century Gothic"/>
          <w:sz w:val="24"/>
          <w:szCs w:val="24"/>
        </w:rPr>
      </w:pPr>
    </w:p>
    <w:sectPr w:rsidR="00C10944" w:rsidRPr="00565E6B" w:rsidSect="00192F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illSansMT-Bold">
    <w:panose1 w:val="00000000000000000000"/>
    <w:charset w:val="00"/>
    <w:family w:val="swiss"/>
    <w:notTrueType/>
    <w:pitch w:val="default"/>
    <w:sig w:usb0="00000003" w:usb1="00000000" w:usb2="00000000" w:usb3="00000000" w:csb0="00000001" w:csb1="00000000"/>
  </w:font>
  <w:font w:name="Open Sans">
    <w:altName w:val="Tahoma"/>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886451"/>
    <w:multiLevelType w:val="hybridMultilevel"/>
    <w:tmpl w:val="FFFFFFFF"/>
    <w:lvl w:ilvl="0" w:tplc="A156DBAC">
      <w:numFmt w:val="bullet"/>
      <w:lvlText w:val=""/>
      <w:lvlJc w:val="left"/>
      <w:pPr>
        <w:ind w:left="820" w:hanging="361"/>
      </w:pPr>
      <w:rPr>
        <w:rFonts w:ascii="Symbol" w:eastAsia="Symbol" w:hAnsi="Symbol" w:cs="Symbol" w:hint="default"/>
        <w:w w:val="99"/>
        <w:sz w:val="20"/>
        <w:szCs w:val="20"/>
        <w:lang w:val="en-US" w:eastAsia="en-US" w:bidi="ar-SA"/>
      </w:rPr>
    </w:lvl>
    <w:lvl w:ilvl="1" w:tplc="E07EC250">
      <w:numFmt w:val="bullet"/>
      <w:lvlText w:val="•"/>
      <w:lvlJc w:val="left"/>
      <w:pPr>
        <w:ind w:left="1828" w:hanging="361"/>
      </w:pPr>
      <w:rPr>
        <w:lang w:val="en-US" w:eastAsia="en-US" w:bidi="ar-SA"/>
      </w:rPr>
    </w:lvl>
    <w:lvl w:ilvl="2" w:tplc="08EE0348">
      <w:numFmt w:val="bullet"/>
      <w:lvlText w:val="•"/>
      <w:lvlJc w:val="left"/>
      <w:pPr>
        <w:ind w:left="2837" w:hanging="361"/>
      </w:pPr>
      <w:rPr>
        <w:lang w:val="en-US" w:eastAsia="en-US" w:bidi="ar-SA"/>
      </w:rPr>
    </w:lvl>
    <w:lvl w:ilvl="3" w:tplc="50DEA672">
      <w:numFmt w:val="bullet"/>
      <w:lvlText w:val="•"/>
      <w:lvlJc w:val="left"/>
      <w:pPr>
        <w:ind w:left="3846" w:hanging="361"/>
      </w:pPr>
      <w:rPr>
        <w:lang w:val="en-US" w:eastAsia="en-US" w:bidi="ar-SA"/>
      </w:rPr>
    </w:lvl>
    <w:lvl w:ilvl="4" w:tplc="F96E84C8">
      <w:numFmt w:val="bullet"/>
      <w:lvlText w:val="•"/>
      <w:lvlJc w:val="left"/>
      <w:pPr>
        <w:ind w:left="4855" w:hanging="361"/>
      </w:pPr>
      <w:rPr>
        <w:lang w:val="en-US" w:eastAsia="en-US" w:bidi="ar-SA"/>
      </w:rPr>
    </w:lvl>
    <w:lvl w:ilvl="5" w:tplc="84647352">
      <w:numFmt w:val="bullet"/>
      <w:lvlText w:val="•"/>
      <w:lvlJc w:val="left"/>
      <w:pPr>
        <w:ind w:left="5864" w:hanging="361"/>
      </w:pPr>
      <w:rPr>
        <w:lang w:val="en-US" w:eastAsia="en-US" w:bidi="ar-SA"/>
      </w:rPr>
    </w:lvl>
    <w:lvl w:ilvl="6" w:tplc="766CB078">
      <w:numFmt w:val="bullet"/>
      <w:lvlText w:val="•"/>
      <w:lvlJc w:val="left"/>
      <w:pPr>
        <w:ind w:left="6873" w:hanging="361"/>
      </w:pPr>
      <w:rPr>
        <w:lang w:val="en-US" w:eastAsia="en-US" w:bidi="ar-SA"/>
      </w:rPr>
    </w:lvl>
    <w:lvl w:ilvl="7" w:tplc="911A3FB0">
      <w:numFmt w:val="bullet"/>
      <w:lvlText w:val="•"/>
      <w:lvlJc w:val="left"/>
      <w:pPr>
        <w:ind w:left="7882" w:hanging="361"/>
      </w:pPr>
      <w:rPr>
        <w:lang w:val="en-US" w:eastAsia="en-US" w:bidi="ar-SA"/>
      </w:rPr>
    </w:lvl>
    <w:lvl w:ilvl="8" w:tplc="D81EAD24">
      <w:numFmt w:val="bullet"/>
      <w:lvlText w:val="•"/>
      <w:lvlJc w:val="left"/>
      <w:pPr>
        <w:ind w:left="8891" w:hanging="361"/>
      </w:pPr>
      <w:rPr>
        <w:lang w:val="en-US" w:eastAsia="en-US" w:bidi="ar-SA"/>
      </w:rPr>
    </w:lvl>
  </w:abstractNum>
  <w:num w:numId="1" w16cid:durableId="329529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51B"/>
    <w:rsid w:val="000F0557"/>
    <w:rsid w:val="00137105"/>
    <w:rsid w:val="00192F56"/>
    <w:rsid w:val="002056B9"/>
    <w:rsid w:val="00222B00"/>
    <w:rsid w:val="00523497"/>
    <w:rsid w:val="00565E6B"/>
    <w:rsid w:val="00576BE8"/>
    <w:rsid w:val="00641973"/>
    <w:rsid w:val="00873785"/>
    <w:rsid w:val="0092651B"/>
    <w:rsid w:val="00BD5BF4"/>
    <w:rsid w:val="00C10944"/>
    <w:rsid w:val="00D400BF"/>
    <w:rsid w:val="00FC36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097F8"/>
  <w15:docId w15:val="{A0374995-492D-440B-BAB2-980DE1ABC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944"/>
    <w:pPr>
      <w:widowControl w:val="0"/>
      <w:autoSpaceDE w:val="0"/>
      <w:autoSpaceDN w:val="0"/>
      <w:spacing w:after="0" w:line="240" w:lineRule="auto"/>
    </w:pPr>
    <w:rPr>
      <w:rFonts w:ascii="Comic Sans MS" w:eastAsia="Comic Sans MS" w:hAnsi="Comic Sans MS" w:cs="Comic Sans MS"/>
      <w:lang w:val="en-US"/>
    </w:rPr>
  </w:style>
  <w:style w:type="paragraph" w:styleId="Heading1">
    <w:name w:val="heading 1"/>
    <w:basedOn w:val="Normal"/>
    <w:link w:val="Heading1Char"/>
    <w:uiPriority w:val="9"/>
    <w:qFormat/>
    <w:rsid w:val="00C10944"/>
    <w:pPr>
      <w:ind w:left="10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944"/>
    <w:rPr>
      <w:rFonts w:ascii="Comic Sans MS" w:eastAsia="Comic Sans MS" w:hAnsi="Comic Sans MS" w:cs="Comic Sans MS"/>
      <w:b/>
      <w:bCs/>
      <w:sz w:val="20"/>
      <w:szCs w:val="20"/>
      <w:lang w:val="en-US"/>
    </w:rPr>
  </w:style>
  <w:style w:type="paragraph" w:styleId="BodyText">
    <w:name w:val="Body Text"/>
    <w:basedOn w:val="Normal"/>
    <w:link w:val="BodyTextChar"/>
    <w:uiPriority w:val="1"/>
    <w:unhideWhenUsed/>
    <w:qFormat/>
    <w:rsid w:val="00C10944"/>
    <w:rPr>
      <w:sz w:val="20"/>
      <w:szCs w:val="20"/>
    </w:rPr>
  </w:style>
  <w:style w:type="character" w:customStyle="1" w:styleId="BodyTextChar">
    <w:name w:val="Body Text Char"/>
    <w:basedOn w:val="DefaultParagraphFont"/>
    <w:link w:val="BodyText"/>
    <w:uiPriority w:val="1"/>
    <w:rsid w:val="00C10944"/>
    <w:rPr>
      <w:rFonts w:ascii="Comic Sans MS" w:eastAsia="Comic Sans MS" w:hAnsi="Comic Sans MS" w:cs="Comic Sans MS"/>
      <w:sz w:val="20"/>
      <w:szCs w:val="20"/>
      <w:lang w:val="en-US"/>
    </w:rPr>
  </w:style>
  <w:style w:type="paragraph" w:styleId="ListParagraph">
    <w:name w:val="List Paragraph"/>
    <w:basedOn w:val="Normal"/>
    <w:uiPriority w:val="1"/>
    <w:qFormat/>
    <w:rsid w:val="00C10944"/>
    <w:pPr>
      <w:spacing w:line="278" w:lineRule="exact"/>
      <w:ind w:left="820" w:hanging="361"/>
    </w:pPr>
  </w:style>
  <w:style w:type="paragraph" w:customStyle="1" w:styleId="TableParagraph">
    <w:name w:val="Table Paragraph"/>
    <w:basedOn w:val="Normal"/>
    <w:uiPriority w:val="1"/>
    <w:qFormat/>
    <w:rsid w:val="00C10944"/>
    <w:pPr>
      <w:ind w:left="107"/>
    </w:pPr>
  </w:style>
  <w:style w:type="paragraph" w:styleId="BalloonText">
    <w:name w:val="Balloon Text"/>
    <w:basedOn w:val="Normal"/>
    <w:link w:val="BalloonTextChar"/>
    <w:uiPriority w:val="99"/>
    <w:semiHidden/>
    <w:unhideWhenUsed/>
    <w:rsid w:val="00137105"/>
    <w:rPr>
      <w:rFonts w:ascii="Tahoma" w:hAnsi="Tahoma" w:cs="Tahoma"/>
      <w:sz w:val="16"/>
      <w:szCs w:val="16"/>
    </w:rPr>
  </w:style>
  <w:style w:type="character" w:customStyle="1" w:styleId="BalloonTextChar">
    <w:name w:val="Balloon Text Char"/>
    <w:basedOn w:val="DefaultParagraphFont"/>
    <w:link w:val="BalloonText"/>
    <w:uiPriority w:val="99"/>
    <w:semiHidden/>
    <w:rsid w:val="00137105"/>
    <w:rPr>
      <w:rFonts w:ascii="Tahoma" w:eastAsia="Comic Sans MS" w:hAnsi="Tahoma" w:cs="Tahoma"/>
      <w:sz w:val="16"/>
      <w:szCs w:val="16"/>
      <w:lang w:val="en-US"/>
    </w:rPr>
  </w:style>
  <w:style w:type="table" w:styleId="TableGrid">
    <w:name w:val="Table Grid"/>
    <w:basedOn w:val="TableNormal"/>
    <w:uiPriority w:val="59"/>
    <w:rsid w:val="00137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333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1334</Words>
  <Characters>7609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 Taylor</cp:lastModifiedBy>
  <cp:revision>2</cp:revision>
  <dcterms:created xsi:type="dcterms:W3CDTF">2026-09-15T12:49:00Z</dcterms:created>
  <dcterms:modified xsi:type="dcterms:W3CDTF">2026-09-15T12:49:00Z</dcterms:modified>
</cp:coreProperties>
</file>