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566"/>
        <w:tblW w:w="15871" w:type="dxa"/>
        <w:tblLayout w:type="fixed"/>
        <w:tblLook w:val="04A0" w:firstRow="1" w:lastRow="0" w:firstColumn="1" w:lastColumn="0" w:noHBand="0" w:noVBand="1"/>
      </w:tblPr>
      <w:tblGrid>
        <w:gridCol w:w="1838"/>
        <w:gridCol w:w="2338"/>
        <w:gridCol w:w="2339"/>
        <w:gridCol w:w="2339"/>
        <w:gridCol w:w="2339"/>
        <w:gridCol w:w="2339"/>
        <w:gridCol w:w="2339"/>
      </w:tblGrid>
      <w:tr w:rsidR="00E54701" w:rsidTr="00552CC6">
        <w:tc>
          <w:tcPr>
            <w:tcW w:w="1838" w:type="dxa"/>
          </w:tcPr>
          <w:p w:rsidR="00E54701" w:rsidRPr="00B75202" w:rsidRDefault="00E54701"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Year Group</w:t>
            </w:r>
          </w:p>
        </w:tc>
        <w:tc>
          <w:tcPr>
            <w:tcW w:w="2338" w:type="dxa"/>
          </w:tcPr>
          <w:p w:rsidR="00E54701" w:rsidRPr="00B75202" w:rsidRDefault="00E54701"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Autumn 1</w:t>
            </w:r>
          </w:p>
        </w:tc>
        <w:tc>
          <w:tcPr>
            <w:tcW w:w="2339" w:type="dxa"/>
          </w:tcPr>
          <w:p w:rsidR="00E54701" w:rsidRPr="00B75202" w:rsidRDefault="00E54701"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Autumn 2</w:t>
            </w:r>
          </w:p>
        </w:tc>
        <w:tc>
          <w:tcPr>
            <w:tcW w:w="2339" w:type="dxa"/>
          </w:tcPr>
          <w:p w:rsidR="00E54701" w:rsidRPr="00B75202" w:rsidRDefault="00E54701"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Spring 1</w:t>
            </w:r>
          </w:p>
        </w:tc>
        <w:tc>
          <w:tcPr>
            <w:tcW w:w="2339" w:type="dxa"/>
          </w:tcPr>
          <w:p w:rsidR="00E54701" w:rsidRPr="00B75202" w:rsidRDefault="00E54701"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Spring 2</w:t>
            </w:r>
          </w:p>
        </w:tc>
        <w:tc>
          <w:tcPr>
            <w:tcW w:w="2339" w:type="dxa"/>
          </w:tcPr>
          <w:p w:rsidR="00E54701" w:rsidRPr="00B75202" w:rsidRDefault="00E54701"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Summer 1</w:t>
            </w:r>
          </w:p>
        </w:tc>
        <w:tc>
          <w:tcPr>
            <w:tcW w:w="2339" w:type="dxa"/>
          </w:tcPr>
          <w:p w:rsidR="00E54701" w:rsidRPr="00B75202" w:rsidRDefault="00E54701"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Summer 2</w:t>
            </w:r>
          </w:p>
        </w:tc>
      </w:tr>
      <w:tr w:rsidR="00E54701" w:rsidRPr="00FA7A02" w:rsidTr="00552CC6">
        <w:tc>
          <w:tcPr>
            <w:tcW w:w="1838" w:type="dxa"/>
          </w:tcPr>
          <w:p w:rsidR="00E54701" w:rsidRPr="00B75202" w:rsidRDefault="00E54701"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Reception</w:t>
            </w:r>
          </w:p>
        </w:tc>
        <w:tc>
          <w:tcPr>
            <w:tcW w:w="14033" w:type="dxa"/>
            <w:gridSpan w:val="6"/>
          </w:tcPr>
          <w:p w:rsidR="00E54701" w:rsidRPr="00552CC6" w:rsidRDefault="00E54701" w:rsidP="00552CC6">
            <w:pPr>
              <w:rPr>
                <w:rFonts w:ascii="SassoonPrimaryInfant" w:hAnsi="SassoonPrimaryInfant"/>
              </w:rPr>
            </w:pPr>
            <w:r w:rsidRPr="00552CC6">
              <w:rPr>
                <w:rFonts w:ascii="SassoonPrimaryInfant" w:hAnsi="SassoonPrimaryInfant"/>
                <w:b/>
              </w:rPr>
              <w:t>ELG:</w:t>
            </w:r>
            <w:r w:rsidR="00B75202">
              <w:rPr>
                <w:rFonts w:ascii="SassoonPrimaryInfant" w:hAnsi="SassoonPrimaryInfant"/>
                <w:b/>
              </w:rPr>
              <w:t xml:space="preserve"> Understanding</w:t>
            </w:r>
            <w:r w:rsidRPr="00552CC6">
              <w:rPr>
                <w:rFonts w:ascii="SassoonPrimaryInfant" w:hAnsi="SassoonPrimaryInfant"/>
                <w:b/>
              </w:rPr>
              <w:t xml:space="preserve"> </w:t>
            </w:r>
            <w:r w:rsidR="00B75202">
              <w:rPr>
                <w:rFonts w:ascii="SassoonPrimaryInfant" w:hAnsi="SassoonPrimaryInfant"/>
                <w:b/>
              </w:rPr>
              <w:t>t</w:t>
            </w:r>
            <w:r w:rsidRPr="00552CC6">
              <w:rPr>
                <w:rFonts w:ascii="SassoonPrimaryInfant" w:hAnsi="SassoonPrimaryInfant"/>
                <w:b/>
              </w:rPr>
              <w:t>he world</w:t>
            </w:r>
            <w:r w:rsidR="002F2F9F" w:rsidRPr="00552CC6">
              <w:rPr>
                <w:rFonts w:ascii="SassoonPrimaryInfant" w:hAnsi="SassoonPrimaryInfant"/>
              </w:rPr>
              <w:t xml:space="preserve">: </w:t>
            </w:r>
            <w:r w:rsidRPr="00552CC6">
              <w:rPr>
                <w:rFonts w:ascii="SassoonPrimaryInfant" w:hAnsi="SassoonPrimaryInfant"/>
              </w:rPr>
              <w:t xml:space="preserve">Children know about similarities and </w:t>
            </w:r>
            <w:r w:rsidR="002F2F9F" w:rsidRPr="00552CC6">
              <w:rPr>
                <w:rFonts w:ascii="SassoonPrimaryInfant" w:hAnsi="SassoonPrimaryInfant"/>
              </w:rPr>
              <w:t xml:space="preserve">differences in relation to places, objects, materials and living things. They talk about the features of their own immediate environment and how environments might vary from one to another. They make observations of animals and plants and explain why some things occur, and talk </w:t>
            </w:r>
            <w:r w:rsidRPr="00552CC6">
              <w:rPr>
                <w:rFonts w:ascii="SassoonPrimaryInfant" w:hAnsi="SassoonPrimaryInfant"/>
              </w:rPr>
              <w:t>about changes.</w:t>
            </w:r>
          </w:p>
        </w:tc>
      </w:tr>
      <w:tr w:rsidR="00552CC6" w:rsidRPr="00FA7A02" w:rsidTr="00552CC6">
        <w:tc>
          <w:tcPr>
            <w:tcW w:w="1838" w:type="dxa"/>
          </w:tcPr>
          <w:p w:rsidR="00552CC6" w:rsidRPr="00B75202" w:rsidRDefault="00552CC6"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Year 1</w:t>
            </w:r>
          </w:p>
        </w:tc>
        <w:tc>
          <w:tcPr>
            <w:tcW w:w="2338" w:type="dxa"/>
          </w:tcPr>
          <w:p w:rsidR="00552CC6" w:rsidRPr="00552CC6" w:rsidRDefault="00552CC6" w:rsidP="00552CC6">
            <w:pPr>
              <w:rPr>
                <w:rFonts w:ascii="SassoonPrimaryInfant" w:hAnsi="SassoonPrimaryInfant"/>
              </w:rPr>
            </w:pPr>
            <w:r w:rsidRPr="00552CC6">
              <w:rPr>
                <w:rFonts w:ascii="SassoonPrimaryInfant" w:hAnsi="SassoonPrimaryInfant"/>
              </w:rPr>
              <w:t>Basic parts of the human body, senses;</w:t>
            </w:r>
          </w:p>
          <w:p w:rsidR="00552CC6" w:rsidRPr="00552CC6" w:rsidRDefault="00552CC6" w:rsidP="00552CC6">
            <w:pPr>
              <w:rPr>
                <w:rFonts w:ascii="SassoonPrimaryInfant" w:hAnsi="SassoonPrimaryInfant"/>
              </w:rPr>
            </w:pPr>
            <w:r w:rsidRPr="00552CC6">
              <w:rPr>
                <w:rFonts w:ascii="SassoonPrimaryInfant" w:hAnsi="SassoonPrimaryInfant"/>
              </w:rPr>
              <w:t>Seasonal Changes</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Materials and their properties;</w:t>
            </w:r>
          </w:p>
          <w:p w:rsidR="00552CC6" w:rsidRPr="00552CC6" w:rsidRDefault="00552CC6" w:rsidP="00552CC6">
            <w:pPr>
              <w:rPr>
                <w:rFonts w:ascii="SassoonPrimaryInfant" w:hAnsi="SassoonPrimaryInfant"/>
              </w:rPr>
            </w:pPr>
            <w:r w:rsidRPr="00552CC6">
              <w:rPr>
                <w:rFonts w:ascii="SassoonPrimaryInfant" w:hAnsi="SassoonPrimaryInfant"/>
              </w:rPr>
              <w:t>Seasonal Changes</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Animals including humans;</w:t>
            </w:r>
          </w:p>
          <w:p w:rsidR="00552CC6" w:rsidRPr="00552CC6" w:rsidRDefault="00552CC6" w:rsidP="00552CC6">
            <w:pPr>
              <w:rPr>
                <w:rFonts w:ascii="SassoonPrimaryInfant" w:hAnsi="SassoonPrimaryInfant"/>
              </w:rPr>
            </w:pPr>
            <w:r w:rsidRPr="00552CC6">
              <w:rPr>
                <w:rFonts w:ascii="SassoonPrimaryInfant" w:hAnsi="SassoonPrimaryInfant"/>
              </w:rPr>
              <w:t>Seasonal Changes</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Animals including humans;</w:t>
            </w:r>
          </w:p>
          <w:p w:rsidR="00552CC6" w:rsidRPr="00552CC6" w:rsidRDefault="00552CC6" w:rsidP="00552CC6">
            <w:pPr>
              <w:rPr>
                <w:rFonts w:ascii="SassoonPrimaryInfant" w:hAnsi="SassoonPrimaryInfant"/>
              </w:rPr>
            </w:pPr>
            <w:r w:rsidRPr="00552CC6">
              <w:rPr>
                <w:rFonts w:ascii="SassoonPrimaryInfant" w:hAnsi="SassoonPrimaryInfant"/>
              </w:rPr>
              <w:t>Seasonal Changes</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Plants;</w:t>
            </w:r>
          </w:p>
          <w:p w:rsidR="00552CC6" w:rsidRPr="00552CC6" w:rsidRDefault="00552CC6" w:rsidP="00552CC6">
            <w:pPr>
              <w:rPr>
                <w:rFonts w:ascii="SassoonPrimaryInfant" w:hAnsi="SassoonPrimaryInfant"/>
              </w:rPr>
            </w:pPr>
            <w:r w:rsidRPr="00552CC6">
              <w:rPr>
                <w:rFonts w:ascii="SassoonPrimaryInfant" w:hAnsi="SassoonPrimaryInfant"/>
              </w:rPr>
              <w:t>Seasonal Changes</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Living and Non-Living Things;</w:t>
            </w:r>
          </w:p>
          <w:p w:rsidR="00552CC6" w:rsidRPr="00552CC6" w:rsidRDefault="00552CC6" w:rsidP="00552CC6">
            <w:pPr>
              <w:rPr>
                <w:rFonts w:ascii="SassoonPrimaryInfant" w:hAnsi="SassoonPrimaryInfant"/>
              </w:rPr>
            </w:pPr>
            <w:r w:rsidRPr="00552CC6">
              <w:rPr>
                <w:rFonts w:ascii="SassoonPrimaryInfant" w:hAnsi="SassoonPrimaryInfant"/>
              </w:rPr>
              <w:t>Seasonal Changes</w:t>
            </w:r>
          </w:p>
        </w:tc>
      </w:tr>
      <w:tr w:rsidR="00552CC6" w:rsidRPr="00FA7A02" w:rsidTr="00552CC6">
        <w:tc>
          <w:tcPr>
            <w:tcW w:w="1838" w:type="dxa"/>
          </w:tcPr>
          <w:p w:rsidR="00552CC6" w:rsidRPr="00B75202" w:rsidRDefault="00552CC6"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Year 2</w:t>
            </w:r>
          </w:p>
        </w:tc>
        <w:tc>
          <w:tcPr>
            <w:tcW w:w="2338" w:type="dxa"/>
          </w:tcPr>
          <w:p w:rsidR="00552CC6" w:rsidRDefault="00833048" w:rsidP="00552CC6">
            <w:pPr>
              <w:rPr>
                <w:rFonts w:ascii="SassoonPrimaryInfant" w:hAnsi="SassoonPrimaryInfant"/>
              </w:rPr>
            </w:pPr>
            <w:r>
              <w:rPr>
                <w:rFonts w:ascii="SassoonPrimaryInfant" w:hAnsi="SassoonPrimaryInfant"/>
              </w:rPr>
              <w:t xml:space="preserve">Animals including humans </w:t>
            </w:r>
          </w:p>
          <w:p w:rsidR="00412A2B" w:rsidRPr="00552CC6" w:rsidRDefault="00412A2B" w:rsidP="00552CC6">
            <w:pPr>
              <w:rPr>
                <w:rFonts w:ascii="SassoonPrimaryInfant" w:hAnsi="SassoonPrimaryInfant"/>
              </w:rPr>
            </w:pPr>
            <w:r>
              <w:rPr>
                <w:rFonts w:ascii="SassoonPrimaryInfant" w:hAnsi="SassoonPrimaryInfant"/>
              </w:rPr>
              <w:t xml:space="preserve">Human life cycle; healthy eating; exercise; healthy eating and what humans need to survive </w:t>
            </w:r>
          </w:p>
        </w:tc>
        <w:tc>
          <w:tcPr>
            <w:tcW w:w="2339" w:type="dxa"/>
          </w:tcPr>
          <w:p w:rsidR="00552CC6" w:rsidRDefault="00833048" w:rsidP="00552CC6">
            <w:pPr>
              <w:rPr>
                <w:rFonts w:ascii="SassoonPrimaryInfant" w:hAnsi="SassoonPrimaryInfant"/>
              </w:rPr>
            </w:pPr>
            <w:r>
              <w:rPr>
                <w:rFonts w:ascii="SassoonPrimaryInfant" w:hAnsi="SassoonPrimaryInfant"/>
              </w:rPr>
              <w:t xml:space="preserve">Living Things &amp; their habitats </w:t>
            </w:r>
          </w:p>
          <w:p w:rsidR="00833048" w:rsidRDefault="00412A2B" w:rsidP="00552CC6">
            <w:pPr>
              <w:rPr>
                <w:rFonts w:ascii="SassoonPrimaryInfant" w:hAnsi="SassoonPrimaryInfant"/>
              </w:rPr>
            </w:pPr>
            <w:r>
              <w:rPr>
                <w:rFonts w:ascii="SassoonPrimaryInfant" w:hAnsi="SassoonPrimaryInfant"/>
              </w:rPr>
              <w:t>Large animal habitats</w:t>
            </w:r>
          </w:p>
          <w:p w:rsidR="00412A2B" w:rsidRPr="00552CC6" w:rsidRDefault="00412A2B" w:rsidP="00552CC6">
            <w:pPr>
              <w:rPr>
                <w:rFonts w:ascii="SassoonPrimaryInfant" w:hAnsi="SassoonPrimaryInfant"/>
              </w:rPr>
            </w:pPr>
            <w:r>
              <w:rPr>
                <w:rFonts w:ascii="SassoonPrimaryInfant" w:hAnsi="SassoonPrimaryInfant"/>
              </w:rPr>
              <w:t xml:space="preserve">Food chains </w:t>
            </w:r>
          </w:p>
        </w:tc>
        <w:tc>
          <w:tcPr>
            <w:tcW w:w="2339" w:type="dxa"/>
          </w:tcPr>
          <w:p w:rsidR="00552CC6" w:rsidRDefault="00833048" w:rsidP="00552CC6">
            <w:pPr>
              <w:rPr>
                <w:rFonts w:ascii="SassoonPrimaryInfant" w:hAnsi="SassoonPrimaryInfant"/>
              </w:rPr>
            </w:pPr>
            <w:r>
              <w:rPr>
                <w:rFonts w:ascii="SassoonPrimaryInfant" w:hAnsi="SassoonPrimaryInfant"/>
              </w:rPr>
              <w:t xml:space="preserve">Animals including humans-animals </w:t>
            </w:r>
          </w:p>
          <w:p w:rsidR="00412A2B" w:rsidRDefault="00412A2B" w:rsidP="00552CC6">
            <w:pPr>
              <w:rPr>
                <w:rFonts w:ascii="SassoonPrimaryInfant" w:hAnsi="SassoonPrimaryInfant"/>
              </w:rPr>
            </w:pPr>
            <w:r>
              <w:rPr>
                <w:rFonts w:ascii="SassoonPrimaryInfant" w:hAnsi="SassoonPrimaryInfant"/>
              </w:rPr>
              <w:t>Animal life cycles</w:t>
            </w:r>
          </w:p>
          <w:p w:rsidR="00412A2B" w:rsidRPr="00552CC6" w:rsidRDefault="00412A2B" w:rsidP="00552CC6">
            <w:pPr>
              <w:rPr>
                <w:rFonts w:ascii="SassoonPrimaryInfant" w:hAnsi="SassoonPrimaryInfant"/>
              </w:rPr>
            </w:pPr>
            <w:r>
              <w:rPr>
                <w:rFonts w:ascii="SassoonPrimaryInfant" w:hAnsi="SassoonPrimaryInfant"/>
              </w:rPr>
              <w:t xml:space="preserve">Basic needs of animals for survival </w:t>
            </w:r>
          </w:p>
        </w:tc>
        <w:tc>
          <w:tcPr>
            <w:tcW w:w="2339" w:type="dxa"/>
          </w:tcPr>
          <w:p w:rsidR="00833048" w:rsidRDefault="00833048" w:rsidP="00552CC6">
            <w:pPr>
              <w:rPr>
                <w:rFonts w:ascii="SassoonPrimaryInfant" w:hAnsi="SassoonPrimaryInfant"/>
              </w:rPr>
            </w:pPr>
            <w:r>
              <w:rPr>
                <w:rFonts w:ascii="SassoonPrimaryInfant" w:hAnsi="SassoonPrimaryInfant"/>
              </w:rPr>
              <w:t>Living things and their habitats</w:t>
            </w:r>
          </w:p>
          <w:p w:rsidR="00CE38D1" w:rsidRDefault="00412A2B" w:rsidP="00552CC6">
            <w:pPr>
              <w:rPr>
                <w:rFonts w:ascii="SassoonPrimaryInfant" w:hAnsi="SassoonPrimaryInfant"/>
              </w:rPr>
            </w:pPr>
            <w:r>
              <w:rPr>
                <w:rFonts w:ascii="SassoonPrimaryInfant" w:hAnsi="SassoonPrimaryInfant"/>
              </w:rPr>
              <w:t>Living, dead, never been alive</w:t>
            </w:r>
          </w:p>
          <w:p w:rsidR="00412A2B" w:rsidRPr="00552CC6" w:rsidRDefault="00412A2B" w:rsidP="00552CC6">
            <w:pPr>
              <w:rPr>
                <w:rFonts w:ascii="SassoonPrimaryInfant" w:hAnsi="SassoonPrimaryInfant"/>
              </w:rPr>
            </w:pPr>
            <w:r>
              <w:rPr>
                <w:rFonts w:ascii="SassoonPrimaryInfant" w:hAnsi="SassoonPrimaryInfant"/>
              </w:rPr>
              <w:t xml:space="preserve">Micro-habitats </w:t>
            </w:r>
            <w:bookmarkStart w:id="0" w:name="_GoBack"/>
            <w:bookmarkEnd w:id="0"/>
          </w:p>
        </w:tc>
        <w:tc>
          <w:tcPr>
            <w:tcW w:w="2339" w:type="dxa"/>
          </w:tcPr>
          <w:p w:rsidR="00552CC6" w:rsidRPr="00552CC6" w:rsidRDefault="00833048" w:rsidP="00552CC6">
            <w:pPr>
              <w:rPr>
                <w:rFonts w:ascii="SassoonPrimaryInfant" w:hAnsi="SassoonPrimaryInfant"/>
              </w:rPr>
            </w:pPr>
            <w:r>
              <w:rPr>
                <w:rFonts w:ascii="SassoonPrimaryInfant" w:hAnsi="SassoonPrimaryInfant"/>
              </w:rPr>
              <w:t xml:space="preserve">Materials </w:t>
            </w:r>
          </w:p>
        </w:tc>
        <w:tc>
          <w:tcPr>
            <w:tcW w:w="2339" w:type="dxa"/>
          </w:tcPr>
          <w:p w:rsidR="00552CC6" w:rsidRPr="008C1F90" w:rsidRDefault="00833048" w:rsidP="00552CC6">
            <w:pPr>
              <w:rPr>
                <w:rFonts w:ascii="SassoonPrimaryType" w:hAnsi="SassoonPrimaryType"/>
              </w:rPr>
            </w:pPr>
            <w:r>
              <w:rPr>
                <w:rFonts w:ascii="SassoonPrimaryType" w:hAnsi="SassoonPrimaryType"/>
              </w:rPr>
              <w:t xml:space="preserve">Plants </w:t>
            </w:r>
          </w:p>
        </w:tc>
      </w:tr>
      <w:tr w:rsidR="00552CC6" w:rsidRPr="00FA7A02" w:rsidTr="00552CC6">
        <w:tc>
          <w:tcPr>
            <w:tcW w:w="1838" w:type="dxa"/>
          </w:tcPr>
          <w:p w:rsidR="00552CC6" w:rsidRPr="00B75202" w:rsidRDefault="00552CC6"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Year 3</w:t>
            </w:r>
          </w:p>
        </w:tc>
        <w:tc>
          <w:tcPr>
            <w:tcW w:w="2338" w:type="dxa"/>
          </w:tcPr>
          <w:p w:rsidR="00552CC6" w:rsidRDefault="00833048" w:rsidP="00552CC6">
            <w:pPr>
              <w:rPr>
                <w:rFonts w:ascii="SassoonPrimaryInfant" w:hAnsi="SassoonPrimaryInfant"/>
              </w:rPr>
            </w:pPr>
            <w:r>
              <w:rPr>
                <w:rFonts w:ascii="SassoonPrimaryInfant" w:hAnsi="SassoonPrimaryInfant"/>
              </w:rPr>
              <w:t xml:space="preserve">Rocks &amp; Soils </w:t>
            </w:r>
            <w:r w:rsidR="00B75202">
              <w:rPr>
                <w:rFonts w:ascii="SassoonPrimaryInfant" w:hAnsi="SassoonPrimaryInfant"/>
              </w:rPr>
              <w:t xml:space="preserve"> </w:t>
            </w:r>
          </w:p>
          <w:p w:rsidR="00552CC6" w:rsidRPr="00552CC6" w:rsidRDefault="00552CC6" w:rsidP="00552CC6">
            <w:pPr>
              <w:rPr>
                <w:rFonts w:ascii="SassoonPrimaryInfant" w:hAnsi="SassoonPrimaryInfant"/>
              </w:rPr>
            </w:pP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Rocks</w:t>
            </w:r>
            <w:r w:rsidR="00833048">
              <w:rPr>
                <w:rFonts w:ascii="SassoonPrimaryInfant" w:hAnsi="SassoonPrimaryInfant"/>
              </w:rPr>
              <w:t xml:space="preserve"> &amp; Soils </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 xml:space="preserve">Forces-Magnets </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 xml:space="preserve">Light </w:t>
            </w:r>
          </w:p>
        </w:tc>
        <w:tc>
          <w:tcPr>
            <w:tcW w:w="2339" w:type="dxa"/>
          </w:tcPr>
          <w:p w:rsidR="00833048" w:rsidRDefault="00833048" w:rsidP="00552CC6">
            <w:pPr>
              <w:rPr>
                <w:rFonts w:ascii="SassoonPrimaryInfant" w:hAnsi="SassoonPrimaryInfant"/>
              </w:rPr>
            </w:pPr>
            <w:r>
              <w:rPr>
                <w:rFonts w:ascii="SassoonPrimaryInfant" w:hAnsi="SassoonPrimaryInfant"/>
              </w:rPr>
              <w:t xml:space="preserve">Human Skeleton </w:t>
            </w:r>
          </w:p>
          <w:p w:rsidR="00552CC6" w:rsidRPr="00552CC6" w:rsidRDefault="00833048" w:rsidP="00552CC6">
            <w:pPr>
              <w:rPr>
                <w:rFonts w:ascii="SassoonPrimaryInfant" w:hAnsi="SassoonPrimaryInfant"/>
              </w:rPr>
            </w:pPr>
            <w:r>
              <w:rPr>
                <w:rFonts w:ascii="SassoonPrimaryInfant" w:hAnsi="SassoonPrimaryInfant"/>
              </w:rPr>
              <w:t xml:space="preserve">Nutrition and a healthy diet &amp; lifestyle </w:t>
            </w:r>
            <w:r w:rsidR="00861048">
              <w:rPr>
                <w:rFonts w:ascii="SassoonPrimaryInfant" w:hAnsi="SassoonPrimaryInfant"/>
              </w:rPr>
              <w:t xml:space="preserve"> </w:t>
            </w:r>
          </w:p>
        </w:tc>
        <w:tc>
          <w:tcPr>
            <w:tcW w:w="2339" w:type="dxa"/>
          </w:tcPr>
          <w:p w:rsidR="00552CC6" w:rsidRPr="008C1F90" w:rsidRDefault="00833048" w:rsidP="00552CC6">
            <w:pPr>
              <w:rPr>
                <w:rFonts w:ascii="SassoonPrimaryType" w:hAnsi="SassoonPrimaryType"/>
                <w:highlight w:val="yellow"/>
              </w:rPr>
            </w:pPr>
            <w:r>
              <w:rPr>
                <w:rFonts w:ascii="SassoonPrimaryType" w:hAnsi="SassoonPrimaryType"/>
              </w:rPr>
              <w:t xml:space="preserve">Plants </w:t>
            </w:r>
          </w:p>
        </w:tc>
      </w:tr>
      <w:tr w:rsidR="00552CC6" w:rsidRPr="00552CC6" w:rsidTr="00552CC6">
        <w:tc>
          <w:tcPr>
            <w:tcW w:w="1838" w:type="dxa"/>
          </w:tcPr>
          <w:p w:rsidR="00552CC6" w:rsidRPr="00B75202" w:rsidRDefault="00552CC6"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Year 4</w:t>
            </w:r>
          </w:p>
        </w:tc>
        <w:tc>
          <w:tcPr>
            <w:tcW w:w="2338" w:type="dxa"/>
          </w:tcPr>
          <w:p w:rsidR="00552CC6" w:rsidRPr="00552CC6" w:rsidRDefault="00833048" w:rsidP="00552CC6">
            <w:pPr>
              <w:rPr>
                <w:rFonts w:ascii="SassoonPrimaryInfant" w:hAnsi="SassoonPrimaryInfant"/>
              </w:rPr>
            </w:pPr>
            <w:r>
              <w:rPr>
                <w:rFonts w:ascii="SassoonPrimaryInfant" w:hAnsi="SassoonPrimaryInfant"/>
              </w:rPr>
              <w:t xml:space="preserve">Sound </w:t>
            </w:r>
            <w:r w:rsidR="00552CC6" w:rsidRPr="00552CC6">
              <w:rPr>
                <w:rFonts w:ascii="SassoonPrimaryInfant" w:hAnsi="SassoonPrimaryInfant"/>
              </w:rPr>
              <w:t xml:space="preserve"> </w:t>
            </w:r>
          </w:p>
        </w:tc>
        <w:tc>
          <w:tcPr>
            <w:tcW w:w="2339" w:type="dxa"/>
          </w:tcPr>
          <w:p w:rsidR="00552CC6" w:rsidRPr="00552CC6" w:rsidRDefault="00833048" w:rsidP="00552CC6">
            <w:pPr>
              <w:rPr>
                <w:rFonts w:ascii="SassoonPrimaryInfant" w:hAnsi="SassoonPrimaryInfant"/>
              </w:rPr>
            </w:pPr>
            <w:r>
              <w:rPr>
                <w:rFonts w:ascii="SassoonPrimaryInfant" w:hAnsi="SassoonPrimaryInfant"/>
              </w:rPr>
              <w:t xml:space="preserve">Electricity </w:t>
            </w:r>
          </w:p>
        </w:tc>
        <w:tc>
          <w:tcPr>
            <w:tcW w:w="2339" w:type="dxa"/>
          </w:tcPr>
          <w:p w:rsidR="00552CC6" w:rsidRPr="00552CC6" w:rsidRDefault="00833048" w:rsidP="00552CC6">
            <w:pPr>
              <w:rPr>
                <w:rFonts w:ascii="SassoonPrimaryInfant" w:hAnsi="SassoonPrimaryInfant"/>
              </w:rPr>
            </w:pPr>
            <w:r>
              <w:rPr>
                <w:rFonts w:ascii="SassoonPrimaryInfant" w:hAnsi="SassoonPrimaryInfant"/>
              </w:rPr>
              <w:t xml:space="preserve">Climate Change-the impact of plastic </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Teeth and Digestive System</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States of matter (Solids, liquids and gases)</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 xml:space="preserve">Living things and their habitats </w:t>
            </w:r>
          </w:p>
        </w:tc>
      </w:tr>
      <w:tr w:rsidR="00552CC6" w:rsidRPr="00FA7A02" w:rsidTr="00552CC6">
        <w:tc>
          <w:tcPr>
            <w:tcW w:w="1838" w:type="dxa"/>
          </w:tcPr>
          <w:p w:rsidR="00552CC6" w:rsidRPr="00B75202" w:rsidRDefault="00552CC6"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Year 5</w:t>
            </w:r>
          </w:p>
        </w:tc>
        <w:tc>
          <w:tcPr>
            <w:tcW w:w="2338" w:type="dxa"/>
          </w:tcPr>
          <w:p w:rsidR="00552CC6" w:rsidRPr="00552CC6" w:rsidRDefault="00552CC6" w:rsidP="00552CC6">
            <w:pPr>
              <w:rPr>
                <w:rFonts w:ascii="SassoonPrimaryInfant" w:hAnsi="SassoonPrimaryInfant"/>
              </w:rPr>
            </w:pPr>
            <w:r w:rsidRPr="00552CC6">
              <w:rPr>
                <w:rFonts w:ascii="SassoonPrimaryInfant" w:hAnsi="SassoonPrimaryInfant"/>
              </w:rPr>
              <w:t>Properties and changes of materials</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Properties and changes of materials</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Forces</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Earth and Space</w:t>
            </w:r>
          </w:p>
        </w:tc>
        <w:tc>
          <w:tcPr>
            <w:tcW w:w="2339" w:type="dxa"/>
          </w:tcPr>
          <w:p w:rsidR="00833048" w:rsidRDefault="00833048" w:rsidP="00552CC6">
            <w:pPr>
              <w:rPr>
                <w:rFonts w:ascii="SassoonPrimaryInfant" w:hAnsi="SassoonPrimaryInfant"/>
              </w:rPr>
            </w:pPr>
            <w:r>
              <w:rPr>
                <w:rFonts w:ascii="SassoonPrimaryInfant" w:hAnsi="SassoonPrimaryInfant"/>
              </w:rPr>
              <w:t xml:space="preserve">Water cycle </w:t>
            </w:r>
          </w:p>
          <w:p w:rsidR="00552CC6" w:rsidRPr="00552CC6" w:rsidRDefault="00552CC6" w:rsidP="00552CC6">
            <w:pPr>
              <w:rPr>
                <w:rFonts w:ascii="SassoonPrimaryInfant" w:hAnsi="SassoonPrimaryInfant"/>
              </w:rPr>
            </w:pPr>
            <w:r w:rsidRPr="00552CC6">
              <w:rPr>
                <w:rFonts w:ascii="SassoonPrimaryInfant" w:hAnsi="SassoonPrimaryInfant"/>
              </w:rPr>
              <w:t xml:space="preserve">Living things and their habitats </w:t>
            </w:r>
          </w:p>
        </w:tc>
        <w:tc>
          <w:tcPr>
            <w:tcW w:w="2339" w:type="dxa"/>
          </w:tcPr>
          <w:p w:rsidR="00552CC6" w:rsidRPr="00552CC6" w:rsidRDefault="00552CC6" w:rsidP="00552CC6">
            <w:pPr>
              <w:rPr>
                <w:rFonts w:ascii="SassoonPrimaryInfant" w:hAnsi="SassoonPrimaryInfant"/>
              </w:rPr>
            </w:pPr>
            <w:r w:rsidRPr="00552CC6">
              <w:rPr>
                <w:rFonts w:ascii="SassoonPrimaryInfant" w:hAnsi="SassoonPrimaryInfant"/>
              </w:rPr>
              <w:t>Animals including humans-Life Cycles</w:t>
            </w:r>
          </w:p>
          <w:p w:rsidR="00552CC6" w:rsidRPr="00552CC6" w:rsidRDefault="00552CC6" w:rsidP="00552CC6">
            <w:pPr>
              <w:rPr>
                <w:rFonts w:ascii="SassoonPrimaryInfant" w:hAnsi="SassoonPrimaryInfant"/>
              </w:rPr>
            </w:pPr>
            <w:r w:rsidRPr="00552CC6">
              <w:rPr>
                <w:rFonts w:ascii="SassoonPrimaryInfant" w:hAnsi="SassoonPrimaryInfant"/>
              </w:rPr>
              <w:t xml:space="preserve"> </w:t>
            </w:r>
          </w:p>
        </w:tc>
      </w:tr>
      <w:tr w:rsidR="00552CC6" w:rsidRPr="00FA7A02" w:rsidTr="00552CC6">
        <w:tc>
          <w:tcPr>
            <w:tcW w:w="1838" w:type="dxa"/>
          </w:tcPr>
          <w:p w:rsidR="00552CC6" w:rsidRPr="00B75202" w:rsidRDefault="00552CC6" w:rsidP="00552CC6">
            <w:pPr>
              <w:rPr>
                <w:rFonts w:ascii="SassoonPrimaryInfant" w:hAnsi="SassoonPrimaryInfant"/>
                <w:b/>
                <w:color w:val="000000" w:themeColor="text1"/>
                <w:sz w:val="28"/>
                <w:szCs w:val="28"/>
              </w:rPr>
            </w:pPr>
            <w:r w:rsidRPr="00B75202">
              <w:rPr>
                <w:rFonts w:ascii="SassoonPrimaryInfant" w:hAnsi="SassoonPrimaryInfant"/>
                <w:b/>
                <w:color w:val="000000" w:themeColor="text1"/>
                <w:sz w:val="28"/>
                <w:szCs w:val="28"/>
              </w:rPr>
              <w:t>Year 6</w:t>
            </w:r>
          </w:p>
        </w:tc>
        <w:tc>
          <w:tcPr>
            <w:tcW w:w="2338" w:type="dxa"/>
          </w:tcPr>
          <w:p w:rsidR="00552CC6" w:rsidRPr="00552CC6" w:rsidRDefault="00552CC6" w:rsidP="00552CC6">
            <w:pPr>
              <w:rPr>
                <w:rFonts w:ascii="SassoonPrimaryInfant" w:hAnsi="SassoonPrimaryInfant"/>
              </w:rPr>
            </w:pPr>
            <w:r w:rsidRPr="00552CC6">
              <w:rPr>
                <w:rFonts w:ascii="SassoonPrimaryInfant" w:hAnsi="SassoonPrimaryInfant"/>
              </w:rPr>
              <w:t xml:space="preserve">Micro-organisms </w:t>
            </w:r>
            <w:r w:rsidR="00412A2B">
              <w:rPr>
                <w:rFonts w:ascii="SassoonPrimaryInfant" w:hAnsi="SassoonPrimaryInfant"/>
              </w:rPr>
              <w:t xml:space="preserve">linked to Victorian illnesses and diseases </w:t>
            </w:r>
          </w:p>
        </w:tc>
        <w:tc>
          <w:tcPr>
            <w:tcW w:w="2339" w:type="dxa"/>
          </w:tcPr>
          <w:p w:rsidR="00552CC6" w:rsidRPr="00552CC6" w:rsidRDefault="009D1D06" w:rsidP="00552CC6">
            <w:pPr>
              <w:rPr>
                <w:rFonts w:ascii="SassoonPrimaryInfant" w:hAnsi="SassoonPrimaryInfant"/>
              </w:rPr>
            </w:pPr>
            <w:r>
              <w:rPr>
                <w:rFonts w:ascii="SassoonPrimaryInfant" w:hAnsi="SassoonPrimaryInfant"/>
              </w:rPr>
              <w:t>Electricity</w:t>
            </w:r>
          </w:p>
        </w:tc>
        <w:tc>
          <w:tcPr>
            <w:tcW w:w="2339" w:type="dxa"/>
          </w:tcPr>
          <w:p w:rsidR="00552CC6" w:rsidRPr="00552CC6" w:rsidRDefault="00EA6D1E" w:rsidP="00552CC6">
            <w:pPr>
              <w:rPr>
                <w:rFonts w:ascii="SassoonPrimaryInfant" w:hAnsi="SassoonPrimaryInfant"/>
              </w:rPr>
            </w:pPr>
            <w:r>
              <w:rPr>
                <w:rFonts w:ascii="SassoonPrimaryInfant" w:hAnsi="SassoonPrimaryInfant"/>
              </w:rPr>
              <w:t xml:space="preserve">Light </w:t>
            </w:r>
          </w:p>
        </w:tc>
        <w:tc>
          <w:tcPr>
            <w:tcW w:w="2339" w:type="dxa"/>
          </w:tcPr>
          <w:p w:rsidR="00552CC6" w:rsidRPr="00552CC6" w:rsidRDefault="00EA6D1E" w:rsidP="00552CC6">
            <w:pPr>
              <w:rPr>
                <w:rFonts w:ascii="SassoonPrimaryInfant" w:hAnsi="SassoonPrimaryInfant"/>
              </w:rPr>
            </w:pPr>
            <w:r>
              <w:rPr>
                <w:rFonts w:ascii="SassoonPrimaryInfant" w:hAnsi="SassoonPrimaryInfant"/>
              </w:rPr>
              <w:t xml:space="preserve">Classification of living things </w:t>
            </w:r>
          </w:p>
        </w:tc>
        <w:tc>
          <w:tcPr>
            <w:tcW w:w="2339" w:type="dxa"/>
          </w:tcPr>
          <w:p w:rsidR="00552CC6" w:rsidRPr="00552CC6" w:rsidRDefault="00EA6D1E" w:rsidP="00552CC6">
            <w:pPr>
              <w:rPr>
                <w:rFonts w:ascii="SassoonPrimaryInfant" w:hAnsi="SassoonPrimaryInfant"/>
              </w:rPr>
            </w:pPr>
            <w:r w:rsidRPr="00552CC6">
              <w:rPr>
                <w:rFonts w:ascii="SassoonPrimaryInfant" w:hAnsi="SassoonPrimaryInfant"/>
              </w:rPr>
              <w:t>Human Body-Circulatory System</w:t>
            </w:r>
          </w:p>
        </w:tc>
        <w:tc>
          <w:tcPr>
            <w:tcW w:w="2339" w:type="dxa"/>
          </w:tcPr>
          <w:p w:rsidR="00552CC6" w:rsidRPr="00552CC6" w:rsidRDefault="00B75202" w:rsidP="00552CC6">
            <w:pPr>
              <w:rPr>
                <w:rFonts w:ascii="SassoonPrimaryInfant" w:hAnsi="SassoonPrimaryInfant"/>
              </w:rPr>
            </w:pPr>
            <w:r>
              <w:rPr>
                <w:rFonts w:ascii="SassoonPrimaryInfant" w:hAnsi="SassoonPrimaryInfant"/>
              </w:rPr>
              <w:t xml:space="preserve">Evolution &amp; Inheritance </w:t>
            </w:r>
          </w:p>
        </w:tc>
      </w:tr>
    </w:tbl>
    <w:p w:rsidR="00FA7A02" w:rsidRPr="00FA7A02" w:rsidRDefault="00FA7A02">
      <w:pPr>
        <w:rPr>
          <w:rFonts w:ascii="Comic Sans MS" w:hAnsi="Comic Sans MS"/>
          <w:b/>
          <w:sz w:val="28"/>
          <w:szCs w:val="28"/>
        </w:rPr>
      </w:pPr>
    </w:p>
    <w:sectPr w:rsidR="00FA7A02" w:rsidRPr="00FA7A02" w:rsidSect="00FA7A02">
      <w:headerReference w:type="even" r:id="rId6"/>
      <w:headerReference w:type="default" r:id="rId7"/>
      <w:footerReference w:type="default" r:id="rId8"/>
      <w:headerReference w:type="firs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A8D" w:rsidRDefault="00780A8D" w:rsidP="00780A8D">
      <w:pPr>
        <w:spacing w:after="0" w:line="240" w:lineRule="auto"/>
      </w:pPr>
      <w:r>
        <w:separator/>
      </w:r>
    </w:p>
  </w:endnote>
  <w:endnote w:type="continuationSeparator" w:id="0">
    <w:p w:rsidR="00780A8D" w:rsidRDefault="00780A8D" w:rsidP="0078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PrimaryType">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2E" w:rsidRDefault="00F96E2E" w:rsidP="00F96E2E">
    <w:pPr>
      <w:pStyle w:val="Footer"/>
      <w:jc w:val="right"/>
    </w:pPr>
    <w:r w:rsidRPr="00F96E2E">
      <w:rPr>
        <w:rFonts w:ascii="SassoonPrimaryInfant" w:hAnsi="SassoonPrimaryInfant"/>
        <w:noProof/>
        <w:sz w:val="32"/>
        <w:szCs w:val="32"/>
        <w:lang w:eastAsia="en-GB"/>
      </w:rPr>
      <w:drawing>
        <wp:anchor distT="0" distB="0" distL="114300" distR="114300" simplePos="0" relativeHeight="251659264" behindDoc="1" locked="0" layoutInCell="1" allowOverlap="1" wp14:anchorId="38A57AB4" wp14:editId="3F6121C9">
          <wp:simplePos x="0" y="0"/>
          <wp:positionH relativeFrom="rightMargin">
            <wp:posOffset>-405130</wp:posOffset>
          </wp:positionH>
          <wp:positionV relativeFrom="paragraph">
            <wp:posOffset>-333375</wp:posOffset>
          </wp:positionV>
          <wp:extent cx="923925" cy="845185"/>
          <wp:effectExtent l="0" t="0" r="9525" b="0"/>
          <wp:wrapTight wrapText="bothSides">
            <wp:wrapPolygon edited="0">
              <wp:start x="0" y="0"/>
              <wp:lineTo x="0" y="20935"/>
              <wp:lineTo x="21377" y="20935"/>
              <wp:lineTo x="21377" y="0"/>
              <wp:lineTo x="0" y="0"/>
            </wp:wrapPolygon>
          </wp:wrapTight>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 cstate="print"/>
                  <a:srcRect/>
                  <a:stretch>
                    <a:fillRect/>
                  </a:stretch>
                </pic:blipFill>
                <pic:spPr bwMode="auto">
                  <a:xfrm>
                    <a:off x="0" y="0"/>
                    <a:ext cx="923925" cy="8451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A8D" w:rsidRDefault="00780A8D" w:rsidP="00780A8D">
      <w:pPr>
        <w:spacing w:after="0" w:line="240" w:lineRule="auto"/>
      </w:pPr>
      <w:r>
        <w:separator/>
      </w:r>
    </w:p>
  </w:footnote>
  <w:footnote w:type="continuationSeparator" w:id="0">
    <w:p w:rsidR="00780A8D" w:rsidRDefault="00780A8D" w:rsidP="0078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4A" w:rsidRDefault="00412A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518766" o:spid="_x0000_s2050" type="#_x0000_t75" style="position:absolute;margin-left:0;margin-top:0;width:696.95pt;height:392pt;z-index:-251655168;mso-position-horizontal:center;mso-position-horizontal-relative:margin;mso-position-vertical:center;mso-position-vertical-relative:margin" o:allowincell="f">
          <v:imagedata r:id="rId1" o:title="0_St Johns C of E Primary School_1920x108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A8D" w:rsidRDefault="00412A2B" w:rsidP="00E54701">
    <w:pPr>
      <w:pStyle w:val="Header"/>
      <w:jc w:val="center"/>
      <w:rPr>
        <w:rFonts w:ascii="SassoonPrimaryInfant" w:hAnsi="SassoonPrimaryInfant"/>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518767" o:spid="_x0000_s2051" type="#_x0000_t75" style="position:absolute;left:0;text-align:left;margin-left:0;margin-top:0;width:696.95pt;height:392pt;z-index:-251654144;mso-position-horizontal:center;mso-position-horizontal-relative:margin;mso-position-vertical:center;mso-position-vertical-relative:margin" o:allowincell="f">
          <v:imagedata r:id="rId1" o:title="0_St Johns C of E Primary School_1920x1080" gain="19661f" blacklevel="22938f"/>
          <w10:wrap anchorx="margin" anchory="margin"/>
        </v:shape>
      </w:pict>
    </w:r>
    <w:r w:rsidR="00B75202">
      <w:rPr>
        <w:noProof/>
      </w:rPr>
      <w:drawing>
        <wp:inline distT="0" distB="0" distL="0" distR="0">
          <wp:extent cx="3181350" cy="696347"/>
          <wp:effectExtent l="0" t="0" r="0" b="8890"/>
          <wp:docPr id="1" name="Picture 1" descr="Blackpool St John's Church of England Primary School in North West  Lancashire Blackpool FY1 3N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pool St John's Church of England Primary School in North West  Lancashire Blackpool FY1 3N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98711" cy="700147"/>
                  </a:xfrm>
                  <a:prstGeom prst="rect">
                    <a:avLst/>
                  </a:prstGeom>
                  <a:noFill/>
                  <a:ln>
                    <a:noFill/>
                  </a:ln>
                </pic:spPr>
              </pic:pic>
            </a:graphicData>
          </a:graphic>
        </wp:inline>
      </w:drawing>
    </w:r>
  </w:p>
  <w:p w:rsidR="00B75202" w:rsidRDefault="00B75202" w:rsidP="00E54701">
    <w:pPr>
      <w:pStyle w:val="Header"/>
      <w:jc w:val="center"/>
      <w:rPr>
        <w:rFonts w:ascii="SassoonPrimaryInfant" w:hAnsi="SassoonPrimaryInfant"/>
        <w:b/>
      </w:rPr>
    </w:pPr>
    <w:r>
      <w:rPr>
        <w:rFonts w:ascii="SassoonPrimaryInfant" w:hAnsi="SassoonPrimaryInfant"/>
        <w:b/>
      </w:rPr>
      <w:t xml:space="preserve">Whole School Curriculum: Science </w:t>
    </w:r>
  </w:p>
  <w:p w:rsidR="00833048" w:rsidRPr="00F96E2E" w:rsidRDefault="00833048" w:rsidP="00E54701">
    <w:pPr>
      <w:pStyle w:val="Header"/>
      <w:jc w:val="center"/>
      <w:rPr>
        <w:rFonts w:ascii="SassoonPrimaryInfant" w:hAnsi="SassoonPrimaryInfant"/>
        <w:b/>
      </w:rPr>
    </w:pPr>
    <w:r>
      <w:rPr>
        <w:rFonts w:ascii="SassoonPrimaryInfant" w:hAnsi="SassoonPrimaryInfant"/>
        <w:b/>
      </w:rPr>
      <w:t>(2025/2026)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74A" w:rsidRDefault="00412A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518765" o:spid="_x0000_s2049" type="#_x0000_t75" style="position:absolute;margin-left:0;margin-top:0;width:696.95pt;height:392pt;z-index:-251656192;mso-position-horizontal:center;mso-position-horizontal-relative:margin;mso-position-vertical:center;mso-position-vertical-relative:margin" o:allowincell="f">
          <v:imagedata r:id="rId1" o:title="0_St Johns C of E Primary School_1920x1080"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02"/>
    <w:rsid w:val="000D1135"/>
    <w:rsid w:val="00121097"/>
    <w:rsid w:val="00163F51"/>
    <w:rsid w:val="002F2F9F"/>
    <w:rsid w:val="00412A2B"/>
    <w:rsid w:val="00552CC6"/>
    <w:rsid w:val="00591718"/>
    <w:rsid w:val="0077134A"/>
    <w:rsid w:val="00780A8D"/>
    <w:rsid w:val="007A1172"/>
    <w:rsid w:val="00833048"/>
    <w:rsid w:val="00861048"/>
    <w:rsid w:val="008C1F90"/>
    <w:rsid w:val="0093474A"/>
    <w:rsid w:val="009D1D06"/>
    <w:rsid w:val="00AC20E6"/>
    <w:rsid w:val="00B75202"/>
    <w:rsid w:val="00CE38D1"/>
    <w:rsid w:val="00E54701"/>
    <w:rsid w:val="00E7779F"/>
    <w:rsid w:val="00EA6D1E"/>
    <w:rsid w:val="00EC787B"/>
    <w:rsid w:val="00F96E2E"/>
    <w:rsid w:val="00FA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89E3EE"/>
  <w15:chartTrackingRefBased/>
  <w15:docId w15:val="{A8ABC688-2C7A-454B-92EF-53339650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0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A8D"/>
  </w:style>
  <w:style w:type="paragraph" w:styleId="Footer">
    <w:name w:val="footer"/>
    <w:basedOn w:val="Normal"/>
    <w:link w:val="FooterChar"/>
    <w:uiPriority w:val="99"/>
    <w:unhideWhenUsed/>
    <w:rsid w:val="00780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A8D"/>
  </w:style>
  <w:style w:type="character" w:styleId="CommentReference">
    <w:name w:val="annotation reference"/>
    <w:basedOn w:val="DefaultParagraphFont"/>
    <w:uiPriority w:val="99"/>
    <w:semiHidden/>
    <w:unhideWhenUsed/>
    <w:rsid w:val="00591718"/>
    <w:rPr>
      <w:sz w:val="16"/>
      <w:szCs w:val="16"/>
    </w:rPr>
  </w:style>
  <w:style w:type="paragraph" w:styleId="CommentText">
    <w:name w:val="annotation text"/>
    <w:basedOn w:val="Normal"/>
    <w:link w:val="CommentTextChar"/>
    <w:uiPriority w:val="99"/>
    <w:semiHidden/>
    <w:unhideWhenUsed/>
    <w:rsid w:val="00591718"/>
    <w:pPr>
      <w:spacing w:line="240" w:lineRule="auto"/>
    </w:pPr>
    <w:rPr>
      <w:sz w:val="20"/>
      <w:szCs w:val="20"/>
    </w:rPr>
  </w:style>
  <w:style w:type="character" w:customStyle="1" w:styleId="CommentTextChar">
    <w:name w:val="Comment Text Char"/>
    <w:basedOn w:val="DefaultParagraphFont"/>
    <w:link w:val="CommentText"/>
    <w:uiPriority w:val="99"/>
    <w:semiHidden/>
    <w:rsid w:val="00591718"/>
    <w:rPr>
      <w:sz w:val="20"/>
      <w:szCs w:val="20"/>
    </w:rPr>
  </w:style>
  <w:style w:type="paragraph" w:styleId="BalloonText">
    <w:name w:val="Balloon Text"/>
    <w:basedOn w:val="Normal"/>
    <w:link w:val="BalloonTextChar"/>
    <w:uiPriority w:val="99"/>
    <w:semiHidden/>
    <w:unhideWhenUsed/>
    <w:rsid w:val="00591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91718"/>
    <w:rPr>
      <w:b/>
      <w:bCs/>
    </w:rPr>
  </w:style>
  <w:style w:type="character" w:customStyle="1" w:styleId="CommentSubjectChar">
    <w:name w:val="Comment Subject Char"/>
    <w:basedOn w:val="CommentTextChar"/>
    <w:link w:val="CommentSubject"/>
    <w:uiPriority w:val="99"/>
    <w:semiHidden/>
    <w:rsid w:val="005917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John's C of E Primary School</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Galloway</dc:creator>
  <cp:keywords/>
  <dc:description/>
  <cp:lastModifiedBy>Adele Johnston</cp:lastModifiedBy>
  <cp:revision>2</cp:revision>
  <dcterms:created xsi:type="dcterms:W3CDTF">2025-10-22T15:46:00Z</dcterms:created>
  <dcterms:modified xsi:type="dcterms:W3CDTF">2025-10-22T15:46:00Z</dcterms:modified>
</cp:coreProperties>
</file>