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566"/>
        <w:tblW w:w="15871" w:type="dxa"/>
        <w:tblLayout w:type="fixed"/>
        <w:tblLook w:val="04A0" w:firstRow="1" w:lastRow="0" w:firstColumn="1" w:lastColumn="0" w:noHBand="0" w:noVBand="1"/>
      </w:tblPr>
      <w:tblGrid>
        <w:gridCol w:w="1838"/>
        <w:gridCol w:w="2338"/>
        <w:gridCol w:w="2339"/>
        <w:gridCol w:w="2339"/>
        <w:gridCol w:w="2339"/>
        <w:gridCol w:w="2339"/>
        <w:gridCol w:w="2339"/>
      </w:tblGrid>
      <w:tr w:rsidR="00E54701" w:rsidTr="00552CC6">
        <w:tc>
          <w:tcPr>
            <w:tcW w:w="1838"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Year Group</w:t>
            </w:r>
          </w:p>
        </w:tc>
        <w:tc>
          <w:tcPr>
            <w:tcW w:w="2338"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Autumn 1</w:t>
            </w:r>
          </w:p>
        </w:tc>
        <w:tc>
          <w:tcPr>
            <w:tcW w:w="2339"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Autumn 2</w:t>
            </w:r>
          </w:p>
        </w:tc>
        <w:tc>
          <w:tcPr>
            <w:tcW w:w="2339"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Spring 1</w:t>
            </w:r>
          </w:p>
        </w:tc>
        <w:tc>
          <w:tcPr>
            <w:tcW w:w="2339"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Spring 2</w:t>
            </w:r>
          </w:p>
        </w:tc>
        <w:tc>
          <w:tcPr>
            <w:tcW w:w="2339"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Summer 1</w:t>
            </w:r>
          </w:p>
        </w:tc>
        <w:tc>
          <w:tcPr>
            <w:tcW w:w="2339" w:type="dxa"/>
          </w:tcPr>
          <w:p w:rsidR="00E54701" w:rsidRPr="00F96E2E" w:rsidRDefault="00E54701" w:rsidP="00552CC6">
            <w:pPr>
              <w:rPr>
                <w:rFonts w:ascii="SassoonPrimaryInfant" w:hAnsi="SassoonPrimaryInfant"/>
                <w:b/>
                <w:color w:val="0070C0"/>
                <w:sz w:val="28"/>
                <w:szCs w:val="28"/>
              </w:rPr>
            </w:pPr>
            <w:r w:rsidRPr="00F96E2E">
              <w:rPr>
                <w:rFonts w:ascii="SassoonPrimaryInfant" w:hAnsi="SassoonPrimaryInfant"/>
                <w:b/>
                <w:color w:val="0070C0"/>
                <w:sz w:val="28"/>
                <w:szCs w:val="28"/>
              </w:rPr>
              <w:t>Summer 2</w:t>
            </w:r>
          </w:p>
        </w:tc>
      </w:tr>
      <w:tr w:rsidR="00E54701" w:rsidRPr="00FA7A02" w:rsidTr="00552CC6">
        <w:tc>
          <w:tcPr>
            <w:tcW w:w="1838" w:type="dxa"/>
          </w:tcPr>
          <w:p w:rsidR="00E54701" w:rsidRPr="00F96E2E" w:rsidRDefault="00E54701"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Reception</w:t>
            </w:r>
          </w:p>
        </w:tc>
        <w:tc>
          <w:tcPr>
            <w:tcW w:w="14033" w:type="dxa"/>
            <w:gridSpan w:val="6"/>
          </w:tcPr>
          <w:p w:rsidR="00E54701" w:rsidRPr="00552CC6" w:rsidRDefault="00E54701" w:rsidP="00552CC6">
            <w:pPr>
              <w:rPr>
                <w:rFonts w:ascii="SassoonPrimaryInfant" w:hAnsi="SassoonPrimaryInfant"/>
              </w:rPr>
            </w:pPr>
            <w:r w:rsidRPr="00552CC6">
              <w:rPr>
                <w:rFonts w:ascii="SassoonPrimaryInfant" w:hAnsi="SassoonPrimaryInfant"/>
                <w:b/>
              </w:rPr>
              <w:t>ELG: The world</w:t>
            </w:r>
            <w:r w:rsidR="002F2F9F" w:rsidRPr="00552CC6">
              <w:rPr>
                <w:rFonts w:ascii="SassoonPrimaryInfant" w:hAnsi="SassoonPrimaryInfant"/>
              </w:rPr>
              <w:t xml:space="preserve">: </w:t>
            </w:r>
            <w:r w:rsidRPr="00552CC6">
              <w:rPr>
                <w:rFonts w:ascii="SassoonPrimaryInfant" w:hAnsi="SassoonPrimaryInfant"/>
              </w:rPr>
              <w:t xml:space="preserve">Children know about similarities and </w:t>
            </w:r>
            <w:r w:rsidR="002F2F9F" w:rsidRPr="00552CC6">
              <w:rPr>
                <w:rFonts w:ascii="SassoonPrimaryInfant" w:hAnsi="SassoonPrimaryInfant"/>
              </w:rPr>
              <w:t xml:space="preserve">differences in relation to places, objects, materials and living things. They talk about the features of their own immediate environment and how environments might vary from one to another. They make observations of animals and plants and explain why some things occur, and talk </w:t>
            </w:r>
            <w:r w:rsidRPr="00552CC6">
              <w:rPr>
                <w:rFonts w:ascii="SassoonPrimaryInfant" w:hAnsi="SassoonPrimaryInfant"/>
              </w:rPr>
              <w:t>about changes.</w:t>
            </w:r>
          </w:p>
        </w:tc>
      </w:tr>
      <w:tr w:rsidR="00552CC6" w:rsidRPr="00FA7A02"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1</w:t>
            </w:r>
          </w:p>
        </w:tc>
        <w:tc>
          <w:tcPr>
            <w:tcW w:w="2338" w:type="dxa"/>
          </w:tcPr>
          <w:p w:rsidR="00552CC6" w:rsidRPr="00552CC6" w:rsidRDefault="00552CC6" w:rsidP="00552CC6">
            <w:pPr>
              <w:rPr>
                <w:rFonts w:ascii="SassoonPrimaryInfant" w:hAnsi="SassoonPrimaryInfant"/>
              </w:rPr>
            </w:pPr>
            <w:r w:rsidRPr="00552CC6">
              <w:rPr>
                <w:rFonts w:ascii="SassoonPrimaryInfant" w:hAnsi="SassoonPrimaryInfant"/>
              </w:rPr>
              <w:t>Basic parts of the human body, senses;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Materials and their properties;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Animals including humans;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Animals including humans;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Plants;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Living and Non-Living Things;</w:t>
            </w:r>
          </w:p>
          <w:p w:rsidR="00552CC6" w:rsidRPr="00552CC6" w:rsidRDefault="00552CC6" w:rsidP="00552CC6">
            <w:pPr>
              <w:rPr>
                <w:rFonts w:ascii="SassoonPrimaryInfant" w:hAnsi="SassoonPrimaryInfant"/>
              </w:rPr>
            </w:pPr>
            <w:r w:rsidRPr="00552CC6">
              <w:rPr>
                <w:rFonts w:ascii="SassoonPrimaryInfant" w:hAnsi="SassoonPrimaryInfant"/>
              </w:rPr>
              <w:t>Seasonal Changes</w:t>
            </w:r>
          </w:p>
        </w:tc>
      </w:tr>
      <w:tr w:rsidR="00552CC6" w:rsidRPr="00FA7A02"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2</w:t>
            </w:r>
          </w:p>
        </w:tc>
        <w:tc>
          <w:tcPr>
            <w:tcW w:w="2338" w:type="dxa"/>
          </w:tcPr>
          <w:p w:rsidR="00552CC6" w:rsidRPr="00552CC6" w:rsidRDefault="00552CC6" w:rsidP="00552CC6">
            <w:pPr>
              <w:rPr>
                <w:rFonts w:ascii="SassoonPrimaryInfant" w:hAnsi="SassoonPrimaryInfant"/>
              </w:rPr>
            </w:pPr>
            <w:r w:rsidRPr="00552CC6">
              <w:rPr>
                <w:rFonts w:ascii="SassoonPrimaryInfant" w:hAnsi="SassoonPrimaryInfant"/>
              </w:rPr>
              <w:t>Dinosaurs; Scientist Mary Anning</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Plants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Uses of everyday materials</w:t>
            </w:r>
          </w:p>
        </w:tc>
        <w:tc>
          <w:tcPr>
            <w:tcW w:w="2339" w:type="dxa"/>
          </w:tcPr>
          <w:p w:rsidR="00552CC6" w:rsidRDefault="00552CC6" w:rsidP="00552CC6">
            <w:pPr>
              <w:rPr>
                <w:rFonts w:ascii="SassoonPrimaryInfant" w:hAnsi="SassoonPrimaryInfant"/>
              </w:rPr>
            </w:pPr>
            <w:r w:rsidRPr="00552CC6">
              <w:rPr>
                <w:rFonts w:ascii="SassoonPrimaryInfant" w:hAnsi="SassoonPrimaryInfant"/>
              </w:rPr>
              <w:t>Basic needs of animals;</w:t>
            </w:r>
            <w:r w:rsidR="00CE38D1">
              <w:rPr>
                <w:rFonts w:ascii="SassoonPrimaryInfant" w:hAnsi="SassoonPrimaryInfant"/>
              </w:rPr>
              <w:t xml:space="preserve"> </w:t>
            </w:r>
            <w:r w:rsidRPr="00552CC6">
              <w:rPr>
                <w:rFonts w:ascii="SassoonPrimaryInfant" w:hAnsi="SassoonPrimaryInfant"/>
              </w:rPr>
              <w:t>importance of exercise</w:t>
            </w:r>
          </w:p>
          <w:p w:rsidR="00CE38D1" w:rsidRPr="00552CC6" w:rsidRDefault="00CE38D1" w:rsidP="00552CC6">
            <w:pPr>
              <w:rPr>
                <w:rFonts w:ascii="SassoonPrimaryInfant" w:hAnsi="SassoonPrimaryInfant"/>
              </w:rPr>
            </w:pP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Living things in their habitats</w:t>
            </w:r>
          </w:p>
        </w:tc>
        <w:tc>
          <w:tcPr>
            <w:tcW w:w="2339" w:type="dxa"/>
          </w:tcPr>
          <w:p w:rsidR="00552CC6" w:rsidRPr="008C1F90" w:rsidRDefault="00AE1725" w:rsidP="00552CC6">
            <w:pPr>
              <w:rPr>
                <w:rFonts w:ascii="SassoonPrimaryType" w:hAnsi="SassoonPrimaryType"/>
              </w:rPr>
            </w:pPr>
            <w:r>
              <w:rPr>
                <w:rFonts w:ascii="SassoonPrimaryType" w:hAnsi="SassoonPrimaryType"/>
              </w:rPr>
              <w:t xml:space="preserve">Farming and where our food </w:t>
            </w:r>
            <w:proofErr w:type="gramStart"/>
            <w:r>
              <w:rPr>
                <w:rFonts w:ascii="SassoonPrimaryType" w:hAnsi="SassoonPrimaryType"/>
              </w:rPr>
              <w:t>comes</w:t>
            </w:r>
            <w:proofErr w:type="gramEnd"/>
            <w:r>
              <w:rPr>
                <w:rFonts w:ascii="SassoonPrimaryType" w:hAnsi="SassoonPrimaryType"/>
              </w:rPr>
              <w:t xml:space="preserve"> from </w:t>
            </w:r>
          </w:p>
        </w:tc>
      </w:tr>
      <w:tr w:rsidR="00552CC6" w:rsidRPr="00FA7A02"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3</w:t>
            </w:r>
          </w:p>
        </w:tc>
        <w:tc>
          <w:tcPr>
            <w:tcW w:w="2338" w:type="dxa"/>
          </w:tcPr>
          <w:p w:rsidR="00552CC6" w:rsidRDefault="00552CC6" w:rsidP="00552CC6">
            <w:pPr>
              <w:rPr>
                <w:rFonts w:ascii="SassoonPrimaryInfant" w:hAnsi="SassoonPrimaryInfant"/>
              </w:rPr>
            </w:pPr>
            <w:r w:rsidRPr="00552CC6">
              <w:rPr>
                <w:rFonts w:ascii="SassoonPrimaryInfant" w:hAnsi="SassoonPrimaryInfant"/>
              </w:rPr>
              <w:t>Nutrition, healthy diet and skeletons</w:t>
            </w:r>
          </w:p>
          <w:p w:rsidR="00552CC6" w:rsidRPr="00552CC6" w:rsidRDefault="00552CC6" w:rsidP="00552CC6">
            <w:pPr>
              <w:rPr>
                <w:rFonts w:ascii="SassoonPrimaryInfant" w:hAnsi="SassoonPrimaryInfant"/>
              </w:rPr>
            </w:pP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Rocks</w:t>
            </w:r>
            <w:r w:rsidR="00861048">
              <w:rPr>
                <w:rFonts w:ascii="SassoonPrimaryInfant" w:hAnsi="SassoonPrimaryInfant"/>
              </w:rPr>
              <w:t xml:space="preserve"> and Soils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Forces-Magnets </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Light </w:t>
            </w:r>
          </w:p>
        </w:tc>
        <w:tc>
          <w:tcPr>
            <w:tcW w:w="2339" w:type="dxa"/>
          </w:tcPr>
          <w:p w:rsidR="00552CC6" w:rsidRPr="00552CC6" w:rsidRDefault="00861048" w:rsidP="00552CC6">
            <w:pPr>
              <w:rPr>
                <w:rFonts w:ascii="SassoonPrimaryInfant" w:hAnsi="SassoonPrimaryInfant"/>
              </w:rPr>
            </w:pPr>
            <w:r>
              <w:rPr>
                <w:rFonts w:ascii="SassoonPrimaryInfant" w:hAnsi="SassoonPrimaryInfant"/>
              </w:rPr>
              <w:t xml:space="preserve">Plants </w:t>
            </w:r>
          </w:p>
        </w:tc>
        <w:tc>
          <w:tcPr>
            <w:tcW w:w="2339" w:type="dxa"/>
          </w:tcPr>
          <w:p w:rsidR="00552CC6" w:rsidRPr="008C1F90" w:rsidRDefault="00AE1725" w:rsidP="00552CC6">
            <w:pPr>
              <w:rPr>
                <w:rFonts w:ascii="SassoonPrimaryType" w:hAnsi="SassoonPrimaryType"/>
                <w:highlight w:val="yellow"/>
              </w:rPr>
            </w:pPr>
            <w:r>
              <w:rPr>
                <w:rFonts w:ascii="SassoonPrimaryType" w:hAnsi="SassoonPrimaryType"/>
              </w:rPr>
              <w:t xml:space="preserve">Farming and healthy eating </w:t>
            </w:r>
          </w:p>
        </w:tc>
      </w:tr>
      <w:tr w:rsidR="00552CC6" w:rsidRPr="00552CC6"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4</w:t>
            </w:r>
          </w:p>
        </w:tc>
        <w:tc>
          <w:tcPr>
            <w:tcW w:w="2338"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Electricity </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Sound</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Healthy Diet and Exercise</w:t>
            </w:r>
            <w:r w:rsidR="009D1D06">
              <w:rPr>
                <w:rFonts w:ascii="SassoonPrimaryInfant" w:hAnsi="SassoonPrimaryInfant"/>
              </w:rPr>
              <w:t>: Fit to Go</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Teeth and Digestive System</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States of matter (Solids, liquids and gases)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Living things and their habitats </w:t>
            </w:r>
          </w:p>
        </w:tc>
      </w:tr>
      <w:tr w:rsidR="00552CC6" w:rsidRPr="00FA7A02"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5</w:t>
            </w:r>
          </w:p>
        </w:tc>
        <w:tc>
          <w:tcPr>
            <w:tcW w:w="2338" w:type="dxa"/>
          </w:tcPr>
          <w:p w:rsidR="00552CC6" w:rsidRPr="00552CC6" w:rsidRDefault="00552CC6" w:rsidP="00552CC6">
            <w:pPr>
              <w:rPr>
                <w:rFonts w:ascii="SassoonPrimaryInfant" w:hAnsi="SassoonPrimaryInfant"/>
              </w:rPr>
            </w:pPr>
            <w:r w:rsidRPr="00552CC6">
              <w:rPr>
                <w:rFonts w:ascii="SassoonPrimaryInfant" w:hAnsi="SassoonPrimaryInfant"/>
              </w:rPr>
              <w:t>Properties and changes of materials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Properties and changes of materials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Forces</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Earth and Space</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Living things and their habitats </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Animals including humans-Life Cycles</w:t>
            </w:r>
          </w:p>
          <w:p w:rsidR="00552CC6" w:rsidRPr="00552CC6" w:rsidRDefault="00552CC6" w:rsidP="00552CC6">
            <w:pPr>
              <w:rPr>
                <w:rFonts w:ascii="SassoonPrimaryInfant" w:hAnsi="SassoonPrimaryInfant"/>
              </w:rPr>
            </w:pPr>
            <w:r w:rsidRPr="00552CC6">
              <w:rPr>
                <w:rFonts w:ascii="SassoonPrimaryInfant" w:hAnsi="SassoonPrimaryInfant"/>
              </w:rPr>
              <w:t xml:space="preserve"> </w:t>
            </w:r>
          </w:p>
        </w:tc>
      </w:tr>
      <w:tr w:rsidR="00552CC6" w:rsidRPr="00FA7A02" w:rsidTr="00552CC6">
        <w:tc>
          <w:tcPr>
            <w:tcW w:w="1838" w:type="dxa"/>
          </w:tcPr>
          <w:p w:rsidR="00552CC6" w:rsidRPr="00F96E2E" w:rsidRDefault="00552CC6" w:rsidP="00552CC6">
            <w:pPr>
              <w:rPr>
                <w:rFonts w:ascii="SassoonPrimaryInfant" w:hAnsi="SassoonPrimaryInfant"/>
                <w:b/>
                <w:color w:val="00B050"/>
                <w:sz w:val="28"/>
                <w:szCs w:val="28"/>
              </w:rPr>
            </w:pPr>
            <w:r w:rsidRPr="00F96E2E">
              <w:rPr>
                <w:rFonts w:ascii="SassoonPrimaryInfant" w:hAnsi="SassoonPrimaryInfant"/>
                <w:b/>
                <w:color w:val="00B050"/>
                <w:sz w:val="28"/>
                <w:szCs w:val="28"/>
              </w:rPr>
              <w:t>Year 6</w:t>
            </w:r>
          </w:p>
        </w:tc>
        <w:tc>
          <w:tcPr>
            <w:tcW w:w="2338"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Classification of living things-focus on Micro-organisms </w:t>
            </w:r>
          </w:p>
        </w:tc>
        <w:tc>
          <w:tcPr>
            <w:tcW w:w="2339" w:type="dxa"/>
          </w:tcPr>
          <w:p w:rsidR="00552CC6" w:rsidRPr="00552CC6" w:rsidRDefault="009D1D06" w:rsidP="00552CC6">
            <w:pPr>
              <w:rPr>
                <w:rFonts w:ascii="SassoonPrimaryInfant" w:hAnsi="SassoonPrimaryInfant"/>
              </w:rPr>
            </w:pPr>
            <w:r>
              <w:rPr>
                <w:rFonts w:ascii="SassoonPrimaryInfant" w:hAnsi="SassoonPrimaryInfant"/>
              </w:rPr>
              <w:t>Electricity</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Human Body-Circulatory System</w:t>
            </w:r>
          </w:p>
        </w:tc>
        <w:tc>
          <w:tcPr>
            <w:tcW w:w="2339" w:type="dxa"/>
          </w:tcPr>
          <w:p w:rsidR="00552CC6" w:rsidRPr="00552CC6" w:rsidRDefault="00552CC6" w:rsidP="00552CC6">
            <w:pPr>
              <w:rPr>
                <w:rFonts w:ascii="SassoonPrimaryInfant" w:hAnsi="SassoonPrimaryInfant"/>
              </w:rPr>
            </w:pPr>
            <w:r w:rsidRPr="00552CC6">
              <w:rPr>
                <w:rFonts w:ascii="SassoonPrimaryInfant" w:hAnsi="SassoonPrimaryInfant"/>
              </w:rPr>
              <w:t xml:space="preserve">Light </w:t>
            </w:r>
          </w:p>
        </w:tc>
        <w:tc>
          <w:tcPr>
            <w:tcW w:w="2339" w:type="dxa"/>
          </w:tcPr>
          <w:p w:rsidR="00552CC6" w:rsidRPr="00552CC6" w:rsidRDefault="00AE1725" w:rsidP="00552CC6">
            <w:pPr>
              <w:rPr>
                <w:rFonts w:ascii="SassoonPrimaryInfant" w:hAnsi="SassoonPrimaryInfant"/>
              </w:rPr>
            </w:pPr>
            <w:r>
              <w:rPr>
                <w:rFonts w:ascii="SassoonPrimaryInfant" w:hAnsi="SassoonPrimaryInfant"/>
              </w:rPr>
              <w:t xml:space="preserve">Classification of Living Things </w:t>
            </w:r>
            <w:bookmarkStart w:id="0" w:name="_GoBack"/>
            <w:bookmarkEnd w:id="0"/>
          </w:p>
        </w:tc>
        <w:tc>
          <w:tcPr>
            <w:tcW w:w="2339" w:type="dxa"/>
          </w:tcPr>
          <w:p w:rsidR="00AE1725" w:rsidRDefault="00AE1725" w:rsidP="00552CC6">
            <w:pPr>
              <w:rPr>
                <w:rFonts w:ascii="SassoonPrimaryInfant" w:hAnsi="SassoonPrimaryInfant"/>
              </w:rPr>
            </w:pPr>
            <w:r>
              <w:rPr>
                <w:rFonts w:ascii="SassoonPrimaryInfant" w:hAnsi="SassoonPrimaryInfant"/>
              </w:rPr>
              <w:t>Evolution &amp;</w:t>
            </w:r>
          </w:p>
          <w:p w:rsidR="00552CC6" w:rsidRPr="00552CC6" w:rsidRDefault="00552CC6" w:rsidP="00552CC6">
            <w:pPr>
              <w:rPr>
                <w:rFonts w:ascii="SassoonPrimaryInfant" w:hAnsi="SassoonPrimaryInfant"/>
              </w:rPr>
            </w:pPr>
            <w:r w:rsidRPr="00552CC6">
              <w:rPr>
                <w:rFonts w:ascii="SassoonPrimaryInfant" w:hAnsi="SassoonPrimaryInfant"/>
              </w:rPr>
              <w:t xml:space="preserve">Inheritance </w:t>
            </w:r>
          </w:p>
        </w:tc>
      </w:tr>
    </w:tbl>
    <w:p w:rsidR="00FA7A02" w:rsidRDefault="00AE1725" w:rsidP="00AE1725">
      <w:pPr>
        <w:jc w:val="center"/>
        <w:rPr>
          <w:rFonts w:ascii="Comic Sans MS" w:hAnsi="Comic Sans MS"/>
          <w:b/>
          <w:sz w:val="28"/>
          <w:szCs w:val="28"/>
        </w:rPr>
      </w:pPr>
      <w:r>
        <w:rPr>
          <w:rFonts w:ascii="Comic Sans MS" w:hAnsi="Comic Sans MS"/>
          <w:b/>
          <w:sz w:val="28"/>
          <w:szCs w:val="28"/>
        </w:rPr>
        <w:t>Whole School Science Overview</w:t>
      </w:r>
    </w:p>
    <w:p w:rsidR="00AE1725" w:rsidRDefault="00AE1725" w:rsidP="00AE1725">
      <w:pPr>
        <w:jc w:val="center"/>
        <w:rPr>
          <w:rFonts w:ascii="Comic Sans MS" w:hAnsi="Comic Sans MS"/>
          <w:b/>
          <w:sz w:val="28"/>
          <w:szCs w:val="28"/>
        </w:rPr>
      </w:pPr>
    </w:p>
    <w:p w:rsidR="00AE1725" w:rsidRPr="00FA7A02" w:rsidRDefault="00AE1725" w:rsidP="00AE1725">
      <w:pPr>
        <w:jc w:val="center"/>
        <w:rPr>
          <w:rFonts w:ascii="Comic Sans MS" w:hAnsi="Comic Sans MS"/>
          <w:b/>
          <w:sz w:val="28"/>
          <w:szCs w:val="28"/>
        </w:rPr>
      </w:pPr>
    </w:p>
    <w:sectPr w:rsidR="00AE1725" w:rsidRPr="00FA7A02" w:rsidSect="00FA7A02">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A8D" w:rsidRDefault="00780A8D" w:rsidP="00780A8D">
      <w:pPr>
        <w:spacing w:after="0" w:line="240" w:lineRule="auto"/>
      </w:pPr>
      <w:r>
        <w:separator/>
      </w:r>
    </w:p>
  </w:endnote>
  <w:endnote w:type="continuationSeparator" w:id="0">
    <w:p w:rsidR="00780A8D" w:rsidRDefault="00780A8D" w:rsidP="0078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2E" w:rsidRDefault="00F96E2E" w:rsidP="00F96E2E">
    <w:pPr>
      <w:pStyle w:val="Footer"/>
      <w:jc w:val="right"/>
    </w:pPr>
    <w:r w:rsidRPr="00F96E2E">
      <w:rPr>
        <w:rFonts w:ascii="SassoonPrimaryInfant" w:hAnsi="SassoonPrimaryInfant"/>
        <w:noProof/>
        <w:sz w:val="32"/>
        <w:szCs w:val="32"/>
        <w:lang w:eastAsia="en-GB"/>
      </w:rPr>
      <w:drawing>
        <wp:anchor distT="0" distB="0" distL="114300" distR="114300" simplePos="0" relativeHeight="251659264" behindDoc="1" locked="0" layoutInCell="1" allowOverlap="1" wp14:anchorId="38A57AB4" wp14:editId="3F6121C9">
          <wp:simplePos x="0" y="0"/>
          <wp:positionH relativeFrom="rightMargin">
            <wp:posOffset>-413013</wp:posOffset>
          </wp:positionH>
          <wp:positionV relativeFrom="paragraph">
            <wp:posOffset>-593506</wp:posOffset>
          </wp:positionV>
          <wp:extent cx="923925" cy="845185"/>
          <wp:effectExtent l="0" t="0" r="9525" b="0"/>
          <wp:wrapTight wrapText="bothSides">
            <wp:wrapPolygon edited="0">
              <wp:start x="0" y="0"/>
              <wp:lineTo x="0" y="20935"/>
              <wp:lineTo x="21377" y="20935"/>
              <wp:lineTo x="21377" y="0"/>
              <wp:lineTo x="0" y="0"/>
            </wp:wrapPolygon>
          </wp:wrapTight>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cstate="print"/>
                  <a:srcRect/>
                  <a:stretch>
                    <a:fillRect/>
                  </a:stretch>
                </pic:blipFill>
                <pic:spPr bwMode="auto">
                  <a:xfrm>
                    <a:off x="0" y="0"/>
                    <a:ext cx="923925" cy="845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A8D" w:rsidRDefault="00780A8D" w:rsidP="00780A8D">
      <w:pPr>
        <w:spacing w:after="0" w:line="240" w:lineRule="auto"/>
      </w:pPr>
      <w:r>
        <w:separator/>
      </w:r>
    </w:p>
  </w:footnote>
  <w:footnote w:type="continuationSeparator" w:id="0">
    <w:p w:rsidR="00780A8D" w:rsidRDefault="00780A8D" w:rsidP="0078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8D" w:rsidRPr="00F96E2E" w:rsidRDefault="00AE1725" w:rsidP="00E54701">
    <w:pPr>
      <w:pStyle w:val="Header"/>
      <w:jc w:val="center"/>
      <w:rPr>
        <w:rFonts w:ascii="SassoonPrimaryInfant" w:hAnsi="SassoonPrimaryInfant"/>
        <w:b/>
      </w:rPr>
    </w:pPr>
    <w:r>
      <w:rPr>
        <w:rFonts w:ascii="Calibri" w:hAnsi="Calibri" w:cs="Calibri"/>
        <w:noProof/>
        <w:color w:val="000000"/>
        <w:bdr w:val="none" w:sz="0" w:space="0" w:color="auto" w:frame="1"/>
      </w:rPr>
      <w:drawing>
        <wp:inline distT="0" distB="0" distL="0" distR="0">
          <wp:extent cx="3324225" cy="723900"/>
          <wp:effectExtent l="0" t="0" r="9525" b="0"/>
          <wp:docPr id="1" name="Picture 1" descr="Blackpool St John's Church of England Primary School in North West  Lancashire Blackpool FY1 3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pool St John's Church of England Primary School in North West  Lancashire Blackpool FY1 3N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02"/>
    <w:rsid w:val="000D1135"/>
    <w:rsid w:val="00121097"/>
    <w:rsid w:val="00163F51"/>
    <w:rsid w:val="002F2F9F"/>
    <w:rsid w:val="004E0DF9"/>
    <w:rsid w:val="00552CC6"/>
    <w:rsid w:val="00591718"/>
    <w:rsid w:val="005C3F72"/>
    <w:rsid w:val="0077134A"/>
    <w:rsid w:val="00780A8D"/>
    <w:rsid w:val="00861048"/>
    <w:rsid w:val="008C1F90"/>
    <w:rsid w:val="009D1D06"/>
    <w:rsid w:val="00AC20E6"/>
    <w:rsid w:val="00AE1725"/>
    <w:rsid w:val="00CE38D1"/>
    <w:rsid w:val="00E54701"/>
    <w:rsid w:val="00E7779F"/>
    <w:rsid w:val="00EC787B"/>
    <w:rsid w:val="00F96E2E"/>
    <w:rsid w:val="00FA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9F89"/>
  <w15:chartTrackingRefBased/>
  <w15:docId w15:val="{A8ABC688-2C7A-454B-92EF-5333965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8D"/>
  </w:style>
  <w:style w:type="paragraph" w:styleId="Footer">
    <w:name w:val="footer"/>
    <w:basedOn w:val="Normal"/>
    <w:link w:val="FooterChar"/>
    <w:uiPriority w:val="99"/>
    <w:unhideWhenUsed/>
    <w:rsid w:val="0078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8D"/>
  </w:style>
  <w:style w:type="character" w:styleId="CommentReference">
    <w:name w:val="annotation reference"/>
    <w:basedOn w:val="DefaultParagraphFont"/>
    <w:uiPriority w:val="99"/>
    <w:semiHidden/>
    <w:unhideWhenUsed/>
    <w:rsid w:val="00591718"/>
    <w:rPr>
      <w:sz w:val="16"/>
      <w:szCs w:val="16"/>
    </w:rPr>
  </w:style>
  <w:style w:type="paragraph" w:styleId="CommentText">
    <w:name w:val="annotation text"/>
    <w:basedOn w:val="Normal"/>
    <w:link w:val="CommentTextChar"/>
    <w:uiPriority w:val="99"/>
    <w:semiHidden/>
    <w:unhideWhenUsed/>
    <w:rsid w:val="00591718"/>
    <w:pPr>
      <w:spacing w:line="240" w:lineRule="auto"/>
    </w:pPr>
    <w:rPr>
      <w:sz w:val="20"/>
      <w:szCs w:val="20"/>
    </w:rPr>
  </w:style>
  <w:style w:type="character" w:customStyle="1" w:styleId="CommentTextChar">
    <w:name w:val="Comment Text Char"/>
    <w:basedOn w:val="DefaultParagraphFont"/>
    <w:link w:val="CommentText"/>
    <w:uiPriority w:val="99"/>
    <w:semiHidden/>
    <w:rsid w:val="00591718"/>
    <w:rPr>
      <w:sz w:val="20"/>
      <w:szCs w:val="20"/>
    </w:rPr>
  </w:style>
  <w:style w:type="paragraph" w:styleId="BalloonText">
    <w:name w:val="Balloon Text"/>
    <w:basedOn w:val="Normal"/>
    <w:link w:val="BalloonTextChar"/>
    <w:uiPriority w:val="99"/>
    <w:semiHidden/>
    <w:unhideWhenUsed/>
    <w:rsid w:val="0059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7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1718"/>
    <w:rPr>
      <w:b/>
      <w:bCs/>
    </w:rPr>
  </w:style>
  <w:style w:type="character" w:customStyle="1" w:styleId="CommentSubjectChar">
    <w:name w:val="Comment Subject Char"/>
    <w:basedOn w:val="CommentTextChar"/>
    <w:link w:val="CommentSubject"/>
    <w:uiPriority w:val="99"/>
    <w:semiHidden/>
    <w:rsid w:val="00591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John's C of E Primary School</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Galloway</dc:creator>
  <cp:keywords/>
  <dc:description/>
  <cp:lastModifiedBy>Adele Johnston</cp:lastModifiedBy>
  <cp:revision>2</cp:revision>
  <cp:lastPrinted>2022-02-07T17:32:00Z</cp:lastPrinted>
  <dcterms:created xsi:type="dcterms:W3CDTF">2024-12-11T12:19:00Z</dcterms:created>
  <dcterms:modified xsi:type="dcterms:W3CDTF">2024-12-11T12:19:00Z</dcterms:modified>
</cp:coreProperties>
</file>